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F41BE" w:rsidP="00CD7803">
      <w:pPr>
        <w:jc w:val="right"/>
      </w:pPr>
      <w:sdt>
        <w:sdtPr>
          <w:id w:val="-1176563549"/>
          <w:lock w:val="sdtContentLocked"/>
          <w:placeholder>
            <w:docPart w:val="8597BE24D33249B29A541C67C1B6D9BC"/>
          </w:placeholder>
          <w:group/>
        </w:sdtPr>
        <w:sdtEndPr/>
        <w:sdtContent>
          <w:r w:rsidR="00A5663B" w:rsidRPr="00A5663B">
            <w:br w:type="column"/>
          </w:r>
        </w:sdtContent>
      </w:sdt>
      <w:sdt>
        <w:sdtPr>
          <w:id w:val="-1291518111"/>
          <w:lock w:val="contentLocked"/>
          <w:placeholder>
            <w:docPart w:val="8597BE24D33249B29A541C67C1B6D9BC"/>
          </w:placeholder>
          <w:group/>
        </w:sdtPr>
        <w:sdtEndPr/>
        <w:sdtContent>
          <w:sdt>
            <w:sdtPr>
              <w:rPr>
                <w:rStyle w:val="ab"/>
              </w:rPr>
              <w:alias w:val="Πόλη"/>
              <w:tag w:val="Πόλη"/>
              <w:id w:val="1019975433"/>
              <w:lock w:val="sdtLocked"/>
              <w:placeholder>
                <w:docPart w:val="8597BE24D33249B29A541C67C1B6D9BC"/>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F657A1459F241319145B073C532CBA5"/>
              </w:placeholder>
              <w:date w:fullDate="2018-10-30T00:00:00Z">
                <w:dateFormat w:val="dd.MM.yyyy"/>
                <w:lid w:val="el-GR"/>
                <w:storeMappedDataAs w:val="dateTime"/>
                <w:calendar w:val="gregorian"/>
              </w:date>
            </w:sdtPr>
            <w:sdtEndPr>
              <w:rPr>
                <w:rStyle w:val="TextChar"/>
              </w:rPr>
            </w:sdtEndPr>
            <w:sdtContent>
              <w:r w:rsidR="006B0B79">
                <w:rPr>
                  <w:rStyle w:val="TextChar"/>
                </w:rPr>
                <w:t>30.10.2018</w:t>
              </w:r>
            </w:sdtContent>
          </w:sdt>
        </w:sdtContent>
      </w:sdt>
    </w:p>
    <w:p w:rsidR="00A5663B" w:rsidRPr="00A5663B" w:rsidRDefault="005F41BE" w:rsidP="00CD7803">
      <w:pPr>
        <w:jc w:val="right"/>
      </w:pPr>
      <w:sdt>
        <w:sdtPr>
          <w:rPr>
            <w:b/>
          </w:rPr>
          <w:id w:val="-457178062"/>
          <w:lock w:val="sdtContentLocked"/>
          <w:placeholder>
            <w:docPart w:val="8597BE24D33249B29A541C67C1B6D9BC"/>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8597BE24D33249B29A541C67C1B6D9BC"/>
          </w:placeholder>
          <w:text/>
        </w:sdtPr>
        <w:sdtEndPr>
          <w:rPr>
            <w:rStyle w:val="TextChar"/>
          </w:rPr>
        </w:sdtEndPr>
        <w:sdtContent>
          <w:r w:rsidR="006B0B79">
            <w:rPr>
              <w:rStyle w:val="TextChar"/>
            </w:rPr>
            <w:t>1271</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8597BE24D33249B29A541C67C1B6D9BC"/>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8597BE24D33249B29A541C67C1B6D9BC"/>
        </w:placeholder>
      </w:sdtPr>
      <w:sdtEndPr>
        <w:rPr>
          <w:rStyle w:val="ab"/>
        </w:rPr>
      </w:sdtEndPr>
      <w:sdtContent>
        <w:p w:rsidR="004D62AB" w:rsidRPr="004D62AB" w:rsidRDefault="006B0B79" w:rsidP="00CD7803">
          <w:pPr>
            <w:pStyle w:val="MyTitle"/>
            <w:rPr>
              <w:rStyle w:val="ab"/>
              <w:b/>
            </w:rPr>
          </w:pPr>
          <w:r>
            <w:rPr>
              <w:rStyle w:val="MyTitleChar"/>
              <w:b/>
              <w:color w:val="auto"/>
            </w:rPr>
            <w:t>Ε.Σ.Α.μεΑ.: Η ΕΣΑμεΑ στην ημερ</w:t>
          </w:r>
          <w:r>
            <w:t>ίδα του Συνηγόρου του Πολίτη</w:t>
          </w:r>
        </w:p>
      </w:sdtContent>
    </w:sdt>
    <w:sdt>
      <w:sdtPr>
        <w:alias w:val="Υπότιτλος"/>
        <w:tag w:val="Υπότιτλος"/>
        <w:id w:val="-734773501"/>
        <w:placeholder>
          <w:docPart w:val="8597BE24D33249B29A541C67C1B6D9BC"/>
        </w:placeholder>
      </w:sdtPr>
      <w:sdtEndPr/>
      <w:sdtContent>
        <w:p w:rsidR="00A5663B" w:rsidRPr="0017683B" w:rsidRDefault="006B0B79" w:rsidP="00CD7803">
          <w:pPr>
            <w:pStyle w:val="mySubtitle"/>
          </w:pPr>
          <w:r>
            <w:t>Μακροχρόνια συνεργασία στη βάση των δικαιωμάτων των ατόμων με αναπηρία</w:t>
          </w:r>
        </w:p>
      </w:sdtContent>
    </w:sdt>
    <w:sdt>
      <w:sdtPr>
        <w:rPr>
          <w:b/>
          <w:i/>
        </w:rPr>
        <w:id w:val="1734969363"/>
        <w:placeholder>
          <w:docPart w:val="8597BE24D33249B29A541C67C1B6D9BC"/>
        </w:placeholder>
      </w:sdtPr>
      <w:sdtEndPr>
        <w:rPr>
          <w:rStyle w:val="TextChar"/>
          <w:b w:val="0"/>
          <w:i w:val="0"/>
        </w:rPr>
      </w:sdtEndPr>
      <w:sdtContent>
        <w:sdt>
          <w:sdtPr>
            <w:rPr>
              <w:b/>
              <w:i/>
            </w:rPr>
            <w:id w:val="280538398"/>
            <w:lock w:val="contentLocked"/>
            <w:placeholder>
              <w:docPart w:val="8597BE24D33249B29A541C67C1B6D9BC"/>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8597BE24D33249B29A541C67C1B6D9BC"/>
                </w:placeholder>
              </w:sdtPr>
              <w:sdtEndPr>
                <w:rPr>
                  <w:rStyle w:val="TextChar"/>
                </w:rPr>
              </w:sdtEndPr>
              <w:sdtContent>
                <w:p w:rsidR="006B0B79" w:rsidRDefault="006B0B79" w:rsidP="006B0B79">
                  <w:pPr>
                    <w:pStyle w:val="Text"/>
                  </w:pPr>
                  <w:r>
                    <w:t>Στην πολύ ουσιαστική ημερίδα με τίτλο "</w:t>
                  </w:r>
                  <w:r w:rsidRPr="006B0B79">
                    <w:t>Κατασχέσεις τραπεζικών λογαριασ</w:t>
                  </w:r>
                  <w:r>
                    <w:t xml:space="preserve">μών για οφειλές προς το δημόσιο", που διοργάνωσε ο Συνήγορος του Πολίτη μίλησε ο Ταμίας της ΕΣΑμεΑ Κ. Γαργάλης, μεταφέροντας τον χαιρετισμό του προέδρου Ιωάννη Βαρδακαστάνη, ο οποίος αδυνατούσε να παρευρεθεί, την Δευτέρα 29 Οκτωβρίου. </w:t>
                  </w:r>
                </w:p>
                <w:p w:rsidR="006B0B79" w:rsidRPr="006B0B79" w:rsidRDefault="006B0B79" w:rsidP="006B0B79">
                  <w:pPr>
                    <w:pStyle w:val="Text"/>
                  </w:pPr>
                  <w:r>
                    <w:t xml:space="preserve">Ο κ. Γαργάλης τόνισε </w:t>
                  </w:r>
                  <w:r w:rsidRPr="006B0B79">
                    <w:t>τη μακροχρ</w:t>
                  </w:r>
                  <w:r>
                    <w:t xml:space="preserve">όνια και στενή συνεργασία της ΕΣΑμεΑ με τον Συνήγορο του Πολίτη, που </w:t>
                  </w:r>
                  <w:r w:rsidRPr="006B0B79">
                    <w:t xml:space="preserve">στόχο </w:t>
                  </w:r>
                  <w:r>
                    <w:t xml:space="preserve">έχει </w:t>
                  </w:r>
                  <w:r w:rsidRPr="006B0B79">
                    <w:t xml:space="preserve">την προστασία των δικαιωμάτων των ατόμων με αναπηρία και των οικογενειών τους. </w:t>
                  </w:r>
                  <w:r>
                    <w:t>"</w:t>
                  </w:r>
                  <w:r w:rsidRPr="006B0B79">
                    <w:t>Η συνεργασία αυτή μάλιστα έχει ξεκινήσει να ενισχύεται ακόμη περισσότερο με στόχο την εφαρμογ</w:t>
                  </w:r>
                  <w:r>
                    <w:t xml:space="preserve">ή του άρθρου 72 του ν.4488/2017, </w:t>
                  </w:r>
                  <w:r w:rsidRPr="006B0B79">
                    <w:t>με το οποίο θεσπίστηκε το πλαίσιο για την προαγωγή της εφαρμογής της Σύμβασης των Ηνωμένων Εθνών για τα Δικαιώματα των Ατόμων με Αναπηρία</w:t>
                  </w:r>
                  <w:r>
                    <w:t>"</w:t>
                  </w:r>
                  <w:r w:rsidRPr="006B0B79">
                    <w:t xml:space="preserve">. </w:t>
                  </w:r>
                </w:p>
                <w:p w:rsidR="006B0B79" w:rsidRPr="006B0B79" w:rsidRDefault="006B0B79" w:rsidP="006B0B79">
                  <w:pPr>
                    <w:pStyle w:val="Text"/>
                  </w:pPr>
                  <w:r>
                    <w:t>Μάλιστα ο κ. Γαργάλης ανέφερε: "Για την ΕΣΑμεΑ</w:t>
                  </w:r>
                  <w:r w:rsidRPr="006B0B79">
                    <w:t xml:space="preserve"> η Σύμβαση των Ηνωμένων Εθνών για τα Δικαιώματα των Ατόμων με Αναπηρία αποτελεί τη νομοθετική μήτρα πάνω στην οποία πρέπει να οικοδομηθεί το νέο νομοθετικό πλαίσιο για τα δικαιώματα των ατόμων με αναπηρία και χρόνιες παθήσεις. Στη Σύμβαση περιλαμβάνεται το άρθρο 28 με το οποίο αναγνωρίζεται το δικαίωμα των ατόμων με αναπηρία στο αξιοπρεπές βιοτικό επίπεδο και στην κοινωνική προστασία. Επιπρόσθετα, προβλέπεται η πρόσβαση των ατόμων με αναπηρία και των οικογενειών τους που ζουν σε καταστάσεις  φτώχειας, στην κρατική βοήθεια και στην οικονομική συνδρομή</w:t>
                  </w:r>
                  <w:r>
                    <w:t>"</w:t>
                  </w:r>
                  <w:r w:rsidRPr="006B0B79">
                    <w:t xml:space="preserve">.  </w:t>
                  </w:r>
                </w:p>
                <w:p w:rsidR="006B0B79" w:rsidRPr="006B0B79" w:rsidRDefault="006B0B79" w:rsidP="006B0B79">
                  <w:pPr>
                    <w:pStyle w:val="Text"/>
                  </w:pPr>
                  <w:r>
                    <w:t>Σύμφωνα με το "Παρατηρητήριο Θεμάτων Αναπηρίας" της ΕΣΑμεΑ</w:t>
                  </w:r>
                  <w:r w:rsidRPr="006B0B79">
                    <w:t xml:space="preserve">, το οποίο επεξεργάστηκε στοιχεία της δειγματοληπτικής Έρευνας Εισοδήματος και Συνθηκών Διαβίωσης έτους 2016 (με περίοδο αναφοράς εισοδήματος το 2015), που διενεργείται σε ετήσια βάση από την Ελληνική Στατιστική Αρχή σε συνεργασία με τη Eurostat, προκύπτουν τα εξής: </w:t>
                  </w:r>
                </w:p>
                <w:p w:rsidR="006B0B79" w:rsidRPr="006B0B79" w:rsidRDefault="006B0B79" w:rsidP="006B0B79">
                  <w:pPr>
                    <w:pStyle w:val="a"/>
                  </w:pPr>
                  <w:r w:rsidRPr="006B0B79">
                    <w:t xml:space="preserve">Τα επιδόματα αναπηρίας επανορθώνουν τις οικονομικές ανισότητες, δίχως όμως να τις εξαλείφουν.  </w:t>
                  </w:r>
                </w:p>
                <w:p w:rsidR="006B0B79" w:rsidRPr="006B0B79" w:rsidRDefault="006B0B79" w:rsidP="006B0B79">
                  <w:pPr>
                    <w:pStyle w:val="a"/>
                  </w:pPr>
                  <w:r w:rsidRPr="006B0B79">
                    <w:t xml:space="preserve">6 στους 10 πολίτες με σοβαρή αναπηρία από 16 έως 64 ετών βρίσκονται στο φάσμα της φτώχειας και του αποκλεισμού. </w:t>
                  </w:r>
                </w:p>
                <w:p w:rsidR="006B0B79" w:rsidRPr="006B0B79" w:rsidRDefault="006B0B79" w:rsidP="006B0B79">
                  <w:pPr>
                    <w:pStyle w:val="a"/>
                  </w:pPr>
                  <w:r w:rsidRPr="006B0B79">
                    <w:t xml:space="preserve">4 στους 10 πολίτες με σοβαρή αναπηρία μεταξύ 16 και 64 ετών βιώνουν σοβαρές υλικές στερήσεις. </w:t>
                  </w:r>
                </w:p>
                <w:p w:rsidR="006B0B79" w:rsidRPr="006B0B79" w:rsidRDefault="006B0B79" w:rsidP="006B0B79">
                  <w:pPr>
                    <w:pStyle w:val="a"/>
                  </w:pPr>
                  <w:r w:rsidRPr="006B0B79">
                    <w:t xml:space="preserve">Το 42,8% του πληθυσμού με βαριά αναπηρία 16 έως 59 ετών διαβιεί σε νοικοκυριά με σοβαρό βαθμό υποαπασχόλησης. </w:t>
                  </w:r>
                </w:p>
                <w:p w:rsidR="006B0B79" w:rsidRPr="006B0B79" w:rsidRDefault="006B0B79" w:rsidP="006B0B79">
                  <w:pPr>
                    <w:pStyle w:val="Text"/>
                  </w:pPr>
                  <w:r w:rsidRPr="006B0B79">
                    <w:t xml:space="preserve">Από τα προαναφερθέντα στοιχεία συνάγεται το συμπέρασμα ότι τα άτομα με αναπηρία και οι οικογένειές τους στο σύνολό τους αναδεικνύονται με διαφορά οι φτωχότεροι μεταξύ των φτωχών και πως οποιαδήποτε περικοπή των ελάχιστων μέτρων στήριξης που παρέχει η ελληνική Πολιτεία σε αυτά και τις οικογένειές τους αποτελεί ευθεία βολή στον πυρήνα της κοινωνικής αξιοπρέπειάς τους.  </w:t>
                  </w:r>
                </w:p>
                <w:p w:rsidR="006B0B79" w:rsidRDefault="006B0B79" w:rsidP="006B0B79">
                  <w:pPr>
                    <w:pStyle w:val="Text"/>
                  </w:pPr>
                  <w:r>
                    <w:lastRenderedPageBreak/>
                    <w:t>"</w:t>
                  </w:r>
                  <w:r w:rsidRPr="006B0B79">
                    <w:t>Θεωρούμε λοιπόν αδιανόητο τα αναπηρικά βοηθήματα, τα αναπηρικά επιδόματα και οι αναπηρικές συντάξεις, όλα αυτά δηλαδή τα μέτρα που έχουν θεσπιστεί από την ελληνική Πολιτεία για την οικονομική ενίσχυση αυτής της ιδιαίτερα ευάλωτης στη φτώχεια και τον αποκλεισμό ομάδας να τίθενται σε κίνδυνο με τις κατασχέσεις των τραπεζικών λογαριασμών ατομικών δικαιούχων ή συνδικαιούχων</w:t>
                  </w:r>
                  <w:r>
                    <w:t>", δήλωσε ο κ. Γαργάλης</w:t>
                  </w:r>
                  <w:r w:rsidRPr="006B0B79">
                    <w:t>.</w:t>
                  </w:r>
                  <w:r>
                    <w:t xml:space="preserve">  Αξίζει να επισημανθεί ότι η ΕΣΑμεΑ</w:t>
                  </w:r>
                  <w:r w:rsidRPr="006B0B79">
                    <w:t xml:space="preserve"> έχει γίνει αποδέκτης καταγγελιών πολιτών με αναπηρία, γονέων/κηδεμόνων/συμπαραστατών ατόμων με αναπηρία που έχουν υποστεί τέτοιες κατασχέσεις, τις οποίες μάλιστα έχουμε προωθήσει στον Συνήγορο του Πολίτη. </w:t>
                  </w:r>
                </w:p>
                <w:p w:rsidR="006B0B79" w:rsidRDefault="006B0B79" w:rsidP="006B0B79">
                  <w:pPr>
                    <w:pStyle w:val="Text"/>
                  </w:pPr>
                  <w:r>
                    <w:t xml:space="preserve">Τέλος ο κ. Γαργάλης ανέφερε </w:t>
                  </w:r>
                  <w:r w:rsidRPr="006B0B79">
                    <w:t xml:space="preserve">ότι μεταξύ των αιτημάτων που η </w:t>
                  </w:r>
                  <w:r>
                    <w:t>ΕΣΑμεΑ έχει καταθέσει στον υ</w:t>
                  </w:r>
                  <w:r w:rsidRPr="006B0B79">
                    <w:t>πουργό Οικονομικών για την εισοδηματική ενίσχυση των ατόμων με αναπηρία και των οικογενειών τους έχει περιληφθεί και το αίτημα της αύξησης του α</w:t>
                  </w:r>
                  <w:bookmarkStart w:id="1" w:name="_GoBack"/>
                  <w:bookmarkEnd w:id="1"/>
                  <w:r w:rsidRPr="006B0B79">
                    <w:t>κατάσχετου ποσού σε λογαριασμό μισθού ή σύνταξης ατόμων με αναπηρία στο ύψος των 3.000 ευρώ.</w:t>
                  </w:r>
                </w:p>
                <w:p w:rsidR="00E70687" w:rsidRPr="0017683B" w:rsidRDefault="006B0B79" w:rsidP="006B0B79">
                  <w:pPr>
                    <w:pStyle w:val="Text"/>
                    <w:rPr>
                      <w:rStyle w:val="TextChar"/>
                    </w:rPr>
                  </w:pPr>
                  <w:r>
                    <w:t xml:space="preserve">Μεταξύ των προσκεκλημένων της ημερίδας ήταν ο Γεράσιμος </w:t>
                  </w:r>
                  <w:proofErr w:type="spellStart"/>
                  <w:r>
                    <w:t>Μπαλαούρας</w:t>
                  </w:r>
                  <w:proofErr w:type="spellEnd"/>
                  <w:r>
                    <w:t>, π</w:t>
                  </w:r>
                  <w:r w:rsidRPr="006B0B79">
                    <w:t>ρόεδρος της Διαρκούς Επιτροπής Οικον</w:t>
                  </w:r>
                  <w:r>
                    <w:t xml:space="preserve">ομικών Υποθέσεων, </w:t>
                  </w:r>
                  <w:r w:rsidRPr="006B0B79">
                    <w:t>εκπρόσωπος του Προέδρου τ</w:t>
                  </w:r>
                  <w:r>
                    <w:t xml:space="preserve">ης Βουλής, ο Γιώργος </w:t>
                  </w:r>
                  <w:proofErr w:type="spellStart"/>
                  <w:r>
                    <w:t>Πιτσιλής</w:t>
                  </w:r>
                  <w:proofErr w:type="spellEnd"/>
                  <w:r>
                    <w:t>, δ</w:t>
                  </w:r>
                  <w:r w:rsidRPr="006B0B79">
                    <w:t>ιοικητής της Ανεξάρτητης Αρχής Δημοσίω</w:t>
                  </w:r>
                  <w:r>
                    <w:t>ν Εσόδων και η Άννα Λιγωμένου, α</w:t>
                  </w:r>
                  <w:r w:rsidRPr="006B0B79">
                    <w:t>ντιπρόεδρος του Ελεγκτικού Συνεδρίου.</w:t>
                  </w:r>
                  <w:r>
                    <w:t xml:space="preserve"> </w:t>
                  </w:r>
                </w:p>
              </w:sdtContent>
            </w:sdt>
          </w:sdtContent>
        </w:sdt>
      </w:sdtContent>
    </w:sdt>
    <w:p w:rsidR="00912718" w:rsidRPr="00CD7803" w:rsidRDefault="00912718" w:rsidP="00CD7803"/>
    <w:sdt>
      <w:sdtPr>
        <w:rPr>
          <w:i/>
        </w:rPr>
        <w:id w:val="1194422760"/>
        <w:lock w:val="sdtContentLocked"/>
        <w:placeholder>
          <w:docPart w:val="8597BE24D33249B29A541C67C1B6D9BC"/>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1BE" w:rsidRDefault="005F41BE" w:rsidP="00CD7803">
      <w:r>
        <w:separator/>
      </w:r>
    </w:p>
    <w:p w:rsidR="005F41BE" w:rsidRDefault="005F41BE" w:rsidP="00CD7803"/>
  </w:endnote>
  <w:endnote w:type="continuationSeparator" w:id="0">
    <w:p w:rsidR="005F41BE" w:rsidRDefault="005F41BE" w:rsidP="00CD7803">
      <w:r>
        <w:continuationSeparator/>
      </w:r>
    </w:p>
    <w:p w:rsidR="005F41BE" w:rsidRDefault="005F41BE"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8597BE24D33249B29A541C67C1B6D9BC"/>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8597BE24D33249B29A541C67C1B6D9BC"/>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1BE" w:rsidRDefault="005F41BE" w:rsidP="00CD7803">
      <w:bookmarkStart w:id="0" w:name="_Hlk484772647"/>
      <w:bookmarkEnd w:id="0"/>
      <w:r>
        <w:separator/>
      </w:r>
    </w:p>
    <w:p w:rsidR="005F41BE" w:rsidRDefault="005F41BE" w:rsidP="00CD7803"/>
  </w:footnote>
  <w:footnote w:type="continuationSeparator" w:id="0">
    <w:p w:rsidR="005F41BE" w:rsidRDefault="005F41BE" w:rsidP="00CD7803">
      <w:r>
        <w:continuationSeparator/>
      </w:r>
    </w:p>
    <w:p w:rsidR="005F41BE" w:rsidRDefault="005F41BE"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8597BE24D33249B29A541C67C1B6D9BC"/>
      </w:placeholder>
      <w:group/>
    </w:sdtPr>
    <w:sdtEndPr/>
    <w:sdtContent>
      <w:sdt>
        <w:sdtPr>
          <w:rPr>
            <w:lang w:val="en-US"/>
          </w:rPr>
          <w:id w:val="-1563548713"/>
          <w:lock w:val="sdtContentLocked"/>
          <w:placeholder>
            <w:docPart w:val="8597BE24D33249B29A541C67C1B6D9BC"/>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B948FA25091344D5B905DD6F8F8D7967"/>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A03E69">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79"/>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5F41BE"/>
    <w:rsid w:val="00651CD5"/>
    <w:rsid w:val="006B0B79"/>
    <w:rsid w:val="006D0554"/>
    <w:rsid w:val="006E6B93"/>
    <w:rsid w:val="006F050F"/>
    <w:rsid w:val="006F4000"/>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3E69"/>
    <w:rsid w:val="00A04D49"/>
    <w:rsid w:val="00A24A4D"/>
    <w:rsid w:val="00A32253"/>
    <w:rsid w:val="00A5663B"/>
    <w:rsid w:val="00AF7DE7"/>
    <w:rsid w:val="00B01AB1"/>
    <w:rsid w:val="00B232B8"/>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7103A4-3350-4A79-A4D6-FE807BCC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97BE24D33249B29A541C67C1B6D9BC"/>
        <w:category>
          <w:name w:val="Γενικά"/>
          <w:gallery w:val="placeholder"/>
        </w:category>
        <w:types>
          <w:type w:val="bbPlcHdr"/>
        </w:types>
        <w:behaviors>
          <w:behavior w:val="content"/>
        </w:behaviors>
        <w:guid w:val="{5D036316-FD16-4355-AF50-E3AEC6F0757F}"/>
      </w:docPartPr>
      <w:docPartBody>
        <w:p w:rsidR="00000000" w:rsidRDefault="00CD7205">
          <w:pPr>
            <w:pStyle w:val="8597BE24D33249B29A541C67C1B6D9BC"/>
          </w:pPr>
          <w:r w:rsidRPr="004E58EE">
            <w:rPr>
              <w:rStyle w:val="a3"/>
            </w:rPr>
            <w:t>Κάντε κλικ ή πατήστε εδώ για να εισαγάγετε κείμενο.</w:t>
          </w:r>
        </w:p>
      </w:docPartBody>
    </w:docPart>
    <w:docPart>
      <w:docPartPr>
        <w:name w:val="4F657A1459F241319145B073C532CBA5"/>
        <w:category>
          <w:name w:val="Γενικά"/>
          <w:gallery w:val="placeholder"/>
        </w:category>
        <w:types>
          <w:type w:val="bbPlcHdr"/>
        </w:types>
        <w:behaviors>
          <w:behavior w:val="content"/>
        </w:behaviors>
        <w:guid w:val="{8D95D73F-98C2-41F5-BA16-D4D74ABE75FF}"/>
      </w:docPartPr>
      <w:docPartBody>
        <w:p w:rsidR="00000000" w:rsidRDefault="00CD7205">
          <w:pPr>
            <w:pStyle w:val="4F657A1459F241319145B073C532CBA5"/>
          </w:pPr>
          <w:r w:rsidRPr="004E58EE">
            <w:rPr>
              <w:rStyle w:val="a3"/>
            </w:rPr>
            <w:t>Κάντε κλικ ή πατήστε για να εισαγάγετε ημερομηνία.</w:t>
          </w:r>
        </w:p>
      </w:docPartBody>
    </w:docPart>
    <w:docPart>
      <w:docPartPr>
        <w:name w:val="B948FA25091344D5B905DD6F8F8D7967"/>
        <w:category>
          <w:name w:val="Γενικά"/>
          <w:gallery w:val="placeholder"/>
        </w:category>
        <w:types>
          <w:type w:val="bbPlcHdr"/>
        </w:types>
        <w:behaviors>
          <w:behavior w:val="content"/>
        </w:behaviors>
        <w:guid w:val="{9BCC75A1-69B4-4EE7-AEBE-08D7A30823E9}"/>
      </w:docPartPr>
      <w:docPartBody>
        <w:p w:rsidR="00000000" w:rsidRDefault="00CD7205">
          <w:pPr>
            <w:pStyle w:val="B948FA25091344D5B905DD6F8F8D796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05"/>
    <w:rsid w:val="00CD72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597BE24D33249B29A541C67C1B6D9BC">
    <w:name w:val="8597BE24D33249B29A541C67C1B6D9BC"/>
  </w:style>
  <w:style w:type="paragraph" w:customStyle="1" w:styleId="4F657A1459F241319145B073C532CBA5">
    <w:name w:val="4F657A1459F241319145B073C532CBA5"/>
  </w:style>
  <w:style w:type="paragraph" w:customStyle="1" w:styleId="B948FA25091344D5B905DD6F8F8D7967">
    <w:name w:val="B948FA25091344D5B905DD6F8F8D7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D736D7-C5F7-419C-BA5D-DB0D781C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84</TotalTime>
  <Pages>2</Pages>
  <Words>682</Words>
  <Characters>3687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2018-10-30T06:47:00Z</cp:lastPrinted>
  <dcterms:created xsi:type="dcterms:W3CDTF">2018-10-30T06:37:00Z</dcterms:created>
  <dcterms:modified xsi:type="dcterms:W3CDTF">2018-10-30T08:05:00Z</dcterms:modified>
</cp:coreProperties>
</file>