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47045" w:rsidP="00CD7803">
      <w:pPr>
        <w:jc w:val="right"/>
      </w:pPr>
      <w:sdt>
        <w:sdtPr>
          <w:id w:val="-1176563549"/>
          <w:lock w:val="sdtContentLocked"/>
          <w:placeholder>
            <w:docPart w:val="EACE09B3355E4EF09C1A1488DC35C218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ACE09B3355E4EF09C1A1488DC35C218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ACE09B3355E4EF09C1A1488DC35C218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6A14D2F538B491E880FC93822862569"/>
              </w:placeholder>
              <w:date w:fullDate="2018-12-14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67D86">
                <w:rPr>
                  <w:rStyle w:val="TextChar"/>
                </w:rPr>
                <w:t>14.12.2018</w:t>
              </w:r>
            </w:sdtContent>
          </w:sdt>
        </w:sdtContent>
      </w:sdt>
    </w:p>
    <w:p w:rsidR="00A5663B" w:rsidRPr="00A5663B" w:rsidRDefault="00F4704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EACE09B3355E4EF09C1A1488DC35C218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EACE09B3355E4EF09C1A1488DC35C218"/>
          </w:placeholder>
          <w:text/>
        </w:sdtPr>
        <w:sdtEndPr>
          <w:rPr>
            <w:rStyle w:val="TextChar"/>
          </w:rPr>
        </w:sdtEndPr>
        <w:sdtContent>
          <w:r w:rsidR="00B07653">
            <w:rPr>
              <w:rStyle w:val="TextChar"/>
            </w:rPr>
            <w:t>1541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EACE09B3355E4EF09C1A1488DC35C218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ACE09B3355E4EF09C1A1488DC35C218"/>
        </w:placeholder>
      </w:sdtPr>
      <w:sdtEndPr>
        <w:rPr>
          <w:rStyle w:val="ab"/>
        </w:rPr>
      </w:sdtEndPr>
      <w:sdtContent>
        <w:p w:rsidR="004D62AB" w:rsidRPr="004D62AB" w:rsidRDefault="00890830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Συν</w:t>
          </w:r>
          <w:r>
            <w:t>άντηση για συντάξεις ασφαλιστικό με Πετρόπουλο</w:t>
          </w:r>
        </w:p>
      </w:sdtContent>
    </w:sdt>
    <w:sdt>
      <w:sdtPr>
        <w:rPr>
          <w:b/>
          <w:i/>
        </w:rPr>
        <w:id w:val="1734969363"/>
        <w:placeholder>
          <w:docPart w:val="EACE09B3355E4EF09C1A1488DC35C218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ACE09B3355E4EF09C1A1488DC35C218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ACE09B3355E4EF09C1A1488DC35C218"/>
                </w:placeholder>
              </w:sdtPr>
              <w:sdtEndPr>
                <w:rPr>
                  <w:rStyle w:val="TextChar"/>
                </w:rPr>
              </w:sdtEndPr>
              <w:sdtContent>
                <w:p w:rsidR="00336C31" w:rsidRDefault="005010FE" w:rsidP="00CD7803">
                  <w:pPr>
                    <w:pStyle w:val="Text"/>
                  </w:pPr>
                  <w:r>
                    <w:t>Για τα θέματα των συντάξεων των</w:t>
                  </w:r>
                  <w:r w:rsidR="00367D86">
                    <w:t xml:space="preserve"> ατόμων με αναπηρία και άλλα θέματα αρμοδιότητάς του</w:t>
                  </w:r>
                  <w:r>
                    <w:t xml:space="preserve">, είχε συνάντηση </w:t>
                  </w:r>
                  <w:r w:rsidR="00367D86">
                    <w:t>με τον υφυπουργό Κοινωνικών Ασφαλίσεων κ. Πετρόπουλο</w:t>
                  </w:r>
                  <w:r w:rsidR="00367D86">
                    <w:t>,</w:t>
                  </w:r>
                  <w:r w:rsidR="00367D86">
                    <w:t xml:space="preserve"> </w:t>
                  </w:r>
                  <w:r>
                    <w:t xml:space="preserve">αντιπροσωπεία της ΕΣΑμεΑ με επικεφαλής τον πρόεδρό της Ιωάννη Βαρδακαστάνη </w:t>
                  </w:r>
                  <w:r w:rsidR="00367D86">
                    <w:t>την</w:t>
                  </w:r>
                  <w:r w:rsidR="007E65C5">
                    <w:t xml:space="preserve"> Πέμπτη 13 Δεκεμβρίου. </w:t>
                  </w:r>
                  <w:r w:rsidR="00D3414D">
                    <w:t xml:space="preserve">Παρόντες ήταν επίσης από την ΕΣΑμεΑ ο </w:t>
                  </w:r>
                  <w:r w:rsidR="006F725E">
                    <w:t xml:space="preserve">γεν. γραμματέας Ι. Λυμβαίος, </w:t>
                  </w:r>
                  <w:r w:rsidR="00D3414D">
                    <w:t xml:space="preserve">ο Η. Μαργιόλας, αντιπρόεδρος της </w:t>
                  </w:r>
                  <w:r w:rsidR="006F725E">
                    <w:t xml:space="preserve">Ομοσπονδίας Τυφλών και ο νομικός σύμβουλος Δ. Μπούρλος. </w:t>
                  </w:r>
                </w:p>
                <w:p w:rsidR="00336C31" w:rsidRDefault="00F47045" w:rsidP="00CD7803">
                  <w:pPr>
                    <w:pStyle w:val="Text"/>
                  </w:pPr>
                  <w:hyperlink r:id="rId14" w:tooltip="επιστολή" w:history="1">
                    <w:r w:rsidR="00336C31" w:rsidRPr="00336C31">
                      <w:rPr>
                        <w:rStyle w:val="-"/>
                      </w:rPr>
                      <w:t>Όλα τα θέματα που τέθηκαν προς συζήτηση θα τα βρείτε στην επιστολή.</w:t>
                    </w:r>
                  </w:hyperlink>
                </w:p>
                <w:p w:rsidR="006F725E" w:rsidRDefault="00D3414D" w:rsidP="00CD7803">
                  <w:pPr>
                    <w:pStyle w:val="Text"/>
                  </w:pPr>
                  <w:r>
                    <w:t>Αναφορικά με το θέμα των συντάξεων, η αντιπροσωπεία ζήτησε την έ</w:t>
                  </w:r>
                  <w:r w:rsidRPr="00D3414D">
                    <w:t>νταξη</w:t>
                  </w:r>
                  <w:r>
                    <w:t xml:space="preserve"> σε νομοθετική πρωτοβουλία του υ</w:t>
                  </w:r>
                  <w:r w:rsidRPr="00D3414D">
                    <w:t xml:space="preserve">πουργείου Εργασίας του Πορίσματος για την ενιαιοποίηση  των κανόνων συνταξιοδότησης </w:t>
                  </w:r>
                  <w:r w:rsidR="00367D86">
                    <w:t>ατόμων με αναπηρία και γονέων ατόμων με αναπηρία και των παροχών</w:t>
                  </w:r>
                  <w:r w:rsidRPr="00D3414D">
                    <w:t xml:space="preserve"> αναπηρίας, </w:t>
                  </w:r>
                  <w:r w:rsidR="00367D86">
                    <w:t xml:space="preserve">το οποίο ολοκληρώθηκε από την αρμόδια επιτροπή τον Δεκέμβρη του 2016, </w:t>
                  </w:r>
                  <w:r w:rsidRPr="00D3414D">
                    <w:t>προκειμένου να τεθούν  σε ισχύ ενιαίοι  κανόνες συνταξιοδότησης και απονομής ασφαλιστι</w:t>
                  </w:r>
                  <w:r>
                    <w:t xml:space="preserve">κών παροχών λόγω αναπηρίας. Μέσω </w:t>
                  </w:r>
                  <w:r w:rsidR="00C12DCD">
                    <w:t>του Πορίσματος η ΕΣΑμεΑ διεκδικεί εκτός των άλλων</w:t>
                  </w:r>
                  <w:r>
                    <w:t xml:space="preserve"> να αποκατασταθούν οι αδικίες που έχουν υποστεί </w:t>
                  </w:r>
                  <w:r w:rsidRPr="00D3414D">
                    <w:t>οι συνταξιούχοι αναπηρίας και γήρατος του ιδιωτικού τομέα με την ψήφιση των εφαρμοστικών νόμων του 2ου μνημονίου και συγκεκριμένα με τις διατάξ</w:t>
                  </w:r>
                  <w:r w:rsidR="00C12DCD">
                    <w:t>εις του ν. 4093/12 και του ν</w:t>
                  </w:r>
                  <w:r w:rsidRPr="00D3414D">
                    <w:t>. 4111/2013 και την εναρμόνισή τους με τα ισχύοντα στο δημόσιο τομέα, καθώς επίσης και των αδικιών που έχουν υποστεί οι συνταξιούχοι γήρατος γονείς ατόμων με βαριές αναπηρίες του ιδιωτικού τομέα.</w:t>
                  </w:r>
                  <w:r w:rsidR="006F725E">
                    <w:t xml:space="preserve"> Για το θέμα αποφ</w:t>
                  </w:r>
                  <w:r w:rsidR="00C12DCD">
                    <w:t xml:space="preserve">ασίστηκε η δημιουργία ομάδας εργασίας </w:t>
                  </w:r>
                  <w:r w:rsidR="006F725E">
                    <w:t>από στελέχη της ΕΣΑμεΑ και του υπ</w:t>
                  </w:r>
                  <w:r w:rsidR="007E65C5">
                    <w:t xml:space="preserve">ουργείου που θα επεξεργαστεί τις νομοθετικές ρυθμίσεις </w:t>
                  </w:r>
                  <w:r w:rsidR="00E62352">
                    <w:t>και θα τις</w:t>
                  </w:r>
                  <w:r w:rsidR="00367D86">
                    <w:t xml:space="preserve"> έχει έτοιμες</w:t>
                  </w:r>
                  <w:r w:rsidR="006F725E">
                    <w:t xml:space="preserve"> μέχρι τέλος Ιανουαρίου</w:t>
                  </w:r>
                  <w:r w:rsidR="00367D86">
                    <w:t xml:space="preserve"> 2019, ώστε να κατατεθούν στη Βουλή.</w:t>
                  </w:r>
                  <w:r w:rsidR="006F725E">
                    <w:t xml:space="preserve">  </w:t>
                  </w:r>
                  <w:r w:rsidR="00C12DCD">
                    <w:t xml:space="preserve">Η εν λόγω ομάδα εργασίας με εντολή του υφυπουργού ξεκινά τις εργασίες της από την επόμενη εβδομάδα. </w:t>
                  </w:r>
                </w:p>
                <w:p w:rsidR="00E62352" w:rsidRDefault="00E62352" w:rsidP="00CD7803">
                  <w:pPr>
                    <w:pStyle w:val="Text"/>
                  </w:pPr>
                  <w:r>
                    <w:t>Αναφορικά με το</w:t>
                  </w:r>
                  <w:r w:rsidR="007E65C5">
                    <w:t xml:space="preserve"> αίτημ</w:t>
                  </w:r>
                  <w:r>
                    <w:t>α για τον μη</w:t>
                  </w:r>
                  <w:r w:rsidR="007E65C5">
                    <w:t xml:space="preserve"> συνυπολογισμό </w:t>
                  </w:r>
                  <w:r w:rsidR="00367D86">
                    <w:t>των επιδομάτων αναπηρίας</w:t>
                  </w:r>
                  <w:r w:rsidR="00367D86" w:rsidRPr="00E62352">
                    <w:t xml:space="preserve"> </w:t>
                  </w:r>
                  <w:r w:rsidRPr="00E62352">
                    <w:t xml:space="preserve">στον υπολογισμό του ανώτατου ορίου καταβολής σύνταξης που δίνονται σε άτομα με αναπηρία ή χρόνια </w:t>
                  </w:r>
                  <w:r>
                    <w:t xml:space="preserve">πάθηση και των οικογενειών τους, ο υφυπουργός </w:t>
                  </w:r>
                  <w:r w:rsidR="00367D86">
                    <w:t>διευκρίνισε</w:t>
                  </w:r>
                  <w:r>
                    <w:t xml:space="preserve"> ότι </w:t>
                  </w:r>
                  <w:r w:rsidR="007E65C5">
                    <w:t xml:space="preserve"> η διάταξη </w:t>
                  </w:r>
                  <w:r w:rsidR="00367D86">
                    <w:t>παύει</w:t>
                  </w:r>
                  <w:r w:rsidR="007E65C5">
                    <w:t xml:space="preserve"> να ισχύε</w:t>
                  </w:r>
                  <w:r w:rsidR="00367D86">
                    <w:t xml:space="preserve">ι από 1/1/2019. Ωστόσο </w:t>
                  </w:r>
                  <w:r>
                    <w:t xml:space="preserve">δεν ίσχυσε ποτέ στην πραγματικότητα, όπως είχε δεσμευτεί η πολιτική ηγεσία του υπουργείου σε προηγούμενες συναντήσεις με την ΕΣΑμεΑ. </w:t>
                  </w:r>
                </w:p>
                <w:p w:rsidR="007E65C5" w:rsidRDefault="00367D86" w:rsidP="00CD7803">
                  <w:pPr>
                    <w:pStyle w:val="Text"/>
                  </w:pPr>
                  <w:r>
                    <w:t xml:space="preserve">Η </w:t>
                  </w:r>
                  <w:r w:rsidR="007E65C5">
                    <w:t xml:space="preserve">αντιπροσωπεία </w:t>
                  </w:r>
                  <w:r>
                    <w:t xml:space="preserve">επίσης ζήτησε, </w:t>
                  </w:r>
                  <w:r w:rsidR="007E65C5">
                    <w:t xml:space="preserve">τα ορφανά </w:t>
                  </w:r>
                  <w:r w:rsidR="007E65C5" w:rsidRPr="007E65C5">
                    <w:t>παιδιά και από τους δύο γονείς, που πάσχουν από νοητική αναπηρία ή αυτισμό ή σύνδρομο down, ή από πολλαπλές βαριές αναπηρίες, ή από βαριά κινητική αναπηρία, ή από χρόνιες ψυχικές διαταραχές που επιφέρουν μόνιμο ποσοστό αναπηρίας 80% και άνω, να δικαιούνται το σύνολο του ποσού της σύνταξης που ελάμβανε ο θανών γονέας, ή προκειμένου περί ασφαλισμένου, το ποσό που δικαιούταν να λάβει ο θανών,</w:t>
                  </w:r>
                  <w:r w:rsidR="007E65C5">
                    <w:t xml:space="preserve"> και όχ</w:t>
                  </w:r>
                  <w:r w:rsidR="00C12DCD">
                    <w:t xml:space="preserve">ι μόνο το 50%. Ο κ. Πετρόπουλος το αντιμετώπισε θετικά. </w:t>
                  </w:r>
                </w:p>
                <w:p w:rsidR="007E65C5" w:rsidRDefault="007E65C5" w:rsidP="00CD7803">
                  <w:pPr>
                    <w:pStyle w:val="Text"/>
                  </w:pPr>
                  <w:r>
                    <w:t>Παράλληλα η αντιπροσωπεία ζήτησε ν</w:t>
                  </w:r>
                  <w:r w:rsidRPr="007E65C5">
                    <w:t>α προβλεφθεί ειδική ρύθμιση για την τακτοποίηση των οφειλών που έχ</w:t>
                  </w:r>
                  <w:r>
                    <w:t xml:space="preserve">ουν πρώην ασφαλισμένοι του ΟΑΕΕ, </w:t>
                  </w:r>
                  <w:r w:rsidR="00367D86">
                    <w:t>αίτημα που</w:t>
                  </w:r>
                  <w:r>
                    <w:t xml:space="preserve"> ο κ. Πετρό</w:t>
                  </w:r>
                  <w:r w:rsidR="00C12DCD">
                    <w:t xml:space="preserve">πουλος δήλωσε ότι εξετάζεται θετικά. </w:t>
                  </w:r>
                </w:p>
                <w:p w:rsidR="00E70687" w:rsidRPr="0017683B" w:rsidRDefault="00E62352" w:rsidP="00CD7803">
                  <w:pPr>
                    <w:pStyle w:val="Text"/>
                    <w:rPr>
                      <w:rStyle w:val="TextChar"/>
                    </w:rPr>
                  </w:pPr>
                  <w:r>
                    <w:t>Η συνάντηση κρίνεται ότι</w:t>
                  </w:r>
                  <w:r w:rsidR="006F725E">
                    <w:t xml:space="preserve"> ήταν παραγωγική και διεξήχθη σε θετικό και ειλικρινές κλίμα.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EACE09B3355E4EF09C1A1488DC35C218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45" w:rsidRDefault="00F47045" w:rsidP="00CD7803">
      <w:r>
        <w:separator/>
      </w:r>
    </w:p>
    <w:p w:rsidR="00F47045" w:rsidRDefault="00F47045" w:rsidP="00CD7803"/>
  </w:endnote>
  <w:endnote w:type="continuationSeparator" w:id="0">
    <w:p w:rsidR="00F47045" w:rsidRDefault="00F47045" w:rsidP="00CD7803">
      <w:r>
        <w:continuationSeparator/>
      </w:r>
    </w:p>
    <w:p w:rsidR="00F47045" w:rsidRDefault="00F4704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EACE09B3355E4EF09C1A1488DC35C218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EACE09B3355E4EF09C1A1488DC35C218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45" w:rsidRDefault="00F47045" w:rsidP="00CD7803">
      <w:bookmarkStart w:id="0" w:name="_Hlk484772647"/>
      <w:bookmarkEnd w:id="0"/>
      <w:r>
        <w:separator/>
      </w:r>
    </w:p>
    <w:p w:rsidR="00F47045" w:rsidRDefault="00F47045" w:rsidP="00CD7803"/>
  </w:footnote>
  <w:footnote w:type="continuationSeparator" w:id="0">
    <w:p w:rsidR="00F47045" w:rsidRDefault="00F47045" w:rsidP="00CD7803">
      <w:r>
        <w:continuationSeparator/>
      </w:r>
    </w:p>
    <w:p w:rsidR="00F47045" w:rsidRDefault="00F4704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EACE09B3355E4EF09C1A1488DC35C218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ACE09B3355E4EF09C1A1488DC35C218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62E740DEE27E4844B2A802E9DB75D62F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90830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E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40EA0"/>
    <w:rsid w:val="0026597B"/>
    <w:rsid w:val="0027672E"/>
    <w:rsid w:val="002C40BC"/>
    <w:rsid w:val="002D1046"/>
    <w:rsid w:val="002F37C8"/>
    <w:rsid w:val="003023D5"/>
    <w:rsid w:val="00336C31"/>
    <w:rsid w:val="00337205"/>
    <w:rsid w:val="0034662F"/>
    <w:rsid w:val="00367D86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10FE"/>
    <w:rsid w:val="00502C77"/>
    <w:rsid w:val="0058273F"/>
    <w:rsid w:val="00583700"/>
    <w:rsid w:val="005914A1"/>
    <w:rsid w:val="00651CD5"/>
    <w:rsid w:val="006D0554"/>
    <w:rsid w:val="006E6B93"/>
    <w:rsid w:val="006F050F"/>
    <w:rsid w:val="006F725E"/>
    <w:rsid w:val="0077016C"/>
    <w:rsid w:val="007E65C5"/>
    <w:rsid w:val="008104A7"/>
    <w:rsid w:val="00811A9B"/>
    <w:rsid w:val="008321C9"/>
    <w:rsid w:val="00880266"/>
    <w:rsid w:val="00890830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07653"/>
    <w:rsid w:val="00B25CDE"/>
    <w:rsid w:val="00B30846"/>
    <w:rsid w:val="00B343FA"/>
    <w:rsid w:val="00BE04D8"/>
    <w:rsid w:val="00C0166C"/>
    <w:rsid w:val="00C12DCD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3414D"/>
    <w:rsid w:val="00D4303F"/>
    <w:rsid w:val="00D4455A"/>
    <w:rsid w:val="00DD7797"/>
    <w:rsid w:val="00E018A8"/>
    <w:rsid w:val="00E62352"/>
    <w:rsid w:val="00E6567B"/>
    <w:rsid w:val="00E70687"/>
    <w:rsid w:val="00E776F1"/>
    <w:rsid w:val="00EE6171"/>
    <w:rsid w:val="00F0275B"/>
    <w:rsid w:val="00F21A91"/>
    <w:rsid w:val="00F21B29"/>
    <w:rsid w:val="00F47045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A25F4-6F21-4E35-94E0-0C1B841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our-actions/4036-katartisi-atzentas-thematon-pros-syzitisi-me-ton-yfypoyrgo-koinonikon-asfaliseon-k-an-petropoylo-stin-programmatismeni-gia-tis-13-dekembrioy-2018-synantisi-me-tin-esamea-sto-ypoyrgeio-ergasi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E09B3355E4EF09C1A1488DC35C2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16F618-5441-48A3-BE7F-09BA5887B50A}"/>
      </w:docPartPr>
      <w:docPartBody>
        <w:p w:rsidR="00422D6E" w:rsidRDefault="00AE40EA">
          <w:pPr>
            <w:pStyle w:val="EACE09B3355E4EF09C1A1488DC35C21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6A14D2F538B491E880FC938228625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8C9C2C-CA70-411C-884B-C0670AC66398}"/>
      </w:docPartPr>
      <w:docPartBody>
        <w:p w:rsidR="00422D6E" w:rsidRDefault="00AE40EA">
          <w:pPr>
            <w:pStyle w:val="66A14D2F538B491E880FC93822862569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2E740DEE27E4844B2A802E9DB75D6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33A5C6-5DE9-4C4C-B4DC-3FAB821F8C87}"/>
      </w:docPartPr>
      <w:docPartBody>
        <w:p w:rsidR="00422D6E" w:rsidRDefault="00AE40EA">
          <w:pPr>
            <w:pStyle w:val="62E740DEE27E4844B2A802E9DB75D62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EA"/>
    <w:rsid w:val="00091F4A"/>
    <w:rsid w:val="00422D6E"/>
    <w:rsid w:val="00A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ACE09B3355E4EF09C1A1488DC35C218">
    <w:name w:val="EACE09B3355E4EF09C1A1488DC35C218"/>
  </w:style>
  <w:style w:type="paragraph" w:customStyle="1" w:styleId="66A14D2F538B491E880FC93822862569">
    <w:name w:val="66A14D2F538B491E880FC93822862569"/>
  </w:style>
  <w:style w:type="paragraph" w:customStyle="1" w:styleId="62E740DEE27E4844B2A802E9DB75D62F">
    <w:name w:val="62E740DEE27E4844B2A802E9DB75D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89A90B-4911-40FC-ACC9-4791E3FB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65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2018-12-13T12:37:00Z</dcterms:created>
  <dcterms:modified xsi:type="dcterms:W3CDTF">2018-12-14T07:25:00Z</dcterms:modified>
</cp:coreProperties>
</file>