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020448" w:rsidP="00CD7803">
      <w:pPr>
        <w:jc w:val="right"/>
      </w:pPr>
      <w:sdt>
        <w:sdtPr>
          <w:id w:val="-1176563549"/>
          <w:lock w:val="sdtContentLocked"/>
          <w:placeholder>
            <w:docPart w:val="9A823E65B3CF42C184D9FD2E021B06AB"/>
          </w:placeholder>
          <w:group/>
        </w:sdtPr>
        <w:sdtEndPr/>
        <w:sdtContent>
          <w:r w:rsidR="00A5663B" w:rsidRPr="00A5663B">
            <w:br w:type="column"/>
          </w:r>
        </w:sdtContent>
      </w:sdt>
      <w:sdt>
        <w:sdtPr>
          <w:id w:val="-1291518111"/>
          <w:lock w:val="contentLocked"/>
          <w:placeholder>
            <w:docPart w:val="9A823E65B3CF42C184D9FD2E021B06AB"/>
          </w:placeholder>
          <w:group/>
        </w:sdtPr>
        <w:sdtEndPr/>
        <w:sdtContent>
          <w:sdt>
            <w:sdtPr>
              <w:rPr>
                <w:rStyle w:val="ab"/>
              </w:rPr>
              <w:alias w:val="Πόλη"/>
              <w:tag w:val="Πόλη"/>
              <w:id w:val="1019975433"/>
              <w:lock w:val="sdtLocked"/>
              <w:placeholder>
                <w:docPart w:val="9A823E65B3CF42C184D9FD2E021B06AB"/>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9917716841A54FE986796531C1A3FE14"/>
              </w:placeholder>
              <w:date w:fullDate="2019-01-09T00:00:00Z">
                <w:dateFormat w:val="dd.MM.yyyy"/>
                <w:lid w:val="el-GR"/>
                <w:storeMappedDataAs w:val="dateTime"/>
                <w:calendar w:val="gregorian"/>
              </w:date>
            </w:sdtPr>
            <w:sdtEndPr>
              <w:rPr>
                <w:rStyle w:val="TextChar"/>
              </w:rPr>
            </w:sdtEndPr>
            <w:sdtContent>
              <w:r w:rsidR="007D1080">
                <w:rPr>
                  <w:rStyle w:val="TextChar"/>
                </w:rPr>
                <w:t>09.01.2019</w:t>
              </w:r>
            </w:sdtContent>
          </w:sdt>
        </w:sdtContent>
      </w:sdt>
    </w:p>
    <w:p w:rsidR="00A5663B" w:rsidRPr="00A5663B" w:rsidRDefault="00020448" w:rsidP="00CD7803">
      <w:pPr>
        <w:jc w:val="right"/>
      </w:pPr>
      <w:sdt>
        <w:sdtPr>
          <w:rPr>
            <w:b/>
          </w:rPr>
          <w:id w:val="-457178062"/>
          <w:lock w:val="sdtContentLocked"/>
          <w:placeholder>
            <w:docPart w:val="9A823E65B3CF42C184D9FD2E021B06AB"/>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9A823E65B3CF42C184D9FD2E021B06AB"/>
          </w:placeholder>
          <w:text/>
        </w:sdtPr>
        <w:sdtEndPr>
          <w:rPr>
            <w:rStyle w:val="TextChar"/>
          </w:rPr>
        </w:sdtEndPr>
        <w:sdtContent>
          <w:r w:rsidR="009620DE">
            <w:rPr>
              <w:rStyle w:val="TextChar"/>
            </w:rPr>
            <w:t>21</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9A823E65B3CF42C184D9FD2E021B06AB"/>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9A823E65B3CF42C184D9FD2E021B06AB"/>
        </w:placeholder>
      </w:sdtPr>
      <w:sdtEndPr>
        <w:rPr>
          <w:rStyle w:val="ab"/>
        </w:rPr>
      </w:sdtEndPr>
      <w:sdtContent>
        <w:p w:rsidR="004D62AB" w:rsidRPr="004D62AB" w:rsidRDefault="00C3647C" w:rsidP="00CD7803">
          <w:pPr>
            <w:pStyle w:val="MyTitle"/>
            <w:rPr>
              <w:rStyle w:val="ab"/>
              <w:b/>
            </w:rPr>
          </w:pPr>
          <w:r>
            <w:rPr>
              <w:rStyle w:val="MyTitleChar"/>
              <w:b/>
              <w:color w:val="auto"/>
            </w:rPr>
            <w:t>Ε.Σ.Α.μεΑ.: Να ανο</w:t>
          </w:r>
          <w:r>
            <w:t>ίξει η πλατφόρμα για το κοινωνικό μέρισμα και για τα άτομα με αναπηρία</w:t>
          </w:r>
        </w:p>
      </w:sdtContent>
    </w:sdt>
    <w:sdt>
      <w:sdtPr>
        <w:rPr>
          <w:b/>
          <w:i/>
        </w:rPr>
        <w:id w:val="1734969363"/>
        <w:placeholder>
          <w:docPart w:val="9A823E65B3CF42C184D9FD2E021B06AB"/>
        </w:placeholder>
      </w:sdtPr>
      <w:sdtEndPr>
        <w:rPr>
          <w:rStyle w:val="TextChar"/>
          <w:b w:val="0"/>
          <w:i w:val="0"/>
        </w:rPr>
      </w:sdtEndPr>
      <w:sdtContent>
        <w:sdt>
          <w:sdtPr>
            <w:rPr>
              <w:b/>
              <w:i/>
            </w:rPr>
            <w:id w:val="280538398"/>
            <w:lock w:val="contentLocked"/>
            <w:placeholder>
              <w:docPart w:val="9A823E65B3CF42C184D9FD2E021B06AB"/>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9A823E65B3CF42C184D9FD2E021B06AB"/>
                </w:placeholder>
              </w:sdtPr>
              <w:sdtEndPr>
                <w:rPr>
                  <w:rStyle w:val="TextChar"/>
                </w:rPr>
              </w:sdtEndPr>
              <w:sdtContent>
                <w:p w:rsidR="00340E66" w:rsidRDefault="00340E66" w:rsidP="00CD7803">
                  <w:pPr>
                    <w:pStyle w:val="Text"/>
                  </w:pPr>
                  <w:r>
                    <w:rPr>
                      <w:rStyle w:val="TextChar"/>
                    </w:rPr>
                    <w:t>Επιστολ</w:t>
                  </w:r>
                  <w:r>
                    <w:t xml:space="preserve">ή </w:t>
                  </w:r>
                  <w:hyperlink r:id="rId14" w:tooltip="επιστολή" w:history="1">
                    <w:r w:rsidRPr="006A2BCD">
                      <w:rPr>
                        <w:rStyle w:val="-"/>
                      </w:rPr>
                      <w:t>με την ένδειξη "κατεπείγον" απέστειλε η ΕΣΑμεΑ στους υπουργούς Τσακαλώτο και Φωτίου, ζητώντας με το νέο άνοιγμα της πλατφόρμας για το κοινωνικό μέρισμα</w:t>
                    </w:r>
                  </w:hyperlink>
                  <w:r>
                    <w:t>, όπως ανακοινώθηκε από το υπουργείο Οικονομικών, να μπορούν να κάνουν εκ νέου αιτήσεις και τα άτομα με αναπηρία, χρόνιες παθήσεις και μέλη των οικογενειών τους.</w:t>
                  </w:r>
                </w:p>
                <w:p w:rsidR="00274D97" w:rsidRDefault="00340E66" w:rsidP="00274D97">
                  <w:r>
                    <w:t xml:space="preserve">Μεγάλο κομμάτι αυτής της ιδιαίτερα ευάλωτης ομάδας φέτος όπως και </w:t>
                  </w:r>
                  <w:r w:rsidR="007D1080">
                    <w:t xml:space="preserve">πέρυσι, </w:t>
                  </w:r>
                  <w:r w:rsidR="00274D97">
                    <w:t xml:space="preserve"> δεν μπόρεσαν να λάβουν το κοινωνικό μέρισμα αφού η πλατφόρμα τους πέταγε έξω, καθώς συνυπολόγιζε στο εισόδημά τους το αναπηρικό επίδομα. Μετά την ΚΥΑ όμως που δημοσιεύθηκε στις 28 Δεκεμβρίου και ορίζει ότι πλέον: "</w:t>
                  </w:r>
                  <w:r w:rsidR="00274D97" w:rsidRPr="001F0B7F">
                    <w:t>ο ποσό προνοιακών παροχών σε χρήμα σε άτομα με αναπηρία δεν υπόκειται σε οποιαδήποτε κράτηση ή κράτηση χαρτοσήμου, δεν κατάσχεται, ούτε συμψηφίζεται με ήδη βεβαιωμένα χρέη προς το Δημόσιο, ιδιώτες ή πιστωτικά ιδρύματα και δεν υπολογίζεται στα εισοδηματικά όρια για την καταβολή οποιασδήποτε παροχής κοι</w:t>
                  </w:r>
                  <w:r w:rsidR="00274D97">
                    <w:t xml:space="preserve">νωνικού ή προνοιακού χαρακτήρα", η ΕΣΑμεΑ στο διάστημα που θα ανοίξει η πλατφόρμα, </w:t>
                  </w:r>
                  <w:r w:rsidR="00274D97" w:rsidRPr="00274D97">
                    <w:t>από τις 17 έως τις 21 Ιανουαρίου</w:t>
                  </w:r>
                  <w:r w:rsidR="00274D97">
                    <w:t xml:space="preserve">, ζητά να μπορούν και </w:t>
                  </w:r>
                  <w:r w:rsidR="00274D97" w:rsidRPr="00274D97">
                    <w:t xml:space="preserve">τα άτομα με αναπηρία, χρόνιες παθήσεις και τις οικογένειές τους, </w:t>
                  </w:r>
                  <w:r w:rsidR="00274D97">
                    <w:t>να κάνουν εκ νέου αίτηση.</w:t>
                  </w:r>
                </w:p>
                <w:p w:rsidR="00274D97" w:rsidRDefault="00C3647C" w:rsidP="00274D97">
                  <w:r w:rsidRPr="00C3647C">
                    <w:t xml:space="preserve">Επανειλημμένα </w:t>
                  </w:r>
                  <w:r>
                    <w:t>η ΕΣΑμεΑ είχε τονίσει</w:t>
                  </w:r>
                  <w:r w:rsidRPr="00C3647C">
                    <w:t xml:space="preserve"> ότι τα επιδόματα έχουν σχεδιαστεί αποκλειστικά για την κάλυψη των αναγκών που πηγάζουν από την αναπηρία, λαμβάνοντας υπόψη και την ανυπαρξία κρατικών δομών και ως εκ τούτου πρέπει να εξαιρούνται από τον υπολογισμό των εισοδηματικών κριτηρίων για όλες τις ευεργετικές ρυθμίσεις που αφορούν σε άτομα με</w:t>
                  </w:r>
                  <w:r>
                    <w:t xml:space="preserve"> αναπηρία και χρόνιες παθήσεις. </w:t>
                  </w:r>
                  <w:r w:rsidRPr="00C3647C">
                    <w:t>Αυτό το ζήτημα αντιμετωπίστηκε με την προαναφερθείσα ΚΥΑ.</w:t>
                  </w:r>
                </w:p>
                <w:p w:rsidR="00C3647C" w:rsidRDefault="00C3647C" w:rsidP="00274D97">
                  <w:hyperlink r:id="rId15" w:tooltip="ανακοίνωση δικαίωσης" w:history="1">
                    <w:r w:rsidRPr="00C3647C">
                      <w:rPr>
                        <w:rStyle w:val="-"/>
                      </w:rPr>
                      <w:t>Η ΕΣΑμεΑ εκφράζει για μια ακόμη φορά την ικανοποίησή της για την υπογραφή της ΚΥΑ</w:t>
                    </w:r>
                  </w:hyperlink>
                  <w:r>
                    <w:t xml:space="preserve"> </w:t>
                  </w:r>
                  <w:r w:rsidRPr="00C3647C">
                    <w:t xml:space="preserve">και τονίζει ότι είναι </w:t>
                  </w:r>
                  <w:r>
                    <w:t xml:space="preserve">πλέον </w:t>
                  </w:r>
                  <w:r w:rsidRPr="00C3647C">
                    <w:t>ώρ</w:t>
                  </w:r>
                  <w:r>
                    <w:t xml:space="preserve">α </w:t>
                  </w:r>
                  <w:r w:rsidRPr="00C3647C">
                    <w:t>να αρθούν αδικίες του παρελθόντος</w:t>
                  </w:r>
                </w:p>
                <w:p w:rsidR="00E70687" w:rsidRPr="0017683B" w:rsidRDefault="00C3647C" w:rsidP="00C3647C">
                  <w:pPr>
                    <w:rPr>
                      <w:rStyle w:val="TextChar"/>
                    </w:rPr>
                  </w:pPr>
                  <w:r w:rsidRPr="00C3647C">
                    <w:t xml:space="preserve">Προβληματικά σημεία </w:t>
                  </w:r>
                  <w:r>
                    <w:t xml:space="preserve">βέβαια συνεχίζουν να υφίστανται: </w:t>
                  </w:r>
                  <w:r w:rsidRPr="00C3647C">
                    <w:t xml:space="preserve"> </w:t>
                  </w:r>
                  <w:r>
                    <w:t>Η ΕΣΑμεΑ ζητά ο</w:t>
                  </w:r>
                  <w:r w:rsidRPr="00C3647C">
                    <w:t>ι φιλοξενούμενοι με αναπηρία και χρόνια πάθηση να δικαιούνται το κοινωνικό μέρισμα σύμφωνα με το δικό τους ατομικό εισόδημα και να μην υπολογίζεται το συνολικό εισόδημα του ν</w:t>
                  </w:r>
                  <w:r>
                    <w:t xml:space="preserve">οικοκυριού που τους φιλοξενεί, καθώς επίσης και να </w:t>
                  </w:r>
                  <w:r w:rsidRPr="00C3647C">
                    <w:t>μην εφαρμοστεί η οριζόντια χρήση των τεκμηρίων. Είναι αδικαιολόγητο π.χ. να προσμετράται στα περιουσιακά κριτήρια το Ι.Χ. αυτοκίνητο ατόμου με αναπηρία, που αποτελεί το μέσο κίνησής του, τη στιγμή που είναι αδασμολόγητο, καθώς και η πρώτη κατοικία.</w:t>
                  </w:r>
                  <w:r>
                    <w:t xml:space="preserve"> </w:t>
                  </w:r>
                </w:p>
              </w:sdtContent>
            </w:sdt>
          </w:sdtContent>
        </w:sdt>
      </w:sdtContent>
    </w:sdt>
    <w:p w:rsidR="00912718" w:rsidRPr="00CD7803" w:rsidRDefault="00912718" w:rsidP="00CD7803"/>
    <w:sdt>
      <w:sdtPr>
        <w:rPr>
          <w:i/>
        </w:rPr>
        <w:id w:val="1194422760"/>
        <w:lock w:val="sdtContentLocked"/>
        <w:placeholder>
          <w:docPart w:val="9A823E65B3CF42C184D9FD2E021B06AB"/>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6"/>
              <w:footerReference w:type="default" r:id="rId17"/>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8" w:tooltip="Επίσημη ιστοσελίδα της Συνομοσπονδίας" w:history="1">
            <w:r w:rsidRPr="004C6A1B">
              <w:rPr>
                <w:rStyle w:val="-"/>
              </w:rPr>
              <w:t>www.esaea.gr</w:t>
            </w:r>
          </w:hyperlink>
          <w:r>
            <w:t xml:space="preserve"> ή </w:t>
          </w:r>
          <w:hyperlink r:id="rId19"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448" w:rsidRDefault="00020448" w:rsidP="00CD7803">
      <w:r>
        <w:separator/>
      </w:r>
    </w:p>
    <w:p w:rsidR="00020448" w:rsidRDefault="00020448" w:rsidP="00CD7803"/>
  </w:endnote>
  <w:endnote w:type="continuationSeparator" w:id="0">
    <w:p w:rsidR="00020448" w:rsidRDefault="00020448" w:rsidP="00CD7803">
      <w:r>
        <w:continuationSeparator/>
      </w:r>
    </w:p>
    <w:p w:rsidR="00020448" w:rsidRDefault="00020448"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9A823E65B3CF42C184D9FD2E021B06AB"/>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9A823E65B3CF42C184D9FD2E021B06AB"/>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448" w:rsidRDefault="00020448" w:rsidP="00CD7803">
      <w:bookmarkStart w:id="0" w:name="_Hlk484772647"/>
      <w:bookmarkEnd w:id="0"/>
      <w:r>
        <w:separator/>
      </w:r>
    </w:p>
    <w:p w:rsidR="00020448" w:rsidRDefault="00020448" w:rsidP="00CD7803"/>
  </w:footnote>
  <w:footnote w:type="continuationSeparator" w:id="0">
    <w:p w:rsidR="00020448" w:rsidRDefault="00020448" w:rsidP="00CD7803">
      <w:r>
        <w:continuationSeparator/>
      </w:r>
    </w:p>
    <w:p w:rsidR="00020448" w:rsidRDefault="00020448"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9A823E65B3CF42C184D9FD2E021B06AB"/>
      </w:placeholder>
      <w:group/>
    </w:sdtPr>
    <w:sdtEndPr/>
    <w:sdtContent>
      <w:sdt>
        <w:sdtPr>
          <w:rPr>
            <w:lang w:val="en-US"/>
          </w:rPr>
          <w:id w:val="-1563548713"/>
          <w:lock w:val="sdtContentLocked"/>
          <w:placeholder>
            <w:docPart w:val="9A823E65B3CF42C184D9FD2E021B06AB"/>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B9A72978F7C44162AD0BEA0CDFF33721"/>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C3647C">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E66"/>
    <w:rsid w:val="000145EC"/>
    <w:rsid w:val="00020448"/>
    <w:rsid w:val="00025D1B"/>
    <w:rsid w:val="000864B5"/>
    <w:rsid w:val="000C602B"/>
    <w:rsid w:val="000E2BB8"/>
    <w:rsid w:val="000F4280"/>
    <w:rsid w:val="00104FD0"/>
    <w:rsid w:val="00123B10"/>
    <w:rsid w:val="00162CAE"/>
    <w:rsid w:val="0017683B"/>
    <w:rsid w:val="001B3428"/>
    <w:rsid w:val="0026597B"/>
    <w:rsid w:val="00274D97"/>
    <w:rsid w:val="0027672E"/>
    <w:rsid w:val="002C40BC"/>
    <w:rsid w:val="002D1046"/>
    <w:rsid w:val="002F37C8"/>
    <w:rsid w:val="003023D5"/>
    <w:rsid w:val="00337205"/>
    <w:rsid w:val="00340E66"/>
    <w:rsid w:val="0034662F"/>
    <w:rsid w:val="003956F9"/>
    <w:rsid w:val="003B6AC5"/>
    <w:rsid w:val="00412BB7"/>
    <w:rsid w:val="00413626"/>
    <w:rsid w:val="00415D99"/>
    <w:rsid w:val="00421FA4"/>
    <w:rsid w:val="00472CFE"/>
    <w:rsid w:val="004A2EF2"/>
    <w:rsid w:val="004D62AB"/>
    <w:rsid w:val="00502C77"/>
    <w:rsid w:val="0058273F"/>
    <w:rsid w:val="00583700"/>
    <w:rsid w:val="005914A1"/>
    <w:rsid w:val="005A570A"/>
    <w:rsid w:val="00651CD5"/>
    <w:rsid w:val="006A2BCD"/>
    <w:rsid w:val="006D0554"/>
    <w:rsid w:val="006E6B93"/>
    <w:rsid w:val="006F050F"/>
    <w:rsid w:val="0077016C"/>
    <w:rsid w:val="007D1080"/>
    <w:rsid w:val="008104A7"/>
    <w:rsid w:val="00811A9B"/>
    <w:rsid w:val="008321C9"/>
    <w:rsid w:val="00880266"/>
    <w:rsid w:val="008926F3"/>
    <w:rsid w:val="008A421B"/>
    <w:rsid w:val="008B5B34"/>
    <w:rsid w:val="008D26A1"/>
    <w:rsid w:val="008F4A49"/>
    <w:rsid w:val="00912718"/>
    <w:rsid w:val="009620DE"/>
    <w:rsid w:val="00972E62"/>
    <w:rsid w:val="009B3183"/>
    <w:rsid w:val="009D0E73"/>
    <w:rsid w:val="00A04D49"/>
    <w:rsid w:val="00A24A4D"/>
    <w:rsid w:val="00A32253"/>
    <w:rsid w:val="00A5663B"/>
    <w:rsid w:val="00AF7DE7"/>
    <w:rsid w:val="00B01AB1"/>
    <w:rsid w:val="00B25CDE"/>
    <w:rsid w:val="00B30846"/>
    <w:rsid w:val="00B343FA"/>
    <w:rsid w:val="00BE04D8"/>
    <w:rsid w:val="00C0166C"/>
    <w:rsid w:val="00C13744"/>
    <w:rsid w:val="00C3647C"/>
    <w:rsid w:val="00C46534"/>
    <w:rsid w:val="00C80445"/>
    <w:rsid w:val="00C864D7"/>
    <w:rsid w:val="00CA3674"/>
    <w:rsid w:val="00CC59F5"/>
    <w:rsid w:val="00CC62E9"/>
    <w:rsid w:val="00CD7803"/>
    <w:rsid w:val="00CE0328"/>
    <w:rsid w:val="00D11B9D"/>
    <w:rsid w:val="00D4303F"/>
    <w:rsid w:val="00D4455A"/>
    <w:rsid w:val="00DD7797"/>
    <w:rsid w:val="00E018A8"/>
    <w:rsid w:val="00E6567B"/>
    <w:rsid w:val="00E70687"/>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79C22A-78CD-419D-AAE5-651F0EF2B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ea.gr/"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samea.gr/pressoffice/announcements/4059-dikaiothike-to-aitima-ton-pan-anapirikon-kinitopoiiseon-toy-dekembrioy-gia-ta-anapirika-epidomata" TargetMode="External"/><Relationship Id="rId10" Type="http://schemas.openxmlformats.org/officeDocument/2006/relationships/footer" Target="footer1.xml"/><Relationship Id="rId19" Type="http://schemas.openxmlformats.org/officeDocument/2006/relationships/hyperlink" Target="http://www.esamea.g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samea.gr/our-actions/ypoik/4060-i-esamea-zita-na-anoixei-i-platforma-gia-to-koinoniko-merisma-kai-gia-ta-atoma-me-anapiria"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823E65B3CF42C184D9FD2E021B06AB"/>
        <w:category>
          <w:name w:val="Γενικά"/>
          <w:gallery w:val="placeholder"/>
        </w:category>
        <w:types>
          <w:type w:val="bbPlcHdr"/>
        </w:types>
        <w:behaviors>
          <w:behavior w:val="content"/>
        </w:behaviors>
        <w:guid w:val="{D6D259F0-C911-4666-BE9A-066F1EF29BA1}"/>
      </w:docPartPr>
      <w:docPartBody>
        <w:p w:rsidR="00000000" w:rsidRDefault="00890839">
          <w:pPr>
            <w:pStyle w:val="9A823E65B3CF42C184D9FD2E021B06AB"/>
          </w:pPr>
          <w:r w:rsidRPr="004E58EE">
            <w:rPr>
              <w:rStyle w:val="a3"/>
            </w:rPr>
            <w:t>Κάντε κλικ ή πατήστε εδώ για να εισαγάγετε κείμενο.</w:t>
          </w:r>
        </w:p>
      </w:docPartBody>
    </w:docPart>
    <w:docPart>
      <w:docPartPr>
        <w:name w:val="9917716841A54FE986796531C1A3FE14"/>
        <w:category>
          <w:name w:val="Γενικά"/>
          <w:gallery w:val="placeholder"/>
        </w:category>
        <w:types>
          <w:type w:val="bbPlcHdr"/>
        </w:types>
        <w:behaviors>
          <w:behavior w:val="content"/>
        </w:behaviors>
        <w:guid w:val="{BB2FE005-70FB-4005-98EC-AFE8EF5DC015}"/>
      </w:docPartPr>
      <w:docPartBody>
        <w:p w:rsidR="00000000" w:rsidRDefault="00890839">
          <w:pPr>
            <w:pStyle w:val="9917716841A54FE986796531C1A3FE14"/>
          </w:pPr>
          <w:r w:rsidRPr="004E58EE">
            <w:rPr>
              <w:rStyle w:val="a3"/>
            </w:rPr>
            <w:t>Κάντε κλικ ή πατήστε για να εισαγάγετε ημερομηνία.</w:t>
          </w:r>
        </w:p>
      </w:docPartBody>
    </w:docPart>
    <w:docPart>
      <w:docPartPr>
        <w:name w:val="B9A72978F7C44162AD0BEA0CDFF33721"/>
        <w:category>
          <w:name w:val="Γενικά"/>
          <w:gallery w:val="placeholder"/>
        </w:category>
        <w:types>
          <w:type w:val="bbPlcHdr"/>
        </w:types>
        <w:behaviors>
          <w:behavior w:val="content"/>
        </w:behaviors>
        <w:guid w:val="{88480776-8037-4548-B3F1-39C3BE8CE2B1}"/>
      </w:docPartPr>
      <w:docPartBody>
        <w:p w:rsidR="00000000" w:rsidRDefault="00890839">
          <w:pPr>
            <w:pStyle w:val="B9A72978F7C44162AD0BEA0CDFF33721"/>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839"/>
    <w:rsid w:val="008908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A823E65B3CF42C184D9FD2E021B06AB">
    <w:name w:val="9A823E65B3CF42C184D9FD2E021B06AB"/>
  </w:style>
  <w:style w:type="paragraph" w:customStyle="1" w:styleId="9917716841A54FE986796531C1A3FE14">
    <w:name w:val="9917716841A54FE986796531C1A3FE14"/>
  </w:style>
  <w:style w:type="paragraph" w:customStyle="1" w:styleId="B9A72978F7C44162AD0BEA0CDFF33721">
    <w:name w:val="B9A72978F7C44162AD0BEA0CDFF337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FA810BE-6861-42B7-B364-4E7C15BDD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28</TotalTime>
  <Pages>1</Pages>
  <Words>501</Words>
  <Characters>2707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3</cp:revision>
  <cp:lastPrinted>2017-05-26T15:11:00Z</cp:lastPrinted>
  <dcterms:created xsi:type="dcterms:W3CDTF">2019-01-09T07:21:00Z</dcterms:created>
  <dcterms:modified xsi:type="dcterms:W3CDTF">2019-01-09T08:19:00Z</dcterms:modified>
</cp:coreProperties>
</file>