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1049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72319" w:rsidRPr="006A00E3" w14:paraId="7538A366" w14:textId="77777777" w:rsidTr="00100640">
        <w:trPr>
          <w:trHeight w:val="1293"/>
        </w:trPr>
        <w:tc>
          <w:tcPr>
            <w:tcW w:w="10490" w:type="dxa"/>
          </w:tcPr>
          <w:p w14:paraId="51BDB0E8" w14:textId="1EF99134" w:rsidR="00D72319" w:rsidRPr="002A3338" w:rsidRDefault="00D72319" w:rsidP="00D72319">
            <w:pPr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</w:rPr>
            </w:pPr>
            <w:r w:rsidRPr="00A52F64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21104BFE" wp14:editId="0D985379">
                  <wp:simplePos x="0" y="0"/>
                  <wp:positionH relativeFrom="margin">
                    <wp:posOffset>2529205</wp:posOffset>
                  </wp:positionH>
                  <wp:positionV relativeFrom="paragraph">
                    <wp:posOffset>74930</wp:posOffset>
                  </wp:positionV>
                  <wp:extent cx="1705610" cy="727075"/>
                  <wp:effectExtent l="0" t="0" r="8890" b="0"/>
                  <wp:wrapSquare wrapText="bothSides"/>
      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610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noProof/>
              </w:rPr>
              <w:t xml:space="preserve">     </w:t>
            </w:r>
            <w:r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</w:rPr>
              <w:t xml:space="preserve"> </w:t>
            </w:r>
          </w:p>
        </w:tc>
      </w:tr>
      <w:tr w:rsidR="00AF336C" w:rsidRPr="00E81926" w14:paraId="070A8F96" w14:textId="77777777" w:rsidTr="00100640">
        <w:trPr>
          <w:trHeight w:val="241"/>
        </w:trPr>
        <w:tc>
          <w:tcPr>
            <w:tcW w:w="10490" w:type="dxa"/>
          </w:tcPr>
          <w:p w14:paraId="31A64B6E" w14:textId="6975DECA" w:rsidR="00B0474E" w:rsidRPr="00E81926" w:rsidRDefault="00B0474E" w:rsidP="00C52FDE">
            <w:pPr>
              <w:spacing w:before="120" w:line="240" w:lineRule="auto"/>
              <w:jc w:val="right"/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</w:rPr>
            </w:pPr>
            <w:r w:rsidRPr="00E81926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</w:rPr>
              <w:t xml:space="preserve">                                                                                                      Αθήνα, </w:t>
            </w:r>
            <w:r w:rsidR="00BB2169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</w:rPr>
              <w:t>10</w:t>
            </w:r>
            <w:r w:rsidRPr="00E81926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</w:rPr>
              <w:t>.</w:t>
            </w:r>
            <w:r w:rsidR="002E18DD" w:rsidRPr="00E81926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</w:rPr>
              <w:t>0</w:t>
            </w:r>
            <w:r w:rsidR="00BB2169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</w:rPr>
              <w:t>3</w:t>
            </w:r>
            <w:r w:rsidRPr="00E81926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</w:rPr>
              <w:t>.202</w:t>
            </w:r>
            <w:r w:rsidR="002E18DD" w:rsidRPr="00E81926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</w:rPr>
              <w:t>3</w:t>
            </w:r>
          </w:p>
          <w:p w14:paraId="0F8BF389" w14:textId="0C3CD9DC" w:rsidR="00AF336C" w:rsidRPr="00E81926" w:rsidRDefault="00B0474E" w:rsidP="00C52FDE">
            <w:pPr>
              <w:spacing w:line="240" w:lineRule="auto"/>
              <w:jc w:val="right"/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</w:rPr>
            </w:pPr>
            <w:r w:rsidRPr="00E81926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</w:rPr>
              <w:t xml:space="preserve">                                                                                       </w:t>
            </w:r>
            <w:proofErr w:type="spellStart"/>
            <w:r w:rsidRPr="00E81926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</w:rPr>
              <w:t>Αρ</w:t>
            </w:r>
            <w:proofErr w:type="spellEnd"/>
            <w:r w:rsidRPr="00E81926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</w:rPr>
              <w:t xml:space="preserve">. </w:t>
            </w:r>
            <w:proofErr w:type="spellStart"/>
            <w:r w:rsidRPr="00E81926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</w:rPr>
              <w:t>Πρωτ</w:t>
            </w:r>
            <w:proofErr w:type="spellEnd"/>
            <w:r w:rsidRPr="00E81926">
              <w:rPr>
                <w:rFonts w:asciiTheme="majorHAnsi" w:eastAsiaTheme="majorEastAsia" w:hAnsiTheme="majorHAnsi" w:cstheme="minorHAnsi"/>
                <w:b/>
                <w:color w:val="auto"/>
                <w:spacing w:val="5"/>
                <w:kern w:val="28"/>
              </w:rPr>
              <w:t xml:space="preserve">.:                                                                   </w:t>
            </w:r>
          </w:p>
        </w:tc>
      </w:tr>
      <w:tr w:rsidR="00B0474E" w:rsidRPr="000C3EE8" w14:paraId="79AAE8A7" w14:textId="77777777" w:rsidTr="00100640">
        <w:trPr>
          <w:trHeight w:val="521"/>
        </w:trPr>
        <w:tc>
          <w:tcPr>
            <w:tcW w:w="10490" w:type="dxa"/>
          </w:tcPr>
          <w:p w14:paraId="1E687A5D" w14:textId="6BB018D7" w:rsidR="00E828C4" w:rsidRPr="000C3EE8" w:rsidRDefault="00B0474E" w:rsidP="00100640">
            <w:pPr>
              <w:spacing w:line="240" w:lineRule="auto"/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0C3EE8">
              <w:rPr>
                <w:rFonts w:asciiTheme="majorHAnsi" w:hAnsiTheme="majorHAnsi" w:cstheme="minorHAnsi"/>
                <w:b/>
                <w:bCs/>
              </w:rPr>
              <w:t xml:space="preserve">Πρόσκληση </w:t>
            </w:r>
            <w:r w:rsidR="004C3B9C" w:rsidRPr="000C3EE8">
              <w:rPr>
                <w:rFonts w:asciiTheme="majorHAnsi" w:hAnsiTheme="majorHAnsi" w:cstheme="minorHAnsi"/>
                <w:b/>
                <w:bCs/>
              </w:rPr>
              <w:t xml:space="preserve">Συμμετοχής </w:t>
            </w:r>
            <w:r w:rsidRPr="000C3EE8">
              <w:rPr>
                <w:rFonts w:asciiTheme="majorHAnsi" w:hAnsiTheme="majorHAnsi" w:cstheme="minorHAnsi"/>
                <w:b/>
                <w:bCs/>
              </w:rPr>
              <w:t xml:space="preserve">σε </w:t>
            </w:r>
            <w:r w:rsidR="002E18DD" w:rsidRPr="000C3EE8">
              <w:rPr>
                <w:rFonts w:asciiTheme="majorHAnsi" w:hAnsiTheme="majorHAnsi" w:cstheme="minorHAnsi"/>
                <w:b/>
                <w:bCs/>
              </w:rPr>
              <w:t>Εργαστήριο</w:t>
            </w:r>
          </w:p>
          <w:p w14:paraId="0D89C72E" w14:textId="639D2384" w:rsidR="00585462" w:rsidRPr="000C3EE8" w:rsidRDefault="002E18DD" w:rsidP="00100640">
            <w:pPr>
              <w:spacing w:line="240" w:lineRule="auto"/>
              <w:jc w:val="center"/>
              <w:rPr>
                <w:rFonts w:asciiTheme="majorHAnsi" w:hAnsiTheme="majorHAnsi" w:cstheme="minorHAnsi"/>
                <w:color w:val="611D35"/>
              </w:rPr>
            </w:pPr>
            <w:r w:rsidRPr="000C3EE8">
              <w:rPr>
                <w:rFonts w:asciiTheme="majorHAnsi" w:hAnsiTheme="majorHAnsi" w:cstheme="minorHAnsi"/>
                <w:b/>
                <w:bCs/>
                <w:color w:val="611D35"/>
              </w:rPr>
              <w:t>«</w:t>
            </w:r>
            <w:bookmarkStart w:id="1" w:name="_Hlk126674995"/>
            <w:r w:rsidRPr="000C3EE8">
              <w:rPr>
                <w:rFonts w:asciiTheme="majorHAnsi" w:hAnsiTheme="majorHAnsi" w:cstheme="minorHAnsi"/>
                <w:b/>
                <w:bCs/>
                <w:color w:val="611D35"/>
              </w:rPr>
              <w:t>Η συνεισφορά του πολιτισμού στην κοινωνική ένταξη των ατόμων με αναπηρία και χρόνιες παθήσεις</w:t>
            </w:r>
            <w:bookmarkEnd w:id="1"/>
            <w:r w:rsidR="00585462" w:rsidRPr="000C3EE8">
              <w:rPr>
                <w:rFonts w:asciiTheme="majorHAnsi" w:hAnsiTheme="majorHAnsi" w:cstheme="minorHAnsi"/>
                <w:b/>
                <w:bCs/>
                <w:color w:val="611D35"/>
              </w:rPr>
              <w:t>»</w:t>
            </w:r>
          </w:p>
        </w:tc>
      </w:tr>
    </w:tbl>
    <w:p w14:paraId="0508EF10" w14:textId="77777777" w:rsidR="00072E61" w:rsidRPr="00814D19" w:rsidRDefault="00072E61" w:rsidP="00F60769">
      <w:pPr>
        <w:spacing w:line="240" w:lineRule="auto"/>
        <w:rPr>
          <w:rFonts w:asciiTheme="majorHAnsi" w:hAnsiTheme="majorHAnsi"/>
        </w:rPr>
        <w:sectPr w:rsidR="00072E61" w:rsidRPr="00814D19" w:rsidSect="006A00E3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718957A5" w14:textId="21120740" w:rsidR="009A2678" w:rsidRPr="00814D19" w:rsidRDefault="009A2678" w:rsidP="00100640">
      <w:pPr>
        <w:spacing w:line="240" w:lineRule="auto"/>
        <w:rPr>
          <w:rFonts w:asciiTheme="majorHAnsi" w:hAnsiTheme="majorHAnsi" w:cstheme="minorHAnsi"/>
        </w:rPr>
      </w:pPr>
      <w:r w:rsidRPr="00814D19">
        <w:rPr>
          <w:rFonts w:asciiTheme="majorHAnsi" w:hAnsiTheme="majorHAnsi" w:cstheme="minorHAnsi"/>
        </w:rPr>
        <w:t>Η Εθνική Συνομοσπονδία Ατόμων με Αναπηρία</w:t>
      </w:r>
      <w:r w:rsidR="00CC30C6" w:rsidRPr="00814D19">
        <w:rPr>
          <w:rFonts w:asciiTheme="majorHAnsi" w:hAnsiTheme="majorHAnsi" w:cstheme="minorHAnsi"/>
        </w:rPr>
        <w:t xml:space="preserve"> </w:t>
      </w:r>
      <w:r w:rsidRPr="00814D19">
        <w:rPr>
          <w:rFonts w:asciiTheme="majorHAnsi" w:hAnsiTheme="majorHAnsi" w:cstheme="minorHAnsi"/>
        </w:rPr>
        <w:t>(</w:t>
      </w:r>
      <w:proofErr w:type="spellStart"/>
      <w:r w:rsidRPr="00814D19">
        <w:rPr>
          <w:rFonts w:asciiTheme="majorHAnsi" w:hAnsiTheme="majorHAnsi" w:cstheme="minorHAnsi"/>
        </w:rPr>
        <w:t>Ε.Σ.Α.μεΑ</w:t>
      </w:r>
      <w:proofErr w:type="spellEnd"/>
      <w:r w:rsidRPr="00814D19">
        <w:rPr>
          <w:rFonts w:asciiTheme="majorHAnsi" w:hAnsiTheme="majorHAnsi" w:cstheme="minorHAnsi"/>
        </w:rPr>
        <w:t xml:space="preserve">.) υλοποιεί την </w:t>
      </w:r>
      <w:r w:rsidRPr="00814D19">
        <w:rPr>
          <w:rFonts w:asciiTheme="majorHAnsi" w:hAnsiTheme="majorHAnsi" w:cstheme="minorHAnsi"/>
          <w:b/>
          <w:bCs/>
        </w:rPr>
        <w:t>Πράξη «</w:t>
      </w:r>
      <w:hyperlink r:id="rId13" w:history="1">
        <w:r w:rsidR="00B0474E" w:rsidRPr="00814D19">
          <w:rPr>
            <w:rStyle w:val="-"/>
            <w:rFonts w:asciiTheme="majorHAnsi" w:hAnsiTheme="majorHAnsi" w:cstheme="minorHAnsi"/>
            <w:b/>
            <w:bCs/>
          </w:rPr>
          <w:t>ΑΓΗΣΙΛΑΟΣ</w:t>
        </w:r>
      </w:hyperlink>
      <w:r w:rsidR="00B0474E" w:rsidRPr="00814D19">
        <w:rPr>
          <w:rFonts w:asciiTheme="majorHAnsi" w:hAnsiTheme="majorHAnsi" w:cstheme="minorHAnsi"/>
          <w:b/>
          <w:bCs/>
        </w:rPr>
        <w:t xml:space="preserve">», </w:t>
      </w:r>
      <w:r w:rsidR="00B0474E" w:rsidRPr="00814D19">
        <w:rPr>
          <w:rFonts w:asciiTheme="majorHAnsi" w:hAnsiTheme="majorHAnsi" w:cstheme="minorHAnsi"/>
        </w:rPr>
        <w:t>μέσω του Επιχειρησιακού Προγράμματος «Πελοπόννησος 2014-2020» με τη συγχρηματοδότηση από την Ευρωπαϊκή Ένωση (ΕΚΤ) και από εθνικούς πόρους μέσω του ΠΔΕ.</w:t>
      </w:r>
    </w:p>
    <w:p w14:paraId="5E7BF3FB" w14:textId="19411F4C" w:rsidR="00E828C4" w:rsidRPr="00814D19" w:rsidRDefault="006B59A3" w:rsidP="00100640">
      <w:pPr>
        <w:spacing w:before="120" w:line="240" w:lineRule="auto"/>
        <w:rPr>
          <w:rFonts w:asciiTheme="majorHAnsi" w:hAnsiTheme="majorHAnsi" w:cstheme="minorHAnsi"/>
        </w:rPr>
      </w:pPr>
      <w:r w:rsidRPr="00814D19">
        <w:rPr>
          <w:rFonts w:asciiTheme="majorHAnsi" w:hAnsiTheme="majorHAnsi" w:cstheme="minorHAnsi"/>
        </w:rPr>
        <w:t>Σκοπός της Πράξης είναι η προώθηση της κοινωνικής ένταξης των ατόμων με αναπηρία, των ατόμων με χρόνιες παθήσεις και των οικογενειών τους</w:t>
      </w:r>
      <w:r w:rsidR="005A2C28" w:rsidRPr="00814D19">
        <w:rPr>
          <w:rFonts w:asciiTheme="majorHAnsi" w:hAnsiTheme="majorHAnsi" w:cstheme="minorHAnsi"/>
        </w:rPr>
        <w:t>,</w:t>
      </w:r>
      <w:r w:rsidRPr="00814D19">
        <w:rPr>
          <w:rFonts w:asciiTheme="majorHAnsi" w:hAnsiTheme="majorHAnsi" w:cstheme="minorHAnsi"/>
        </w:rPr>
        <w:t xml:space="preserve"> που διαβιούν στην Περιφέρεια της Πελοποννήσου και η πρόσβαση και επανένταξη των ατόμων με αναπηρία ή/και χρόνιες παθήσεις στην αγορά εργασίας</w:t>
      </w:r>
      <w:r w:rsidR="009A2678" w:rsidRPr="00814D19">
        <w:rPr>
          <w:rFonts w:asciiTheme="majorHAnsi" w:hAnsiTheme="majorHAnsi" w:cstheme="minorHAnsi"/>
        </w:rPr>
        <w:t xml:space="preserve">, </w:t>
      </w:r>
      <w:r w:rsidR="006C6EEB" w:rsidRPr="00814D19">
        <w:rPr>
          <w:rFonts w:asciiTheme="majorHAnsi" w:hAnsiTheme="majorHAnsi" w:cstheme="minorHAnsi"/>
        </w:rPr>
        <w:t xml:space="preserve">υλοποιώντας  ένα σύνολο καινοτόμων δράσεων, οι οποίες απευθύνονται τόσο στα ίδια τα άτομα με αναπηρία, χρόνιες παθήσεις και τις οικογένειές τους, </w:t>
      </w:r>
      <w:r w:rsidR="002E21FE" w:rsidRPr="00814D19">
        <w:rPr>
          <w:rFonts w:asciiTheme="majorHAnsi" w:hAnsiTheme="majorHAnsi" w:cstheme="minorHAnsi"/>
        </w:rPr>
        <w:t>όσο</w:t>
      </w:r>
      <w:r w:rsidR="006C6EEB" w:rsidRPr="00814D19">
        <w:rPr>
          <w:rFonts w:asciiTheme="majorHAnsi" w:hAnsiTheme="majorHAnsi" w:cstheme="minorHAnsi"/>
        </w:rPr>
        <w:t xml:space="preserve"> και στην ευρύτερη κοινωνία της Περιφέρειας Πελοποννήσου.</w:t>
      </w:r>
    </w:p>
    <w:p w14:paraId="1464965B" w14:textId="3CF4E82C" w:rsidR="00275778" w:rsidRPr="00814D19" w:rsidRDefault="006C6EEB" w:rsidP="00100640">
      <w:pPr>
        <w:spacing w:before="120" w:line="240" w:lineRule="auto"/>
        <w:rPr>
          <w:rFonts w:asciiTheme="majorHAnsi" w:hAnsiTheme="majorHAnsi" w:cstheme="minorHAnsi"/>
          <w:bCs/>
        </w:rPr>
      </w:pPr>
      <w:r w:rsidRPr="00814D19">
        <w:rPr>
          <w:rFonts w:asciiTheme="majorHAnsi" w:hAnsiTheme="majorHAnsi" w:cstheme="minorHAnsi"/>
          <w:bCs/>
        </w:rPr>
        <w:t xml:space="preserve">Στο πλαίσιο του </w:t>
      </w:r>
      <w:r w:rsidRPr="00814D19">
        <w:rPr>
          <w:rFonts w:asciiTheme="majorHAnsi" w:hAnsiTheme="majorHAnsi" w:cstheme="minorHAnsi"/>
          <w:b/>
        </w:rPr>
        <w:t>Πακέτου Εργασίας 7 (Π.Ε.7)</w:t>
      </w:r>
      <w:r w:rsidRPr="00814D19">
        <w:rPr>
          <w:rFonts w:asciiTheme="majorHAnsi" w:hAnsiTheme="majorHAnsi" w:cstheme="minorHAnsi"/>
          <w:bCs/>
        </w:rPr>
        <w:t xml:space="preserve"> </w:t>
      </w:r>
      <w:r w:rsidRPr="00814D19">
        <w:rPr>
          <w:rFonts w:asciiTheme="majorHAnsi" w:hAnsiTheme="majorHAnsi" w:cstheme="minorHAnsi"/>
          <w:b/>
        </w:rPr>
        <w:t>«Ο πολιτισμός ως μέσο για την προώθηση της ποικιλομορφίας, της κοινωνικής ένταξης και της ίσης μεταχείρισης των ατόμων με αναπηρία»</w:t>
      </w:r>
      <w:r w:rsidRPr="00814D19">
        <w:rPr>
          <w:rFonts w:asciiTheme="majorHAnsi" w:hAnsiTheme="majorHAnsi" w:cstheme="minorHAnsi"/>
          <w:bCs/>
        </w:rPr>
        <w:t xml:space="preserve">, πρόκειται να υλοποιηθεί στην Περιφερειακή Ενότητα </w:t>
      </w:r>
      <w:r w:rsidR="00B23D10" w:rsidRPr="00814D19">
        <w:rPr>
          <w:rFonts w:asciiTheme="majorHAnsi" w:hAnsiTheme="majorHAnsi" w:cstheme="minorHAnsi"/>
          <w:bCs/>
        </w:rPr>
        <w:t>Μεσσηνίας</w:t>
      </w:r>
      <w:r w:rsidRPr="00814D19">
        <w:rPr>
          <w:rFonts w:asciiTheme="majorHAnsi" w:hAnsiTheme="majorHAnsi" w:cstheme="minorHAnsi"/>
          <w:bCs/>
        </w:rPr>
        <w:t xml:space="preserve"> </w:t>
      </w:r>
      <w:r w:rsidR="00D72319" w:rsidRPr="00814D19">
        <w:rPr>
          <w:rFonts w:asciiTheme="majorHAnsi" w:hAnsiTheme="majorHAnsi" w:cstheme="minorHAnsi"/>
          <w:bCs/>
        </w:rPr>
        <w:t xml:space="preserve">εργαστήριο </w:t>
      </w:r>
      <w:r w:rsidRPr="00814D19">
        <w:rPr>
          <w:rFonts w:asciiTheme="majorHAnsi" w:hAnsiTheme="majorHAnsi" w:cstheme="minorHAnsi"/>
          <w:bCs/>
        </w:rPr>
        <w:t xml:space="preserve">με θέμα: </w:t>
      </w:r>
      <w:r w:rsidRPr="00814D19">
        <w:rPr>
          <w:rFonts w:asciiTheme="majorHAnsi" w:hAnsiTheme="majorHAnsi" w:cstheme="minorHAnsi"/>
          <w:b/>
        </w:rPr>
        <w:t>«</w:t>
      </w:r>
      <w:r w:rsidR="002E4442" w:rsidRPr="00814D19">
        <w:rPr>
          <w:rFonts w:asciiTheme="majorHAnsi" w:hAnsiTheme="majorHAnsi" w:cstheme="minorHAnsi"/>
          <w:b/>
        </w:rPr>
        <w:t>Η</w:t>
      </w:r>
      <w:r w:rsidR="00D72319" w:rsidRPr="00814D19">
        <w:rPr>
          <w:rFonts w:asciiTheme="majorHAnsi" w:hAnsiTheme="majorHAnsi" w:cstheme="minorHAnsi"/>
          <w:b/>
        </w:rPr>
        <w:t xml:space="preserve"> </w:t>
      </w:r>
      <w:r w:rsidR="002E4442" w:rsidRPr="00814D19">
        <w:rPr>
          <w:rFonts w:asciiTheme="majorHAnsi" w:hAnsiTheme="majorHAnsi" w:cstheme="minorHAnsi"/>
          <w:b/>
        </w:rPr>
        <w:t>συνεισφορά του πολιτισμού στην κοινωνική ένταξη των ατόμων με αναπηρία και χρόνιες παθήσεις</w:t>
      </w:r>
      <w:r w:rsidRPr="00814D19">
        <w:rPr>
          <w:rFonts w:asciiTheme="majorHAnsi" w:hAnsiTheme="majorHAnsi" w:cstheme="minorHAnsi"/>
          <w:b/>
        </w:rPr>
        <w:t>»</w:t>
      </w:r>
      <w:r w:rsidRPr="00814D19">
        <w:rPr>
          <w:rFonts w:asciiTheme="majorHAnsi" w:hAnsiTheme="majorHAnsi" w:cstheme="minorHAnsi"/>
          <w:bCs/>
        </w:rPr>
        <w:t xml:space="preserve">. Στόχος της δράσης είναι η δημιουργία και η συμπερίληψη καλών πρακτικών για την υποδοχή και την εξυπηρέτηση των επισκεπτών με αναπηρία και χρόνιες παθήσεις σε αρχαιολογικούς χώρους και μουσεία, στη βάση των </w:t>
      </w:r>
      <w:r w:rsidRPr="00814D19">
        <w:rPr>
          <w:rFonts w:asciiTheme="majorHAnsi" w:hAnsiTheme="majorHAnsi" w:cstheme="minorHAnsi"/>
          <w:bCs/>
        </w:rPr>
        <w:t>απαιτήσεων του άρθρου 30 της Σύμβασης των Ηνωμένων Εθνών για τα Δικαιώματα των Ατόμων με Αναπηρίες.</w:t>
      </w:r>
      <w:r w:rsidR="00FC44FA" w:rsidRPr="00814D19">
        <w:rPr>
          <w:rFonts w:asciiTheme="majorHAnsi" w:hAnsiTheme="majorHAnsi" w:cstheme="minorHAnsi"/>
          <w:bCs/>
        </w:rPr>
        <w:t xml:space="preserve"> </w:t>
      </w:r>
    </w:p>
    <w:p w14:paraId="057A76E3" w14:textId="243FA80F" w:rsidR="00E828C4" w:rsidRPr="00814D19" w:rsidRDefault="00CF42B5" w:rsidP="00100640">
      <w:pPr>
        <w:spacing w:before="120" w:line="240" w:lineRule="auto"/>
        <w:rPr>
          <w:rFonts w:asciiTheme="majorHAnsi" w:hAnsiTheme="majorHAnsi" w:cstheme="minorHAnsi"/>
          <w:bCs/>
        </w:rPr>
      </w:pPr>
      <w:r w:rsidRPr="00814D19">
        <w:rPr>
          <w:rFonts w:asciiTheme="majorHAnsi" w:hAnsiTheme="majorHAnsi" w:cstheme="minorHAnsi"/>
          <w:bCs/>
        </w:rPr>
        <w:t xml:space="preserve">Το </w:t>
      </w:r>
      <w:r w:rsidR="00ED1CCD" w:rsidRPr="00814D19">
        <w:rPr>
          <w:rFonts w:asciiTheme="majorHAnsi" w:hAnsiTheme="majorHAnsi" w:cstheme="minorHAnsi"/>
          <w:bCs/>
        </w:rPr>
        <w:t>ε</w:t>
      </w:r>
      <w:r w:rsidRPr="00814D19">
        <w:rPr>
          <w:rFonts w:asciiTheme="majorHAnsi" w:hAnsiTheme="majorHAnsi" w:cstheme="minorHAnsi"/>
          <w:bCs/>
        </w:rPr>
        <w:t xml:space="preserve">ργαστήριο απευθύνεται σε </w:t>
      </w:r>
      <w:r w:rsidR="00ED1CCD" w:rsidRPr="00814D19">
        <w:rPr>
          <w:rFonts w:asciiTheme="majorHAnsi" w:hAnsiTheme="majorHAnsi" w:cstheme="minorHAnsi"/>
          <w:bCs/>
        </w:rPr>
        <w:t>σ</w:t>
      </w:r>
      <w:r w:rsidR="002F6500" w:rsidRPr="00814D19">
        <w:rPr>
          <w:rFonts w:asciiTheme="majorHAnsi" w:hAnsiTheme="majorHAnsi" w:cstheme="minorHAnsi"/>
          <w:bCs/>
        </w:rPr>
        <w:t xml:space="preserve">τελέχη και </w:t>
      </w:r>
      <w:r w:rsidR="00ED1CCD" w:rsidRPr="00814D19">
        <w:rPr>
          <w:rFonts w:asciiTheme="majorHAnsi" w:hAnsiTheme="majorHAnsi" w:cstheme="minorHAnsi"/>
          <w:bCs/>
        </w:rPr>
        <w:t>ε</w:t>
      </w:r>
      <w:r w:rsidR="002F6500" w:rsidRPr="00814D19">
        <w:rPr>
          <w:rFonts w:asciiTheme="majorHAnsi" w:hAnsiTheme="majorHAnsi" w:cstheme="minorHAnsi"/>
          <w:bCs/>
        </w:rPr>
        <w:t xml:space="preserve">κπροσώπους των εργαζομένων </w:t>
      </w:r>
      <w:r w:rsidR="006B126F" w:rsidRPr="00814D19">
        <w:rPr>
          <w:rFonts w:asciiTheme="majorHAnsi" w:hAnsiTheme="majorHAnsi" w:cstheme="minorHAnsi"/>
          <w:bCs/>
        </w:rPr>
        <w:t xml:space="preserve">των </w:t>
      </w:r>
      <w:r w:rsidR="002F6500" w:rsidRPr="00814D19">
        <w:rPr>
          <w:rFonts w:asciiTheme="majorHAnsi" w:hAnsiTheme="majorHAnsi" w:cstheme="minorHAnsi"/>
          <w:bCs/>
        </w:rPr>
        <w:t>αρχαιολογικών χώρων και μουσείων</w:t>
      </w:r>
      <w:r w:rsidR="00290809" w:rsidRPr="00814D19">
        <w:rPr>
          <w:rFonts w:asciiTheme="majorHAnsi" w:hAnsiTheme="majorHAnsi" w:cstheme="minorHAnsi"/>
          <w:bCs/>
        </w:rPr>
        <w:t>,</w:t>
      </w:r>
      <w:r w:rsidR="002F6500" w:rsidRPr="00814D19">
        <w:rPr>
          <w:rFonts w:asciiTheme="majorHAnsi" w:hAnsiTheme="majorHAnsi" w:cstheme="minorHAnsi"/>
          <w:bCs/>
        </w:rPr>
        <w:t xml:space="preserve"> σε επαγγελματίες του πολιτιστικού τομέα, καλλιτέχνες με αναπηρία ή/ και χρόνια πάθηση</w:t>
      </w:r>
      <w:r w:rsidR="00AE77EA" w:rsidRPr="00814D19">
        <w:rPr>
          <w:rFonts w:asciiTheme="majorHAnsi" w:hAnsiTheme="majorHAnsi" w:cstheme="minorHAnsi"/>
          <w:bCs/>
        </w:rPr>
        <w:t>,</w:t>
      </w:r>
      <w:r w:rsidR="006B126F" w:rsidRPr="00814D19">
        <w:rPr>
          <w:rFonts w:asciiTheme="majorHAnsi" w:hAnsiTheme="majorHAnsi" w:cstheme="minorHAnsi"/>
          <w:bCs/>
        </w:rPr>
        <w:t xml:space="preserve"> αλλά</w:t>
      </w:r>
      <w:r w:rsidR="000C3EE8" w:rsidRPr="00814D19">
        <w:rPr>
          <w:rFonts w:asciiTheme="majorHAnsi" w:hAnsiTheme="majorHAnsi" w:cstheme="minorHAnsi"/>
          <w:bCs/>
        </w:rPr>
        <w:t xml:space="preserve"> </w:t>
      </w:r>
      <w:r w:rsidR="00290809" w:rsidRPr="00814D19">
        <w:rPr>
          <w:rFonts w:asciiTheme="majorHAnsi" w:hAnsiTheme="majorHAnsi" w:cstheme="minorHAnsi"/>
          <w:bCs/>
        </w:rPr>
        <w:t xml:space="preserve">και </w:t>
      </w:r>
      <w:r w:rsidR="000C3EE8" w:rsidRPr="00814D19">
        <w:rPr>
          <w:rFonts w:asciiTheme="majorHAnsi" w:hAnsiTheme="majorHAnsi" w:cstheme="minorHAnsi"/>
          <w:bCs/>
        </w:rPr>
        <w:t xml:space="preserve">σε </w:t>
      </w:r>
      <w:r w:rsidR="00290809" w:rsidRPr="00814D19">
        <w:rPr>
          <w:rFonts w:asciiTheme="majorHAnsi" w:hAnsiTheme="majorHAnsi" w:cstheme="minorHAnsi"/>
          <w:bCs/>
        </w:rPr>
        <w:t>άτομα με αναπηρία ή/ και χρόνι</w:t>
      </w:r>
      <w:r w:rsidR="00CC30C6" w:rsidRPr="00814D19">
        <w:rPr>
          <w:rFonts w:asciiTheme="majorHAnsi" w:hAnsiTheme="majorHAnsi" w:cstheme="minorHAnsi"/>
          <w:bCs/>
        </w:rPr>
        <w:t>α</w:t>
      </w:r>
      <w:r w:rsidR="00290809" w:rsidRPr="00814D19">
        <w:rPr>
          <w:rFonts w:asciiTheme="majorHAnsi" w:hAnsiTheme="majorHAnsi" w:cstheme="minorHAnsi"/>
          <w:bCs/>
        </w:rPr>
        <w:t xml:space="preserve"> </w:t>
      </w:r>
      <w:r w:rsidR="00CC30C6" w:rsidRPr="00814D19">
        <w:rPr>
          <w:rFonts w:asciiTheme="majorHAnsi" w:hAnsiTheme="majorHAnsi" w:cstheme="minorHAnsi"/>
          <w:bCs/>
        </w:rPr>
        <w:t>πάθηση</w:t>
      </w:r>
      <w:r w:rsidR="00290809" w:rsidRPr="00814D19">
        <w:rPr>
          <w:rFonts w:asciiTheme="majorHAnsi" w:hAnsiTheme="majorHAnsi" w:cstheme="minorHAnsi"/>
          <w:bCs/>
        </w:rPr>
        <w:t>.</w:t>
      </w:r>
    </w:p>
    <w:p w14:paraId="4F8AA47B" w14:textId="2E4770C7" w:rsidR="00CC30C6" w:rsidRPr="00814D19" w:rsidRDefault="00B0474E" w:rsidP="00100640">
      <w:pPr>
        <w:spacing w:before="120" w:line="240" w:lineRule="auto"/>
        <w:rPr>
          <w:rFonts w:asciiTheme="majorHAnsi" w:hAnsiTheme="majorHAnsi" w:cstheme="minorHAnsi"/>
          <w:bCs/>
        </w:rPr>
      </w:pPr>
      <w:r w:rsidRPr="00814D19">
        <w:rPr>
          <w:rFonts w:asciiTheme="majorHAnsi" w:hAnsiTheme="majorHAnsi" w:cstheme="minorHAnsi"/>
          <w:bCs/>
        </w:rPr>
        <w:t xml:space="preserve">Το </w:t>
      </w:r>
      <w:r w:rsidR="00CC30C6" w:rsidRPr="00814D19">
        <w:rPr>
          <w:rFonts w:asciiTheme="majorHAnsi" w:hAnsiTheme="majorHAnsi" w:cstheme="minorHAnsi"/>
          <w:bCs/>
        </w:rPr>
        <w:t>εργαστήριο, το οποίο υλοποιείται για πρώτη φορά στην</w:t>
      </w:r>
      <w:r w:rsidR="0048358B" w:rsidRPr="00814D19">
        <w:rPr>
          <w:rFonts w:asciiTheme="majorHAnsi" w:hAnsiTheme="majorHAnsi" w:cstheme="minorHAnsi"/>
          <w:bCs/>
        </w:rPr>
        <w:t xml:space="preserve"> Περιφερειακή Ενότητα Μεσσηνίας</w:t>
      </w:r>
      <w:r w:rsidR="00CC30C6" w:rsidRPr="00814D19">
        <w:rPr>
          <w:rFonts w:asciiTheme="majorHAnsi" w:hAnsiTheme="majorHAnsi" w:cstheme="minorHAnsi"/>
          <w:bCs/>
        </w:rPr>
        <w:t>, θα λάβει χώρα στο</w:t>
      </w:r>
      <w:r w:rsidR="003076D3" w:rsidRPr="00814D19">
        <w:rPr>
          <w:rFonts w:asciiTheme="majorHAnsi" w:hAnsiTheme="majorHAnsi" w:cstheme="minorHAnsi"/>
          <w:bCs/>
        </w:rPr>
        <w:t xml:space="preserve"> </w:t>
      </w:r>
      <w:r w:rsidR="003076D3" w:rsidRPr="00814D19">
        <w:rPr>
          <w:rFonts w:asciiTheme="majorHAnsi" w:hAnsiTheme="majorHAnsi" w:cstheme="minorHAnsi"/>
          <w:b/>
        </w:rPr>
        <w:t>Αρχαιολογικό Μουσείο Μεσσηνίας</w:t>
      </w:r>
      <w:r w:rsidR="00F3522D" w:rsidRPr="00814D19">
        <w:rPr>
          <w:rFonts w:asciiTheme="majorHAnsi" w:hAnsiTheme="majorHAnsi" w:cstheme="minorHAnsi"/>
          <w:bCs/>
        </w:rPr>
        <w:t>,</w:t>
      </w:r>
      <w:r w:rsidR="003076D3" w:rsidRPr="00814D19">
        <w:rPr>
          <w:rFonts w:asciiTheme="majorHAnsi" w:hAnsiTheme="majorHAnsi" w:cstheme="minorHAnsi"/>
          <w:bCs/>
        </w:rPr>
        <w:t xml:space="preserve"> </w:t>
      </w:r>
      <w:r w:rsidR="00F3522D" w:rsidRPr="00814D19">
        <w:rPr>
          <w:rFonts w:asciiTheme="majorHAnsi" w:hAnsiTheme="majorHAnsi" w:cstheme="minorHAnsi"/>
          <w:bCs/>
        </w:rPr>
        <w:t xml:space="preserve">«Αίθουσα </w:t>
      </w:r>
      <w:r w:rsidR="003076D3" w:rsidRPr="00814D19">
        <w:rPr>
          <w:rFonts w:asciiTheme="majorHAnsi" w:hAnsiTheme="majorHAnsi" w:cstheme="minorHAnsi"/>
          <w:bCs/>
        </w:rPr>
        <w:t>Δραστηριοτήτων</w:t>
      </w:r>
      <w:r w:rsidR="00F3522D" w:rsidRPr="00814D19">
        <w:rPr>
          <w:rFonts w:asciiTheme="majorHAnsi" w:hAnsiTheme="majorHAnsi" w:cstheme="minorHAnsi"/>
          <w:bCs/>
        </w:rPr>
        <w:t xml:space="preserve">» </w:t>
      </w:r>
      <w:r w:rsidR="00CC30C6" w:rsidRPr="00814D19">
        <w:rPr>
          <w:rFonts w:asciiTheme="majorHAnsi" w:hAnsiTheme="majorHAnsi" w:cstheme="minorHAnsi"/>
          <w:bCs/>
        </w:rPr>
        <w:t>(</w:t>
      </w:r>
      <w:r w:rsidR="003076D3" w:rsidRPr="00814D19">
        <w:rPr>
          <w:rFonts w:asciiTheme="majorHAnsi" w:hAnsiTheme="majorHAnsi" w:cstheme="minorHAnsi"/>
          <w:color w:val="auto"/>
        </w:rPr>
        <w:t>Μπενάκη &amp; Αγίου Ιωάννου, Τ.Κ. 24100, Καλαμάτα</w:t>
      </w:r>
      <w:r w:rsidR="003076D3" w:rsidRPr="00814D19">
        <w:rPr>
          <w:rFonts w:asciiTheme="majorHAnsi" w:hAnsiTheme="majorHAnsi" w:cstheme="minorHAnsi"/>
          <w:bCs/>
        </w:rPr>
        <w:t>)</w:t>
      </w:r>
      <w:r w:rsidR="00AE77EA" w:rsidRPr="00814D19">
        <w:rPr>
          <w:rFonts w:asciiTheme="majorHAnsi" w:hAnsiTheme="majorHAnsi" w:cstheme="minorHAnsi"/>
          <w:bCs/>
        </w:rPr>
        <w:t>,</w:t>
      </w:r>
      <w:r w:rsidR="00CC30C6" w:rsidRPr="00814D19">
        <w:rPr>
          <w:rFonts w:asciiTheme="majorHAnsi" w:hAnsiTheme="majorHAnsi" w:cstheme="minorHAnsi"/>
          <w:bCs/>
        </w:rPr>
        <w:t xml:space="preserve"> </w:t>
      </w:r>
      <w:r w:rsidRPr="00814D19">
        <w:rPr>
          <w:rFonts w:asciiTheme="majorHAnsi" w:hAnsiTheme="majorHAnsi" w:cstheme="minorHAnsi"/>
          <w:bCs/>
        </w:rPr>
        <w:t>τη</w:t>
      </w:r>
      <w:r w:rsidR="003076D3" w:rsidRPr="00814D19">
        <w:rPr>
          <w:rFonts w:asciiTheme="majorHAnsi" w:hAnsiTheme="majorHAnsi" w:cstheme="minorHAnsi"/>
          <w:bCs/>
        </w:rPr>
        <w:t xml:space="preserve"> </w:t>
      </w:r>
      <w:r w:rsidR="003076D3" w:rsidRPr="00814D19">
        <w:rPr>
          <w:rFonts w:asciiTheme="majorHAnsi" w:hAnsiTheme="majorHAnsi" w:cstheme="minorHAnsi"/>
          <w:b/>
        </w:rPr>
        <w:t>Δευτέρα 27 Μαρτ</w:t>
      </w:r>
      <w:r w:rsidRPr="00814D19">
        <w:rPr>
          <w:rFonts w:asciiTheme="majorHAnsi" w:hAnsiTheme="majorHAnsi" w:cstheme="minorHAnsi"/>
          <w:b/>
        </w:rPr>
        <w:t>ίου 202</w:t>
      </w:r>
      <w:r w:rsidR="00290809" w:rsidRPr="00814D19">
        <w:rPr>
          <w:rFonts w:asciiTheme="majorHAnsi" w:hAnsiTheme="majorHAnsi" w:cstheme="minorHAnsi"/>
          <w:b/>
        </w:rPr>
        <w:t>3</w:t>
      </w:r>
      <w:r w:rsidRPr="00814D19">
        <w:rPr>
          <w:rFonts w:asciiTheme="majorHAnsi" w:hAnsiTheme="majorHAnsi" w:cstheme="minorHAnsi"/>
          <w:bCs/>
        </w:rPr>
        <w:t xml:space="preserve"> και ώρες </w:t>
      </w:r>
      <w:r w:rsidR="00B475D1" w:rsidRPr="00814D19">
        <w:rPr>
          <w:rFonts w:asciiTheme="majorHAnsi" w:hAnsiTheme="majorHAnsi" w:cstheme="minorHAnsi"/>
          <w:b/>
          <w:color w:val="auto"/>
        </w:rPr>
        <w:t>10</w:t>
      </w:r>
      <w:r w:rsidRPr="00814D19">
        <w:rPr>
          <w:rFonts w:asciiTheme="majorHAnsi" w:hAnsiTheme="majorHAnsi" w:cstheme="minorHAnsi"/>
          <w:b/>
          <w:color w:val="auto"/>
        </w:rPr>
        <w:t>:</w:t>
      </w:r>
      <w:r w:rsidR="00B475D1" w:rsidRPr="00814D19">
        <w:rPr>
          <w:rFonts w:asciiTheme="majorHAnsi" w:hAnsiTheme="majorHAnsi" w:cstheme="minorHAnsi"/>
          <w:b/>
          <w:color w:val="auto"/>
        </w:rPr>
        <w:t>0</w:t>
      </w:r>
      <w:r w:rsidRPr="00814D19">
        <w:rPr>
          <w:rFonts w:asciiTheme="majorHAnsi" w:hAnsiTheme="majorHAnsi" w:cstheme="minorHAnsi"/>
          <w:b/>
          <w:color w:val="auto"/>
        </w:rPr>
        <w:t>0 έως 1</w:t>
      </w:r>
      <w:r w:rsidR="00B475D1" w:rsidRPr="00814D19">
        <w:rPr>
          <w:rFonts w:asciiTheme="majorHAnsi" w:hAnsiTheme="majorHAnsi" w:cstheme="minorHAnsi"/>
          <w:b/>
          <w:color w:val="auto"/>
        </w:rPr>
        <w:t>5</w:t>
      </w:r>
      <w:r w:rsidRPr="00814D19">
        <w:rPr>
          <w:rFonts w:asciiTheme="majorHAnsi" w:hAnsiTheme="majorHAnsi" w:cstheme="minorHAnsi"/>
          <w:b/>
          <w:color w:val="auto"/>
        </w:rPr>
        <w:t>:</w:t>
      </w:r>
      <w:r w:rsidR="00B475D1" w:rsidRPr="00814D19">
        <w:rPr>
          <w:rFonts w:asciiTheme="majorHAnsi" w:hAnsiTheme="majorHAnsi" w:cstheme="minorHAnsi"/>
          <w:b/>
          <w:color w:val="auto"/>
        </w:rPr>
        <w:t>0</w:t>
      </w:r>
      <w:r w:rsidRPr="00814D19">
        <w:rPr>
          <w:rFonts w:asciiTheme="majorHAnsi" w:hAnsiTheme="majorHAnsi" w:cstheme="minorHAnsi"/>
          <w:b/>
          <w:color w:val="auto"/>
        </w:rPr>
        <w:t>0</w:t>
      </w:r>
      <w:r w:rsidRPr="00814D19">
        <w:rPr>
          <w:rFonts w:asciiTheme="majorHAnsi" w:hAnsiTheme="majorHAnsi" w:cstheme="minorHAnsi"/>
          <w:bCs/>
        </w:rPr>
        <w:t>.</w:t>
      </w:r>
      <w:r w:rsidR="00B5242B" w:rsidRPr="00814D19">
        <w:rPr>
          <w:rFonts w:asciiTheme="majorHAnsi" w:hAnsiTheme="majorHAnsi" w:cstheme="minorHAnsi"/>
          <w:bCs/>
        </w:rPr>
        <w:t xml:space="preserve"> </w:t>
      </w:r>
    </w:p>
    <w:p w14:paraId="73C24DBC" w14:textId="6DD4C7A3" w:rsidR="00B5242B" w:rsidRPr="00814D19" w:rsidRDefault="00B0474E" w:rsidP="00814D19">
      <w:pPr>
        <w:spacing w:before="120" w:line="240" w:lineRule="auto"/>
        <w:rPr>
          <w:rFonts w:asciiTheme="majorHAnsi" w:hAnsiTheme="majorHAnsi" w:cstheme="minorHAnsi"/>
          <w:bCs/>
        </w:rPr>
      </w:pPr>
      <w:r w:rsidRPr="00814D19">
        <w:rPr>
          <w:rFonts w:asciiTheme="majorHAnsi" w:hAnsiTheme="majorHAnsi" w:cstheme="minorHAnsi"/>
          <w:bCs/>
        </w:rPr>
        <w:t xml:space="preserve">Προκειμένου για τη συμμετοχή σας, </w:t>
      </w:r>
      <w:r w:rsidR="00CC30C6" w:rsidRPr="00814D19">
        <w:rPr>
          <w:rFonts w:asciiTheme="majorHAnsi" w:hAnsiTheme="majorHAnsi" w:cstheme="minorHAnsi"/>
          <w:bCs/>
        </w:rPr>
        <w:t xml:space="preserve">παρακαλούμε όπως </w:t>
      </w:r>
      <w:r w:rsidRPr="00814D19">
        <w:rPr>
          <w:rFonts w:asciiTheme="majorHAnsi" w:hAnsiTheme="majorHAnsi" w:cstheme="minorHAnsi"/>
          <w:bCs/>
        </w:rPr>
        <w:t>μ</w:t>
      </w:r>
      <w:r w:rsidR="000C3EE8" w:rsidRPr="00814D19">
        <w:rPr>
          <w:rFonts w:asciiTheme="majorHAnsi" w:hAnsiTheme="majorHAnsi" w:cstheme="minorHAnsi"/>
          <w:bCs/>
        </w:rPr>
        <w:t>ά</w:t>
      </w:r>
      <w:r w:rsidRPr="00814D19">
        <w:rPr>
          <w:rFonts w:asciiTheme="majorHAnsi" w:hAnsiTheme="majorHAnsi" w:cstheme="minorHAnsi"/>
          <w:bCs/>
        </w:rPr>
        <w:t xml:space="preserve">ς αποστείλετε την επισυναπτόμενη αίτηση συμμετοχής στο email: </w:t>
      </w:r>
      <w:hyperlink r:id="rId14" w:history="1">
        <w:r w:rsidR="008467D5" w:rsidRPr="00814D19">
          <w:rPr>
            <w:rStyle w:val="-"/>
            <w:rFonts w:asciiTheme="majorHAnsi" w:hAnsiTheme="majorHAnsi" w:cstheme="minorHAnsi"/>
            <w:bCs/>
            <w:lang w:val="en-US"/>
          </w:rPr>
          <w:t>administrative</w:t>
        </w:r>
        <w:r w:rsidR="008467D5" w:rsidRPr="00814D19">
          <w:rPr>
            <w:rStyle w:val="-"/>
            <w:rFonts w:asciiTheme="majorHAnsi" w:hAnsiTheme="majorHAnsi" w:cstheme="minorHAnsi"/>
            <w:bCs/>
          </w:rPr>
          <w:t>@</w:t>
        </w:r>
        <w:proofErr w:type="spellStart"/>
        <w:r w:rsidR="008467D5" w:rsidRPr="00814D19">
          <w:rPr>
            <w:rStyle w:val="-"/>
            <w:rFonts w:asciiTheme="majorHAnsi" w:hAnsiTheme="majorHAnsi" w:cstheme="minorHAnsi"/>
            <w:bCs/>
            <w:lang w:val="en-US"/>
          </w:rPr>
          <w:t>esaea</w:t>
        </w:r>
        <w:proofErr w:type="spellEnd"/>
        <w:r w:rsidR="008467D5" w:rsidRPr="00814D19">
          <w:rPr>
            <w:rStyle w:val="-"/>
            <w:rFonts w:asciiTheme="majorHAnsi" w:hAnsiTheme="majorHAnsi" w:cstheme="minorHAnsi"/>
            <w:bCs/>
          </w:rPr>
          <w:t>.</w:t>
        </w:r>
        <w:r w:rsidR="008467D5" w:rsidRPr="00814D19">
          <w:rPr>
            <w:rStyle w:val="-"/>
            <w:rFonts w:asciiTheme="majorHAnsi" w:hAnsiTheme="majorHAnsi" w:cstheme="minorHAnsi"/>
            <w:bCs/>
            <w:lang w:val="en-US"/>
          </w:rPr>
          <w:t>gr</w:t>
        </w:r>
      </w:hyperlink>
      <w:r w:rsidR="00CC30C6" w:rsidRPr="00814D19">
        <w:rPr>
          <w:rFonts w:asciiTheme="majorHAnsi" w:hAnsiTheme="majorHAnsi" w:cstheme="minorHAnsi"/>
          <w:bCs/>
        </w:rPr>
        <w:t xml:space="preserve"> </w:t>
      </w:r>
      <w:r w:rsidRPr="00814D19">
        <w:rPr>
          <w:rFonts w:asciiTheme="majorHAnsi" w:hAnsiTheme="majorHAnsi" w:cstheme="minorHAnsi"/>
          <w:bCs/>
        </w:rPr>
        <w:t xml:space="preserve">(θα τηρηθεί σειρά προτεραιότητας). </w:t>
      </w:r>
      <w:r w:rsidR="003076D3" w:rsidRPr="00814D19">
        <w:rPr>
          <w:rFonts w:asciiTheme="majorHAnsi" w:hAnsiTheme="majorHAnsi" w:cstheme="minorHAnsi"/>
          <w:bCs/>
        </w:rPr>
        <w:t>Μετά τη λήξη του Εργαστηρίου, θα δοθούν βεβαιώσεις παρακολούθησης.</w:t>
      </w:r>
    </w:p>
    <w:p w14:paraId="4E9198A4" w14:textId="77777777" w:rsidR="00814D19" w:rsidRPr="00814D19" w:rsidRDefault="00B0474E" w:rsidP="00814D19">
      <w:pPr>
        <w:spacing w:before="120" w:line="240" w:lineRule="auto"/>
        <w:rPr>
          <w:rFonts w:asciiTheme="majorHAnsi" w:hAnsiTheme="majorHAnsi" w:cstheme="minorHAnsi"/>
          <w:bCs/>
        </w:rPr>
      </w:pPr>
      <w:r w:rsidRPr="00814D19">
        <w:rPr>
          <w:rFonts w:asciiTheme="majorHAnsi" w:hAnsiTheme="majorHAnsi" w:cstheme="minorHAnsi"/>
          <w:bCs/>
        </w:rPr>
        <w:t xml:space="preserve">Για περισσότερες πληροφορίες μπορείτε να απευθυνθείτε στην </w:t>
      </w:r>
      <w:proofErr w:type="spellStart"/>
      <w:r w:rsidRPr="00814D19">
        <w:rPr>
          <w:rFonts w:asciiTheme="majorHAnsi" w:hAnsiTheme="majorHAnsi" w:cstheme="minorHAnsi"/>
          <w:bCs/>
        </w:rPr>
        <w:t>Ε.Σ.Α.μεΑ</w:t>
      </w:r>
      <w:proofErr w:type="spellEnd"/>
      <w:r w:rsidRPr="00814D19">
        <w:rPr>
          <w:rFonts w:asciiTheme="majorHAnsi" w:hAnsiTheme="majorHAnsi" w:cstheme="minorHAnsi"/>
          <w:bCs/>
        </w:rPr>
        <w:t xml:space="preserve">., στην κα </w:t>
      </w:r>
      <w:proofErr w:type="spellStart"/>
      <w:r w:rsidR="00CC30C6" w:rsidRPr="00814D19">
        <w:rPr>
          <w:rFonts w:asciiTheme="majorHAnsi" w:hAnsiTheme="majorHAnsi" w:cstheme="minorHAnsi"/>
          <w:bCs/>
        </w:rPr>
        <w:t>Βάσια</w:t>
      </w:r>
      <w:proofErr w:type="spellEnd"/>
      <w:r w:rsidR="00CC30C6" w:rsidRPr="00814D19">
        <w:rPr>
          <w:rFonts w:asciiTheme="majorHAnsi" w:hAnsiTheme="majorHAnsi" w:cstheme="minorHAnsi"/>
          <w:bCs/>
        </w:rPr>
        <w:t xml:space="preserve"> </w:t>
      </w:r>
      <w:proofErr w:type="spellStart"/>
      <w:r w:rsidR="00CC30C6" w:rsidRPr="00814D19">
        <w:rPr>
          <w:rFonts w:asciiTheme="majorHAnsi" w:hAnsiTheme="majorHAnsi" w:cstheme="minorHAnsi"/>
          <w:bCs/>
        </w:rPr>
        <w:t>Αντωναροπούλου</w:t>
      </w:r>
      <w:proofErr w:type="spellEnd"/>
      <w:r w:rsidR="00CC30C6" w:rsidRPr="00814D19">
        <w:rPr>
          <w:rFonts w:asciiTheme="majorHAnsi" w:hAnsiTheme="majorHAnsi" w:cstheme="minorHAnsi"/>
          <w:bCs/>
        </w:rPr>
        <w:t>,</w:t>
      </w:r>
      <w:r w:rsidRPr="00814D19">
        <w:rPr>
          <w:rFonts w:asciiTheme="majorHAnsi" w:hAnsiTheme="majorHAnsi" w:cstheme="minorHAnsi"/>
          <w:bCs/>
        </w:rPr>
        <w:t xml:space="preserve"> στο τηλέφωνο </w:t>
      </w:r>
      <w:r w:rsidR="00CC30C6" w:rsidRPr="00814D19">
        <w:rPr>
          <w:rFonts w:asciiTheme="majorHAnsi" w:hAnsiTheme="majorHAnsi" w:cstheme="minorHAnsi"/>
          <w:b/>
        </w:rPr>
        <w:t>210 9949837</w:t>
      </w:r>
      <w:r w:rsidRPr="00814D19">
        <w:rPr>
          <w:rFonts w:asciiTheme="majorHAnsi" w:hAnsiTheme="majorHAnsi" w:cstheme="minorHAnsi"/>
          <w:bCs/>
        </w:rPr>
        <w:t xml:space="preserve"> (</w:t>
      </w:r>
      <w:r w:rsidR="00CC30C6" w:rsidRPr="00814D19">
        <w:rPr>
          <w:rFonts w:asciiTheme="majorHAnsi" w:hAnsiTheme="majorHAnsi" w:cstheme="minorHAnsi"/>
          <w:bCs/>
        </w:rPr>
        <w:t xml:space="preserve">Δευτέρα έως Παρασκευή, </w:t>
      </w:r>
      <w:r w:rsidRPr="00814D19">
        <w:rPr>
          <w:rFonts w:asciiTheme="majorHAnsi" w:hAnsiTheme="majorHAnsi" w:cstheme="minorHAnsi"/>
          <w:bCs/>
        </w:rPr>
        <w:t>8.00 - 16.00).</w:t>
      </w:r>
    </w:p>
    <w:p w14:paraId="575E3ED0" w14:textId="16FBA264" w:rsidR="00B0474E" w:rsidRPr="00814D19" w:rsidRDefault="00B0474E" w:rsidP="00814D19">
      <w:pPr>
        <w:spacing w:before="120" w:line="240" w:lineRule="auto"/>
        <w:rPr>
          <w:rFonts w:asciiTheme="majorHAnsi" w:hAnsiTheme="majorHAnsi" w:cstheme="minorHAnsi"/>
          <w:bCs/>
        </w:rPr>
      </w:pPr>
      <w:r w:rsidRPr="00814D19">
        <w:rPr>
          <w:rFonts w:asciiTheme="majorHAnsi" w:hAnsiTheme="majorHAnsi" w:cstheme="minorHAnsi"/>
          <w:bCs/>
        </w:rPr>
        <w:t>Σ</w:t>
      </w:r>
      <w:r w:rsidR="009B7B9F" w:rsidRPr="00814D19">
        <w:rPr>
          <w:rFonts w:asciiTheme="majorHAnsi" w:hAnsiTheme="majorHAnsi" w:cstheme="minorHAnsi"/>
          <w:bCs/>
        </w:rPr>
        <w:t>ά</w:t>
      </w:r>
      <w:r w:rsidRPr="00814D19">
        <w:rPr>
          <w:rFonts w:asciiTheme="majorHAnsi" w:hAnsiTheme="majorHAnsi" w:cstheme="minorHAnsi"/>
          <w:bCs/>
        </w:rPr>
        <w:t>ς ευχαριστούμε εκ των προτέρων για την εκδήλωση ενδιαφέροντος.</w:t>
      </w:r>
    </w:p>
    <w:p w14:paraId="42C7F0A2" w14:textId="4347BD50" w:rsidR="009B7B9F" w:rsidRPr="00814D19" w:rsidRDefault="009B7B9F" w:rsidP="00D21308">
      <w:pPr>
        <w:spacing w:after="240"/>
        <w:contextualSpacing/>
        <w:rPr>
          <w:rFonts w:asciiTheme="majorHAnsi" w:hAnsiTheme="majorHAnsi" w:cstheme="minorHAnsi"/>
          <w:b/>
          <w:bCs/>
          <w:sz w:val="21"/>
          <w:szCs w:val="21"/>
        </w:rPr>
        <w:sectPr w:rsidR="009B7B9F" w:rsidRPr="00814D19" w:rsidSect="00B0474E">
          <w:type w:val="continuous"/>
          <w:pgSz w:w="11906" w:h="16838"/>
          <w:pgMar w:top="720" w:right="720" w:bottom="720" w:left="720" w:header="0" w:footer="0" w:gutter="0"/>
          <w:cols w:num="2" w:space="708"/>
          <w:titlePg/>
          <w:docGrid w:linePitch="360"/>
        </w:sectPr>
      </w:pPr>
    </w:p>
    <w:p w14:paraId="1FF8A5C2" w14:textId="2F51839B" w:rsidR="00066BCA" w:rsidRPr="006610C9" w:rsidRDefault="00AF336C" w:rsidP="00A73949">
      <w:pPr>
        <w:spacing w:before="240"/>
        <w:jc w:val="center"/>
        <w:rPr>
          <w:rFonts w:asciiTheme="majorHAnsi" w:hAnsiTheme="majorHAnsi"/>
        </w:rPr>
      </w:pPr>
      <w:r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52667A62" wp14:editId="78D41219">
            <wp:extent cx="5241577" cy="933450"/>
            <wp:effectExtent l="0" t="0" r="0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823" cy="954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66BCA" w:rsidRPr="006610C9" w:rsidSect="001F61C5"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F731D" w14:textId="77777777" w:rsidR="00342C97" w:rsidRDefault="00342C97" w:rsidP="00A5663B">
      <w:pPr>
        <w:spacing w:after="0" w:line="240" w:lineRule="auto"/>
      </w:pPr>
      <w:r>
        <w:separator/>
      </w:r>
    </w:p>
    <w:p w14:paraId="65BFF5ED" w14:textId="77777777" w:rsidR="00342C97" w:rsidRDefault="00342C97"/>
  </w:endnote>
  <w:endnote w:type="continuationSeparator" w:id="0">
    <w:p w14:paraId="12A43248" w14:textId="77777777" w:rsidR="00342C97" w:rsidRDefault="00342C97" w:rsidP="00A5663B">
      <w:pPr>
        <w:spacing w:after="0" w:line="240" w:lineRule="auto"/>
      </w:pPr>
      <w:r>
        <w:continuationSeparator/>
      </w:r>
    </w:p>
    <w:p w14:paraId="4029B126" w14:textId="77777777" w:rsidR="00342C97" w:rsidRDefault="00342C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EndPr/>
    <w:sdtContent>
      <w:p w14:paraId="299D9D91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4022ADC7" wp14:editId="0D718835">
              <wp:extent cx="7560000" cy="961200"/>
              <wp:effectExtent l="0" t="0" r="3175" b="0"/>
              <wp:docPr id="1" name="Εικόνα 1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EndPr/>
    <w:sdtContent>
      <w:sdt>
        <w:sdtPr>
          <w:id w:val="1683634910"/>
          <w:lock w:val="sdtContentLocked"/>
          <w:group/>
        </w:sdtPr>
        <w:sdtEndPr/>
        <w:sdtContent>
          <w:p w14:paraId="00E7C0E5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23A63D94" wp14:editId="3B952B96">
                  <wp:extent cx="7560000" cy="961200"/>
                  <wp:effectExtent l="0" t="0" r="3175" b="0"/>
                  <wp:docPr id="5" name="Εικόνα 5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7BCE" w14:textId="77777777" w:rsidR="00342C97" w:rsidRDefault="00342C97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A5E6FEB" w14:textId="77777777" w:rsidR="00342C97" w:rsidRDefault="00342C97"/>
  </w:footnote>
  <w:footnote w:type="continuationSeparator" w:id="0">
    <w:p w14:paraId="79D60C8C" w14:textId="77777777" w:rsidR="00342C97" w:rsidRDefault="00342C97" w:rsidP="00A5663B">
      <w:pPr>
        <w:spacing w:after="0" w:line="240" w:lineRule="auto"/>
      </w:pPr>
      <w:r>
        <w:continuationSeparator/>
      </w:r>
    </w:p>
    <w:p w14:paraId="23AC4A2D" w14:textId="77777777" w:rsidR="00342C97" w:rsidRDefault="00342C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EndPr/>
    <w:sdtContent>
      <w:sdt>
        <w:sdtPr>
          <w:id w:val="-262458446"/>
          <w:lock w:val="sdtContentLocked"/>
          <w:group/>
        </w:sdtPr>
        <w:sdtEndPr/>
        <w:sdtContent>
          <w:p w14:paraId="3D0CF9D2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EndPr/>
            <w:sdtContent>
              <w:p w14:paraId="35D8C27C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EndPr/>
    <w:sdtContent>
      <w:p w14:paraId="4018FEC3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78315B8" wp14:editId="5AE52416">
              <wp:extent cx="7560000" cy="1440000"/>
              <wp:effectExtent l="0" t="0" r="3175" b="0"/>
              <wp:docPr id="3" name="Εικόνα 3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3261A28"/>
    <w:multiLevelType w:val="hybridMultilevel"/>
    <w:tmpl w:val="583A38C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69040913">
    <w:abstractNumId w:val="7"/>
  </w:num>
  <w:num w:numId="2" w16cid:durableId="1573349013">
    <w:abstractNumId w:val="7"/>
  </w:num>
  <w:num w:numId="3" w16cid:durableId="164248702">
    <w:abstractNumId w:val="7"/>
  </w:num>
  <w:num w:numId="4" w16cid:durableId="1318070672">
    <w:abstractNumId w:val="7"/>
  </w:num>
  <w:num w:numId="5" w16cid:durableId="565923174">
    <w:abstractNumId w:val="7"/>
  </w:num>
  <w:num w:numId="6" w16cid:durableId="2080665553">
    <w:abstractNumId w:val="7"/>
  </w:num>
  <w:num w:numId="7" w16cid:durableId="836261239">
    <w:abstractNumId w:val="7"/>
  </w:num>
  <w:num w:numId="8" w16cid:durableId="2021083756">
    <w:abstractNumId w:val="7"/>
  </w:num>
  <w:num w:numId="9" w16cid:durableId="567037386">
    <w:abstractNumId w:val="7"/>
  </w:num>
  <w:num w:numId="10" w16cid:durableId="1236015102">
    <w:abstractNumId w:val="6"/>
  </w:num>
  <w:num w:numId="11" w16cid:durableId="1250650753">
    <w:abstractNumId w:val="5"/>
  </w:num>
  <w:num w:numId="12" w16cid:durableId="1445686663">
    <w:abstractNumId w:val="3"/>
  </w:num>
  <w:num w:numId="13" w16cid:durableId="2068796249">
    <w:abstractNumId w:val="1"/>
  </w:num>
  <w:num w:numId="14" w16cid:durableId="188571548">
    <w:abstractNumId w:val="0"/>
  </w:num>
  <w:num w:numId="15" w16cid:durableId="1937980602">
    <w:abstractNumId w:val="4"/>
  </w:num>
  <w:num w:numId="16" w16cid:durableId="1098909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CA"/>
    <w:rsid w:val="0000161C"/>
    <w:rsid w:val="00011187"/>
    <w:rsid w:val="000145EC"/>
    <w:rsid w:val="00016434"/>
    <w:rsid w:val="000224C1"/>
    <w:rsid w:val="000319B3"/>
    <w:rsid w:val="0003631E"/>
    <w:rsid w:val="000652E4"/>
    <w:rsid w:val="00066BCA"/>
    <w:rsid w:val="00072E61"/>
    <w:rsid w:val="0008214A"/>
    <w:rsid w:val="000864B5"/>
    <w:rsid w:val="00091240"/>
    <w:rsid w:val="00095AE6"/>
    <w:rsid w:val="000A5463"/>
    <w:rsid w:val="000B6595"/>
    <w:rsid w:val="000C099E"/>
    <w:rsid w:val="000C14DF"/>
    <w:rsid w:val="000C3EE8"/>
    <w:rsid w:val="000C4D2A"/>
    <w:rsid w:val="000C602B"/>
    <w:rsid w:val="000D34E2"/>
    <w:rsid w:val="000D3D70"/>
    <w:rsid w:val="000E2BB8"/>
    <w:rsid w:val="000E30A0"/>
    <w:rsid w:val="000E44E8"/>
    <w:rsid w:val="000F237D"/>
    <w:rsid w:val="000F4280"/>
    <w:rsid w:val="00100640"/>
    <w:rsid w:val="00104FD0"/>
    <w:rsid w:val="00122286"/>
    <w:rsid w:val="001321CA"/>
    <w:rsid w:val="00132EED"/>
    <w:rsid w:val="001417BC"/>
    <w:rsid w:val="0016039E"/>
    <w:rsid w:val="00162CAE"/>
    <w:rsid w:val="001A3EE1"/>
    <w:rsid w:val="001A5AF0"/>
    <w:rsid w:val="001A62AD"/>
    <w:rsid w:val="001A67BA"/>
    <w:rsid w:val="001B3428"/>
    <w:rsid w:val="001B7832"/>
    <w:rsid w:val="001E439E"/>
    <w:rsid w:val="001E7EC9"/>
    <w:rsid w:val="001F1161"/>
    <w:rsid w:val="001F61C5"/>
    <w:rsid w:val="002058AF"/>
    <w:rsid w:val="002251AF"/>
    <w:rsid w:val="00236A27"/>
    <w:rsid w:val="00255DD0"/>
    <w:rsid w:val="002570E4"/>
    <w:rsid w:val="00264E1B"/>
    <w:rsid w:val="0026597B"/>
    <w:rsid w:val="00275778"/>
    <w:rsid w:val="0027672E"/>
    <w:rsid w:val="00283D6E"/>
    <w:rsid w:val="00290809"/>
    <w:rsid w:val="002A3338"/>
    <w:rsid w:val="002B43D6"/>
    <w:rsid w:val="002C4134"/>
    <w:rsid w:val="002D0AB7"/>
    <w:rsid w:val="002D1046"/>
    <w:rsid w:val="002E18DD"/>
    <w:rsid w:val="002E21FE"/>
    <w:rsid w:val="002E4442"/>
    <w:rsid w:val="002F6500"/>
    <w:rsid w:val="00301E00"/>
    <w:rsid w:val="003071D9"/>
    <w:rsid w:val="003076D3"/>
    <w:rsid w:val="00322A0B"/>
    <w:rsid w:val="00322B29"/>
    <w:rsid w:val="00326F43"/>
    <w:rsid w:val="003336F9"/>
    <w:rsid w:val="00337205"/>
    <w:rsid w:val="00342C97"/>
    <w:rsid w:val="0034662F"/>
    <w:rsid w:val="00361404"/>
    <w:rsid w:val="00371AFA"/>
    <w:rsid w:val="00374074"/>
    <w:rsid w:val="003956F9"/>
    <w:rsid w:val="003A4EA9"/>
    <w:rsid w:val="003A51E4"/>
    <w:rsid w:val="003B245B"/>
    <w:rsid w:val="003B3E78"/>
    <w:rsid w:val="003B6AC5"/>
    <w:rsid w:val="003D4D14"/>
    <w:rsid w:val="003D73D0"/>
    <w:rsid w:val="003E2455"/>
    <w:rsid w:val="003E38C4"/>
    <w:rsid w:val="003F789B"/>
    <w:rsid w:val="00404663"/>
    <w:rsid w:val="00406BA3"/>
    <w:rsid w:val="00406E7A"/>
    <w:rsid w:val="00411568"/>
    <w:rsid w:val="00412BB7"/>
    <w:rsid w:val="00413626"/>
    <w:rsid w:val="0041531E"/>
    <w:rsid w:val="00415D99"/>
    <w:rsid w:val="00421FA4"/>
    <w:rsid w:val="00423508"/>
    <w:rsid w:val="004355A3"/>
    <w:rsid w:val="004443A9"/>
    <w:rsid w:val="004446CA"/>
    <w:rsid w:val="0046601B"/>
    <w:rsid w:val="00472CFE"/>
    <w:rsid w:val="0048358B"/>
    <w:rsid w:val="00483ACE"/>
    <w:rsid w:val="00486A3F"/>
    <w:rsid w:val="004A2EF2"/>
    <w:rsid w:val="004A6201"/>
    <w:rsid w:val="004C3B9C"/>
    <w:rsid w:val="004D0566"/>
    <w:rsid w:val="004D0BE2"/>
    <w:rsid w:val="004D5A2F"/>
    <w:rsid w:val="00501973"/>
    <w:rsid w:val="005077D6"/>
    <w:rsid w:val="00517354"/>
    <w:rsid w:val="0052064A"/>
    <w:rsid w:val="00522F8E"/>
    <w:rsid w:val="00523EAA"/>
    <w:rsid w:val="00540ED2"/>
    <w:rsid w:val="005414C4"/>
    <w:rsid w:val="00547D78"/>
    <w:rsid w:val="00557062"/>
    <w:rsid w:val="00573B0A"/>
    <w:rsid w:val="0058273F"/>
    <w:rsid w:val="00583700"/>
    <w:rsid w:val="00584C89"/>
    <w:rsid w:val="00585462"/>
    <w:rsid w:val="00585F7F"/>
    <w:rsid w:val="005956CD"/>
    <w:rsid w:val="005A2C28"/>
    <w:rsid w:val="005B00C5"/>
    <w:rsid w:val="005B6534"/>
    <w:rsid w:val="005B661B"/>
    <w:rsid w:val="005C06B9"/>
    <w:rsid w:val="005C5A0B"/>
    <w:rsid w:val="005C6907"/>
    <w:rsid w:val="005D05EE"/>
    <w:rsid w:val="005D2B1C"/>
    <w:rsid w:val="005D30F3"/>
    <w:rsid w:val="005D3D38"/>
    <w:rsid w:val="005D44A7"/>
    <w:rsid w:val="005F5A54"/>
    <w:rsid w:val="00610A7E"/>
    <w:rsid w:val="00612214"/>
    <w:rsid w:val="00617AC0"/>
    <w:rsid w:val="00633863"/>
    <w:rsid w:val="00642AA7"/>
    <w:rsid w:val="00647299"/>
    <w:rsid w:val="00651CD5"/>
    <w:rsid w:val="006604D1"/>
    <w:rsid w:val="006610C9"/>
    <w:rsid w:val="0066741D"/>
    <w:rsid w:val="00697ADF"/>
    <w:rsid w:val="006A00E3"/>
    <w:rsid w:val="006A52F5"/>
    <w:rsid w:val="006A785A"/>
    <w:rsid w:val="006B126F"/>
    <w:rsid w:val="006B59A3"/>
    <w:rsid w:val="006C6EEB"/>
    <w:rsid w:val="006D0554"/>
    <w:rsid w:val="006D6296"/>
    <w:rsid w:val="006E692F"/>
    <w:rsid w:val="006E6B93"/>
    <w:rsid w:val="006F050F"/>
    <w:rsid w:val="006F5055"/>
    <w:rsid w:val="006F68D0"/>
    <w:rsid w:val="0070312D"/>
    <w:rsid w:val="007031A4"/>
    <w:rsid w:val="0072145A"/>
    <w:rsid w:val="00727266"/>
    <w:rsid w:val="00752538"/>
    <w:rsid w:val="00754C30"/>
    <w:rsid w:val="0076008A"/>
    <w:rsid w:val="00763FCD"/>
    <w:rsid w:val="0076539A"/>
    <w:rsid w:val="00767D09"/>
    <w:rsid w:val="0077016C"/>
    <w:rsid w:val="007775F9"/>
    <w:rsid w:val="0078197E"/>
    <w:rsid w:val="007A781F"/>
    <w:rsid w:val="007D7A98"/>
    <w:rsid w:val="007E66D9"/>
    <w:rsid w:val="007F4C69"/>
    <w:rsid w:val="0080300C"/>
    <w:rsid w:val="0080787B"/>
    <w:rsid w:val="008104A7"/>
    <w:rsid w:val="00811A9B"/>
    <w:rsid w:val="00814D19"/>
    <w:rsid w:val="00820DFD"/>
    <w:rsid w:val="008321C9"/>
    <w:rsid w:val="00842387"/>
    <w:rsid w:val="008467D5"/>
    <w:rsid w:val="008570F4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C051D"/>
    <w:rsid w:val="008F4A49"/>
    <w:rsid w:val="0090102B"/>
    <w:rsid w:val="00906FB5"/>
    <w:rsid w:val="00913D74"/>
    <w:rsid w:val="009324B1"/>
    <w:rsid w:val="00936BAC"/>
    <w:rsid w:val="009503E0"/>
    <w:rsid w:val="00953909"/>
    <w:rsid w:val="00971D33"/>
    <w:rsid w:val="00972E62"/>
    <w:rsid w:val="00980425"/>
    <w:rsid w:val="009843CD"/>
    <w:rsid w:val="00995C38"/>
    <w:rsid w:val="009A2678"/>
    <w:rsid w:val="009A4192"/>
    <w:rsid w:val="009B3183"/>
    <w:rsid w:val="009B7B9F"/>
    <w:rsid w:val="009C06F7"/>
    <w:rsid w:val="009C4D45"/>
    <w:rsid w:val="009D15D4"/>
    <w:rsid w:val="009E4C74"/>
    <w:rsid w:val="009E6773"/>
    <w:rsid w:val="00A04D49"/>
    <w:rsid w:val="00A0512E"/>
    <w:rsid w:val="00A12240"/>
    <w:rsid w:val="00A24A4D"/>
    <w:rsid w:val="00A32253"/>
    <w:rsid w:val="00A35350"/>
    <w:rsid w:val="00A5663B"/>
    <w:rsid w:val="00A66F36"/>
    <w:rsid w:val="00A72084"/>
    <w:rsid w:val="00A73949"/>
    <w:rsid w:val="00A8235C"/>
    <w:rsid w:val="00A862B1"/>
    <w:rsid w:val="00A9033F"/>
    <w:rsid w:val="00A90B3F"/>
    <w:rsid w:val="00A95FBA"/>
    <w:rsid w:val="00AA7FE9"/>
    <w:rsid w:val="00AB2576"/>
    <w:rsid w:val="00AB6618"/>
    <w:rsid w:val="00AC0D27"/>
    <w:rsid w:val="00AC737A"/>
    <w:rsid w:val="00AC766E"/>
    <w:rsid w:val="00AD13AB"/>
    <w:rsid w:val="00AE5395"/>
    <w:rsid w:val="00AE6E60"/>
    <w:rsid w:val="00AE77EA"/>
    <w:rsid w:val="00AF336C"/>
    <w:rsid w:val="00AF66C4"/>
    <w:rsid w:val="00AF7DE7"/>
    <w:rsid w:val="00B01AB1"/>
    <w:rsid w:val="00B0474E"/>
    <w:rsid w:val="00B14597"/>
    <w:rsid w:val="00B23D10"/>
    <w:rsid w:val="00B24CE3"/>
    <w:rsid w:val="00B24F28"/>
    <w:rsid w:val="00B25CDE"/>
    <w:rsid w:val="00B30846"/>
    <w:rsid w:val="00B343FA"/>
    <w:rsid w:val="00B40644"/>
    <w:rsid w:val="00B475D1"/>
    <w:rsid w:val="00B5242B"/>
    <w:rsid w:val="00B73A9A"/>
    <w:rsid w:val="00B926D1"/>
    <w:rsid w:val="00B92A91"/>
    <w:rsid w:val="00B95A9B"/>
    <w:rsid w:val="00B977C3"/>
    <w:rsid w:val="00BB2169"/>
    <w:rsid w:val="00BD105C"/>
    <w:rsid w:val="00BE04D8"/>
    <w:rsid w:val="00BE52FC"/>
    <w:rsid w:val="00BE6103"/>
    <w:rsid w:val="00BF396A"/>
    <w:rsid w:val="00BF5E34"/>
    <w:rsid w:val="00BF7928"/>
    <w:rsid w:val="00C0166C"/>
    <w:rsid w:val="00C020F1"/>
    <w:rsid w:val="00C04B0C"/>
    <w:rsid w:val="00C10705"/>
    <w:rsid w:val="00C13744"/>
    <w:rsid w:val="00C2350C"/>
    <w:rsid w:val="00C243A1"/>
    <w:rsid w:val="00C32FBB"/>
    <w:rsid w:val="00C4571F"/>
    <w:rsid w:val="00C46534"/>
    <w:rsid w:val="00C52FDE"/>
    <w:rsid w:val="00C55583"/>
    <w:rsid w:val="00C6564C"/>
    <w:rsid w:val="00C6720A"/>
    <w:rsid w:val="00C80445"/>
    <w:rsid w:val="00C83F4F"/>
    <w:rsid w:val="00C864D7"/>
    <w:rsid w:val="00C90057"/>
    <w:rsid w:val="00CA1AE3"/>
    <w:rsid w:val="00CA3674"/>
    <w:rsid w:val="00CC22AC"/>
    <w:rsid w:val="00CC2BEC"/>
    <w:rsid w:val="00CC30C6"/>
    <w:rsid w:val="00CC30EE"/>
    <w:rsid w:val="00CC59F5"/>
    <w:rsid w:val="00CC62E9"/>
    <w:rsid w:val="00CD3CE2"/>
    <w:rsid w:val="00CD5A7F"/>
    <w:rsid w:val="00CD6D05"/>
    <w:rsid w:val="00CE0328"/>
    <w:rsid w:val="00CE5FF4"/>
    <w:rsid w:val="00CF0E8A"/>
    <w:rsid w:val="00CF2B38"/>
    <w:rsid w:val="00CF42B5"/>
    <w:rsid w:val="00CF5A19"/>
    <w:rsid w:val="00D00AC1"/>
    <w:rsid w:val="00D01C51"/>
    <w:rsid w:val="00D05A7A"/>
    <w:rsid w:val="00D11B9D"/>
    <w:rsid w:val="00D14800"/>
    <w:rsid w:val="00D21308"/>
    <w:rsid w:val="00D35A4C"/>
    <w:rsid w:val="00D41E9E"/>
    <w:rsid w:val="00D4303F"/>
    <w:rsid w:val="00D43376"/>
    <w:rsid w:val="00D4455A"/>
    <w:rsid w:val="00D4779D"/>
    <w:rsid w:val="00D72319"/>
    <w:rsid w:val="00D73767"/>
    <w:rsid w:val="00D7519B"/>
    <w:rsid w:val="00D83766"/>
    <w:rsid w:val="00DA0B8B"/>
    <w:rsid w:val="00DA5411"/>
    <w:rsid w:val="00DB2FC8"/>
    <w:rsid w:val="00DC64B0"/>
    <w:rsid w:val="00DD1D03"/>
    <w:rsid w:val="00DD4595"/>
    <w:rsid w:val="00DD4DE2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62895"/>
    <w:rsid w:val="00E66A55"/>
    <w:rsid w:val="00E70687"/>
    <w:rsid w:val="00E72589"/>
    <w:rsid w:val="00E776F1"/>
    <w:rsid w:val="00E81926"/>
    <w:rsid w:val="00E828C4"/>
    <w:rsid w:val="00E922F5"/>
    <w:rsid w:val="00E9293A"/>
    <w:rsid w:val="00ED1CCD"/>
    <w:rsid w:val="00EE0F94"/>
    <w:rsid w:val="00EE6171"/>
    <w:rsid w:val="00EE65BD"/>
    <w:rsid w:val="00EF66B1"/>
    <w:rsid w:val="00F02B8E"/>
    <w:rsid w:val="00F071B9"/>
    <w:rsid w:val="00F13544"/>
    <w:rsid w:val="00F13F98"/>
    <w:rsid w:val="00F14369"/>
    <w:rsid w:val="00F1752E"/>
    <w:rsid w:val="00F21A91"/>
    <w:rsid w:val="00F21B29"/>
    <w:rsid w:val="00F239E9"/>
    <w:rsid w:val="00F3522D"/>
    <w:rsid w:val="00F42CC8"/>
    <w:rsid w:val="00F463E2"/>
    <w:rsid w:val="00F60769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44FA"/>
    <w:rsid w:val="00FC61EC"/>
    <w:rsid w:val="00FE54E3"/>
    <w:rsid w:val="00FE6402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16EE6"/>
  <w15:docId w15:val="{09DD5130-C129-44B4-B5D7-142EE3D1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59"/>
    <w:rsid w:val="0006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D83766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6D6296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samea.gr/projects-tenders/national-projects/5246-praksi-katapolemisi-ton-diakriseon-kai-proothisi-tis-koinonikis-kai-ergasiakis-entaksis-gia-ta-atoma-me-anapiria-xronies-pathiseis-kai-tis-oikogeneies-toys-poy-diabioyn-stin-perifereia-peloponnisoy-agisila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administrative@esaea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rker1\Desktop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0EF3FA-DC34-43E7-81E3-455DFAA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22</TotalTime>
  <Pages>1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eirini_tsalouchidou</dc:creator>
  <cp:lastModifiedBy>eirini_tsalouchidou</cp:lastModifiedBy>
  <cp:revision>6</cp:revision>
  <cp:lastPrinted>2023-02-08T09:32:00Z</cp:lastPrinted>
  <dcterms:created xsi:type="dcterms:W3CDTF">2023-03-01T10:59:00Z</dcterms:created>
  <dcterms:modified xsi:type="dcterms:W3CDTF">2023-03-10T08:55:00Z</dcterms:modified>
  <cp:contentStatus/>
  <dc:language>Ελληνικά</dc:language>
  <cp:version>am-20180624</cp:version>
</cp:coreProperties>
</file>