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Pr="00F459FA" w:rsidRDefault="003A739E" w:rsidP="00B76871">
      <w:pPr>
        <w:pStyle w:val="a8"/>
        <w:rPr>
          <w:rFonts w:asciiTheme="majorHAnsi" w:hAnsiTheme="majorHAnsi" w:cstheme="minorHAnsi"/>
          <w:sz w:val="24"/>
          <w:szCs w:val="24"/>
        </w:rPr>
      </w:pPr>
      <w:r w:rsidRPr="00F459FA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86B818B" wp14:editId="2F558D82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52" cy="6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E490" w14:textId="30BC1084" w:rsidR="00B76871" w:rsidRPr="00BD652C" w:rsidRDefault="005455CA" w:rsidP="00B76871">
      <w:pPr>
        <w:pStyle w:val="a8"/>
        <w:rPr>
          <w:rFonts w:asciiTheme="majorHAnsi" w:hAnsiTheme="majorHAnsi" w:cstheme="minorHAnsi"/>
          <w:sz w:val="24"/>
          <w:szCs w:val="24"/>
        </w:rPr>
      </w:pPr>
      <w:r w:rsidRPr="00BD652C">
        <w:rPr>
          <w:rFonts w:asciiTheme="majorHAnsi" w:hAnsiTheme="majorHAnsi" w:cstheme="minorHAnsi"/>
          <w:sz w:val="24"/>
          <w:szCs w:val="24"/>
        </w:rPr>
        <w:t>Εργαστήρι</w:t>
      </w:r>
      <w:r w:rsidR="00275346" w:rsidRPr="00BD652C">
        <w:rPr>
          <w:rFonts w:asciiTheme="majorHAnsi" w:hAnsiTheme="majorHAnsi" w:cstheme="minorHAnsi"/>
          <w:sz w:val="24"/>
          <w:szCs w:val="24"/>
          <w:lang w:val="en-US"/>
        </w:rPr>
        <w:t>o</w:t>
      </w:r>
      <w:r w:rsidRPr="00BD652C">
        <w:rPr>
          <w:rFonts w:asciiTheme="majorHAnsi" w:hAnsiTheme="majorHAnsi" w:cstheme="minorHAnsi"/>
          <w:sz w:val="24"/>
          <w:szCs w:val="24"/>
        </w:rPr>
        <w:t xml:space="preserve"> με θέμα: </w:t>
      </w:r>
    </w:p>
    <w:p w14:paraId="449F6CB8" w14:textId="2020C1AD" w:rsidR="00E73B8D" w:rsidRPr="00BD652C" w:rsidRDefault="00C7371D" w:rsidP="005455CA">
      <w:pPr>
        <w:jc w:val="center"/>
        <w:rPr>
          <w:rFonts w:asciiTheme="majorHAnsi" w:hAnsiTheme="majorHAnsi" w:cstheme="minorHAnsi"/>
          <w:color w:val="auto"/>
          <w:sz w:val="24"/>
          <w:szCs w:val="24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«</w:t>
      </w:r>
      <w:bookmarkStart w:id="1" w:name="_Hlk126674995"/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Η συνεισφορά του πολιτισμού στην κοινωνική ένταξη των ατόμων με αναπηρία και χρόνιες παθήσεις</w:t>
      </w:r>
      <w:bookmarkEnd w:id="1"/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»</w:t>
      </w:r>
    </w:p>
    <w:p w14:paraId="6B8D7D14" w14:textId="52D608A0" w:rsidR="00E4707E" w:rsidRPr="00BD652C" w:rsidRDefault="006F3A03" w:rsidP="005455CA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Δευτέρα 27</w:t>
      </w:r>
      <w:r w:rsidR="00C7371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Μαρτίου </w:t>
      </w:r>
      <w:r w:rsidR="00E73B8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202</w:t>
      </w:r>
      <w:r w:rsidR="00C7371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3</w:t>
      </w:r>
    </w:p>
    <w:p w14:paraId="115745A0" w14:textId="0F418C46" w:rsidR="0025034C" w:rsidRPr="00BD652C" w:rsidRDefault="00E76720" w:rsidP="00F73D6C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1</w:t>
      </w:r>
      <w:r w:rsidR="005455CA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  <w:r w:rsidR="00654A15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.</w:t>
      </w: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00</w:t>
      </w:r>
      <w:r w:rsidR="00C7371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654A15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–</w:t>
      </w:r>
      <w:r w:rsidR="00E73B8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1</w:t>
      </w:r>
      <w:r w:rsidR="00C7371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5</w:t>
      </w:r>
      <w:r w:rsidR="00654A15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.</w:t>
      </w:r>
      <w:r w:rsidR="0000693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  <w:r w:rsidR="00E73B8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</w:t>
      </w:r>
    </w:p>
    <w:p w14:paraId="3292B52B" w14:textId="77777777" w:rsidR="001435C2" w:rsidRPr="00BD652C" w:rsidRDefault="001435C2" w:rsidP="001435C2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</w:rPr>
      </w:pPr>
      <w:r>
        <w:rPr>
          <w:rFonts w:asciiTheme="majorHAnsi" w:hAnsiTheme="majorHAnsi" w:cstheme="minorHAnsi"/>
          <w:b/>
          <w:bCs/>
          <w:color w:val="auto"/>
          <w:sz w:val="24"/>
          <w:szCs w:val="24"/>
        </w:rPr>
        <w:t>Αρχαιολογικό Μουσείο Μεσσηνίας</w:t>
      </w:r>
    </w:p>
    <w:p w14:paraId="413D09FD" w14:textId="77777777" w:rsidR="001435C2" w:rsidRPr="00BD652C" w:rsidRDefault="001435C2" w:rsidP="001435C2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«Αίθουσα</w:t>
      </w:r>
      <w:r>
        <w:rPr>
          <w:rFonts w:asciiTheme="majorHAnsi" w:hAnsiTheme="majorHAnsi" w:cstheme="minorHAnsi"/>
          <w:b/>
          <w:bCs/>
          <w:color w:val="auto"/>
          <w:sz w:val="24"/>
          <w:szCs w:val="24"/>
        </w:rPr>
        <w:t xml:space="preserve"> Δραστηριοτήτων</w:t>
      </w: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»</w:t>
      </w:r>
    </w:p>
    <w:p w14:paraId="0F43F8CA" w14:textId="7B5F73EE" w:rsidR="00C7371D" w:rsidRPr="001435C2" w:rsidRDefault="001435C2" w:rsidP="001435C2">
      <w:pPr>
        <w:jc w:val="center"/>
        <w:rPr>
          <w:rFonts w:asciiTheme="majorHAnsi" w:hAnsiTheme="majorHAnsi" w:cstheme="minorHAnsi"/>
          <w:color w:val="auto"/>
          <w:sz w:val="24"/>
          <w:szCs w:val="24"/>
        </w:rPr>
      </w:pPr>
      <w:r>
        <w:rPr>
          <w:rFonts w:asciiTheme="majorHAnsi" w:hAnsiTheme="majorHAnsi" w:cstheme="minorHAnsi"/>
          <w:color w:val="auto"/>
          <w:sz w:val="24"/>
          <w:szCs w:val="24"/>
        </w:rPr>
        <w:t>(</w:t>
      </w:r>
      <w:r w:rsidRPr="00517272">
        <w:rPr>
          <w:rFonts w:asciiTheme="majorHAnsi" w:hAnsiTheme="majorHAnsi" w:cstheme="minorHAnsi"/>
          <w:color w:val="auto"/>
          <w:sz w:val="24"/>
          <w:szCs w:val="24"/>
        </w:rPr>
        <w:t xml:space="preserve">Μπενάκη &amp; Αγίου Ιωάννου, </w:t>
      </w:r>
      <w:r>
        <w:rPr>
          <w:rFonts w:asciiTheme="majorHAnsi" w:hAnsiTheme="majorHAnsi" w:cstheme="minorHAnsi"/>
          <w:color w:val="auto"/>
          <w:sz w:val="24"/>
          <w:szCs w:val="24"/>
        </w:rPr>
        <w:t xml:space="preserve">Τ.Κ. </w:t>
      </w:r>
      <w:r w:rsidRPr="00517272">
        <w:rPr>
          <w:rFonts w:asciiTheme="majorHAnsi" w:hAnsiTheme="majorHAnsi" w:cstheme="minorHAnsi"/>
          <w:color w:val="auto"/>
          <w:sz w:val="24"/>
          <w:szCs w:val="24"/>
        </w:rPr>
        <w:t>24100</w:t>
      </w:r>
      <w:r>
        <w:rPr>
          <w:rFonts w:asciiTheme="majorHAnsi" w:hAnsiTheme="majorHAnsi" w:cstheme="minorHAnsi"/>
          <w:color w:val="auto"/>
          <w:sz w:val="24"/>
          <w:szCs w:val="24"/>
        </w:rPr>
        <w:t>,</w:t>
      </w:r>
      <w:r w:rsidRPr="00517272">
        <w:rPr>
          <w:rFonts w:asciiTheme="majorHAnsi" w:hAnsiTheme="majorHAnsi" w:cstheme="minorHAnsi"/>
          <w:color w:val="auto"/>
          <w:sz w:val="24"/>
          <w:szCs w:val="24"/>
        </w:rPr>
        <w:t xml:space="preserve"> Καλαμάτα</w:t>
      </w:r>
      <w:r>
        <w:rPr>
          <w:rFonts w:asciiTheme="majorHAnsi" w:hAnsiTheme="majorHAnsi" w:cstheme="minorHAnsi"/>
          <w:color w:val="auto"/>
          <w:sz w:val="24"/>
          <w:szCs w:val="24"/>
        </w:rPr>
        <w:t>)</w:t>
      </w:r>
      <w:r w:rsidRPr="00BD652C">
        <w:rPr>
          <w:rFonts w:asciiTheme="majorHAnsi" w:hAnsiTheme="majorHAnsi" w:cstheme="minorHAnsi"/>
          <w:color w:val="auto"/>
          <w:sz w:val="24"/>
          <w:szCs w:val="24"/>
        </w:rPr>
        <w:br/>
      </w:r>
    </w:p>
    <w:p w14:paraId="5A860827" w14:textId="34A09369" w:rsidR="0025034C" w:rsidRPr="00BD652C" w:rsidRDefault="0025034C" w:rsidP="005455CA">
      <w:pPr>
        <w:shd w:val="clear" w:color="auto" w:fill="FFFFFF"/>
        <w:spacing w:before="100" w:beforeAutospacing="1" w:after="225" w:line="240" w:lineRule="auto"/>
        <w:jc w:val="center"/>
        <w:rPr>
          <w:bCs/>
          <w:color w:val="auto"/>
          <w:sz w:val="24"/>
          <w:szCs w:val="24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tbl>
      <w:tblPr>
        <w:tblStyle w:val="af7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BD652C" w:rsidRPr="00BD652C" w14:paraId="71F43C72" w14:textId="77777777" w:rsidTr="001911A4">
        <w:tc>
          <w:tcPr>
            <w:tcW w:w="1838" w:type="dxa"/>
          </w:tcPr>
          <w:p w14:paraId="4B6000B4" w14:textId="30128F89" w:rsidR="00E76720" w:rsidRPr="00BD652C" w:rsidRDefault="00E76720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5455CA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</w:t>
            </w:r>
            <w:r w:rsidR="004A0B9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 – 1</w:t>
            </w:r>
            <w:r w:rsidR="005455CA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</w:t>
            </w:r>
            <w:r w:rsidR="004A0B9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1A064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3D07DE9F" w14:textId="47A2E9C6" w:rsidR="00E76720" w:rsidRPr="00BD652C" w:rsidRDefault="00E76720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Προσέλευση - Εγγραφές</w:t>
            </w: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D652C" w:rsidRPr="00BD652C" w14:paraId="79856013" w14:textId="77777777" w:rsidTr="001911A4">
        <w:tc>
          <w:tcPr>
            <w:tcW w:w="1838" w:type="dxa"/>
          </w:tcPr>
          <w:p w14:paraId="04D66A2B" w14:textId="24C60037" w:rsidR="004A0B9B" w:rsidRPr="00BD652C" w:rsidRDefault="004A0B9B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10.15 – 10.30</w:t>
            </w:r>
          </w:p>
        </w:tc>
        <w:tc>
          <w:tcPr>
            <w:tcW w:w="6804" w:type="dxa"/>
          </w:tcPr>
          <w:p w14:paraId="30B3B722" w14:textId="643D102E" w:rsidR="004A0B9B" w:rsidRPr="00BD652C" w:rsidRDefault="004A0B9B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Χαιρετισμοί </w:t>
            </w:r>
          </w:p>
        </w:tc>
      </w:tr>
      <w:tr w:rsidR="006F3A03" w:rsidRPr="00BD652C" w14:paraId="59F05DDC" w14:textId="77777777" w:rsidTr="001911A4">
        <w:tc>
          <w:tcPr>
            <w:tcW w:w="1838" w:type="dxa"/>
          </w:tcPr>
          <w:p w14:paraId="6272AB84" w14:textId="23828202" w:rsidR="006F3A03" w:rsidRPr="001435C2" w:rsidRDefault="006F3A03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1435C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10.30 – 10.45</w:t>
            </w:r>
          </w:p>
        </w:tc>
        <w:tc>
          <w:tcPr>
            <w:tcW w:w="6804" w:type="dxa"/>
          </w:tcPr>
          <w:p w14:paraId="642AD313" w14:textId="7F325268" w:rsidR="006F3A03" w:rsidRPr="001435C2" w:rsidRDefault="006F3A03" w:rsidP="001435C2">
            <w:pP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1435C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Παρουσίαση του </w:t>
            </w:r>
            <w:r w:rsidR="001435C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Αρχαιολογικ</w:t>
            </w:r>
            <w:r w:rsidR="001435C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ού</w:t>
            </w:r>
            <w:r w:rsidR="001435C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Μουσείο</w:t>
            </w:r>
            <w:r w:rsidR="001435C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υ</w:t>
            </w:r>
            <w:r w:rsidR="001435C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Μεσσηνίας</w:t>
            </w:r>
          </w:p>
        </w:tc>
      </w:tr>
      <w:tr w:rsidR="00BD652C" w:rsidRPr="00BD652C" w14:paraId="04AE69E9" w14:textId="77777777" w:rsidTr="001911A4">
        <w:tc>
          <w:tcPr>
            <w:tcW w:w="1838" w:type="dxa"/>
          </w:tcPr>
          <w:p w14:paraId="54EF6233" w14:textId="4A670352" w:rsidR="00131D94" w:rsidRPr="00BD652C" w:rsidRDefault="00131D94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="006F3A03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.45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 w:rsidR="006F3A03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6F3A03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14:paraId="7E971285" w14:textId="529A574B" w:rsidR="00131D94" w:rsidRPr="00BD652C" w:rsidRDefault="001A064F" w:rsidP="004A0B9B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Παρουσίαση Ε.Σ.Α.μεΑ. &amp;</w:t>
            </w:r>
            <w:r w:rsidR="004A0B9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31D94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Πράξη </w:t>
            </w:r>
            <w:r w:rsidR="00131D94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«Αγησίλαος»</w:t>
            </w:r>
            <w:r w:rsidR="00131D94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BD652C" w:rsidRPr="00BD652C" w14:paraId="6955AA13" w14:textId="77777777" w:rsidTr="001911A4">
        <w:tc>
          <w:tcPr>
            <w:tcW w:w="1838" w:type="dxa"/>
          </w:tcPr>
          <w:p w14:paraId="443BB3EF" w14:textId="208FD2A5" w:rsidR="005455CA" w:rsidRPr="00BD652C" w:rsidRDefault="005455CA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6F3A03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1.00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 w:rsidR="006F3A03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2.30</w:t>
            </w:r>
          </w:p>
        </w:tc>
        <w:tc>
          <w:tcPr>
            <w:tcW w:w="6804" w:type="dxa"/>
          </w:tcPr>
          <w:p w14:paraId="0FA363C9" w14:textId="2EE5048B" w:rsidR="00BC4AED" w:rsidRPr="00BD652C" w:rsidRDefault="008C6EFD" w:rsidP="004A0B9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Α. Τα πολλαπλά οφέλη από τη συμμετοχή των ατόμων με αναπηρία στην 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πολιτιστική ζωή</w:t>
            </w:r>
          </w:p>
          <w:p w14:paraId="65F15D8B" w14:textId="3F3967E8" w:rsidR="005455CA" w:rsidRPr="00BD652C" w:rsidRDefault="008C6EFD" w:rsidP="004A0B9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Β. </w:t>
            </w:r>
            <w:r w:rsidR="0040601E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Η δικαιωματική προσέγγιση της αναπηρίας για τον πολιτισμό</w:t>
            </w:r>
          </w:p>
          <w:p w14:paraId="33EC0694" w14:textId="1ACBF5E3" w:rsidR="008C6EFD" w:rsidRPr="00BD652C" w:rsidRDefault="008C6EFD" w:rsidP="00654A15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Η μετάβαση από το ιατρικό μοντέλο της αναπηρίας στη δικαιωματική προσέγγιση της αναπηρίας </w:t>
            </w:r>
          </w:p>
          <w:p w14:paraId="1C3311A6" w14:textId="22947227" w:rsidR="004A0B9B" w:rsidRPr="00BD652C" w:rsidRDefault="004B677E" w:rsidP="004A0B9B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Βασικές προϋποθέσεις για την ισότιμη συμμετοχή των ατόμων με αναπηρία στην πολιτιστική ζωή    </w:t>
            </w:r>
          </w:p>
          <w:p w14:paraId="7357CFDA" w14:textId="77777777" w:rsidR="004B677E" w:rsidRDefault="004B677E" w:rsidP="004A0B9B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Ενσωμάτωση της δικαιωματικής προσέγγισης της αναπηρίας στις πολιτικές και δραστηριότητες των πολιτιστικών οργανισμών    </w:t>
            </w:r>
          </w:p>
          <w:p w14:paraId="4172B9FB" w14:textId="6DCE7491" w:rsidR="006F3A03" w:rsidRPr="006F3A03" w:rsidRDefault="006F3A03" w:rsidP="006F3A0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lastRenderedPageBreak/>
              <w:t xml:space="preserve">Γ. 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Οι υποχρεώσεις των πολιτιστικών οργανισμών απέναντι στα άτομα με αναπηρία</w:t>
            </w:r>
          </w:p>
        </w:tc>
      </w:tr>
      <w:tr w:rsidR="00BD652C" w:rsidRPr="00BD652C" w14:paraId="456C6DFE" w14:textId="77777777" w:rsidTr="0040601E">
        <w:trPr>
          <w:trHeight w:val="481"/>
        </w:trPr>
        <w:tc>
          <w:tcPr>
            <w:tcW w:w="1838" w:type="dxa"/>
          </w:tcPr>
          <w:p w14:paraId="71247996" w14:textId="4837545B" w:rsidR="005455CA" w:rsidRPr="00BD652C" w:rsidRDefault="005455CA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lastRenderedPageBreak/>
              <w:t>1</w:t>
            </w:r>
            <w:r w:rsidR="006F3A03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2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6F3A03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="00EE0D1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–</w:t>
            </w:r>
            <w:r w:rsidR="00EE0D1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6F3A03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3.00</w:t>
            </w:r>
          </w:p>
        </w:tc>
        <w:tc>
          <w:tcPr>
            <w:tcW w:w="6804" w:type="dxa"/>
          </w:tcPr>
          <w:p w14:paraId="1F5971B8" w14:textId="6112BBF1" w:rsidR="005455CA" w:rsidRPr="00BD652C" w:rsidRDefault="005455CA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Διάλειμμα / 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BD652C" w:rsidRPr="00BD652C" w14:paraId="2A77AF72" w14:textId="77777777" w:rsidTr="001911A4">
        <w:tc>
          <w:tcPr>
            <w:tcW w:w="1838" w:type="dxa"/>
          </w:tcPr>
          <w:p w14:paraId="32F45370" w14:textId="65C2C23B" w:rsidR="0040601E" w:rsidRPr="00BD652C" w:rsidRDefault="004B677E" w:rsidP="0094276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14:paraId="29582AB6" w14:textId="77777777" w:rsidR="0040601E" w:rsidRPr="00BD652C" w:rsidRDefault="008D3435" w:rsidP="008D343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Προσβασιμότητα και πρόσβαση των ατόμων με αναπηρία ή/και χρόνιες παθήσεις σε μουσεία και αρχαιολογικούς χώρους </w:t>
            </w:r>
          </w:p>
          <w:p w14:paraId="0435E1C3" w14:textId="77777777" w:rsidR="00D83025" w:rsidRPr="00BD652C" w:rsidRDefault="00D83025" w:rsidP="00092D17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Οι π</w:t>
            </w:r>
            <w:r w:rsidR="00092D17"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ολλαπλές διαστάσεις της προσβασιμότητας στο πεδίο του πολιτισμού</w:t>
            </w:r>
          </w:p>
          <w:p w14:paraId="30094A16" w14:textId="55C9B671" w:rsidR="00D83025" w:rsidRPr="00BD652C" w:rsidRDefault="00092D17" w:rsidP="00092D17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Εμπόδια &amp; </w:t>
            </w:r>
            <w:r w:rsidR="00D83025"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τρόποι άρσης τους ανά κατηγορία αναπηρίας </w:t>
            </w:r>
          </w:p>
          <w:p w14:paraId="51CC54D4" w14:textId="77777777" w:rsidR="00654A15" w:rsidRPr="00BD652C" w:rsidRDefault="00D83025" w:rsidP="00654A15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Ο</w:t>
            </w:r>
            <w:r w:rsidR="00092D17"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δηγίες εξυπηρέτησης/συναλλαγής με άτομα με αναπηρία ή/και χρόνιες παθήσεις</w:t>
            </w:r>
          </w:p>
          <w:p w14:paraId="6231C5A1" w14:textId="7E88665F" w:rsidR="00092D17" w:rsidRPr="00BD652C" w:rsidRDefault="00092D17" w:rsidP="00654A15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Καλές Πρακτικές</w:t>
            </w:r>
          </w:p>
        </w:tc>
      </w:tr>
      <w:tr w:rsidR="00BD652C" w:rsidRPr="00BD652C" w14:paraId="3182076A" w14:textId="77777777" w:rsidTr="001911A4">
        <w:tc>
          <w:tcPr>
            <w:tcW w:w="1838" w:type="dxa"/>
          </w:tcPr>
          <w:p w14:paraId="574EC212" w14:textId="70517783" w:rsidR="0040601E" w:rsidRPr="00BD652C" w:rsidRDefault="00BC4AED" w:rsidP="005455CA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14.00 – 14.30</w:t>
            </w:r>
          </w:p>
        </w:tc>
        <w:tc>
          <w:tcPr>
            <w:tcW w:w="6804" w:type="dxa"/>
          </w:tcPr>
          <w:p w14:paraId="037819CA" w14:textId="76E3DBD4" w:rsidR="0040601E" w:rsidRPr="00BD652C" w:rsidRDefault="0040601E" w:rsidP="00092D17">
            <w:pP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highlight w:val="yellow"/>
                <w:lang w:eastAsia="el-GR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Παρουσίαση </w:t>
            </w:r>
            <w:r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>αποτελεσμάτων</w:t>
            </w:r>
            <w:r w:rsidR="00092D17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 xml:space="preserve"> έρευνας:</w:t>
            </w:r>
            <w:r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 xml:space="preserve"> </w:t>
            </w:r>
            <w:r w:rsidR="00D83025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>«</w:t>
            </w:r>
            <w:r w:rsidR="00092D17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>Ανάγκες και προβλήματα που συναντούν τα άτομα με αναπηρία και χρόνιες παθήσεις κατά την επίσκεψή τους σε αρχαιολογικούς και λοιπούς πολιτιστικούς χώρους της Πελοποννήσου</w:t>
            </w:r>
            <w:r w:rsidR="00D83025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>»</w:t>
            </w:r>
          </w:p>
        </w:tc>
      </w:tr>
      <w:tr w:rsidR="008C6EFD" w:rsidRPr="00BD652C" w14:paraId="0E702273" w14:textId="77777777" w:rsidTr="001911A4">
        <w:tc>
          <w:tcPr>
            <w:tcW w:w="1838" w:type="dxa"/>
          </w:tcPr>
          <w:p w14:paraId="166A7738" w14:textId="5194E7FD" w:rsidR="005455CA" w:rsidRPr="00BD652C" w:rsidRDefault="0040601E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="005455CA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5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EE0D1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00</w:t>
            </w:r>
            <w:r w:rsidR="005455CA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0D6C4A6E" w14:textId="550EFF7E" w:rsidR="005455CA" w:rsidRPr="00BD652C" w:rsidRDefault="005455CA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>Συζήτηση / Κλείσιμο</w:t>
            </w:r>
            <w:r w:rsidR="001911A4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14:paraId="65E42B3D" w14:textId="2FA7BF59" w:rsidR="00E73B8D" w:rsidRPr="00BD652C" w:rsidRDefault="00E73B8D" w:rsidP="00A52F64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auto"/>
          <w:sz w:val="24"/>
          <w:szCs w:val="24"/>
        </w:rPr>
      </w:pPr>
    </w:p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p w14:paraId="0A06FD36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p w14:paraId="0590E93E" w14:textId="67FA57CB" w:rsidR="0025034C" w:rsidRPr="008D1284" w:rsidRDefault="00591ED7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</w:rPr>
      </w:pPr>
      <w:r w:rsidRPr="00591ED7">
        <w:rPr>
          <w:rFonts w:asciiTheme="minorHAnsi" w:hAnsiTheme="minorHAnsi" w:cstheme="minorHAnsi"/>
          <w:color w:val="auto"/>
        </w:rPr>
        <w:br/>
      </w:r>
      <w:r w:rsidR="00FF3581"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FB253BE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449E" w14:textId="77777777" w:rsidR="00C3251E" w:rsidRDefault="00C3251E" w:rsidP="00A5663B">
      <w:pPr>
        <w:spacing w:after="0" w:line="240" w:lineRule="auto"/>
      </w:pPr>
      <w:r>
        <w:separator/>
      </w:r>
    </w:p>
    <w:p w14:paraId="4159462D" w14:textId="77777777" w:rsidR="00C3251E" w:rsidRDefault="00C3251E"/>
  </w:endnote>
  <w:endnote w:type="continuationSeparator" w:id="0">
    <w:p w14:paraId="4D4B7CCE" w14:textId="77777777" w:rsidR="00C3251E" w:rsidRDefault="00C3251E" w:rsidP="00A5663B">
      <w:pPr>
        <w:spacing w:after="0" w:line="240" w:lineRule="auto"/>
      </w:pPr>
      <w:r>
        <w:continuationSeparator/>
      </w:r>
    </w:p>
    <w:p w14:paraId="63FFC965" w14:textId="77777777" w:rsidR="00C3251E" w:rsidRDefault="00C32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1435C2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B94D" w14:textId="77777777" w:rsidR="00C3251E" w:rsidRDefault="00C3251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CF497C3" w14:textId="77777777" w:rsidR="00C3251E" w:rsidRDefault="00C3251E"/>
  </w:footnote>
  <w:footnote w:type="continuationSeparator" w:id="0">
    <w:p w14:paraId="72084DB7" w14:textId="77777777" w:rsidR="00C3251E" w:rsidRDefault="00C3251E" w:rsidP="00A5663B">
      <w:pPr>
        <w:spacing w:after="0" w:line="240" w:lineRule="auto"/>
      </w:pPr>
      <w:r>
        <w:continuationSeparator/>
      </w:r>
    </w:p>
    <w:p w14:paraId="439A54D3" w14:textId="77777777" w:rsidR="00C3251E" w:rsidRDefault="00C325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1E46"/>
    <w:multiLevelType w:val="hybridMultilevel"/>
    <w:tmpl w:val="28B8A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C35E0"/>
    <w:multiLevelType w:val="hybridMultilevel"/>
    <w:tmpl w:val="14C4108E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21"/>
  </w:num>
  <w:num w:numId="2" w16cid:durableId="1560172155">
    <w:abstractNumId w:val="21"/>
  </w:num>
  <w:num w:numId="3" w16cid:durableId="935213614">
    <w:abstractNumId w:val="21"/>
  </w:num>
  <w:num w:numId="4" w16cid:durableId="1267272341">
    <w:abstractNumId w:val="21"/>
  </w:num>
  <w:num w:numId="5" w16cid:durableId="154273607">
    <w:abstractNumId w:val="21"/>
  </w:num>
  <w:num w:numId="6" w16cid:durableId="1534155113">
    <w:abstractNumId w:val="21"/>
  </w:num>
  <w:num w:numId="7" w16cid:durableId="1203206951">
    <w:abstractNumId w:val="21"/>
  </w:num>
  <w:num w:numId="8" w16cid:durableId="1936210895">
    <w:abstractNumId w:val="21"/>
  </w:num>
  <w:num w:numId="9" w16cid:durableId="164251137">
    <w:abstractNumId w:val="21"/>
  </w:num>
  <w:num w:numId="10" w16cid:durableId="1751385773">
    <w:abstractNumId w:val="17"/>
  </w:num>
  <w:num w:numId="11" w16cid:durableId="276373266">
    <w:abstractNumId w:val="16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9"/>
  </w:num>
  <w:num w:numId="16" w16cid:durableId="1181819678">
    <w:abstractNumId w:val="18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5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2"/>
  </w:num>
  <w:num w:numId="23" w16cid:durableId="270557099">
    <w:abstractNumId w:val="8"/>
  </w:num>
  <w:num w:numId="24" w16cid:durableId="503937078">
    <w:abstractNumId w:val="13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4"/>
  </w:num>
  <w:num w:numId="28" w16cid:durableId="734354765">
    <w:abstractNumId w:val="0"/>
  </w:num>
  <w:num w:numId="29" w16cid:durableId="397169000">
    <w:abstractNumId w:val="11"/>
  </w:num>
  <w:num w:numId="30" w16cid:durableId="3981371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925E9"/>
    <w:rsid w:val="00092D17"/>
    <w:rsid w:val="000A3D9D"/>
    <w:rsid w:val="000A5463"/>
    <w:rsid w:val="000C099E"/>
    <w:rsid w:val="000C14DF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31D94"/>
    <w:rsid w:val="001321CA"/>
    <w:rsid w:val="00135D0A"/>
    <w:rsid w:val="001435C2"/>
    <w:rsid w:val="0016039E"/>
    <w:rsid w:val="00162CAE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3ABF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C217A"/>
    <w:rsid w:val="002C4134"/>
    <w:rsid w:val="002D0AB7"/>
    <w:rsid w:val="002D1046"/>
    <w:rsid w:val="002D285F"/>
    <w:rsid w:val="00301E00"/>
    <w:rsid w:val="003071D9"/>
    <w:rsid w:val="00322A0B"/>
    <w:rsid w:val="00326F43"/>
    <w:rsid w:val="003336F9"/>
    <w:rsid w:val="00337205"/>
    <w:rsid w:val="0034662F"/>
    <w:rsid w:val="00361404"/>
    <w:rsid w:val="00370DBE"/>
    <w:rsid w:val="00371AFA"/>
    <w:rsid w:val="00374074"/>
    <w:rsid w:val="003956F9"/>
    <w:rsid w:val="003A3CB3"/>
    <w:rsid w:val="003A4EA9"/>
    <w:rsid w:val="003A5EA3"/>
    <w:rsid w:val="003A6EF5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01E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0B9B"/>
    <w:rsid w:val="004A2EF2"/>
    <w:rsid w:val="004A6201"/>
    <w:rsid w:val="004B677E"/>
    <w:rsid w:val="004D0BE2"/>
    <w:rsid w:val="004D53FF"/>
    <w:rsid w:val="004D5A2F"/>
    <w:rsid w:val="00501973"/>
    <w:rsid w:val="005077D6"/>
    <w:rsid w:val="00517354"/>
    <w:rsid w:val="0052064A"/>
    <w:rsid w:val="00523EAA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1A2C"/>
    <w:rsid w:val="005F5A54"/>
    <w:rsid w:val="00610A7E"/>
    <w:rsid w:val="00612214"/>
    <w:rsid w:val="00615980"/>
    <w:rsid w:val="00617AC0"/>
    <w:rsid w:val="00642AA7"/>
    <w:rsid w:val="0064412C"/>
    <w:rsid w:val="00647299"/>
    <w:rsid w:val="006475E6"/>
    <w:rsid w:val="00651CD5"/>
    <w:rsid w:val="00654A15"/>
    <w:rsid w:val="006604D1"/>
    <w:rsid w:val="0066741D"/>
    <w:rsid w:val="006A52F5"/>
    <w:rsid w:val="006A683B"/>
    <w:rsid w:val="006A785A"/>
    <w:rsid w:val="006B1F81"/>
    <w:rsid w:val="006D0554"/>
    <w:rsid w:val="006D144C"/>
    <w:rsid w:val="006E692F"/>
    <w:rsid w:val="006E6B93"/>
    <w:rsid w:val="006F050F"/>
    <w:rsid w:val="006F3A03"/>
    <w:rsid w:val="006F68D0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A781F"/>
    <w:rsid w:val="007B3F96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C6EFD"/>
    <w:rsid w:val="008D0C67"/>
    <w:rsid w:val="008D1284"/>
    <w:rsid w:val="008D3435"/>
    <w:rsid w:val="008F4A49"/>
    <w:rsid w:val="0090050C"/>
    <w:rsid w:val="00906FB5"/>
    <w:rsid w:val="00907B96"/>
    <w:rsid w:val="009324B1"/>
    <w:rsid w:val="00936BAC"/>
    <w:rsid w:val="00942768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275FF"/>
    <w:rsid w:val="00A32253"/>
    <w:rsid w:val="00A35350"/>
    <w:rsid w:val="00A424F5"/>
    <w:rsid w:val="00A52F64"/>
    <w:rsid w:val="00A5663B"/>
    <w:rsid w:val="00A62EF2"/>
    <w:rsid w:val="00A65947"/>
    <w:rsid w:val="00A66F36"/>
    <w:rsid w:val="00A8235C"/>
    <w:rsid w:val="00A85336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73A9A"/>
    <w:rsid w:val="00B759CE"/>
    <w:rsid w:val="00B76871"/>
    <w:rsid w:val="00B91882"/>
    <w:rsid w:val="00B926D1"/>
    <w:rsid w:val="00B92A91"/>
    <w:rsid w:val="00B977C3"/>
    <w:rsid w:val="00BC4AED"/>
    <w:rsid w:val="00BD105C"/>
    <w:rsid w:val="00BD13A4"/>
    <w:rsid w:val="00BD652C"/>
    <w:rsid w:val="00BE04D8"/>
    <w:rsid w:val="00BE3A00"/>
    <w:rsid w:val="00BE52FC"/>
    <w:rsid w:val="00BE6103"/>
    <w:rsid w:val="00BF7928"/>
    <w:rsid w:val="00C0166C"/>
    <w:rsid w:val="00C04B0C"/>
    <w:rsid w:val="00C13744"/>
    <w:rsid w:val="00C2350C"/>
    <w:rsid w:val="00C243A1"/>
    <w:rsid w:val="00C3251E"/>
    <w:rsid w:val="00C32FBB"/>
    <w:rsid w:val="00C4571F"/>
    <w:rsid w:val="00C46534"/>
    <w:rsid w:val="00C55583"/>
    <w:rsid w:val="00C65B83"/>
    <w:rsid w:val="00C6720A"/>
    <w:rsid w:val="00C7371D"/>
    <w:rsid w:val="00C77B73"/>
    <w:rsid w:val="00C80445"/>
    <w:rsid w:val="00C83F4F"/>
    <w:rsid w:val="00C864D7"/>
    <w:rsid w:val="00C90057"/>
    <w:rsid w:val="00C944F6"/>
    <w:rsid w:val="00CA1AE3"/>
    <w:rsid w:val="00CA3674"/>
    <w:rsid w:val="00CA52DE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7519B"/>
    <w:rsid w:val="00D76A89"/>
    <w:rsid w:val="00D83025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06F89"/>
    <w:rsid w:val="00E16B7C"/>
    <w:rsid w:val="00E206BA"/>
    <w:rsid w:val="00E22772"/>
    <w:rsid w:val="00E357D4"/>
    <w:rsid w:val="00E40395"/>
    <w:rsid w:val="00E429AD"/>
    <w:rsid w:val="00E4707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E0D1B"/>
    <w:rsid w:val="00EE0F94"/>
    <w:rsid w:val="00EE6171"/>
    <w:rsid w:val="00EE656B"/>
    <w:rsid w:val="00EE65BD"/>
    <w:rsid w:val="00EF537D"/>
    <w:rsid w:val="00EF5E0E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459FA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465B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</TotalTime>
  <Pages>2</Pages>
  <Words>257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2</cp:revision>
  <cp:lastPrinted>2022-09-27T06:12:00Z</cp:lastPrinted>
  <dcterms:created xsi:type="dcterms:W3CDTF">2023-03-10T06:50:00Z</dcterms:created>
  <dcterms:modified xsi:type="dcterms:W3CDTF">2023-03-10T06:50:00Z</dcterms:modified>
  <cp:contentStatus/>
  <dc:language>Ελληνικά</dc:language>
  <cp:version>am-20180624</cp:version>
</cp:coreProperties>
</file>