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8084A1C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3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51204">
                    <w:t>01.03.2023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7CDEF20E" w:rsidR="0076008A" w:rsidRPr="00C16822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0070C0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Char2"/>
            <w:color w:val="0070C0"/>
          </w:rPr>
        </w:sdtEndPr>
        <w:sdtContent>
          <w:sdt>
            <w:sdtPr>
              <w:rPr>
                <w:b w:val="0"/>
                <w:color w:val="0070C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D51204" w:rsidRPr="00C16822">
                <w:rPr>
                  <w:color w:val="0070C0"/>
                </w:rPr>
                <w:t xml:space="preserve"> </w:t>
              </w:r>
              <w:r w:rsidR="00E663F6" w:rsidRPr="00C16822">
                <w:rPr>
                  <w:color w:val="0070C0"/>
                </w:rPr>
                <w:t xml:space="preserve">Έργο </w:t>
              </w:r>
              <w:r w:rsidR="00D51204" w:rsidRPr="00C16822">
                <w:rPr>
                  <w:color w:val="0070C0"/>
                </w:rPr>
                <w:t>«DREE- Disability Rights in the European Elections» (</w:t>
              </w:r>
              <w:r w:rsidR="00614E3E" w:rsidRPr="00C16822">
                <w:rPr>
                  <w:color w:val="0070C0"/>
                </w:rPr>
                <w:t xml:space="preserve">Τα </w:t>
              </w:r>
              <w:r w:rsidR="00D51204" w:rsidRPr="00C16822">
                <w:rPr>
                  <w:color w:val="0070C0"/>
                </w:rPr>
                <w:t xml:space="preserve">Δικαιώματα </w:t>
              </w:r>
              <w:r w:rsidR="00614E3E" w:rsidRPr="00C16822">
                <w:rPr>
                  <w:color w:val="0070C0"/>
                </w:rPr>
                <w:t>των Α</w:t>
              </w:r>
              <w:r w:rsidR="00D51204" w:rsidRPr="00C16822">
                <w:rPr>
                  <w:color w:val="0070C0"/>
                </w:rPr>
                <w:t xml:space="preserve">τόμων με </w:t>
              </w:r>
              <w:r w:rsidR="00614E3E" w:rsidRPr="00C16822">
                <w:rPr>
                  <w:color w:val="0070C0"/>
                </w:rPr>
                <w:t>Α</w:t>
              </w:r>
              <w:r w:rsidR="00D51204" w:rsidRPr="00C16822">
                <w:rPr>
                  <w:color w:val="0070C0"/>
                </w:rPr>
                <w:t>ναπηρία στις Ευρωεκλογές)</w:t>
              </w:r>
            </w:sdtContent>
          </w:sdt>
        </w:sdtContent>
      </w:sdt>
      <w:r w:rsidR="006F77ED" w:rsidRPr="00C16822">
        <w:rPr>
          <w:color w:val="0070C0"/>
        </w:rPr>
        <w:t xml:space="preserve"> </w:t>
      </w:r>
      <w:r w:rsidR="002566C7" w:rsidRPr="00C16822">
        <w:rPr>
          <w:color w:val="0070C0"/>
        </w:rPr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3B9B072C" w14:textId="7541DE5F" w:rsidR="00850EE9" w:rsidRDefault="00161E00" w:rsidP="00161E00">
              <w:r>
                <w:t>Η</w:t>
              </w:r>
              <w:r w:rsidRPr="00C3519E">
                <w:t xml:space="preserve"> </w:t>
              </w:r>
              <w:r w:rsidRPr="00161E00">
                <w:t>Ε</w:t>
              </w:r>
              <w:r w:rsidRPr="00C3519E">
                <w:t>.</w:t>
              </w:r>
              <w:r w:rsidRPr="00161E00">
                <w:t>Σ</w:t>
              </w:r>
              <w:r w:rsidRPr="00C3519E">
                <w:t>.</w:t>
              </w:r>
              <w:r w:rsidRPr="00161E00">
                <w:t>Α</w:t>
              </w:r>
              <w:r w:rsidRPr="00C3519E">
                <w:t>.</w:t>
              </w:r>
              <w:r w:rsidR="00850EE9">
                <w:t>μεΑ</w:t>
              </w:r>
              <w:r w:rsidR="00850EE9" w:rsidRPr="00C3519E">
                <w:t>.</w:t>
              </w:r>
              <w:r w:rsidRPr="00C3519E">
                <w:t xml:space="preserve"> </w:t>
              </w:r>
              <w:r>
                <w:t>συμμετέχει</w:t>
              </w:r>
              <w:r w:rsidR="00850EE9" w:rsidRPr="00C3519E">
                <w:t xml:space="preserve"> </w:t>
              </w:r>
              <w:r w:rsidR="00850EE9">
                <w:t>ως</w:t>
              </w:r>
              <w:r w:rsidR="00850EE9" w:rsidRPr="00C3519E">
                <w:t xml:space="preserve"> </w:t>
              </w:r>
              <w:r w:rsidR="00850EE9">
                <w:t>εταίρος</w:t>
              </w:r>
              <w:r w:rsidRPr="00C3519E">
                <w:t xml:space="preserve"> </w:t>
              </w:r>
              <w:r w:rsidRPr="00161E00">
                <w:t>στο</w:t>
              </w:r>
              <w:r w:rsidRPr="00C3519E">
                <w:t xml:space="preserve"> </w:t>
              </w:r>
              <w:r w:rsidRPr="00161E00">
                <w:t>Έργο</w:t>
              </w:r>
              <w:r w:rsidRPr="00C3519E">
                <w:t xml:space="preserve"> </w:t>
              </w:r>
              <w:r w:rsidRPr="00161E00">
                <w:t>με</w:t>
              </w:r>
              <w:r w:rsidRPr="00C3519E">
                <w:t xml:space="preserve"> </w:t>
              </w:r>
              <w:r w:rsidRPr="00161E00">
                <w:t>τίτλο</w:t>
              </w:r>
              <w:r w:rsidRPr="00C3519E">
                <w:t xml:space="preserve"> «</w:t>
              </w:r>
              <w:r w:rsidR="00000000">
                <w:fldChar w:fldCharType="begin"/>
              </w:r>
              <w:r w:rsidR="00000000">
                <w:instrText>HYPERLINK "https://www.edf-feph.org/projects/disability-rights-in-the-european-elections-dree/"</w:instrText>
              </w:r>
              <w:r w:rsidR="00000000">
                <w:fldChar w:fldCharType="separate"/>
              </w:r>
              <w:r w:rsidRPr="00850EE9">
                <w:rPr>
                  <w:rStyle w:val="-"/>
                  <w:lang w:val="en-US"/>
                </w:rPr>
                <w:t>DREE</w:t>
              </w:r>
              <w:r w:rsidRPr="00C3519E">
                <w:rPr>
                  <w:rStyle w:val="-"/>
                </w:rPr>
                <w:t xml:space="preserve">- </w:t>
              </w:r>
              <w:r w:rsidRPr="00850EE9">
                <w:rPr>
                  <w:rStyle w:val="-"/>
                  <w:lang w:val="en-US"/>
                </w:rPr>
                <w:t>Disability</w:t>
              </w:r>
              <w:r w:rsidRPr="00C3519E">
                <w:rPr>
                  <w:rStyle w:val="-"/>
                </w:rPr>
                <w:t xml:space="preserve"> </w:t>
              </w:r>
              <w:r w:rsidRPr="00850EE9">
                <w:rPr>
                  <w:rStyle w:val="-"/>
                  <w:lang w:val="en-US"/>
                </w:rPr>
                <w:t>Rights</w:t>
              </w:r>
              <w:r w:rsidRPr="00C3519E">
                <w:rPr>
                  <w:rStyle w:val="-"/>
                </w:rPr>
                <w:t xml:space="preserve"> </w:t>
              </w:r>
              <w:r w:rsidRPr="00850EE9">
                <w:rPr>
                  <w:rStyle w:val="-"/>
                  <w:lang w:val="en-US"/>
                </w:rPr>
                <w:t>in</w:t>
              </w:r>
              <w:r w:rsidRPr="00C3519E">
                <w:rPr>
                  <w:rStyle w:val="-"/>
                </w:rPr>
                <w:t xml:space="preserve"> </w:t>
              </w:r>
              <w:r w:rsidRPr="00850EE9">
                <w:rPr>
                  <w:rStyle w:val="-"/>
                  <w:lang w:val="en-US"/>
                </w:rPr>
                <w:t>the</w:t>
              </w:r>
              <w:r w:rsidRPr="00C3519E">
                <w:rPr>
                  <w:rStyle w:val="-"/>
                </w:rPr>
                <w:t xml:space="preserve"> </w:t>
              </w:r>
              <w:r w:rsidRPr="00850EE9">
                <w:rPr>
                  <w:rStyle w:val="-"/>
                  <w:lang w:val="en-US"/>
                </w:rPr>
                <w:t>European</w:t>
              </w:r>
              <w:r w:rsidRPr="00C3519E">
                <w:rPr>
                  <w:rStyle w:val="-"/>
                </w:rPr>
                <w:t xml:space="preserve"> </w:t>
              </w:r>
              <w:r w:rsidRPr="00850EE9">
                <w:rPr>
                  <w:rStyle w:val="-"/>
                  <w:lang w:val="en-US"/>
                </w:rPr>
                <w:t>Elections</w:t>
              </w:r>
              <w:r w:rsidR="00000000">
                <w:rPr>
                  <w:rStyle w:val="-"/>
                  <w:lang w:val="en-US"/>
                </w:rPr>
                <w:fldChar w:fldCharType="end"/>
              </w:r>
              <w:r w:rsidRPr="00C3519E">
                <w:t>» (</w:t>
              </w:r>
              <w:r w:rsidRPr="00161E00">
                <w:t>Δικαιώματα</w:t>
              </w:r>
              <w:r w:rsidRPr="00C3519E">
                <w:t xml:space="preserve"> </w:t>
              </w:r>
              <w:r>
                <w:t>α</w:t>
              </w:r>
              <w:r w:rsidRPr="00161E00">
                <w:t>τόμων</w:t>
              </w:r>
              <w:r w:rsidRPr="00C3519E">
                <w:t xml:space="preserve"> </w:t>
              </w:r>
              <w:r w:rsidRPr="00161E00">
                <w:t>με</w:t>
              </w:r>
              <w:r w:rsidRPr="00C3519E">
                <w:t xml:space="preserve"> </w:t>
              </w:r>
              <w:r>
                <w:t>α</w:t>
              </w:r>
              <w:r w:rsidRPr="00161E00">
                <w:t>ναπηρί</w:t>
              </w:r>
              <w:r>
                <w:t>α</w:t>
              </w:r>
              <w:r w:rsidRPr="00C3519E">
                <w:t xml:space="preserve"> </w:t>
              </w:r>
              <w:r w:rsidRPr="00161E00">
                <w:t>στις</w:t>
              </w:r>
              <w:r w:rsidRPr="00C3519E">
                <w:t xml:space="preserve"> </w:t>
              </w:r>
              <w:r w:rsidRPr="00161E00">
                <w:t>Ευρωεκλογές</w:t>
              </w:r>
              <w:r w:rsidRPr="00C3519E">
                <w:t xml:space="preserve">) - </w:t>
              </w:r>
              <w:r w:rsidRPr="00850EE9">
                <w:rPr>
                  <w:lang w:val="en-US"/>
                </w:rPr>
                <w:t>AGREEMENT</w:t>
              </w:r>
              <w:r w:rsidRPr="00C3519E">
                <w:t xml:space="preserve"> </w:t>
              </w:r>
              <w:r w:rsidRPr="00850EE9">
                <w:rPr>
                  <w:lang w:val="en-US"/>
                </w:rPr>
                <w:t>No</w:t>
              </w:r>
              <w:r w:rsidRPr="00C3519E">
                <w:t xml:space="preserve">. 101103246 </w:t>
              </w:r>
              <w:r w:rsidRPr="00850EE9">
                <w:rPr>
                  <w:lang w:val="en-US"/>
                </w:rPr>
                <w:t>PROJECT</w:t>
              </w:r>
              <w:r w:rsidRPr="00C3519E">
                <w:t xml:space="preserve"> </w:t>
              </w:r>
              <w:r w:rsidRPr="00850EE9">
                <w:rPr>
                  <w:lang w:val="en-US"/>
                </w:rPr>
                <w:t>No</w:t>
              </w:r>
              <w:r w:rsidRPr="00C3519E">
                <w:t xml:space="preserve">. </w:t>
              </w:r>
              <w:r w:rsidRPr="00161E00">
                <w:t>COMM-SUBV-2022-PAN-EU/101103246/</w:t>
              </w:r>
              <w:proofErr w:type="spellStart"/>
              <w:r w:rsidRPr="00161E00">
                <w:t>dree</w:t>
              </w:r>
              <w:proofErr w:type="spellEnd"/>
              <w:r>
                <w:t xml:space="preserve">, </w:t>
              </w:r>
              <w:r w:rsidRPr="00161E00">
                <w:t>με Συντονιστή Εταίρο το European Disability Forum</w:t>
              </w:r>
              <w:r w:rsidR="00850EE9">
                <w:t xml:space="preserve"> (Ευρωπαϊκό Φόρουμ Ατόμων με Αναπηρία) </w:t>
              </w:r>
              <w:r w:rsidRPr="00161E00">
                <w:t>-EDF και με εταίρους</w:t>
              </w:r>
              <w:r w:rsidR="00850EE9">
                <w:t xml:space="preserve">, πέραν της Ε.Σ.Α.μεΑ., </w:t>
              </w:r>
              <w:r w:rsidR="00850EE9" w:rsidRPr="00850EE9">
                <w:t>τα</w:t>
              </w:r>
              <w:r>
                <w:t xml:space="preserve"> παρακάτω </w:t>
              </w:r>
              <w:r w:rsidRPr="00161E00">
                <w:t>Εθνικά Συμβούλια Ατόμων με Αναπηρία - μέλη του Φόρουμ: 1) της Βουλγαρίας, 2) της Κύπρου</w:t>
              </w:r>
              <w:r>
                <w:t xml:space="preserve">, </w:t>
              </w:r>
              <w:r w:rsidRPr="00161E00">
                <w:t>3) της Εσθονίας, 4) του Λουξεμβούργου, 5) της Πολωνίας και της 6) Ρουμανίας</w:t>
              </w:r>
              <w:r w:rsidR="00D51204">
                <w:t xml:space="preserve">. Το </w:t>
              </w:r>
              <w:r w:rsidR="008F0A4A">
                <w:t>Έ</w:t>
              </w:r>
              <w:r w:rsidR="00D51204">
                <w:t xml:space="preserve">ργο </w:t>
              </w:r>
              <w:r w:rsidRPr="00161E00">
                <w:t>χρηματοδοτείται από την Ευρωπαϊκή Ένωση</w:t>
              </w:r>
              <w:r w:rsidR="00D51204">
                <w:t xml:space="preserve"> και έχει διάρκεια </w:t>
              </w:r>
              <w:r w:rsidRPr="00161E00">
                <w:t>18 μήνες (01.01.2023-30.06.2024)</w:t>
              </w:r>
              <w:r w:rsidR="00D51204">
                <w:t xml:space="preserve">. </w:t>
              </w:r>
            </w:p>
            <w:p w14:paraId="071F6700" w14:textId="4E13AC61" w:rsidR="008F0A4A" w:rsidRPr="00FB3D1E" w:rsidRDefault="00D51204" w:rsidP="00161E00">
              <w:r w:rsidRPr="00850EE9">
                <w:rPr>
                  <w:b/>
                  <w:bCs/>
                  <w:color w:val="0070C0"/>
                  <w:u w:val="single"/>
                </w:rPr>
                <w:t xml:space="preserve">Στόχος </w:t>
              </w:r>
              <w:r w:rsidR="00161E00" w:rsidRPr="00850EE9">
                <w:rPr>
                  <w:b/>
                  <w:bCs/>
                  <w:color w:val="0070C0"/>
                  <w:u w:val="single"/>
                </w:rPr>
                <w:t>του Έργου</w:t>
              </w:r>
              <w:r w:rsidR="00161E00" w:rsidRPr="00850EE9">
                <w:rPr>
                  <w:color w:val="0070C0"/>
                </w:rPr>
                <w:t xml:space="preserve"> </w:t>
              </w:r>
              <w:r w:rsidR="00161E00" w:rsidRPr="00161E00">
                <w:t xml:space="preserve">είναι η αύξηση της συμμετοχής των ατόμων με αναπηρία είτε ως ψηφοφόρων είτε ως ακτιβιστών και υποψηφίων στις </w:t>
              </w:r>
              <w:r w:rsidR="00F945C7">
                <w:t xml:space="preserve">Εκλογές για το Ευρωπαϊκό Κοινοβούλιο (Ευρωεκλογές) </w:t>
              </w:r>
              <w:r w:rsidR="00161E00" w:rsidRPr="00161E00">
                <w:t>του 2024.</w:t>
              </w:r>
            </w:p>
            <w:p w14:paraId="2722F8D5" w14:textId="5ABF127C" w:rsidR="00161E00" w:rsidRPr="00850EE9" w:rsidRDefault="00161E00" w:rsidP="00161E00">
              <w:pPr>
                <w:rPr>
                  <w:b/>
                  <w:bCs/>
                  <w:color w:val="0070C0"/>
                  <w:u w:val="single"/>
                </w:rPr>
              </w:pPr>
              <w:r w:rsidRPr="00850EE9">
                <w:rPr>
                  <w:b/>
                  <w:bCs/>
                  <w:color w:val="0070C0"/>
                  <w:u w:val="single"/>
                </w:rPr>
                <w:t xml:space="preserve">Ειδικοί στόχοι του </w:t>
              </w:r>
              <w:r w:rsidR="00850EE9">
                <w:rPr>
                  <w:b/>
                  <w:bCs/>
                  <w:color w:val="0070C0"/>
                  <w:u w:val="single"/>
                </w:rPr>
                <w:t>Έ</w:t>
              </w:r>
              <w:r w:rsidRPr="00850EE9">
                <w:rPr>
                  <w:b/>
                  <w:bCs/>
                  <w:color w:val="0070C0"/>
                  <w:u w:val="single"/>
                </w:rPr>
                <w:t xml:space="preserve">ργου: </w:t>
              </w:r>
            </w:p>
            <w:p w14:paraId="79CF21AF" w14:textId="22787712" w:rsidR="00850EE9" w:rsidRDefault="00161E00" w:rsidP="00FB3D1E">
              <w:pPr>
                <w:pStyle w:val="a9"/>
                <w:numPr>
                  <w:ilvl w:val="0"/>
                  <w:numId w:val="21"/>
                </w:numPr>
              </w:pPr>
              <w:r>
                <w:t xml:space="preserve">Η κινητοποίηση ατόμων με αναπηρία, ιδιαίτερα του ευρωπαϊκού αναπηρικού κινήματος, για να συμμετάσχουν στις </w:t>
              </w:r>
              <w:r w:rsidR="00CE52EC">
                <w:t>Ε</w:t>
              </w:r>
              <w:r w:rsidR="00850EE9">
                <w:t xml:space="preserve">υρωεκλογές </w:t>
              </w:r>
              <w:r>
                <w:t>του 2024.</w:t>
              </w:r>
            </w:p>
            <w:p w14:paraId="6E981DD0" w14:textId="77777777" w:rsidR="006B27D1" w:rsidRDefault="006B27D1" w:rsidP="006B27D1">
              <w:pPr>
                <w:pStyle w:val="a9"/>
                <w:ind w:left="360"/>
              </w:pPr>
            </w:p>
            <w:p w14:paraId="61EBD138" w14:textId="36B627BB" w:rsidR="00161E00" w:rsidRDefault="00161E00" w:rsidP="00161E00">
              <w:pPr>
                <w:pStyle w:val="a9"/>
                <w:numPr>
                  <w:ilvl w:val="0"/>
                  <w:numId w:val="16"/>
                </w:numPr>
              </w:pPr>
              <w:r>
                <w:t>Η ευαισθητοποίηση σχετικά με:</w:t>
              </w:r>
            </w:p>
            <w:p w14:paraId="2EC6336D" w14:textId="33B118BE" w:rsidR="00161E00" w:rsidRDefault="00161E00" w:rsidP="00161E00">
              <w:pPr>
                <w:pStyle w:val="a9"/>
                <w:numPr>
                  <w:ilvl w:val="0"/>
                  <w:numId w:val="17"/>
                </w:numPr>
              </w:pPr>
              <w:r>
                <w:t>τη σημασία της ΕΕ στην καθημερινή ζωή των ατόμων με αναπηρία</w:t>
              </w:r>
              <w:r w:rsidR="00850EE9">
                <w:t xml:space="preserve">, </w:t>
              </w:r>
            </w:p>
            <w:p w14:paraId="04AFAD86" w14:textId="54F036AF" w:rsidR="00161E00" w:rsidRDefault="00161E00" w:rsidP="00161E00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τη διαδικασία λήψης αποφάσεων της ΕΕ και τους διαθέσιμους πόρους, όπως η πλατφόρμα </w:t>
              </w:r>
              <w:r w:rsidR="00850EE9">
                <w:t>«</w:t>
              </w:r>
              <w:r>
                <w:t>together.eu</w:t>
              </w:r>
              <w:r w:rsidR="00850EE9">
                <w:t xml:space="preserve">»,  </w:t>
              </w:r>
            </w:p>
            <w:p w14:paraId="7A766FAC" w14:textId="7AD56EB6" w:rsidR="00850EE9" w:rsidRDefault="00161E00" w:rsidP="00FB3D1E">
              <w:pPr>
                <w:pStyle w:val="a9"/>
                <w:numPr>
                  <w:ilvl w:val="0"/>
                  <w:numId w:val="17"/>
                </w:numPr>
              </w:pPr>
              <w:r>
                <w:t>την πολιτική συμμετοχή των ατόμων με αναπηρία (εκλογές ΕΕ).</w:t>
              </w:r>
            </w:p>
            <w:p w14:paraId="194EF1E5" w14:textId="77777777" w:rsidR="006B27D1" w:rsidRDefault="006B27D1" w:rsidP="006B27D1">
              <w:pPr>
                <w:pStyle w:val="a9"/>
              </w:pPr>
            </w:p>
            <w:p w14:paraId="2115AC2C" w14:textId="113C06EA" w:rsidR="00850EE9" w:rsidRDefault="00161E00" w:rsidP="00FB3D1E">
              <w:pPr>
                <w:pStyle w:val="a9"/>
                <w:numPr>
                  <w:ilvl w:val="0"/>
                  <w:numId w:val="18"/>
                </w:numPr>
              </w:pPr>
              <w:r>
                <w:t>Η διευκόλυνση ανταλλαγών μεταξύ ακτιβιστών με αναπηρία σε όλη την Ευρώπη στο πλαίσιο του 5</w:t>
              </w:r>
              <w:r w:rsidRPr="00161E00">
                <w:rPr>
                  <w:vertAlign w:val="superscript"/>
                </w:rPr>
                <w:t>ου</w:t>
              </w:r>
              <w:r>
                <w:t xml:space="preserve"> Ευρωπαϊκού Κοινοβουλίου των Ατόμων με Αναπηρία (EPPD), </w:t>
              </w:r>
              <w:r w:rsidR="00850EE9">
                <w:t xml:space="preserve">το οποίο </w:t>
              </w:r>
              <w:r>
                <w:t>θα πραγματοποιηθεί τον Μάιο του 2023, και η συμφωνία, σε αυτές τις ανταλλαγές, για το πώς να κινητοποιηθούν οι ψηφοφόροι για τις Ευρωεκλογές, καθώς και ποιες είναι οι προτεραιότητες του ευρωπαϊκού αναπηρικού κινήματος σε αυτές τις εκλογές</w:t>
              </w:r>
              <w:r w:rsidR="00FB3D1E">
                <w:t xml:space="preserve">. </w:t>
              </w:r>
            </w:p>
            <w:p w14:paraId="4C1C8FA5" w14:textId="77777777" w:rsidR="006B27D1" w:rsidRDefault="006B27D1" w:rsidP="006B27D1">
              <w:pPr>
                <w:pStyle w:val="a9"/>
                <w:ind w:left="360"/>
              </w:pPr>
            </w:p>
            <w:p w14:paraId="49FA03A8" w14:textId="4914D8F5" w:rsidR="00161E00" w:rsidRDefault="00161E00" w:rsidP="00161E00">
              <w:pPr>
                <w:pStyle w:val="a9"/>
                <w:numPr>
                  <w:ilvl w:val="0"/>
                  <w:numId w:val="20"/>
                </w:numPr>
              </w:pPr>
              <w:r>
                <w:t xml:space="preserve">Σε επίπεδο εθνικών </w:t>
              </w:r>
              <w:r w:rsidR="00850EE9">
                <w:t xml:space="preserve">οργανώσεων </w:t>
              </w:r>
              <w:r>
                <w:t>που εκπροσωπούν άτομα με αναπηρία:</w:t>
              </w:r>
            </w:p>
            <w:p w14:paraId="176B333A" w14:textId="6F3514AF" w:rsidR="00161E00" w:rsidRDefault="00161E00" w:rsidP="00161E00">
              <w:pPr>
                <w:pStyle w:val="a9"/>
                <w:numPr>
                  <w:ilvl w:val="0"/>
                  <w:numId w:val="19"/>
                </w:numPr>
              </w:pPr>
              <w:r>
                <w:t xml:space="preserve">Να συνεχιστεί η ευαισθητοποίηση </w:t>
              </w:r>
              <w:r w:rsidR="00CE52EC">
                <w:t xml:space="preserve">στα </w:t>
              </w:r>
              <w:r>
                <w:t xml:space="preserve">δικαιώματα </w:t>
              </w:r>
              <w:r w:rsidR="00CE52EC">
                <w:t xml:space="preserve">που η ΕΕ παρέχει στα άτομα </w:t>
              </w:r>
              <w:r>
                <w:t>με αναπηρία</w:t>
              </w:r>
              <w:r w:rsidR="008F0A4A">
                <w:t>.</w:t>
              </w:r>
              <w:r>
                <w:t xml:space="preserve"> </w:t>
              </w:r>
            </w:p>
            <w:p w14:paraId="069900D4" w14:textId="3294039E" w:rsidR="00161E00" w:rsidRDefault="00CE52EC" w:rsidP="00161E00">
              <w:pPr>
                <w:pStyle w:val="a9"/>
                <w:numPr>
                  <w:ilvl w:val="0"/>
                  <w:numId w:val="19"/>
                </w:numPr>
              </w:pPr>
              <w:r>
                <w:t xml:space="preserve">Να προωθηθούν οι συμφωνημένες προτεραιότητες </w:t>
              </w:r>
              <w:r w:rsidR="00161E00">
                <w:t xml:space="preserve">σε εθνικό επίπεδο και μεταξύ των υποψηφίων </w:t>
              </w:r>
              <w:r>
                <w:t>Ευρωβουλευτών</w:t>
              </w:r>
              <w:r w:rsidR="008F0A4A">
                <w:t xml:space="preserve">. </w:t>
              </w:r>
              <w:r>
                <w:t xml:space="preserve"> </w:t>
              </w:r>
            </w:p>
            <w:p w14:paraId="5EE3C84D" w14:textId="208ACC1E" w:rsidR="00CE52EC" w:rsidRDefault="00CE52EC" w:rsidP="00FB3D1E">
              <w:pPr>
                <w:pStyle w:val="a9"/>
                <w:numPr>
                  <w:ilvl w:val="0"/>
                  <w:numId w:val="19"/>
                </w:numPr>
              </w:pPr>
              <w:r>
                <w:t xml:space="preserve">Να υποστηριχθεί η </w:t>
              </w:r>
              <w:r w:rsidR="00161E00">
                <w:t xml:space="preserve">περαιτέρω συμμετοχή των ατόμων με αναπηρία </w:t>
              </w:r>
              <w:r>
                <w:t>στις Ευρωεκλογές</w:t>
              </w:r>
              <w:r w:rsidR="00E95109">
                <w:t xml:space="preserve"> - </w:t>
              </w:r>
              <w:r>
                <w:t xml:space="preserve">π.χ. μέσω της </w:t>
              </w:r>
              <w:r w:rsidR="00161E00">
                <w:t>άρση</w:t>
              </w:r>
              <w:r>
                <w:t xml:space="preserve">ς θεσμικών φραγμών </w:t>
              </w:r>
              <w:r w:rsidR="00161E00">
                <w:t>και πρακτικών</w:t>
              </w:r>
              <w:r>
                <w:t xml:space="preserve"> εμποδίων</w:t>
              </w:r>
              <w:r w:rsidR="00161E00">
                <w:t xml:space="preserve">. </w:t>
              </w:r>
            </w:p>
            <w:p w14:paraId="71A422D4" w14:textId="77777777" w:rsidR="00D51204" w:rsidRPr="00850EE9" w:rsidRDefault="00D51204" w:rsidP="008F0A4A">
              <w:pPr>
                <w:spacing w:after="0"/>
                <w:rPr>
                  <w:b/>
                  <w:bCs/>
                  <w:color w:val="0070C0"/>
                  <w:u w:val="single"/>
                </w:rPr>
              </w:pPr>
              <w:r w:rsidRPr="00850EE9">
                <w:rPr>
                  <w:b/>
                  <w:bCs/>
                  <w:color w:val="0070C0"/>
                  <w:u w:val="single"/>
                </w:rPr>
                <w:t>Ιστορικό</w:t>
              </w:r>
            </w:p>
            <w:p w14:paraId="30F4CD87" w14:textId="78FB3371" w:rsidR="00D51204" w:rsidRDefault="00D51204" w:rsidP="008F0A4A">
              <w:pPr>
                <w:spacing w:after="0"/>
              </w:pPr>
              <w:r w:rsidRPr="00850EE9">
                <w:t xml:space="preserve">Υπάρχουν </w:t>
              </w:r>
              <w:r w:rsidR="00850EE9" w:rsidRPr="00850EE9">
                <w:t xml:space="preserve">θεσμικά </w:t>
              </w:r>
              <w:r w:rsidRPr="00850EE9">
                <w:t xml:space="preserve">και πρακτικά εμπόδια που εμποδίζουν εκατομμύρια άτομα με αναπηρία να ασκήσουν τα ίδια πολιτικά δικαιώματα με όλους τους </w:t>
              </w:r>
              <w:r w:rsidR="00F945C7">
                <w:t xml:space="preserve">υπόλοιπες </w:t>
              </w:r>
              <w:r w:rsidRPr="00850EE9">
                <w:t>πολίτες της ΕΕ</w:t>
              </w:r>
              <w:r w:rsidR="00F945C7">
                <w:t xml:space="preserve">. Αυτό συνιστά </w:t>
              </w:r>
              <w:r w:rsidRPr="00850EE9">
                <w:lastRenderedPageBreak/>
                <w:t xml:space="preserve">παραβίαση των </w:t>
              </w:r>
              <w:r w:rsidR="00F945C7">
                <w:t xml:space="preserve">ανθρώπινων </w:t>
              </w:r>
              <w:r w:rsidRPr="00850EE9">
                <w:t xml:space="preserve">δικαιωμάτων </w:t>
              </w:r>
              <w:r w:rsidR="00F945C7">
                <w:t xml:space="preserve">των ατόμων με αναπηρία όπως αυτά κατοχυρώνονται </w:t>
              </w:r>
              <w:r w:rsidRPr="00850EE9">
                <w:t>στη Σύμβαση των Ηνωμένων Εθνών για τα Δικαιώματα των Ατόμων με Αναπηρί</w:t>
              </w:r>
              <w:r w:rsidR="00CE52EC">
                <w:t>ες</w:t>
              </w:r>
              <w:r w:rsidRPr="00850EE9">
                <w:t>.</w:t>
              </w:r>
              <w:r w:rsidR="00FF00E5">
                <w:t xml:space="preserve"> </w:t>
              </w:r>
              <w:r w:rsidRPr="00850EE9">
                <w:t xml:space="preserve">Στις εκλογές για το Ευρωπαϊκό Κοινοβούλιο του 2019, περίπου 400.000 άτομα με αναπηρία σε 14 χώρες στερήθηκαν το δικαίωμα ψήφου λόγω της αναπηρίας τους. </w:t>
              </w:r>
              <w:r w:rsidR="00F945C7">
                <w:t>Ιδιαίτερα ανησυχητικ</w:t>
              </w:r>
              <w:r w:rsidR="00FF00E5">
                <w:t>ό</w:t>
              </w:r>
              <w:r w:rsidR="00F945C7">
                <w:t xml:space="preserve"> είναι </w:t>
              </w:r>
              <w:r w:rsidR="00FF00E5">
                <w:t xml:space="preserve">το γεγονός ότι σε κάποιες χώρες τα άτομα με αναπηρία που διατελούν σε δικαστική συμπαράσταση στερούνται το δικαίωμα του εκλέγειν. </w:t>
              </w:r>
              <w:r w:rsidRPr="00850EE9">
                <w:t xml:space="preserve">Το δικαίωμα των ατόμων με αναπηρία να εκλέγονται ως υποψήφιοι είναι ακόμη λιγότερο κοινό μεταξύ των χωρών της ΕΕ, με λίγες μόνο χώρες να υποστηρίζουν το δικαίωμα των </w:t>
              </w:r>
              <w:r w:rsidR="00FF00E5">
                <w:t xml:space="preserve">πολιτών </w:t>
              </w:r>
              <w:r w:rsidRPr="00850EE9">
                <w:t>με αναπηρία να</w:t>
              </w:r>
              <w:r w:rsidR="00FF00E5">
                <w:t xml:space="preserve"> συμμετέχουν στις εκλογές ως υποψήφιοι</w:t>
              </w:r>
              <w:r w:rsidRPr="00850EE9">
                <w:t>.</w:t>
              </w:r>
              <w:r w:rsidR="00FF00E5">
                <w:t xml:space="preserve"> Δυστυχώς </w:t>
              </w:r>
              <w:r w:rsidR="008F0A4A">
                <w:t xml:space="preserve">οι </w:t>
              </w:r>
              <w:r w:rsidR="00FF00E5">
                <w:t>καλές πρακτικές ως προς την εφαρμογή μέτρων για την υποστήριξη υποψήφιων με αναπηρία στις εκλογές</w:t>
              </w:r>
              <w:r w:rsidR="008F0A4A">
                <w:t xml:space="preserve"> είναι ελάχιστες</w:t>
              </w:r>
              <w:r w:rsidR="00FF00E5">
                <w:t xml:space="preserve">. Επιπρόσθετα, η έλλειψη </w:t>
              </w:r>
              <w:r w:rsidR="00FF00E5" w:rsidRPr="00FF00E5">
                <w:t xml:space="preserve">προσβασιμότητας </w:t>
              </w:r>
              <w:r w:rsidR="008F0A4A">
                <w:t xml:space="preserve">θέτει άλλο ένα σημαντικό εμπόδιο στην προσπάθεια των ατόμων </w:t>
              </w:r>
              <w:r w:rsidR="00FF00E5" w:rsidRPr="00FF00E5">
                <w:t xml:space="preserve">με αναπηρία να ασκήσουν το εκλογικό τους δικαίωμα. </w:t>
              </w:r>
              <w:r w:rsidR="00FF00E5">
                <w:t>Η έλλειψη προσβασιμότητας δεν αφορά μόνο σ</w:t>
              </w:r>
              <w:r w:rsidR="00FF00E5" w:rsidRPr="00FF00E5">
                <w:t>τα εκλογικά τμήματα</w:t>
              </w:r>
              <w:r w:rsidR="008F0A4A">
                <w:t xml:space="preserve">, </w:t>
              </w:r>
              <w:r w:rsidR="00FF00E5" w:rsidRPr="00FF00E5">
                <w:t>αλλά</w:t>
              </w:r>
              <w:r w:rsidR="00FF00E5">
                <w:t xml:space="preserve"> και στα ψηφοδέλτια</w:t>
              </w:r>
              <w:r w:rsidR="00FF00E5" w:rsidRPr="00FF00E5">
                <w:t xml:space="preserve">, </w:t>
              </w:r>
              <w:r w:rsidR="008F0A4A">
                <w:t xml:space="preserve"> τους εκλογικούς θαλάμους</w:t>
              </w:r>
              <w:r w:rsidR="00FF00E5" w:rsidRPr="00FF00E5">
                <w:t xml:space="preserve">, </w:t>
              </w:r>
              <w:r w:rsidR="008F0A4A">
                <w:t>τις</w:t>
              </w:r>
              <w:r w:rsidR="00FF00E5" w:rsidRPr="00FF00E5">
                <w:t xml:space="preserve"> </w:t>
              </w:r>
              <w:r w:rsidR="008F0A4A">
                <w:t xml:space="preserve">παρεχόμενες προς τους ψηφοφόρους </w:t>
              </w:r>
              <w:r w:rsidR="00FF00E5" w:rsidRPr="00FF00E5">
                <w:t>πληροφορί</w:t>
              </w:r>
              <w:r w:rsidR="008F0A4A">
                <w:t>ες</w:t>
              </w:r>
              <w:r w:rsidR="00FF00E5" w:rsidRPr="00FF00E5">
                <w:t>, μεταξύ άλλων μέσω των δημόσιων μέσων ενημέρωσης.</w:t>
              </w:r>
            </w:p>
            <w:p w14:paraId="13A9E958" w14:textId="77777777" w:rsidR="008F0A4A" w:rsidRPr="00850EE9" w:rsidRDefault="008F0A4A" w:rsidP="00FB3D1E">
              <w:pPr>
                <w:spacing w:after="0"/>
              </w:pPr>
            </w:p>
            <w:p w14:paraId="6450955A" w14:textId="24222472" w:rsidR="003D7EC5" w:rsidRPr="00CE52EC" w:rsidRDefault="008F0A4A" w:rsidP="00FB3D1E">
              <w:pPr>
                <w:spacing w:after="0"/>
                <w:rPr>
                  <w:b/>
                  <w:bCs/>
                  <w:color w:val="0070C0"/>
                  <w:u w:val="single"/>
                </w:rPr>
              </w:pPr>
              <w:r w:rsidRPr="008F0A4A">
                <w:rPr>
                  <w:b/>
                  <w:bCs/>
                  <w:color w:val="0070C0"/>
                  <w:u w:val="single"/>
                </w:rPr>
                <w:t xml:space="preserve">Στο πλαίσιο του Έργου θα λάβουν χώρα οι παρακάτω </w:t>
              </w:r>
              <w:r>
                <w:rPr>
                  <w:b/>
                  <w:bCs/>
                  <w:color w:val="0070C0"/>
                  <w:u w:val="single"/>
                </w:rPr>
                <w:t>δ</w:t>
              </w:r>
              <w:r w:rsidR="00D51204" w:rsidRPr="00CE52EC">
                <w:rPr>
                  <w:b/>
                  <w:bCs/>
                  <w:color w:val="0070C0"/>
                  <w:u w:val="single"/>
                </w:rPr>
                <w:t>ραστηριότητες</w:t>
              </w:r>
              <w:r w:rsidR="0055326E" w:rsidRPr="00CE52EC">
                <w:rPr>
                  <w:b/>
                  <w:bCs/>
                  <w:color w:val="0070C0"/>
                  <w:u w:val="single"/>
                </w:rPr>
                <w:t>:</w:t>
              </w:r>
              <w:r w:rsidR="003D7EC5" w:rsidRPr="00CE52EC">
                <w:rPr>
                  <w:b/>
                  <w:bCs/>
                  <w:color w:val="0070C0"/>
                  <w:u w:val="single"/>
                </w:rPr>
                <w:t xml:space="preserve"> </w:t>
              </w:r>
            </w:p>
            <w:p w14:paraId="31386C66" w14:textId="59936AF2" w:rsidR="00614E3E" w:rsidRPr="0068183F" w:rsidRDefault="0055326E" w:rsidP="003D7EC5">
              <w:pPr>
                <w:pStyle w:val="a9"/>
                <w:numPr>
                  <w:ilvl w:val="0"/>
                  <w:numId w:val="20"/>
                </w:numPr>
                <w:spacing w:after="0"/>
                <w:rPr>
                  <w:b/>
                  <w:bCs/>
                  <w:color w:val="0070C0"/>
                </w:rPr>
              </w:pPr>
              <w:r w:rsidRPr="0068183F">
                <w:rPr>
                  <w:b/>
                  <w:bCs/>
                  <w:color w:val="0070C0"/>
                </w:rPr>
                <w:t>Οργάνωση προσ</w:t>
              </w:r>
              <w:r w:rsidR="003D7EC5" w:rsidRPr="0068183F">
                <w:rPr>
                  <w:b/>
                  <w:bCs/>
                  <w:color w:val="0070C0"/>
                </w:rPr>
                <w:t>βάσιμων</w:t>
              </w:r>
              <w:r w:rsidRPr="0068183F">
                <w:rPr>
                  <w:b/>
                  <w:bCs/>
                  <w:color w:val="0070C0"/>
                </w:rPr>
                <w:t xml:space="preserve"> δραστηριοτήτων ανάπτυξης</w:t>
              </w:r>
              <w:r w:rsidR="008F0A4A" w:rsidRPr="0068183F">
                <w:rPr>
                  <w:b/>
                  <w:bCs/>
                  <w:color w:val="0070C0"/>
                </w:rPr>
                <w:t>/ενίσχυσης</w:t>
              </w:r>
              <w:r w:rsidRPr="0068183F">
                <w:rPr>
                  <w:b/>
                  <w:bCs/>
                  <w:color w:val="0070C0"/>
                </w:rPr>
                <w:t xml:space="preserve"> ικανοτήτων (θα παρέχεται η διερμηνεία στην εθνική νοηματική γλώσσα και ζωντανοί υπότιτλοι</w:t>
              </w:r>
              <w:r w:rsidR="00FB3D1E" w:rsidRPr="0068183F">
                <w:rPr>
                  <w:b/>
                  <w:bCs/>
                  <w:color w:val="0070C0"/>
                </w:rPr>
                <w:t>. Τ</w:t>
              </w:r>
              <w:r w:rsidRPr="0068183F">
                <w:rPr>
                  <w:b/>
                  <w:bCs/>
                  <w:color w:val="0070C0"/>
                </w:rPr>
                <w:t xml:space="preserve">α εργαστήρια θα οργανωθούν σε προσβάσιμους χώρους) σε εθνικό επίπεδο </w:t>
              </w:r>
              <w:r w:rsidR="00FB3D1E" w:rsidRPr="0068183F">
                <w:rPr>
                  <w:b/>
                  <w:bCs/>
                  <w:color w:val="0070C0"/>
                </w:rPr>
                <w:t xml:space="preserve">στις χώρες των 7 Εταίρων </w:t>
              </w:r>
              <w:r w:rsidRPr="0068183F">
                <w:rPr>
                  <w:b/>
                  <w:bCs/>
                  <w:color w:val="0070C0"/>
                </w:rPr>
                <w:t>την άνοιξη του 2023.</w:t>
              </w:r>
              <w:r w:rsidR="003D7EC5" w:rsidRPr="0068183F">
                <w:rPr>
                  <w:b/>
                  <w:bCs/>
                  <w:color w:val="0070C0"/>
                </w:rPr>
                <w:t>Οι δράσεις ανάπτυξης</w:t>
              </w:r>
              <w:r w:rsidR="00FB3D1E" w:rsidRPr="0068183F">
                <w:rPr>
                  <w:b/>
                  <w:bCs/>
                  <w:color w:val="0070C0"/>
                </w:rPr>
                <w:t>/ενίσχυσης</w:t>
              </w:r>
              <w:r w:rsidR="003D7EC5" w:rsidRPr="0068183F">
                <w:rPr>
                  <w:b/>
                  <w:bCs/>
                  <w:color w:val="0070C0"/>
                </w:rPr>
                <w:t xml:space="preserve"> ικανοτήτων θα είναι αφιερωμένες στα άτομα με αναπηρία, ειδικά για όσους (αλλά όχι μόνο) θα συμμετάσχουν στο 5</w:t>
              </w:r>
              <w:r w:rsidR="003D7EC5" w:rsidRPr="0068183F">
                <w:rPr>
                  <w:b/>
                  <w:bCs/>
                  <w:color w:val="0070C0"/>
                  <w:vertAlign w:val="superscript"/>
                </w:rPr>
                <w:t>ο</w:t>
              </w:r>
              <w:r w:rsidR="003D7EC5" w:rsidRPr="0068183F">
                <w:rPr>
                  <w:b/>
                  <w:bCs/>
                  <w:color w:val="0070C0"/>
                </w:rPr>
                <w:t xml:space="preserve"> Ευρωπαϊκό Κοινοβούλιο των Ατόμων με Αναπηρία, τον Μάιο του 2023.</w:t>
              </w:r>
            </w:p>
            <w:p w14:paraId="062182DC" w14:textId="77777777" w:rsidR="00BD46D0" w:rsidRDefault="00BD46D0" w:rsidP="00BD46D0">
              <w:pPr>
                <w:pStyle w:val="a9"/>
                <w:spacing w:after="0"/>
                <w:ind w:left="360"/>
              </w:pPr>
            </w:p>
            <w:p w14:paraId="74EDB476" w14:textId="6EA7AA2D" w:rsidR="003D7EC5" w:rsidRDefault="003D7EC5" w:rsidP="003D7EC5">
              <w:r>
                <w:t>Έτσι, τα εργαστήρια θα προετοιμάσουν τους συμμετέχοντες για την επίσκεψή τους στις Βρυξέλλες.</w:t>
              </w:r>
              <w:r w:rsidR="0084043F">
                <w:t xml:space="preserve"> </w:t>
              </w:r>
              <w:r>
                <w:t>Θα διοργανωθεί τουλάχιστον μία εκπαίδευση/εργαστήριο δια ζώσης και μία  διαδικτυακή (ή υβριδική) ανά</w:t>
              </w:r>
              <w:r w:rsidR="00FB3D1E">
                <w:t xml:space="preserve"> Εταίρο</w:t>
              </w:r>
              <w:r>
                <w:t>.</w:t>
              </w:r>
              <w:r w:rsidR="0084043F">
                <w:t xml:space="preserve"> </w:t>
              </w:r>
              <w:r>
                <w:t>Τα θέματα των εργαστηρίων θα προσαρμοστούν στο εθνικό πλαίσιο και θα καλύπτουν</w:t>
              </w:r>
              <w:r w:rsidR="00FB3D1E">
                <w:t xml:space="preserve"> τα εξής</w:t>
              </w:r>
              <w:r>
                <w:t>:</w:t>
              </w:r>
            </w:p>
            <w:p w14:paraId="0E7F52D1" w14:textId="77777777" w:rsidR="00D86530" w:rsidRDefault="00FB3D1E" w:rsidP="00D86530">
              <w:pPr>
                <w:pStyle w:val="a9"/>
                <w:numPr>
                  <w:ilvl w:val="0"/>
                  <w:numId w:val="26"/>
                </w:numPr>
              </w:pPr>
              <w:r>
                <w:t>Δ</w:t>
              </w:r>
              <w:r w:rsidR="003D7EC5">
                <w:t>ικαιώματ</w:t>
              </w:r>
              <w:r w:rsidR="0084043F">
                <w:t>α των ατόμων με αναπηρία</w:t>
              </w:r>
              <w:r w:rsidR="003D7EC5">
                <w:t xml:space="preserve"> στην Ευρωπαϊκή Ένωση</w:t>
              </w:r>
              <w:r>
                <w:t xml:space="preserve">. </w:t>
              </w:r>
              <w:r w:rsidR="0084043F">
                <w:t xml:space="preserve"> </w:t>
              </w:r>
            </w:p>
            <w:p w14:paraId="5E1C388D" w14:textId="77777777" w:rsidR="00D86530" w:rsidRDefault="003D7EC5" w:rsidP="00D86530">
              <w:pPr>
                <w:pStyle w:val="a9"/>
                <w:numPr>
                  <w:ilvl w:val="0"/>
                  <w:numId w:val="26"/>
                </w:numPr>
              </w:pPr>
              <w:r>
                <w:t>Πολιτική συμμετοχή των ατόμων με αναπηρία (με βάση την 6</w:t>
              </w:r>
              <w:r w:rsidR="00D51204" w:rsidRPr="00D86530">
                <w:rPr>
                  <w:vertAlign w:val="superscript"/>
                </w:rPr>
                <w:t>η</w:t>
              </w:r>
              <w:r w:rsidR="00D51204">
                <w:t xml:space="preserve"> Έ</w:t>
              </w:r>
              <w:r>
                <w:t xml:space="preserve">κθεση του </w:t>
              </w:r>
              <w:r w:rsidRPr="00D86530">
                <w:rPr>
                  <w:lang w:val="en-US"/>
                </w:rPr>
                <w:t>EDF</w:t>
              </w:r>
              <w:r w:rsidRPr="003D7EC5">
                <w:t xml:space="preserve"> </w:t>
              </w:r>
              <w:r>
                <w:t>για τα ανθρώπινα δικαιώματα)</w:t>
              </w:r>
              <w:r w:rsidR="00FB3D1E">
                <w:t>.</w:t>
              </w:r>
            </w:p>
            <w:p w14:paraId="63C294F9" w14:textId="77777777" w:rsidR="00D86530" w:rsidRDefault="003D7EC5" w:rsidP="00D86530">
              <w:pPr>
                <w:pStyle w:val="a9"/>
                <w:numPr>
                  <w:ilvl w:val="0"/>
                  <w:numId w:val="26"/>
                </w:numPr>
              </w:pPr>
              <w:r>
                <w:t xml:space="preserve">Διαδικασία λήψης αποφάσεων </w:t>
              </w:r>
              <w:r w:rsidR="0084043F">
                <w:t>στην</w:t>
              </w:r>
              <w:r>
                <w:t xml:space="preserve"> ΕΕ και εισαγωγή στην Ευρωπαϊκή Ένωση</w:t>
              </w:r>
              <w:r w:rsidR="00FB3D1E">
                <w:t xml:space="preserve">, </w:t>
              </w:r>
              <w:r>
                <w:t xml:space="preserve">τα θεσμικά της όργανα (όπως το Ευρωπαϊκό Κοινοβούλιο) και τους πόρους </w:t>
              </w:r>
              <w:r w:rsidR="00FB3D1E">
                <w:t xml:space="preserve">της </w:t>
              </w:r>
              <w:r>
                <w:t>(</w:t>
              </w:r>
              <w:r w:rsidR="00D51204">
                <w:t>για παράδειγμα</w:t>
              </w:r>
              <w:r>
                <w:t xml:space="preserve"> together.eu)</w:t>
              </w:r>
              <w:r w:rsidR="00FB3D1E">
                <w:t>.</w:t>
              </w:r>
            </w:p>
            <w:p w14:paraId="4BD62F99" w14:textId="4303E0B1" w:rsidR="00614E3E" w:rsidRDefault="00FB3D1E" w:rsidP="00614E3E">
              <w:pPr>
                <w:pStyle w:val="a9"/>
                <w:numPr>
                  <w:ilvl w:val="0"/>
                  <w:numId w:val="26"/>
                </w:numPr>
              </w:pPr>
              <w:r>
                <w:t>Β</w:t>
              </w:r>
              <w:r w:rsidR="0084043F">
                <w:t>ασικές αρχές της σύγχρονης εκπροσώπησης</w:t>
              </w:r>
              <w:r w:rsidR="003D7EC5">
                <w:t xml:space="preserve"> (συμπεριλαμβανομένων εννοιών και τεχνικών</w:t>
              </w:r>
              <w:r>
                <w:t xml:space="preserve">, δυνατότητες διεξαγωγής εκστρατειών για </w:t>
              </w:r>
              <w:r w:rsidR="003D7EC5">
                <w:t>τις Ευρωεκλογές 2024, συμμετοχή και διαβούλευση</w:t>
              </w:r>
              <w:r w:rsidR="003D7EC5" w:rsidRPr="003D7EC5">
                <w:t xml:space="preserve"> </w:t>
              </w:r>
              <w:r w:rsidR="003D7EC5">
                <w:t>χωρίς αποκλεισμούς)</w:t>
              </w:r>
              <w:r>
                <w:t>.</w:t>
              </w:r>
            </w:p>
            <w:p w14:paraId="690E2DA3" w14:textId="77777777" w:rsidR="00614E3E" w:rsidRDefault="00614E3E" w:rsidP="00614E3E">
              <w:pPr>
                <w:pStyle w:val="a9"/>
              </w:pPr>
            </w:p>
            <w:p w14:paraId="563657EE" w14:textId="010543F4" w:rsidR="00614E3E" w:rsidRDefault="003D7EC5" w:rsidP="00991898">
              <w:pPr>
                <w:pStyle w:val="a9"/>
                <w:numPr>
                  <w:ilvl w:val="0"/>
                  <w:numId w:val="20"/>
                </w:numPr>
                <w:spacing w:after="0"/>
              </w:pPr>
              <w:r w:rsidRPr="0068183F">
                <w:rPr>
                  <w:b/>
                  <w:bCs/>
                  <w:color w:val="0070C0"/>
                </w:rPr>
                <w:t xml:space="preserve">Υποστήριξη των </w:t>
              </w:r>
              <w:r w:rsidR="00614E3E" w:rsidRPr="0068183F">
                <w:rPr>
                  <w:b/>
                  <w:bCs/>
                  <w:color w:val="0070C0"/>
                </w:rPr>
                <w:t>ακτιβιστώ</w:t>
              </w:r>
              <w:r w:rsidR="00991898" w:rsidRPr="0068183F">
                <w:rPr>
                  <w:b/>
                  <w:bCs/>
                  <w:color w:val="0070C0"/>
                </w:rPr>
                <w:t>ν (</w:t>
              </w:r>
              <w:r w:rsidR="00614E3E" w:rsidRPr="0068183F">
                <w:rPr>
                  <w:b/>
                  <w:bCs/>
                  <w:color w:val="0070C0"/>
                </w:rPr>
                <w:t>φορέων αλλαγής</w:t>
              </w:r>
              <w:r w:rsidR="00991898" w:rsidRPr="0068183F">
                <w:rPr>
                  <w:b/>
                  <w:bCs/>
                  <w:color w:val="0070C0"/>
                </w:rPr>
                <w:t>)</w:t>
              </w:r>
              <w:r w:rsidRPr="0068183F">
                <w:rPr>
                  <w:b/>
                  <w:bCs/>
                  <w:color w:val="0070C0"/>
                </w:rPr>
                <w:t xml:space="preserve"> με αναπηρία που εκπαιδεύτηκαν στο πρώτο μέρος του Έργου και </w:t>
              </w:r>
              <w:r w:rsidR="00614E3E" w:rsidRPr="0068183F">
                <w:rPr>
                  <w:b/>
                  <w:bCs/>
                  <w:color w:val="0070C0"/>
                </w:rPr>
                <w:t>συμμετείχαν στο 5</w:t>
              </w:r>
              <w:r w:rsidR="00614E3E" w:rsidRPr="0068183F">
                <w:rPr>
                  <w:b/>
                  <w:bCs/>
                  <w:color w:val="0070C0"/>
                  <w:vertAlign w:val="superscript"/>
                </w:rPr>
                <w:t>ο</w:t>
              </w:r>
              <w:r w:rsidR="00614E3E" w:rsidRPr="0068183F">
                <w:rPr>
                  <w:b/>
                  <w:bCs/>
                  <w:color w:val="0070C0"/>
                </w:rPr>
                <w:t xml:space="preserve"> </w:t>
              </w:r>
              <w:r w:rsidRPr="0068183F">
                <w:rPr>
                  <w:b/>
                  <w:bCs/>
                  <w:color w:val="0070C0"/>
                </w:rPr>
                <w:t xml:space="preserve">Ευρωκοινοβούλιο </w:t>
              </w:r>
              <w:r w:rsidR="00614E3E" w:rsidRPr="0068183F">
                <w:rPr>
                  <w:b/>
                  <w:bCs/>
                  <w:color w:val="0070C0"/>
                </w:rPr>
                <w:t xml:space="preserve">Ατόμων με Αναπηρία με στόχο την οργάνωση </w:t>
              </w:r>
              <w:r w:rsidR="00FB3D1E" w:rsidRPr="0068183F">
                <w:rPr>
                  <w:b/>
                  <w:bCs/>
                  <w:color w:val="0070C0"/>
                </w:rPr>
                <w:t xml:space="preserve">επακόλουθων </w:t>
              </w:r>
              <w:r w:rsidRPr="0068183F">
                <w:rPr>
                  <w:b/>
                  <w:bCs/>
                  <w:color w:val="0070C0"/>
                </w:rPr>
                <w:t>δραστηριοτήτων που απευθύνονται κυρίως στην κοινότητα των ατόμων με αναπηρία</w:t>
              </w:r>
              <w:r w:rsidR="00882942">
                <w:rPr>
                  <w:b/>
                  <w:bCs/>
                  <w:color w:val="0070C0"/>
                </w:rPr>
                <w:t xml:space="preserve"> μέσω</w:t>
              </w:r>
              <w:r w:rsidR="00D51204">
                <w:t>:</w:t>
              </w:r>
            </w:p>
            <w:p w14:paraId="50B422C5" w14:textId="6B8E1A08" w:rsidR="00614E3E" w:rsidRDefault="00882942" w:rsidP="00614E3E">
              <w:pPr>
                <w:pStyle w:val="a9"/>
                <w:numPr>
                  <w:ilvl w:val="0"/>
                  <w:numId w:val="26"/>
                </w:numPr>
              </w:pPr>
              <w:r>
                <w:t xml:space="preserve">Διοργάνωσης </w:t>
              </w:r>
              <w:r w:rsidR="003D7EC5">
                <w:t>σε συνεργασία με τις υπηρεσίες του Ευρωπαϊκού Κοινοβουλίου</w:t>
              </w:r>
              <w:r w:rsidR="00FB3D1E">
                <w:t xml:space="preserve"> του 5</w:t>
              </w:r>
              <w:r w:rsidR="00FB3D1E" w:rsidRPr="00FB3D1E">
                <w:rPr>
                  <w:vertAlign w:val="superscript"/>
                </w:rPr>
                <w:t>ου</w:t>
              </w:r>
              <w:r w:rsidR="00FB3D1E">
                <w:t xml:space="preserve"> Ευρωπαϊκού Κοινοβουλίου Ατόμων με Αναπηρία</w:t>
              </w:r>
              <w:r w:rsidR="003D7EC5">
                <w:t xml:space="preserve"> τον Μάιο του 2023. Αυτή η </w:t>
              </w:r>
              <w:r w:rsidR="0084043F">
                <w:t>συνεδρίαση</w:t>
              </w:r>
              <w:r w:rsidR="003D7EC5">
                <w:t xml:space="preserve">, υπό την αιγίδα </w:t>
              </w:r>
              <w:r w:rsidR="0084043F">
                <w:t xml:space="preserve">της </w:t>
              </w:r>
              <w:r w:rsidR="003D7EC5">
                <w:t xml:space="preserve">Προέδρου του Ευρωπαϊκού Κοινοβουλίου, θα συγκεντρώσει </w:t>
              </w:r>
              <w:r w:rsidR="00FB3D1E">
                <w:t xml:space="preserve">περισσότερους </w:t>
              </w:r>
              <w:r w:rsidR="003D7EC5">
                <w:t xml:space="preserve">από 700 </w:t>
              </w:r>
              <w:r w:rsidR="0084043F">
                <w:t xml:space="preserve">εκπροσώπους οργανώσεων ατόμων με αναπηρία </w:t>
              </w:r>
              <w:r w:rsidR="003D7EC5">
                <w:t xml:space="preserve">στο </w:t>
              </w:r>
              <w:r w:rsidR="0084043F">
                <w:t>Ημικύκλιο</w:t>
              </w:r>
              <w:r w:rsidR="003D7EC5">
                <w:t xml:space="preserve"> του Ευρωπαϊκού </w:t>
              </w:r>
              <w:r w:rsidR="003D7EC5">
                <w:lastRenderedPageBreak/>
                <w:t>Κοινοβουλίου στις Βρυξέλλες</w:t>
              </w:r>
              <w:r w:rsidR="00614E3E">
                <w:rPr>
                  <w:color w:val="FF0000"/>
                </w:rPr>
                <w:t xml:space="preserve"> </w:t>
              </w:r>
              <w:r w:rsidR="00614E3E" w:rsidRPr="00BD46D0">
                <w:rPr>
                  <w:color w:val="auto"/>
                </w:rPr>
                <w:t xml:space="preserve">προκειμένου να </w:t>
              </w:r>
              <w:r w:rsidR="003D7EC5" w:rsidRPr="00BD46D0">
                <w:rPr>
                  <w:color w:val="auto"/>
                </w:rPr>
                <w:t xml:space="preserve">συζητήσουν </w:t>
              </w:r>
              <w:r w:rsidR="00614E3E" w:rsidRPr="00BD46D0">
                <w:rPr>
                  <w:color w:val="auto"/>
                </w:rPr>
                <w:t xml:space="preserve">τα οφέλη της </w:t>
              </w:r>
              <w:r w:rsidR="0084043F" w:rsidRPr="00BD46D0">
                <w:rPr>
                  <w:color w:val="auto"/>
                </w:rPr>
                <w:t>ΕΕ</w:t>
              </w:r>
              <w:r w:rsidR="00614E3E" w:rsidRPr="00BD46D0">
                <w:rPr>
                  <w:color w:val="auto"/>
                </w:rPr>
                <w:t>, το μέλλον της  κ.λπ</w:t>
              </w:r>
              <w:r w:rsidR="0084043F" w:rsidRPr="00BD46D0">
                <w:rPr>
                  <w:color w:val="auto"/>
                </w:rPr>
                <w:t xml:space="preserve">. </w:t>
              </w:r>
              <w:r w:rsidR="00614E3E">
                <w:t>Μ</w:t>
              </w:r>
              <w:r w:rsidR="003D7EC5">
                <w:t xml:space="preserve">έρος των συμμετεχόντων στα εργαστήρια θα </w:t>
              </w:r>
              <w:r>
                <w:t>συμμετέχουν στο 5</w:t>
              </w:r>
              <w:r w:rsidRPr="00882942">
                <w:rPr>
                  <w:vertAlign w:val="superscript"/>
                </w:rPr>
                <w:t>ο</w:t>
              </w:r>
              <w:r>
                <w:t xml:space="preserve"> Ευρωπαϊκό Κοινοβούλιο Ατόμων με Αναπηρία</w:t>
              </w:r>
              <w:r w:rsidR="003D7EC5">
                <w:t xml:space="preserve">. </w:t>
              </w:r>
            </w:p>
            <w:p w14:paraId="0EAF3D02" w14:textId="77777777" w:rsidR="00C16822" w:rsidRDefault="00C16822" w:rsidP="00C16822">
              <w:pPr>
                <w:pStyle w:val="a9"/>
              </w:pPr>
            </w:p>
            <w:p w14:paraId="77524D81" w14:textId="473135E5" w:rsidR="00D51204" w:rsidRDefault="003D7EC5" w:rsidP="00A011BB">
              <w:pPr>
                <w:pStyle w:val="a9"/>
                <w:numPr>
                  <w:ilvl w:val="0"/>
                  <w:numId w:val="26"/>
                </w:numPr>
              </w:pPr>
              <w:r>
                <w:t>Υποστήριξη</w:t>
              </w:r>
              <w:r w:rsidR="00882942">
                <w:t>ς</w:t>
              </w:r>
              <w:r>
                <w:t xml:space="preserve"> των μελών το</w:t>
              </w:r>
              <w:r w:rsidR="0084043F">
                <w:t xml:space="preserve">υ </w:t>
              </w:r>
              <w:r w:rsidR="0084043F" w:rsidRPr="00614E3E">
                <w:rPr>
                  <w:lang w:val="en-US"/>
                </w:rPr>
                <w:t>EDF</w:t>
              </w:r>
              <w:r>
                <w:t xml:space="preserve"> στη </w:t>
              </w:r>
              <w:r w:rsidR="0068183F">
                <w:t xml:space="preserve">διαμόρφωση των </w:t>
              </w:r>
              <w:r w:rsidR="00882942">
                <w:t xml:space="preserve">εθνικών </w:t>
              </w:r>
              <w:r>
                <w:t>αντιπροσωπειών</w:t>
              </w:r>
              <w:r w:rsidR="0084043F" w:rsidRPr="0084043F">
                <w:t xml:space="preserve"> </w:t>
              </w:r>
              <w:r w:rsidR="0068183F">
                <w:t xml:space="preserve">που θα συμμετάσχουν </w:t>
              </w:r>
              <w:r w:rsidR="0084043F">
                <w:t xml:space="preserve">στο </w:t>
              </w:r>
              <w:r w:rsidR="00FB3D1E">
                <w:t>5</w:t>
              </w:r>
              <w:r w:rsidR="00FB3D1E" w:rsidRPr="00614E3E">
                <w:rPr>
                  <w:vertAlign w:val="superscript"/>
                </w:rPr>
                <w:t>ο</w:t>
              </w:r>
              <w:r w:rsidR="00FB3D1E">
                <w:t xml:space="preserve"> Ευρωπαϊκό Κοινοβούλιο Ατόμων με Αναπηρία</w:t>
              </w:r>
              <w:r w:rsidR="00A011BB">
                <w:t xml:space="preserve">. Θα διοργανωθεί </w:t>
              </w:r>
              <w:r>
                <w:t xml:space="preserve">προπαρασκευαστική συνάντηση </w:t>
              </w:r>
              <w:r w:rsidR="00882942">
                <w:t xml:space="preserve">για την ανταλλαγή βέλτιστων πρακτικών </w:t>
              </w:r>
              <w:r>
                <w:t xml:space="preserve">με τους εκπροσώπους </w:t>
              </w:r>
              <w:r w:rsidR="00882942">
                <w:t xml:space="preserve"> </w:t>
              </w:r>
              <w:r>
                <w:t xml:space="preserve">των </w:t>
              </w:r>
              <w:r w:rsidR="00882942">
                <w:t xml:space="preserve">εθνικών οργανώσεων </w:t>
              </w:r>
              <w:r>
                <w:t xml:space="preserve">ατόμων με αναπηρία </w:t>
              </w:r>
              <w:r w:rsidR="00AF4401" w:rsidRPr="00AF4401">
                <w:t xml:space="preserve">που θα συμμετάσχουν στο 5ο Ευρωπαϊκό Κοινοβούλιο Ατόμων με Αναπηρία </w:t>
              </w:r>
              <w:r w:rsidR="00882942">
                <w:t>όσον αφορά σ</w:t>
              </w:r>
              <w:r>
                <w:t xml:space="preserve">τον καλύτερο τρόπο αξιοποίησης της </w:t>
              </w:r>
              <w:r w:rsidR="0084043F">
                <w:t>συνεδρίαση</w:t>
              </w:r>
              <w:r w:rsidR="00933EF5">
                <w:t xml:space="preserve">, </w:t>
              </w:r>
              <w:r>
                <w:t xml:space="preserve"> και στη συνέχεια θα οργανωθούν μεμονωμένες διαβουλεύσεις. </w:t>
              </w:r>
            </w:p>
            <w:p w14:paraId="36D4DE61" w14:textId="374F6727" w:rsidR="003D7EC5" w:rsidRPr="00A011BB" w:rsidRDefault="00D51204" w:rsidP="00A011BB">
              <w:pPr>
                <w:spacing w:after="0"/>
                <w:rPr>
                  <w:b/>
                  <w:bCs/>
                  <w:color w:val="0070C0"/>
                  <w:u w:val="single"/>
                </w:rPr>
              </w:pPr>
              <w:r w:rsidRPr="00A011BB">
                <w:rPr>
                  <w:b/>
                  <w:bCs/>
                  <w:color w:val="0070C0"/>
                  <w:u w:val="single"/>
                </w:rPr>
                <w:t xml:space="preserve">Το Έργο θα υποστηρίξει τις εθνικές οργανώσεις </w:t>
              </w:r>
              <w:r w:rsidR="00882942">
                <w:rPr>
                  <w:b/>
                  <w:bCs/>
                  <w:color w:val="0070C0"/>
                  <w:u w:val="single"/>
                </w:rPr>
                <w:t>ατόμων με αναπηρία στα εξής</w:t>
              </w:r>
              <w:r w:rsidR="003D7EC5" w:rsidRPr="00A011BB">
                <w:rPr>
                  <w:b/>
                  <w:bCs/>
                  <w:color w:val="0070C0"/>
                  <w:u w:val="single"/>
                </w:rPr>
                <w:t>:</w:t>
              </w:r>
            </w:p>
            <w:p w14:paraId="1F640BB4" w14:textId="7CCC338D" w:rsidR="003D7EC5" w:rsidRDefault="003D7EC5" w:rsidP="00D51204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Συνεργασία με </w:t>
              </w:r>
              <w:r w:rsidR="0084043F">
                <w:t>Ευρωβουλευτές</w:t>
              </w:r>
              <w:r>
                <w:t xml:space="preserve"> στις χώρες τους</w:t>
              </w:r>
            </w:p>
            <w:p w14:paraId="5C21B169" w14:textId="0081FE9C" w:rsidR="003D7EC5" w:rsidRDefault="00882942" w:rsidP="00D51204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Εξασφάλιση χρηματοδότησης του ταξιδιού </w:t>
              </w:r>
              <w:r w:rsidR="003D7EC5">
                <w:t xml:space="preserve">στις Βρυξέλλες (π.χ. </w:t>
              </w:r>
              <w:r w:rsidR="00933EF5">
                <w:t xml:space="preserve">μέσω της </w:t>
              </w:r>
              <w:r>
                <w:t xml:space="preserve">αξιοποίηση </w:t>
              </w:r>
              <w:r w:rsidR="003D7EC5">
                <w:t xml:space="preserve">του προγράμματος επισκεπτών </w:t>
              </w:r>
              <w:r w:rsidR="00933EF5">
                <w:t xml:space="preserve">των Ευρωβουλευτών </w:t>
              </w:r>
              <w:r w:rsidR="003D7EC5">
                <w:t xml:space="preserve">για τη χρηματοδότηση του ταξιδιού των </w:t>
              </w:r>
              <w:r>
                <w:t>εθνικών αντιπροσωπειών στις Βρυξέλλες για το 5</w:t>
              </w:r>
              <w:r w:rsidRPr="00882942">
                <w:rPr>
                  <w:vertAlign w:val="superscript"/>
                </w:rPr>
                <w:t>ο</w:t>
              </w:r>
              <w:r>
                <w:t xml:space="preserve"> Ευρωπαϊκό Κοινοβούλιο Ατόμων με Αναπηρία</w:t>
              </w:r>
              <w:r w:rsidR="003D7EC5">
                <w:t>)</w:t>
              </w:r>
            </w:p>
            <w:p w14:paraId="139FEBC1" w14:textId="0CAA36CA" w:rsidR="003D7EC5" w:rsidRDefault="003D7EC5" w:rsidP="00D51204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Προετοιμασία συναντήσεων με ευρωβουλευτές και άλλους φορείς χάραξης πολιτικής της ΕΕ που σχετίζονται με τις προτεραιότητες </w:t>
              </w:r>
              <w:r w:rsidR="00882942">
                <w:t>των εθνικών οργανώσεων ατόμων με αναπηρία</w:t>
              </w:r>
              <w:r w:rsidR="0084043F">
                <w:t>.</w:t>
              </w:r>
            </w:p>
            <w:p w14:paraId="3CC52070" w14:textId="77777777" w:rsidR="00933EF5" w:rsidRDefault="003D7EC5" w:rsidP="00933EF5">
              <w:pPr>
                <w:pStyle w:val="a9"/>
                <w:numPr>
                  <w:ilvl w:val="0"/>
                  <w:numId w:val="24"/>
                </w:numPr>
              </w:pPr>
              <w:r>
                <w:t>Ενθάρρυνση των πολιτών με αναπηρία στη χρήση διαδικτυακών εργαλείων για ενεργ</w:t>
              </w:r>
              <w:r w:rsidR="0084043F">
                <w:t xml:space="preserve">ή </w:t>
              </w:r>
              <w:r>
                <w:t>συμμετοχή, όπως το together.eu</w:t>
              </w:r>
              <w:r w:rsidR="00933EF5">
                <w:t xml:space="preserve"> (η </w:t>
              </w:r>
              <w:r>
                <w:t>πλατφόρμα του Ευρωπαϊκού Κοινοβουλίου</w:t>
              </w:r>
              <w:r w:rsidR="00933EF5">
                <w:t>)</w:t>
              </w:r>
              <w:r>
                <w:t>.</w:t>
              </w:r>
            </w:p>
            <w:p w14:paraId="6CC888C6" w14:textId="4C7F0D95" w:rsidR="0055326E" w:rsidRDefault="003D7EC5" w:rsidP="00933EF5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Ανάπτυξη και υλοποίηση επικοινωνιακής εκστρατείας ευαισθητοποίησης σχετικά με τις εκλογές του Ευρωπαϊκού Κοινοβουλίου σε εθνικό και ευρωπαϊκό επίπεδο. Η εκστρατεία θα περιλαμβάνει επίσης </w:t>
              </w:r>
              <w:r w:rsidR="00933EF5">
                <w:t>δημοσιοποίηση του Έργου</w:t>
              </w:r>
              <w:r>
                <w:t xml:space="preserve">, καθώς και διάδοση των προτεραιοτήτων που συμφωνήθηκαν στο </w:t>
              </w:r>
              <w:r w:rsidR="0084043F">
                <w:t>5</w:t>
              </w:r>
              <w:r w:rsidR="0084043F" w:rsidRPr="00933EF5">
                <w:rPr>
                  <w:vertAlign w:val="superscript"/>
                </w:rPr>
                <w:t>ο</w:t>
              </w:r>
              <w:r w:rsidR="0084043F">
                <w:t xml:space="preserve"> </w:t>
              </w:r>
              <w:r>
                <w:t xml:space="preserve"> Ευρωπαϊκό Κοινοβούλιο των Ατόμων με Αναπηρία</w:t>
              </w:r>
              <w:r w:rsidR="00D51204">
                <w:t>.</w:t>
              </w:r>
            </w:p>
            <w:p w14:paraId="74A30CEA" w14:textId="1FA20A20" w:rsidR="0076008A" w:rsidRDefault="00000000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2792" w14:textId="77777777" w:rsidR="00152A2F" w:rsidRDefault="00152A2F" w:rsidP="00A5663B">
      <w:pPr>
        <w:spacing w:after="0" w:line="240" w:lineRule="auto"/>
      </w:pPr>
      <w:r>
        <w:separator/>
      </w:r>
    </w:p>
    <w:p w14:paraId="4C91C06A" w14:textId="77777777" w:rsidR="00152A2F" w:rsidRDefault="00152A2F"/>
  </w:endnote>
  <w:endnote w:type="continuationSeparator" w:id="0">
    <w:p w14:paraId="31715634" w14:textId="77777777" w:rsidR="00152A2F" w:rsidRDefault="00152A2F" w:rsidP="00A5663B">
      <w:pPr>
        <w:spacing w:after="0" w:line="240" w:lineRule="auto"/>
      </w:pPr>
      <w:r>
        <w:continuationSeparator/>
      </w:r>
    </w:p>
    <w:p w14:paraId="6404DB9C" w14:textId="77777777" w:rsidR="00152A2F" w:rsidRDefault="00152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8DEF" w14:textId="77777777" w:rsidR="00152A2F" w:rsidRDefault="00152A2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34ABBCC" w14:textId="77777777" w:rsidR="00152A2F" w:rsidRDefault="00152A2F"/>
  </w:footnote>
  <w:footnote w:type="continuationSeparator" w:id="0">
    <w:p w14:paraId="2937C1AB" w14:textId="77777777" w:rsidR="00152A2F" w:rsidRDefault="00152A2F" w:rsidP="00A5663B">
      <w:pPr>
        <w:spacing w:after="0" w:line="240" w:lineRule="auto"/>
      </w:pPr>
      <w:r>
        <w:continuationSeparator/>
      </w:r>
    </w:p>
    <w:p w14:paraId="5B0D91CA" w14:textId="77777777" w:rsidR="00152A2F" w:rsidRDefault="00152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13B8"/>
    <w:multiLevelType w:val="hybridMultilevel"/>
    <w:tmpl w:val="7766EA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1024F"/>
    <w:multiLevelType w:val="hybridMultilevel"/>
    <w:tmpl w:val="D99018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5415B"/>
    <w:multiLevelType w:val="hybridMultilevel"/>
    <w:tmpl w:val="F2EC0C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45E5"/>
    <w:multiLevelType w:val="hybridMultilevel"/>
    <w:tmpl w:val="BDDAFB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2BF87832"/>
    <w:multiLevelType w:val="hybridMultilevel"/>
    <w:tmpl w:val="441412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11F49"/>
    <w:multiLevelType w:val="hybridMultilevel"/>
    <w:tmpl w:val="E216E2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53E5"/>
    <w:multiLevelType w:val="hybridMultilevel"/>
    <w:tmpl w:val="86387D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B4E15"/>
    <w:multiLevelType w:val="hybridMultilevel"/>
    <w:tmpl w:val="961658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0011C4"/>
    <w:multiLevelType w:val="hybridMultilevel"/>
    <w:tmpl w:val="21AE7C2E"/>
    <w:lvl w:ilvl="0" w:tplc="5B4290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B4403"/>
    <w:multiLevelType w:val="hybridMultilevel"/>
    <w:tmpl w:val="CC94FE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550C7"/>
    <w:multiLevelType w:val="hybridMultilevel"/>
    <w:tmpl w:val="3FB466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17"/>
  </w:num>
  <w:num w:numId="2" w16cid:durableId="513492185">
    <w:abstractNumId w:val="17"/>
  </w:num>
  <w:num w:numId="3" w16cid:durableId="591400601">
    <w:abstractNumId w:val="17"/>
  </w:num>
  <w:num w:numId="4" w16cid:durableId="1143305377">
    <w:abstractNumId w:val="17"/>
  </w:num>
  <w:num w:numId="5" w16cid:durableId="1814059642">
    <w:abstractNumId w:val="17"/>
  </w:num>
  <w:num w:numId="6" w16cid:durableId="2110739655">
    <w:abstractNumId w:val="17"/>
  </w:num>
  <w:num w:numId="7" w16cid:durableId="1138381866">
    <w:abstractNumId w:val="17"/>
  </w:num>
  <w:num w:numId="8" w16cid:durableId="819808856">
    <w:abstractNumId w:val="17"/>
  </w:num>
  <w:num w:numId="9" w16cid:durableId="1882670088">
    <w:abstractNumId w:val="17"/>
  </w:num>
  <w:num w:numId="10" w16cid:durableId="31850676">
    <w:abstractNumId w:val="15"/>
  </w:num>
  <w:num w:numId="11" w16cid:durableId="1103309027">
    <w:abstractNumId w:val="14"/>
  </w:num>
  <w:num w:numId="12" w16cid:durableId="1101145475">
    <w:abstractNumId w:val="7"/>
  </w:num>
  <w:num w:numId="13" w16cid:durableId="2068868133">
    <w:abstractNumId w:val="4"/>
  </w:num>
  <w:num w:numId="14" w16cid:durableId="797647036">
    <w:abstractNumId w:val="0"/>
  </w:num>
  <w:num w:numId="15" w16cid:durableId="950666286">
    <w:abstractNumId w:val="5"/>
  </w:num>
  <w:num w:numId="16" w16cid:durableId="1836677037">
    <w:abstractNumId w:val="1"/>
  </w:num>
  <w:num w:numId="17" w16cid:durableId="1694378371">
    <w:abstractNumId w:val="9"/>
  </w:num>
  <w:num w:numId="18" w16cid:durableId="832453819">
    <w:abstractNumId w:val="16"/>
  </w:num>
  <w:num w:numId="19" w16cid:durableId="2006740548">
    <w:abstractNumId w:val="13"/>
  </w:num>
  <w:num w:numId="20" w16cid:durableId="1667514749">
    <w:abstractNumId w:val="8"/>
  </w:num>
  <w:num w:numId="21" w16cid:durableId="1588659622">
    <w:abstractNumId w:val="10"/>
  </w:num>
  <w:num w:numId="22" w16cid:durableId="1543052948">
    <w:abstractNumId w:val="11"/>
  </w:num>
  <w:num w:numId="23" w16cid:durableId="925263902">
    <w:abstractNumId w:val="3"/>
  </w:num>
  <w:num w:numId="24" w16cid:durableId="1254127740">
    <w:abstractNumId w:val="2"/>
  </w:num>
  <w:num w:numId="25" w16cid:durableId="918488016">
    <w:abstractNumId w:val="6"/>
  </w:num>
  <w:num w:numId="26" w16cid:durableId="472454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52A2F"/>
    <w:rsid w:val="0016039E"/>
    <w:rsid w:val="00161E00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4021"/>
    <w:rsid w:val="002D589A"/>
    <w:rsid w:val="002E25A9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D7EC5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5326E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4E3E"/>
    <w:rsid w:val="00617AC0"/>
    <w:rsid w:val="00642AA7"/>
    <w:rsid w:val="00647299"/>
    <w:rsid w:val="00650F50"/>
    <w:rsid w:val="00651CD5"/>
    <w:rsid w:val="006604D1"/>
    <w:rsid w:val="0066741D"/>
    <w:rsid w:val="00671F1A"/>
    <w:rsid w:val="0068183F"/>
    <w:rsid w:val="006A52F5"/>
    <w:rsid w:val="006A785A"/>
    <w:rsid w:val="006B27D1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1AE7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43F"/>
    <w:rsid w:val="008408BC"/>
    <w:rsid w:val="00840BB3"/>
    <w:rsid w:val="00842387"/>
    <w:rsid w:val="00850EE9"/>
    <w:rsid w:val="00853024"/>
    <w:rsid w:val="00857467"/>
    <w:rsid w:val="00863CA9"/>
    <w:rsid w:val="00876B17"/>
    <w:rsid w:val="00880266"/>
    <w:rsid w:val="00882942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0A4A"/>
    <w:rsid w:val="008F4A49"/>
    <w:rsid w:val="00906FB5"/>
    <w:rsid w:val="009200D0"/>
    <w:rsid w:val="00927469"/>
    <w:rsid w:val="00930CEE"/>
    <w:rsid w:val="009324B1"/>
    <w:rsid w:val="00933EF5"/>
    <w:rsid w:val="00935B1D"/>
    <w:rsid w:val="00936BAC"/>
    <w:rsid w:val="009503E0"/>
    <w:rsid w:val="00953909"/>
    <w:rsid w:val="00972E62"/>
    <w:rsid w:val="00980425"/>
    <w:rsid w:val="00991898"/>
    <w:rsid w:val="00995C38"/>
    <w:rsid w:val="009973E2"/>
    <w:rsid w:val="009A4192"/>
    <w:rsid w:val="009B3183"/>
    <w:rsid w:val="009C06F7"/>
    <w:rsid w:val="009C4D45"/>
    <w:rsid w:val="009D5EB0"/>
    <w:rsid w:val="009E6773"/>
    <w:rsid w:val="009F0D0D"/>
    <w:rsid w:val="00A011BB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0369"/>
    <w:rsid w:val="00AD13AB"/>
    <w:rsid w:val="00AF4401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46D0"/>
    <w:rsid w:val="00BE04D8"/>
    <w:rsid w:val="00BE52FC"/>
    <w:rsid w:val="00BE6103"/>
    <w:rsid w:val="00BF7928"/>
    <w:rsid w:val="00C0166C"/>
    <w:rsid w:val="00C04B0C"/>
    <w:rsid w:val="00C13744"/>
    <w:rsid w:val="00C16822"/>
    <w:rsid w:val="00C2350C"/>
    <w:rsid w:val="00C243A1"/>
    <w:rsid w:val="00C32FBB"/>
    <w:rsid w:val="00C3519E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2EC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1204"/>
    <w:rsid w:val="00D564CB"/>
    <w:rsid w:val="00D7519B"/>
    <w:rsid w:val="00D86530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663F6"/>
    <w:rsid w:val="00E70687"/>
    <w:rsid w:val="00E72589"/>
    <w:rsid w:val="00E776F1"/>
    <w:rsid w:val="00E8382F"/>
    <w:rsid w:val="00E922F5"/>
    <w:rsid w:val="00E9293A"/>
    <w:rsid w:val="00E95109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45C7"/>
    <w:rsid w:val="00F95A39"/>
    <w:rsid w:val="00F97D08"/>
    <w:rsid w:val="00FA015E"/>
    <w:rsid w:val="00FA1B8F"/>
    <w:rsid w:val="00FA55E7"/>
    <w:rsid w:val="00FB3D1E"/>
    <w:rsid w:val="00FC61EC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6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50D21"/>
    <w:rsid w:val="005E1B4F"/>
    <w:rsid w:val="00695D71"/>
    <w:rsid w:val="006D4531"/>
    <w:rsid w:val="007902BF"/>
    <w:rsid w:val="008265F0"/>
    <w:rsid w:val="00852885"/>
    <w:rsid w:val="009E0370"/>
    <w:rsid w:val="00A83EFD"/>
    <w:rsid w:val="00D1211F"/>
    <w:rsid w:val="00D751A3"/>
    <w:rsid w:val="00FE72E7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3</Pages>
  <Words>1226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2023-06-02T12:49:00Z</dcterms:created>
  <dcterms:modified xsi:type="dcterms:W3CDTF">2023-06-02T12:49:00Z</dcterms:modified>
  <cp:contentStatus/>
  <dc:language>Ελληνικά</dc:language>
  <cp:version>am-20180624</cp:version>
</cp:coreProperties>
</file>