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126A637C" w:rsidR="00D600B6" w:rsidRPr="00BA7D7B" w:rsidRDefault="005B459E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Δευτέρα </w:t>
      </w:r>
      <w:r w:rsidR="00751EC2">
        <w:rPr>
          <w:rFonts w:ascii="Arial Narrow" w:hAnsi="Arial Narrow"/>
          <w:b/>
          <w:sz w:val="36"/>
          <w:szCs w:val="36"/>
        </w:rPr>
        <w:t xml:space="preserve">11 Σεπτεμβρίου </w:t>
      </w:r>
      <w:r w:rsidR="00614580" w:rsidRPr="00BA7D7B">
        <w:rPr>
          <w:rFonts w:ascii="Arial Narrow" w:hAnsi="Arial Narrow"/>
          <w:b/>
          <w:sz w:val="36"/>
          <w:szCs w:val="36"/>
        </w:rPr>
        <w:t xml:space="preserve"> 2023</w:t>
      </w:r>
    </w:p>
    <w:p w14:paraId="0F403C6D" w14:textId="77777777" w:rsidR="00D600B6" w:rsidRPr="00BA7D7B" w:rsidRDefault="00D600B6" w:rsidP="00D600B6">
      <w:pPr>
        <w:rPr>
          <w:rFonts w:ascii="Arial Narrow" w:hAnsi="Arial Narrow"/>
          <w:sz w:val="36"/>
          <w:szCs w:val="36"/>
        </w:rPr>
      </w:pPr>
    </w:p>
    <w:p w14:paraId="2E5ACFE8" w14:textId="77777777" w:rsidR="008428ED" w:rsidRPr="00BA7D7B" w:rsidRDefault="008428ED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BA7D7B">
        <w:rPr>
          <w:rFonts w:ascii="Arial Narrow" w:hAnsi="Arial Narrow"/>
          <w:b/>
          <w:sz w:val="36"/>
          <w:szCs w:val="36"/>
        </w:rPr>
        <w:t xml:space="preserve">Εβδομαδιαία ανασκόπηση - </w:t>
      </w:r>
      <w:r w:rsidRPr="00BA7D7B">
        <w:rPr>
          <w:rFonts w:ascii="Arial Narrow" w:hAnsi="Arial Narrow"/>
          <w:b/>
          <w:sz w:val="36"/>
          <w:szCs w:val="36"/>
          <w:lang w:val="en-US"/>
        </w:rPr>
        <w:t>Weekly</w:t>
      </w:r>
      <w:r w:rsidRPr="00BA7D7B">
        <w:rPr>
          <w:rFonts w:ascii="Arial Narrow" w:hAnsi="Arial Narrow"/>
          <w:b/>
          <w:sz w:val="36"/>
          <w:szCs w:val="36"/>
        </w:rPr>
        <w:t xml:space="preserve"> </w:t>
      </w:r>
      <w:r w:rsidR="0022351F" w:rsidRPr="00BA7D7B">
        <w:rPr>
          <w:rFonts w:ascii="Arial Narrow" w:hAnsi="Arial Narrow"/>
          <w:b/>
          <w:sz w:val="36"/>
          <w:szCs w:val="36"/>
          <w:lang w:val="en-US"/>
        </w:rPr>
        <w:t>review</w:t>
      </w:r>
    </w:p>
    <w:p w14:paraId="6CE6B47F" w14:textId="77777777" w:rsidR="0074323F" w:rsidRPr="00BA7D7B" w:rsidRDefault="0074323F" w:rsidP="0074323F">
      <w:pPr>
        <w:pStyle w:val="a3"/>
        <w:jc w:val="center"/>
        <w:rPr>
          <w:rFonts w:ascii="Arial Narrow" w:hAnsi="Arial Narrow"/>
          <w:b/>
          <w:sz w:val="36"/>
          <w:szCs w:val="36"/>
          <w:u w:val="double"/>
        </w:rPr>
      </w:pPr>
      <w:r w:rsidRPr="00BA7D7B">
        <w:rPr>
          <w:rFonts w:ascii="Arial Narrow" w:hAnsi="Arial Narrow"/>
          <w:b/>
          <w:sz w:val="36"/>
          <w:szCs w:val="36"/>
          <w:u w:val="double"/>
        </w:rPr>
        <w:t>Η Ε.Σ.Α.μεΑ. ενημερώνει</w:t>
      </w:r>
    </w:p>
    <w:p w14:paraId="5A1127D9" w14:textId="77777777" w:rsidR="00420E3D" w:rsidRDefault="00420E3D" w:rsidP="00420E3D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222222"/>
          <w:sz w:val="24"/>
          <w:szCs w:val="24"/>
          <w:lang w:eastAsia="el-GR"/>
        </w:rPr>
      </w:pPr>
    </w:p>
    <w:p w14:paraId="401F2C44" w14:textId="77777777" w:rsidR="00131799" w:rsidRDefault="00131799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093D7AAA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08ΣΕΠ</w:t>
      </w:r>
    </w:p>
    <w:p w14:paraId="16978442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385623" w:themeColor="accent6" w:themeShade="80"/>
          <w:sz w:val="26"/>
          <w:szCs w:val="26"/>
          <w:lang w:eastAsia="el-GR"/>
        </w:rPr>
      </w:pPr>
      <w:hyperlink r:id="rId6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Χαιρετισμός Ι. Βαρδακαστάνη στο 1ο Συνέδριο «Η Καλλιτεχνική Εκπαίδευση των Παιδιών με Αναπηρία»</w:t>
        </w:r>
      </w:hyperlink>
    </w:p>
    <w:p w14:paraId="4DB989CE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Στην έναρξη του 1ου Διεθνούς Τακτικού Συνεδρίου που αφορά στην καλλιτεχνική εκπαίδευση των ατόμων με αναπηρία και ειδικές εκπαιδευτικές ανάγκες, με έμφαση στη μουσική και τις θεραπείες δια των τεχνών,...</w:t>
      </w:r>
    </w:p>
    <w:p w14:paraId="61E875A8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07ΣΕΠ</w:t>
      </w:r>
    </w:p>
    <w:p w14:paraId="2DF6955C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7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Ημερίδες στην Καλαμάτα 12/9 και στην Σπάρτη 13/9 "Τα δικαιώματα και οι κοινωνικές παροχές για τα άτομα με αναπηρία, χρόνιες παθήσεις και τις οικογένειές τους"</w:t>
        </w:r>
      </w:hyperlink>
    </w:p>
    <w:p w14:paraId="67CCB067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Ο ρόλος των τοπικών αρχών, των κοινωνικών εταίρων και των οργανώσεων της Κοινωνίας των Πολιτών, στην Περιφέρεια Πελοποννήσου, από τον ΑΓΗΣΙΛΑΟ «Τα δικαιώματα και οι κοινωνικές παροχές για τα άτομα...</w:t>
      </w:r>
    </w:p>
    <w:p w14:paraId="32985249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07ΣΕΠ</w:t>
      </w:r>
    </w:p>
    <w:p w14:paraId="18997F75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8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Με επιτυχία ολοκληρώθηκε το Σεμινάριο «Η Δικαιωματική Προσέγγιση της Αναπηρίας στα Μέσα Μαζικής Ενημέρωσης» στην Πάτρα</w:t>
        </w:r>
      </w:hyperlink>
    </w:p>
    <w:p w14:paraId="53BB632D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Στο πλαίσιο του γενικότερου έργου της Ε.Σ.Α.μεΑ για την αναβάθμιση της ζωής των ατόμων με αναπηρία, υλοποιείται το Υποέργο 1 «Διάχυση της δικαιωματικής προσέγγισης της αναπηρίας» της Πράξης «Προωθώντας την...</w:t>
      </w:r>
    </w:p>
    <w:p w14:paraId="56D88D9D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07ΣΕΠ</w:t>
      </w:r>
    </w:p>
    <w:p w14:paraId="4CBD98D3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9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Συνέντευξη Τύπου Ι. Βαρδακαστάνη στις Βρυξέλλες για την Ευρωπαϊκή Κάρτα Αναπηρίας</w:t>
        </w:r>
      </w:hyperlink>
    </w:p>
    <w:p w14:paraId="209CB9DC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Στην παρουσίαση της πρότασης της Ευρωπαϊκής Επιτροπής για την Ευρωπαϊκή Κάρτα Αναπηρίας  παρευρέθηκε ο πρόεδρος της ΕΣΑμεΑ Ι. Βαρδακαστάνης, με την ιδιότητά του ως πρόεδρος του Ευρωπαϊκού Φόρουμ Ατόμων με...</w:t>
      </w:r>
    </w:p>
    <w:p w14:paraId="3792F348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06ΣΕΠ</w:t>
      </w:r>
    </w:p>
    <w:p w14:paraId="1B8BDA24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10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Το αναπηρικό κίνημα θρηνεί και ζητά δικαιοσύνη για τον Αντώνη</w:t>
        </w:r>
      </w:hyperlink>
    </w:p>
    <w:p w14:paraId="5F3C4768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Το αναπηρικό κίνημα απ΄ άκρη σ’ άκρη σε ολόκληρη τη χώρα έχει εξοργιστεί και ταυτόχρονα θρηνεί για τον χαμό του 36χρου συμπολίτη μας με αναπηρία, με τον βάναυσο τρόπο που...</w:t>
      </w:r>
    </w:p>
    <w:p w14:paraId="268C40B1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06ΣΕΠ</w:t>
      </w:r>
    </w:p>
    <w:p w14:paraId="6D9A8CF5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11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Άμεση προστασία και στήριξη των ατόμων με αναπηρία, χρόνιες παθήσεις και των οικογενειών τους που επλήγησαν από τις πλημμύρες και τις πυρκαγιές</w:t>
        </w:r>
      </w:hyperlink>
    </w:p>
    <w:p w14:paraId="5D1E77DB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 xml:space="preserve">Επιστολή προς τους υπουργούς Κλιματικής Αλλαγής και Πολιτικής Προστασίας Β. </w:t>
      </w:r>
      <w:proofErr w:type="spellStart"/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Κικίλια</w:t>
      </w:r>
      <w:proofErr w:type="spellEnd"/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 xml:space="preserve"> και Κοινωνικής Συνοχής Σ. Ζαχαράκη, απέστειλε η ΕΣΑμεΑ, αφουγκραζόμενη το δράμα των ατόμων με αναπηρία, χρόνιες παθήσεις και των...</w:t>
      </w:r>
    </w:p>
    <w:p w14:paraId="74E8F947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06ΣΕΠ</w:t>
      </w:r>
    </w:p>
    <w:p w14:paraId="28B00823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12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Συνάντηση Ι. Βαρδακαστάνη- Κ. Μητσοτάκη στο Μαξίμου</w:t>
        </w:r>
      </w:hyperlink>
    </w:p>
    <w:p w14:paraId="0434FD90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lastRenderedPageBreak/>
        <w:t>Ι. Βαρδακαστάνης: «Μπορούμε να κάνουμε τολμηρές προτάσεις για τις μεταρρυθμίσεις και εσείς να πάρετε τις τολμηρές αποφάσεις» Με τον πρωθυπουργό της χώρας Κυριάκο Μητσοτάκη συναντήθηκε ο πρόεδρος της ΕΣΑμεΑ Ιωάννης...</w:t>
      </w:r>
    </w:p>
    <w:p w14:paraId="7FF01E6D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04ΣΕΠ</w:t>
      </w:r>
    </w:p>
    <w:p w14:paraId="39CC46BD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13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Επιστολή στην υπουργό Εσωτερικών για την προσβασιμότητα των αυτοδιοικητικών εκλογών</w:t>
        </w:r>
      </w:hyperlink>
    </w:p>
    <w:p w14:paraId="6CC2A656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Επιστολή σχετικά με το ζήτημα της τήρησης των προβλεπόμενων προδιαγραφών προσβασιμότητας των εκλογικών κέντρων, ενόψει των επικείμενων αυτοδιοικητικών εκλογών στη χώρα, στις 8 και 15 Οκτωβρίου, απέστειλε η ΕΣΑμεΑ στην...</w:t>
      </w:r>
    </w:p>
    <w:p w14:paraId="02741DBE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29ΑΥΓ</w:t>
      </w:r>
    </w:p>
    <w:p w14:paraId="3BA5B619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14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Σεμινάριο στην Πάτρα «Η Δικαιωματική Προσέγγιση της Αναπηρίας στα Μέσα Μαζικής Ενημέρωσης»</w:t>
        </w:r>
      </w:hyperlink>
    </w:p>
    <w:p w14:paraId="5F47C023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Σεμινάριο, Πέμπτη 31 Αυγούστου 2023, 11.00 π.μ., Πάτρα Θα παρευρεθεί ο Πρόεδρος της Ε.Σ.Α.μεΑ., του European Disability Forum και της International Disability Alliance Ιωάννης Βαρδακαστάνης Στο πλαίσιο του γενικότερου έργου της Ε.Σ.Α.μεΑ για την αναβάθμιση της ζωής των...</w:t>
      </w:r>
    </w:p>
    <w:p w14:paraId="5EA2F480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29ΑΥΓ</w:t>
      </w:r>
    </w:p>
    <w:p w14:paraId="2C8AC105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385623" w:themeColor="accent6" w:themeShade="80"/>
          <w:sz w:val="26"/>
          <w:szCs w:val="26"/>
          <w:lang w:eastAsia="el-GR"/>
        </w:rPr>
      </w:pPr>
      <w:hyperlink r:id="rId15" w:history="1">
        <w:r w:rsidRPr="00751EC2">
          <w:rPr>
            <w:rStyle w:val="-"/>
            <w:rFonts w:ascii="Arial Narrow" w:eastAsia="Times New Roman" w:hAnsi="Arial Narrow" w:cs="Times New Roman"/>
            <w:b/>
            <w:bCs/>
            <w:color w:val="385623" w:themeColor="accent6" w:themeShade="80"/>
            <w:sz w:val="26"/>
            <w:szCs w:val="26"/>
            <w:lang w:eastAsia="el-GR"/>
          </w:rPr>
          <w:t>Συναντήσεις Βαρδακαστάνη με τους υπουργούς Γεωργιάδη, Ζαχαράκη, Αλεξοπούλου για εργασιακά, επιδόματα, συντάξεις κ.α.</w:t>
        </w:r>
      </w:hyperlink>
    </w:p>
    <w:p w14:paraId="621BB395" w14:textId="77777777" w:rsid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751E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Πλήθος συναντήσεων είχε τις προηγούμενες ημέρες ο πρόεδρος της ΕΣΑμεΑ Ιωάννης Βαρδακαστάνης με τις ηγεσίες των υπουργείων Εργασίας, Κοινωνικής Συνοχής και Μεταφορών, για την προώθηση των αιτημάτων των ατόμων με...</w:t>
      </w:r>
    </w:p>
    <w:p w14:paraId="5DFDE042" w14:textId="77777777" w:rsid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3161DC5C" w14:textId="77777777" w:rsid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10C4D430" w14:textId="77777777" w:rsid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0DF3D7CD" w14:textId="77777777" w:rsid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50C855C6" w14:textId="77777777" w:rsid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46D01D60" w14:textId="77777777" w:rsidR="00751EC2" w:rsidRPr="00751EC2" w:rsidRDefault="00751EC2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7B985DA3" w14:textId="77777777" w:rsidR="00751EC2" w:rsidRPr="00131799" w:rsidRDefault="00751EC2" w:rsidP="00131799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1F1693D9" w14:textId="77777777" w:rsidR="00DD19DF" w:rsidRPr="00BF487E" w:rsidRDefault="00DD19DF" w:rsidP="00BA7D7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D41A3E6" w14:textId="77777777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6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7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5B459E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Pr="00DD19DF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8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DD19DF">
        <w:rPr>
          <w:rStyle w:val="-"/>
          <w:rFonts w:ascii="Arial Narrow" w:hAnsi="Arial Narrow"/>
          <w:b/>
          <w:color w:val="003300"/>
          <w:sz w:val="32"/>
          <w:szCs w:val="32"/>
        </w:rPr>
        <w:t xml:space="preserve"> </w:t>
      </w:r>
      <w:r w:rsidR="0065592D" w:rsidRPr="00DD19DF"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  <w:t xml:space="preserve"> </w:t>
      </w:r>
    </w:p>
    <w:p w14:paraId="5A0BDD3E" w14:textId="77777777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7F555A74">
            <wp:extent cx="1760533" cy="14948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2" cy="14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C7C92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me-epityxia-oloklhrwthhke-to-seminario-h-dikaiwmatikh-proseggish-ths-anaphrias-sta-mesa-mazikhs-enhmerwshs-sthn-patra" TargetMode="External"/><Relationship Id="rId13" Type="http://schemas.openxmlformats.org/officeDocument/2006/relationships/hyperlink" Target="https://www.esamea.gr/el/article/epistolh-sthn-ypoyrgo-eswterikwn-gia-thn-prosbasimothta-twn-aytodioikhtikwn-eklogwn" TargetMode="External"/><Relationship Id="rId18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esamea.gr/el/article/hmerides-sthn-kalamata-129-kai-sthn-sparth-139-ta-dikaiwmata-kai-oi-koinwnikes-paroxes-gia-ta-atoma-me-anaphria-xronies-pathhseis-kai-tis-oikogeneies-toys" TargetMode="External"/><Relationship Id="rId12" Type="http://schemas.openxmlformats.org/officeDocument/2006/relationships/hyperlink" Target="https://www.esamea.gr/el/article/synanthsh-i-bardakastanh-k-mhtsotakh-sto-maximoy" TargetMode="External"/><Relationship Id="rId17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SAmeAg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xairetismos-i-bardakastanh-sto-1o-synedrio-h-kallitexnikh-ekpaideysh-twn-paidiwn-me-anaphria" TargetMode="External"/><Relationship Id="rId11" Type="http://schemas.openxmlformats.org/officeDocument/2006/relationships/hyperlink" Target="https://www.esamea.gr/el/article/amesh-prostasia-kai-sthrixh-twn-atomwn-me-anaphria-xronies-pathhseis-kai-twn-oikogeneiwn-toys-poy-eplhghsan-apo-tis-plhmmyres-kai-tis-pyrkag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el/article/synanthseis-bardakastanh-me-toys-ypoyrgoys-gewrgiadh-zaxarakh-alexopoyloy-gia-ergasiaka-epidomata-syntaxeis-ka" TargetMode="External"/><Relationship Id="rId10" Type="http://schemas.openxmlformats.org/officeDocument/2006/relationships/hyperlink" Target="https://www.esamea.gr/el/article/to-anaphriko-kinhma-thrhnei-kai-zhta-dikaiosynh-gia-ton-antwnh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synenteyxh-typoy-i-bardakastanh-stis-bryxelles-gia-thn-eyrwpaikh-karta-anaphrias" TargetMode="External"/><Relationship Id="rId14" Type="http://schemas.openxmlformats.org/officeDocument/2006/relationships/hyperlink" Target="https://www.esamea.gr/el/article/seminario-sthn-patra-h-dikaiwmatikh-proseggish-ths-anaphrias-sta-mesa-mazikhs-enhmerwsh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 katsani</cp:lastModifiedBy>
  <cp:revision>2</cp:revision>
  <dcterms:created xsi:type="dcterms:W3CDTF">2023-09-11T07:11:00Z</dcterms:created>
  <dcterms:modified xsi:type="dcterms:W3CDTF">2023-09-11T07:11:00Z</dcterms:modified>
</cp:coreProperties>
</file>