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4F176A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8T00:00:00Z">
                    <w:dateFormat w:val="dd.MM.yyyy"/>
                    <w:lid w:val="el-GR"/>
                    <w:storeMappedDataAs w:val="dateTime"/>
                    <w:calendar w:val="gregorian"/>
                  </w:date>
                </w:sdtPr>
                <w:sdtContent>
                  <w:r w:rsidR="00464221">
                    <w:t>28.09.2023</w:t>
                  </w:r>
                </w:sdtContent>
              </w:sdt>
            </w:sdtContent>
          </w:sdt>
        </w:sdtContent>
      </w:sdt>
    </w:p>
    <w:p w14:paraId="41EA2CD5" w14:textId="0DED3FF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E4674">
            <w:t>1488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87A229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64221">
                <w:rPr>
                  <w:rStyle w:val="Char2"/>
                  <w:b/>
                  <w:u w:val="none"/>
                </w:rPr>
                <w:t>Συνεχίζεται ο Γολγοθάς των νεοδιοριζόμενων εκπαιδευτικών με αναπηρία και των εκπαιδευτικών γονέων τέκνων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C3E76D3" w14:textId="07F41DF4" w:rsidR="00810226" w:rsidRPr="00FA12EF" w:rsidRDefault="00810226" w:rsidP="00810226">
              <w:pPr>
                <w:rPr>
                  <w:b/>
                  <w:bCs/>
                </w:rPr>
              </w:pPr>
              <w:r>
                <w:t>Συνεχίζονται και αυτή τη σχολική χρονιά</w:t>
              </w:r>
              <w:r w:rsidRPr="00810226">
                <w:t xml:space="preserve"> τα σοβαρά </w:t>
              </w:r>
              <w:r w:rsidR="00FA12EF">
                <w:t>προβλήματα</w:t>
              </w:r>
              <w:r w:rsidRPr="00810226">
                <w:t xml:space="preserve"> που αντιμετωπίζουν </w:t>
              </w:r>
              <w:r w:rsidR="00464221">
                <w:t xml:space="preserve">οι </w:t>
              </w:r>
              <w:r w:rsidRPr="00810226">
                <w:t xml:space="preserve">νεοδιοριζόμενοι (αναπληρωτές και μόνιμοι) εκπαιδευτικοί με αναπηρία και χρόνιες παθήσεις, αλλά και εκπαιδευτικοί γονείς ή νόμιμοι κηδεμόνες ατόμων με βαριές αναπηρίες, αναφορικά με τις τοποθετήσεις τους σε σχολικές δομές. </w:t>
              </w:r>
              <w:r>
                <w:t xml:space="preserve">Η ΕΣΑμεΑ τα επισημαίνει με επιστολή της (επισυνάπτεται) στον </w:t>
              </w:r>
              <w:r w:rsidRPr="00FA12EF">
                <w:rPr>
                  <w:b/>
                  <w:bCs/>
                </w:rPr>
                <w:t xml:space="preserve">υπουργό Παιδείας Κ. Πιερρακάκη. </w:t>
              </w:r>
            </w:p>
            <w:p w14:paraId="23613FA4" w14:textId="202964F0" w:rsidR="00810226" w:rsidRPr="00810226" w:rsidRDefault="00810226" w:rsidP="00810226">
              <w:r>
                <w:t>Ν</w:t>
              </w:r>
              <w:r w:rsidRPr="00810226">
                <w:t>εοδιορισθέντες εκπαιδευτικο</w:t>
              </w:r>
              <w:r>
                <w:t>ί</w:t>
              </w:r>
              <w:r w:rsidRPr="00810226">
                <w:t xml:space="preserve"> με αναπηρία και χρόνιες παθήσεις, εκπαιδευτικο</w:t>
              </w:r>
              <w:r>
                <w:t>ί</w:t>
              </w:r>
              <w:r w:rsidRPr="00810226">
                <w:t xml:space="preserve"> που έχουν στη φροντίδα τους άτομα με βαριά αναπηρία (γονείς ή νόμιμοι κηδεμόνες), </w:t>
              </w:r>
              <w:r>
                <w:t xml:space="preserve">συνεχίζουν να είναι </w:t>
              </w:r>
              <w:r w:rsidRPr="00810226">
                <w:t>υποχρεωμένοι να παραμείνουν στον τόπο διορισμού τους για χρονικό διάστημα τουλάχιστον 2 σχολικών ετών, πριν ζητήσουν μετάθεση</w:t>
              </w:r>
              <w:r>
                <w:t>, πάρα τις διαμαρτυρίες του αναπηρικού κινήματος τα τελευταία χρόνια.</w:t>
              </w:r>
            </w:p>
            <w:p w14:paraId="64D338E3" w14:textId="77777777" w:rsidR="00810226" w:rsidRPr="00810226" w:rsidRDefault="00810226" w:rsidP="00810226">
              <w:r w:rsidRPr="00810226">
                <w:t xml:space="preserve">Σύμφωνα με το άρθρο 42 του Ν.4722/20, οι νεοδιοριζόμενοι εκπαιδευτικοί που ανήκουν στις ειδικές κατηγορίες μετάθεσης και εφόσον διαθέτουν πιστοποιητικό αναπηρίας από τα ΚΕΠΑ, δύνανται να αποσπώνται, πλην όμως τα έτη της απόσπασης δεν υπολογίζονται στα απαιτούμενα 2 έτη με τα οποία κατοχυρώνουν δικαίωμα μετάθεσης. </w:t>
              </w:r>
            </w:p>
            <w:p w14:paraId="76576F9A" w14:textId="77777777" w:rsidR="00810226" w:rsidRDefault="00810226" w:rsidP="00810226">
              <w:r w:rsidRPr="00810226">
                <w:t xml:space="preserve">Η προαναφερόμενη ρύθμιση </w:t>
              </w:r>
              <w:r>
                <w:t>δημιουργεί</w:t>
              </w:r>
              <w:r w:rsidRPr="00810226">
                <w:t xml:space="preserve"> σοβαρά προβλήματα στους νεοδιοριζόμενους εκπαιδευτικούς με αναπηρία και χρόνιες παθήσεις, αλλά και στους εκπαιδευτικούς που έχουν στη φροντίδα τους άτομα με βαριές αναπηρίες</w:t>
              </w:r>
              <w:r>
                <w:t>:</w:t>
              </w:r>
            </w:p>
            <w:p w14:paraId="0AC59F50" w14:textId="0AB84EB8" w:rsidR="00810226" w:rsidRDefault="00810226" w:rsidP="00810226">
              <w:pPr>
                <w:pStyle w:val="a9"/>
                <w:numPr>
                  <w:ilvl w:val="0"/>
                  <w:numId w:val="26"/>
                </w:numPr>
              </w:pPr>
              <w:r>
                <w:t>ΠΩΣ</w:t>
              </w:r>
              <w:r w:rsidRPr="00810226">
                <w:t xml:space="preserve"> θα κάνει τις τακτικές μεταγγίσεις του ένας εκπαιδευτικός με θαλασσαιμία εάν τοποθετηθεί σε απομακρυσμένο μέρος, μακριά από την ΕΞΙΔΕΙΚΕΥΜΕΝΗ μονάδα που τον παρακολουθεί</w:t>
              </w:r>
              <w:r>
                <w:t xml:space="preserve">; </w:t>
              </w:r>
            </w:p>
            <w:p w14:paraId="190F98B1" w14:textId="20D33AC1" w:rsidR="00810226" w:rsidRDefault="00810226" w:rsidP="00810226">
              <w:pPr>
                <w:pStyle w:val="a9"/>
                <w:numPr>
                  <w:ilvl w:val="0"/>
                  <w:numId w:val="26"/>
                </w:numPr>
              </w:pPr>
              <w:r>
                <w:t>ΠΩΣ</w:t>
              </w:r>
              <w:r w:rsidRPr="00810226">
                <w:t xml:space="preserve"> θα υπηρετήσουν εκπαιδευτικοί με χρόνια πάθηση μακριά από την ιατροφαρμακευτική τους περίθαλψη</w:t>
              </w:r>
              <w:r>
                <w:t xml:space="preserve">; </w:t>
              </w:r>
            </w:p>
            <w:p w14:paraId="163A5327" w14:textId="514C5759" w:rsidR="00810226" w:rsidRPr="00810226" w:rsidRDefault="00810226" w:rsidP="00810226">
              <w:pPr>
                <w:pStyle w:val="a9"/>
                <w:numPr>
                  <w:ilvl w:val="0"/>
                  <w:numId w:val="26"/>
                </w:numPr>
              </w:pPr>
              <w:r>
                <w:t xml:space="preserve">ΠΩΣ θα αντιμετωπιστούν οι </w:t>
              </w:r>
              <w:r w:rsidRPr="00810226">
                <w:t>δυσμενείς επιπτώσεις που προκύπτουν στη ζωή παιδιών με βαριές αναπηρίες που θα απομακρυνθούν από το οικείο περιβάλλον τους και τις δομές που παρακολουθούν εξειδικευμένα προγράμματα αποκατάστασης ή/και διημέρευσης-ημερήσιας φροντίδας εξαιτίας της τοποθέτησης των εκπαιδευτικών γονέων ή κηδεμόνων τους σε άλλες απομακρυσμένες περιοχές, που στις περισσότερες των περιπτώσεων δεν υπάρχουν αντίστοιχων υπηρεσιών δομές κ.ο.κ.</w:t>
              </w:r>
              <w:r>
                <w:t xml:space="preserve">; </w:t>
              </w:r>
            </w:p>
            <w:p w14:paraId="5694CE37" w14:textId="77777777" w:rsidR="00810226" w:rsidRPr="00810226" w:rsidRDefault="00810226" w:rsidP="00810226">
              <w:r w:rsidRPr="00810226">
                <w:t>Επιπλέον, με την παρ. 5 του άρθρου 62 που Ν.4589/2019, οι γονείς–εκπαιδευτικοί μπορούν να πάρουν μόνο απόσπαση και όχι μετάθεση, αγνοώντας προφανώς ότι τα προβλήματα που αντιμετωπίζουν τα τέκνα τους με αναπηρίες ή/και χρόνιες παθήσεις, δε διαρκούν μόνο για ένα έτος.</w:t>
              </w:r>
            </w:p>
            <w:p w14:paraId="25B80606" w14:textId="77777777" w:rsidR="00810226" w:rsidRPr="00810226" w:rsidRDefault="00810226" w:rsidP="00810226">
              <w:r w:rsidRPr="00810226">
                <w:t>Επιπρόσθετα και με την Υ.Α 104627/ΓΔ5/10-08-2020, που αφορά στις τοποθετήσεις των αναπληρωτών, για τους εκπαιδευτικούς που είναι γονείς ή έχουν στην φροντίδα τους άτομα με βαριά αναπηρία, δεν λαμβάνεται υπόψη καθόλου η αναπηρία του προστατευόμενου τέκνου-ατόμου με βαριά αναπηρία ή και χρόνια πάθηση.</w:t>
              </w:r>
            </w:p>
            <w:p w14:paraId="1FCBD931" w14:textId="77777777" w:rsidR="00810226" w:rsidRPr="00810226" w:rsidRDefault="00810226" w:rsidP="00810226">
              <w:r w:rsidRPr="00810226">
                <w:lastRenderedPageBreak/>
                <w:t xml:space="preserve">Η σταδιακή κατάργηση όλων των ευεργετικών διατάξεων που είχαν προβλεφθεί, στο πλαίσιο των εύλογων προσαρμογών στην εργασία-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έχει επιφέρει τεράστια προβλήματα και δυσκολίες στην επαγγελματική τους σταδιοδρομία, αλλά και στην οικογενειακή τους ζωή και καθημερινότητα και έχει τους έχει οδηγήσει σε απόγνωση. </w:t>
              </w:r>
            </w:p>
            <w:p w14:paraId="37C8A7A1" w14:textId="755FF1C3" w:rsidR="0064495A" w:rsidRPr="0064495A" w:rsidRDefault="00810226" w:rsidP="00810226">
              <w:pPr>
                <w:rPr>
                  <w:b/>
                  <w:bCs/>
                </w:rPr>
              </w:pPr>
              <w:r w:rsidRPr="00810226">
                <w:t xml:space="preserve">Επιπρόσθετα, παρατηρείται πανσπερμία νομοθετικών διατάξεων, οι οποίες ισχύουν για τις τοποθετήσεις, τις αποσπάσεις και τις μεταθέσεις, ανάλογα με την κατηγορία αναπηρίας ή και τα ποσοστά αναπηρίας, με αποτέλεσμα για κάποιες κατηγορίες αναπηρίας να ισχύουν διαφορετικές ρυθμίσεις στις αποσπάσεις και διαφορετικές στις μεταθέσεις.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F88" w14:textId="77777777" w:rsidR="009361F9" w:rsidRDefault="009361F9" w:rsidP="00A5663B">
      <w:pPr>
        <w:spacing w:after="0" w:line="240" w:lineRule="auto"/>
      </w:pPr>
      <w:r>
        <w:separator/>
      </w:r>
    </w:p>
    <w:p w14:paraId="112F80A4" w14:textId="77777777" w:rsidR="009361F9" w:rsidRDefault="009361F9"/>
  </w:endnote>
  <w:endnote w:type="continuationSeparator" w:id="0">
    <w:p w14:paraId="10E0AAE6" w14:textId="77777777" w:rsidR="009361F9" w:rsidRDefault="009361F9" w:rsidP="00A5663B">
      <w:pPr>
        <w:spacing w:after="0" w:line="240" w:lineRule="auto"/>
      </w:pPr>
      <w:r>
        <w:continuationSeparator/>
      </w:r>
    </w:p>
    <w:p w14:paraId="1608EBAF" w14:textId="77777777" w:rsidR="009361F9" w:rsidRDefault="00936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F146" w14:textId="77777777" w:rsidR="009361F9" w:rsidRDefault="009361F9" w:rsidP="00A5663B">
      <w:pPr>
        <w:spacing w:after="0" w:line="240" w:lineRule="auto"/>
      </w:pPr>
      <w:bookmarkStart w:id="0" w:name="_Hlk484772647"/>
      <w:bookmarkEnd w:id="0"/>
      <w:r>
        <w:separator/>
      </w:r>
    </w:p>
    <w:p w14:paraId="3C77023E" w14:textId="77777777" w:rsidR="009361F9" w:rsidRDefault="009361F9"/>
  </w:footnote>
  <w:footnote w:type="continuationSeparator" w:id="0">
    <w:p w14:paraId="0C352C51" w14:textId="77777777" w:rsidR="009361F9" w:rsidRDefault="009361F9" w:rsidP="00A5663B">
      <w:pPr>
        <w:spacing w:after="0" w:line="240" w:lineRule="auto"/>
      </w:pPr>
      <w:r>
        <w:continuationSeparator/>
      </w:r>
    </w:p>
    <w:p w14:paraId="6EF1EA0D" w14:textId="77777777" w:rsidR="009361F9" w:rsidRDefault="00936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3FC29AC"/>
    <w:multiLevelType w:val="hybridMultilevel"/>
    <w:tmpl w:val="AC4431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6"/>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4"/>
  </w:num>
  <w:num w:numId="24" w16cid:durableId="814613108">
    <w:abstractNumId w:val="10"/>
  </w:num>
  <w:num w:numId="25" w16cid:durableId="387340759">
    <w:abstractNumId w:val="13"/>
  </w:num>
  <w:num w:numId="26" w16cid:durableId="1724519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4221"/>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226"/>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1F9"/>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E4674"/>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2EF"/>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579D9"/>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682</Words>
  <Characters>3686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2023-09-28T07:18:00Z</dcterms:created>
  <dcterms:modified xsi:type="dcterms:W3CDTF">2023-09-28T08:04:00Z</dcterms:modified>
  <cp:contentStatus/>
  <dc:language>Ελληνικά</dc:language>
  <cp:version>am-20180624</cp:version>
</cp:coreProperties>
</file>