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12086EDB"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3-11-24T00:00:00Z">
                    <w:dateFormat w:val="dd.MM.yyyy"/>
                    <w:lid w:val="el-GR"/>
                    <w:storeMappedDataAs w:val="dateTime"/>
                    <w:calendar w:val="gregorian"/>
                  </w:date>
                </w:sdtPr>
                <w:sdtContent>
                  <w:r w:rsidR="006317E9">
                    <w:t>24.11.2023</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43236A34"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alias w:val="Τίτλος"/>
              <w:tag w:val="Τίτλος"/>
              <w:id w:val="-726219383"/>
              <w:lock w:val="sdtLocked"/>
              <w:placeholder>
                <w:docPart w:val="26FD0C6718E343D29245E5C6688DF4BB"/>
              </w:placeholder>
              <w:text/>
            </w:sdtPr>
            <w:sdtContent>
              <w:r w:rsidR="006317E9">
                <w:t xml:space="preserve">Εκδήλωση ΕΣΑμεΑ - ΕΝΑΤ: </w:t>
              </w:r>
              <w:r w:rsidR="006317E9" w:rsidRPr="006317E9">
                <w:t>Ενσωμάτωση της προσβασιμότητας στα προϊόντα και τ</w:t>
              </w:r>
              <w:r w:rsidR="00802A42">
                <w:t>ι</w:t>
              </w:r>
              <w:r w:rsidR="006317E9" w:rsidRPr="006317E9">
                <w:t>ς υπηρεσίε</w:t>
              </w:r>
              <w:r w:rsidR="006317E9">
                <w:t xml:space="preserve">ς, 27/11 </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Content>
            <w:bookmarkStart w:id="2" w:name="_Hlk150439459" w:displacedByCustomXml="prev"/>
            <w:p w14:paraId="753A777F" w14:textId="35B35EAC" w:rsidR="001A5193" w:rsidRPr="006317E9" w:rsidRDefault="001A5193" w:rsidP="001A5193">
              <w:pPr>
                <w:rPr>
                  <w:rFonts w:eastAsia="Calibri"/>
                </w:rPr>
              </w:pPr>
              <w:r w:rsidRPr="001A5193">
                <w:rPr>
                  <w:rFonts w:eastAsia="Calibri"/>
                </w:rPr>
                <w:t>Στο πλαίσιο υλοποίησης του Έργου «</w:t>
              </w:r>
              <w:r w:rsidRPr="001A5193">
                <w:rPr>
                  <w:rFonts w:eastAsia="Calibri"/>
                  <w:b/>
                  <w:bCs/>
                </w:rPr>
                <w:t xml:space="preserve">Ευρωπαϊκό Κέντρο Πόρων Προσβασιμότητας </w:t>
              </w:r>
              <w:r w:rsidRPr="001A5193">
                <w:rPr>
                  <w:rFonts w:eastAsia="Calibri"/>
                </w:rPr>
                <w:t>(“</w:t>
              </w:r>
              <w:r w:rsidRPr="001A5193">
                <w:rPr>
                  <w:rFonts w:eastAsia="Calibri"/>
                  <w:lang w:val="en-US"/>
                </w:rPr>
                <w:t>AccessibleEU</w:t>
              </w:r>
              <w:r w:rsidRPr="001A5193">
                <w:rPr>
                  <w:rFonts w:eastAsia="Calibri"/>
                </w:rPr>
                <w:t xml:space="preserve"> </w:t>
              </w:r>
              <w:r w:rsidRPr="001A5193">
                <w:rPr>
                  <w:rFonts w:eastAsia="Calibri"/>
                  <w:lang w:val="en-US"/>
                </w:rPr>
                <w:t>Resource</w:t>
              </w:r>
              <w:r w:rsidRPr="001A5193">
                <w:rPr>
                  <w:rFonts w:eastAsia="Calibri"/>
                </w:rPr>
                <w:t xml:space="preserve"> </w:t>
              </w:r>
              <w:r w:rsidRPr="001A5193">
                <w:rPr>
                  <w:rFonts w:eastAsia="Calibri"/>
                  <w:lang w:val="en-US"/>
                </w:rPr>
                <w:t>Centre</w:t>
              </w:r>
              <w:r w:rsidRPr="001A5193">
                <w:rPr>
                  <w:rFonts w:eastAsia="Calibri"/>
                </w:rPr>
                <w:t xml:space="preserve">”) </w:t>
              </w:r>
              <w:r w:rsidRPr="001A5193">
                <w:rPr>
                  <w:rFonts w:eastAsia="Calibri"/>
                  <w:b/>
                  <w:bCs/>
                </w:rPr>
                <w:t xml:space="preserve">- </w:t>
              </w:r>
              <w:r w:rsidRPr="001A5193">
                <w:rPr>
                  <w:rFonts w:eastAsia="Calibri"/>
                  <w:b/>
                  <w:bCs/>
                  <w:lang w:val="en-US"/>
                </w:rPr>
                <w:t>AccessibleEU</w:t>
              </w:r>
              <w:r w:rsidRPr="001A5193">
                <w:rPr>
                  <w:rFonts w:eastAsia="Calibri"/>
                  <w:b/>
                  <w:bCs/>
                </w:rPr>
                <w:t>»,</w:t>
              </w:r>
              <w:r w:rsidRPr="001A5193">
                <w:rPr>
                  <w:rFonts w:eastAsia="Calibri"/>
                  <w:lang w:val="en-US"/>
                </w:rPr>
                <w:t> </w:t>
              </w:r>
              <w:r w:rsidRPr="001A5193">
                <w:rPr>
                  <w:rFonts w:eastAsia="Calibri"/>
                </w:rPr>
                <w:t xml:space="preserve"> το οποίο αποτελεί</w:t>
              </w:r>
              <w:r w:rsidRPr="001A5193">
                <w:rPr>
                  <w:rFonts w:eastAsia="Calibri"/>
                  <w:lang w:val="en-US"/>
                </w:rPr>
                <w:t> </w:t>
              </w:r>
              <w:r w:rsidR="006317E9">
                <w:rPr>
                  <w:rFonts w:eastAsia="Calibri"/>
                </w:rPr>
                <w:t xml:space="preserve"> μία</w:t>
              </w:r>
              <w:r w:rsidRPr="001A5193">
                <w:rPr>
                  <w:rFonts w:eastAsia="Calibri"/>
                </w:rPr>
                <w:t xml:space="preserve"> από τις εμβληματικές πρωτοβουλίες της Στρατηγικής της Ευρωπαϊκής Επιτροπής για τα Δικαιώματα των Ατόμων με Αναπηρία 2021-2030, </w:t>
              </w:r>
              <w:r>
                <w:rPr>
                  <w:rFonts w:eastAsia="Calibri"/>
                </w:rPr>
                <w:t xml:space="preserve">η ΕΣΑμεΑ και το </w:t>
              </w:r>
              <w:r w:rsidRPr="001A5193">
                <w:rPr>
                  <w:rFonts w:eastAsia="Calibri"/>
                </w:rPr>
                <w:t>Ευρωπαϊκό Δίκτυο για τον Προσβάσιμο Τουρισμό (ΕΝΑΤ)</w:t>
              </w:r>
              <w:r>
                <w:rPr>
                  <w:rFonts w:eastAsia="Calibri"/>
                </w:rPr>
                <w:t xml:space="preserve"> διοργανώνουν </w:t>
              </w:r>
              <w:r w:rsidRPr="001A5193">
                <w:rPr>
                  <w:rFonts w:eastAsia="Calibri"/>
                  <w:b/>
                  <w:bCs/>
                </w:rPr>
                <w:t xml:space="preserve">εκδήλωση δικτύωσης με θέμα </w:t>
              </w:r>
              <w:r w:rsidRPr="001A5193">
                <w:rPr>
                  <w:rFonts w:eastAsia="Calibri"/>
                  <w:b/>
                  <w:bCs/>
                  <w:i/>
                  <w:iCs/>
                </w:rPr>
                <w:t>«</w:t>
              </w:r>
              <w:r w:rsidRPr="001A5193">
                <w:rPr>
                  <w:rFonts w:eastAsia="Calibri"/>
                  <w:b/>
                  <w:bCs/>
                </w:rPr>
                <w:t>Ενσωμάτωση της προσβασιμότητας στα προϊόντα και τ</w:t>
              </w:r>
              <w:r w:rsidR="00802A42">
                <w:rPr>
                  <w:rFonts w:eastAsia="Calibri"/>
                  <w:b/>
                  <w:bCs/>
                </w:rPr>
                <w:t>ι</w:t>
              </w:r>
              <w:r w:rsidRPr="001A5193">
                <w:rPr>
                  <w:rFonts w:eastAsia="Calibri"/>
                  <w:b/>
                  <w:bCs/>
                </w:rPr>
                <w:t>ς υπηρεσίες: Εφαρμόζοντας την Οδηγία (</w:t>
              </w:r>
              <w:r w:rsidRPr="001A5193">
                <w:rPr>
                  <w:rFonts w:eastAsia="Calibri"/>
                  <w:b/>
                  <w:bCs/>
                  <w:lang w:val="en-US"/>
                </w:rPr>
                <w:t>EE</w:t>
              </w:r>
              <w:r w:rsidRPr="001A5193">
                <w:rPr>
                  <w:rFonts w:eastAsia="Calibri"/>
                  <w:b/>
                  <w:bCs/>
                </w:rPr>
                <w:t>) 2019/882</w:t>
              </w:r>
              <w:r w:rsidRPr="001A5193">
                <w:rPr>
                  <w:rFonts w:eastAsia="Calibri" w:cs="Calibri"/>
                  <w:b/>
                  <w:bCs/>
                  <w:lang w:eastAsia="es-ES"/>
                </w:rPr>
                <w:t xml:space="preserve">», </w:t>
              </w:r>
              <w:r w:rsidRPr="006317E9">
                <w:rPr>
                  <w:rFonts w:eastAsia="Calibri"/>
                </w:rPr>
                <w:t>η οποία θα πραγματοποιηθεί διά ζώσης</w:t>
              </w:r>
              <w:r w:rsidRPr="001A5193">
                <w:rPr>
                  <w:rFonts w:eastAsia="Calibri"/>
                  <w:b/>
                  <w:bCs/>
                </w:rPr>
                <w:t xml:space="preserve"> στις 27 Νοεμβρίου 2023 στην έδρα της Εθνικής Συνομοσπονδίας Ατόμων με Αναπηρία </w:t>
              </w:r>
              <w:r w:rsidRPr="006317E9">
                <w:rPr>
                  <w:rFonts w:eastAsia="Calibri"/>
                </w:rPr>
                <w:t xml:space="preserve">(Ελευθερίου Βενιζέλου 236 - Ηλιούπολη Αττικής, Σταθμός Μετρό «Άλιμος). </w:t>
              </w:r>
            </w:p>
            <w:p w14:paraId="30D53EA3" w14:textId="0E9189F2" w:rsidR="001A5193" w:rsidRDefault="001A5193" w:rsidP="001A5193">
              <w:pPr>
                <w:rPr>
                  <w:rFonts w:eastAsia="Calibri"/>
                  <w:b/>
                  <w:bCs/>
                </w:rPr>
              </w:pPr>
              <w:r w:rsidRPr="001A5193">
                <w:rPr>
                  <w:rFonts w:eastAsia="Calibri"/>
                  <w:b/>
                  <w:bCs/>
                </w:rPr>
                <w:t>Η</w:t>
              </w:r>
              <w:r w:rsidRPr="001A5193">
                <w:rPr>
                  <w:rFonts w:eastAsia="Calibri"/>
                </w:rPr>
                <w:t xml:space="preserve"> </w:t>
              </w:r>
              <w:r w:rsidRPr="001A5193">
                <w:rPr>
                  <w:rFonts w:eastAsia="Calibri"/>
                  <w:b/>
                  <w:bCs/>
                </w:rPr>
                <w:t>εκδήλωση</w:t>
              </w:r>
              <w:r w:rsidR="006317E9">
                <w:rPr>
                  <w:rFonts w:eastAsia="Calibri"/>
                  <w:b/>
                  <w:bCs/>
                </w:rPr>
                <w:t xml:space="preserve"> θα διαρκέσει από </w:t>
              </w:r>
              <w:r w:rsidRPr="001A5193">
                <w:rPr>
                  <w:rFonts w:eastAsia="Calibri"/>
                  <w:b/>
                  <w:bCs/>
                </w:rPr>
                <w:t xml:space="preserve">τις 09:30 </w:t>
              </w:r>
              <w:r w:rsidR="006317E9">
                <w:rPr>
                  <w:rFonts w:eastAsia="Calibri"/>
                  <w:b/>
                  <w:bCs/>
                </w:rPr>
                <w:t>έως τις</w:t>
              </w:r>
              <w:r w:rsidRPr="001A5193">
                <w:rPr>
                  <w:rFonts w:eastAsia="Calibri"/>
                  <w:b/>
                  <w:bCs/>
                </w:rPr>
                <w:t xml:space="preserve"> 15:30 (6ωρη διάρκεια)</w:t>
              </w:r>
              <w:r w:rsidR="006317E9">
                <w:rPr>
                  <w:rFonts w:eastAsia="Calibri"/>
                  <w:b/>
                  <w:bCs/>
                </w:rPr>
                <w:t xml:space="preserve">. </w:t>
              </w:r>
              <w:r w:rsidRPr="001A5193">
                <w:rPr>
                  <w:rFonts w:eastAsia="Calibri"/>
                  <w:b/>
                  <w:bCs/>
                </w:rPr>
                <w:t xml:space="preserve">Ώρα έναρξης εγγραφών: 09:00. </w:t>
              </w:r>
            </w:p>
            <w:p w14:paraId="5BA8469A" w14:textId="6AE98B07" w:rsidR="006317E9" w:rsidRPr="00CF1685" w:rsidRDefault="006317E9" w:rsidP="00CF1685">
              <w:pPr>
                <w:jc w:val="center"/>
                <w:rPr>
                  <w:rFonts w:eastAsia="Calibri"/>
                  <w:b/>
                  <w:bCs/>
                  <w:color w:val="0070C0"/>
                  <w:u w:val="single"/>
                </w:rPr>
              </w:pPr>
              <w:r w:rsidRPr="00CF1685">
                <w:rPr>
                  <w:rFonts w:eastAsia="Calibri"/>
                  <w:b/>
                  <w:bCs/>
                  <w:color w:val="0070C0"/>
                  <w:u w:val="single"/>
                </w:rPr>
                <w:t>Το πρόγραμμα επισυνάπτεται.</w:t>
              </w:r>
            </w:p>
            <w:p w14:paraId="07630EC1" w14:textId="77777777" w:rsidR="001A5193" w:rsidRPr="001A5193" w:rsidRDefault="001A5193" w:rsidP="001A5193">
              <w:pPr>
                <w:rPr>
                  <w:rFonts w:eastAsia="Calibri"/>
                  <w:b/>
                  <w:bCs/>
                </w:rPr>
              </w:pPr>
              <w:r w:rsidRPr="001A5193">
                <w:rPr>
                  <w:rFonts w:eastAsia="Calibri"/>
                  <w:b/>
                  <w:bCs/>
                </w:rPr>
                <w:t>Κύριος στόχος της εκδήλωσης είναι η ενημέρωση, δικτύωση και ανταλλαγή απόψεων ενόψει της εφαρμογής του νέου θεσμικού πλαισίου (Οδηγία 2019/882, ν. 4994/2022) για την προσβασιμότητα:</w:t>
              </w:r>
            </w:p>
            <w:p w14:paraId="7E39BA3B" w14:textId="77777777" w:rsidR="001A5193" w:rsidRPr="006317E9" w:rsidRDefault="001A5193" w:rsidP="006317E9">
              <w:pPr>
                <w:pStyle w:val="a9"/>
                <w:numPr>
                  <w:ilvl w:val="0"/>
                  <w:numId w:val="19"/>
                </w:numPr>
                <w:rPr>
                  <w14:ligatures w14:val="standardContextual"/>
                </w:rPr>
              </w:pPr>
              <w:r w:rsidRPr="006317E9">
                <w:rPr>
                  <w14:ligatures w14:val="standardContextual"/>
                </w:rPr>
                <w:t xml:space="preserve">στα υλικά συστήματα πληροφορικής γενικής χρήσης και λειτουργικά συστήματα για τα εν λόγω υλικά συστήματα, </w:t>
              </w:r>
            </w:p>
            <w:p w14:paraId="07AA6B83" w14:textId="77777777" w:rsidR="001A5193" w:rsidRPr="006317E9" w:rsidRDefault="001A5193" w:rsidP="006317E9">
              <w:pPr>
                <w:pStyle w:val="a9"/>
                <w:numPr>
                  <w:ilvl w:val="0"/>
                  <w:numId w:val="19"/>
                </w:numPr>
                <w:rPr>
                  <w14:ligatures w14:val="standardContextual"/>
                </w:rPr>
              </w:pPr>
              <w:r w:rsidRPr="006317E9">
                <w:rPr>
                  <w14:ligatures w14:val="standardContextual"/>
                </w:rPr>
                <w:t xml:space="preserve">στα τερματικά αυτοεξυπηρέτησης και πληρωμών (αυτόματες ταμειακές μηχανές, μηχανήματα έκδοσης εισιτηρίων, μηχανήματα ελέγχου εισιτηρίων, διαδραστικά τερματικά αυτοεξυπηρέτησης που παρέχουν πληροφορίες, εκτός από τα τερματικά που εγκαθίστανται ως αναπόσπαστα τμήματα οχημάτων, αεροσκαφών, πλοίων ή τροχαίου υλικού), </w:t>
              </w:r>
            </w:p>
            <w:p w14:paraId="2FEB40A8" w14:textId="77777777" w:rsidR="001A5193" w:rsidRPr="006317E9" w:rsidRDefault="001A5193" w:rsidP="006317E9">
              <w:pPr>
                <w:pStyle w:val="a9"/>
                <w:numPr>
                  <w:ilvl w:val="0"/>
                  <w:numId w:val="19"/>
                </w:numPr>
                <w:rPr>
                  <w14:ligatures w14:val="standardContextual"/>
                </w:rPr>
              </w:pPr>
              <w:r w:rsidRPr="006317E9">
                <w:rPr>
                  <w14:ligatures w14:val="standardContextual"/>
                </w:rPr>
                <w:t>στον τερματικό εξοπλισμό καταναλωτών με διαδραστικές δυνατότητες που χρησιμοποιείται για την παροχή υπηρεσιών ηλεκτρονικών επικοινωνιών και οπτικοακουστικών μέσων,</w:t>
              </w:r>
            </w:p>
            <w:p w14:paraId="6F1C2C1E" w14:textId="77777777" w:rsidR="001A5193" w:rsidRPr="006317E9" w:rsidRDefault="001A5193" w:rsidP="006317E9">
              <w:pPr>
                <w:pStyle w:val="a9"/>
                <w:numPr>
                  <w:ilvl w:val="0"/>
                  <w:numId w:val="19"/>
                </w:numPr>
                <w:rPr>
                  <w14:ligatures w14:val="standardContextual"/>
                </w:rPr>
              </w:pPr>
              <w:r w:rsidRPr="006317E9">
                <w:rPr>
                  <w14:ligatures w14:val="standardContextual"/>
                </w:rPr>
                <w:t xml:space="preserve">στις συσκευές ανάγνωσης ηλεκτρονικών βιβλίων, </w:t>
              </w:r>
            </w:p>
            <w:p w14:paraId="26D578DB" w14:textId="77777777" w:rsidR="001A5193" w:rsidRPr="006317E9" w:rsidRDefault="001A5193" w:rsidP="006317E9">
              <w:pPr>
                <w:pStyle w:val="a9"/>
                <w:numPr>
                  <w:ilvl w:val="0"/>
                  <w:numId w:val="19"/>
                </w:numPr>
                <w:rPr>
                  <w14:ligatures w14:val="standardContextual"/>
                </w:rPr>
              </w:pPr>
              <w:r w:rsidRPr="006317E9">
                <w:rPr>
                  <w14:ligatures w14:val="standardContextual"/>
                </w:rPr>
                <w:t xml:space="preserve">στις υπηρεσίες ηλεκτρονικών επικοινωνιών πλην των υπηρεσιών μετάδοσης, οι οποίες χρησιμοποιούνται για την παροχή υπηρεσιών μεταξύ μηχανών, </w:t>
              </w:r>
            </w:p>
            <w:p w14:paraId="668A2A12" w14:textId="77777777" w:rsidR="001A5193" w:rsidRPr="006317E9" w:rsidRDefault="001A5193" w:rsidP="006317E9">
              <w:pPr>
                <w:pStyle w:val="a9"/>
                <w:numPr>
                  <w:ilvl w:val="0"/>
                  <w:numId w:val="19"/>
                </w:numPr>
                <w:rPr>
                  <w14:ligatures w14:val="standardContextual"/>
                </w:rPr>
              </w:pPr>
              <w:r w:rsidRPr="006317E9">
                <w:rPr>
                  <w14:ligatures w14:val="standardContextual"/>
                </w:rPr>
                <w:t xml:space="preserve">στις υπηρεσίες που παρέχουν πρόσβαση σε υπηρεσίες οπτικοακουστικών μέσων, </w:t>
              </w:r>
            </w:p>
            <w:p w14:paraId="5D7CDD70" w14:textId="4C6FAC7E" w:rsidR="001A5193" w:rsidRPr="006317E9" w:rsidRDefault="001A5193" w:rsidP="006317E9">
              <w:pPr>
                <w:pStyle w:val="a9"/>
                <w:numPr>
                  <w:ilvl w:val="0"/>
                  <w:numId w:val="19"/>
                </w:numPr>
                <w:rPr>
                  <w14:ligatures w14:val="standardContextual"/>
                </w:rPr>
              </w:pPr>
              <w:r w:rsidRPr="006317E9">
                <w:rPr>
                  <w14:ligatures w14:val="standardContextual"/>
                </w:rPr>
                <w:t>στα ακόλουθα στοιχεία των υπηρεσιών επιβατικών μεταφορών με αεροπορικά μέσα, λεωφορεία, σιδηροδρομικά και πλωτά μέσα, με εξαίρεση τις υπηρεσίες αστικών, προαστιακών και περιφερειακών υπηρεσιών μεταφορών για τις οποίες ισχύουν μόνον τα στοιχεία του σημείου v: i) δικτυακούς τόπους,</w:t>
              </w:r>
              <w:r w:rsidR="006317E9">
                <w:rPr>
                  <w14:ligatures w14:val="standardContextual"/>
                </w:rPr>
                <w:t xml:space="preserve"> </w:t>
              </w:r>
              <w:r w:rsidRPr="006317E9">
                <w:rPr>
                  <w14:ligatures w14:val="standardContextual"/>
                </w:rPr>
                <w:t xml:space="preserve">·ii) υπηρεσίες για φορητές συσκευές, συμπεριλαμβανομένων των φορητών εφαρμογών, iii) ηλεκτρονικά εισιτήρια και υπηρεσίες ηλεκτρονικής έκδοσης εισιτηρίων, iv) μετάδοση πληροφοριών σχετικά με υπηρεσίες μεταφορών, συμπεριλαμβανομένων των ταξιδιωτικών πληροφοριών σε πραγματικό χρόνο προκειμένου για τις οθόνες πληροφοριών, αφορά μόνον τις διαδραστικές οθόνες που βρίσκονται εντός του εδάφους της Ένωσης και v) διαδραστικά τερματικά </w:t>
              </w:r>
              <w:r w:rsidRPr="006317E9">
                <w:rPr>
                  <w14:ligatures w14:val="standardContextual"/>
                </w:rPr>
                <w:lastRenderedPageBreak/>
                <w:t xml:space="preserve">αυτοεξυπηρέτησης που βρίσκονται εντός του εδάφους της Ένωσης, πλην όσων είναι εγκατεστημένα ως αναπόσπαστα τμήματα οχημάτων, αεροσκαφών, πλοίων ή τροχαίου υλικού που χρησιμοποιείται στην παροχή οποιουδήποτε τμήματος των εν λόγω υπηρεσιών επιβατικών μεταφορών, </w:t>
              </w:r>
            </w:p>
            <w:p w14:paraId="1A47F6EB" w14:textId="77777777" w:rsidR="001A5193" w:rsidRPr="006317E9" w:rsidRDefault="001A5193" w:rsidP="006317E9">
              <w:pPr>
                <w:pStyle w:val="a9"/>
                <w:numPr>
                  <w:ilvl w:val="0"/>
                  <w:numId w:val="19"/>
                </w:numPr>
                <w:rPr>
                  <w14:ligatures w14:val="standardContextual"/>
                </w:rPr>
              </w:pPr>
              <w:r w:rsidRPr="006317E9">
                <w:rPr>
                  <w14:ligatures w14:val="standardContextual"/>
                </w:rPr>
                <w:t xml:space="preserve">στις τραπεζικές υπηρεσίες για καταναλωτές, </w:t>
              </w:r>
            </w:p>
            <w:p w14:paraId="55D8580E" w14:textId="77777777" w:rsidR="001A5193" w:rsidRPr="006317E9" w:rsidRDefault="001A5193" w:rsidP="006317E9">
              <w:pPr>
                <w:pStyle w:val="a9"/>
                <w:numPr>
                  <w:ilvl w:val="0"/>
                  <w:numId w:val="19"/>
                </w:numPr>
                <w:rPr>
                  <w14:ligatures w14:val="standardContextual"/>
                </w:rPr>
              </w:pPr>
              <w:r w:rsidRPr="006317E9">
                <w:rPr>
                  <w14:ligatures w14:val="standardContextual"/>
                </w:rPr>
                <w:t xml:space="preserve">στα ηλεκτρονικά βιβλία και στον υλικό εξοπλισμό που προορίζεται ειδικά για αυτά, </w:t>
              </w:r>
            </w:p>
            <w:p w14:paraId="67B70440" w14:textId="77777777" w:rsidR="001A5193" w:rsidRPr="006317E9" w:rsidRDefault="001A5193" w:rsidP="006317E9">
              <w:pPr>
                <w:pStyle w:val="a9"/>
                <w:numPr>
                  <w:ilvl w:val="0"/>
                  <w:numId w:val="19"/>
                </w:numPr>
                <w:rPr>
                  <w14:ligatures w14:val="standardContextual"/>
                </w:rPr>
              </w:pPr>
              <w:r w:rsidRPr="006317E9">
                <w:rPr>
                  <w14:ligatures w14:val="standardContextual"/>
                </w:rPr>
                <w:t>στις υπηρεσίες ηλεκτρονικού εμπορίου,</w:t>
              </w:r>
            </w:p>
            <w:p w14:paraId="732AEC0E" w14:textId="77777777" w:rsidR="001A5193" w:rsidRPr="006317E9" w:rsidRDefault="001A5193" w:rsidP="006317E9">
              <w:pPr>
                <w:pStyle w:val="a9"/>
                <w:numPr>
                  <w:ilvl w:val="0"/>
                  <w:numId w:val="19"/>
                </w:numPr>
                <w:rPr>
                  <w14:ligatures w14:val="standardContextual"/>
                </w:rPr>
              </w:pPr>
              <w:r w:rsidRPr="006317E9">
                <w:rPr>
                  <w14:ligatures w14:val="standardContextual"/>
                </w:rPr>
                <w:t xml:space="preserve">στον ενιαίο ευρωπαϊκό αριθμό έκτακτης ανάγκης 112. </w:t>
              </w:r>
            </w:p>
            <w:bookmarkEnd w:id="2"/>
            <w:p w14:paraId="5C61DED6" w14:textId="77777777" w:rsidR="001A5193" w:rsidRPr="001A5193" w:rsidRDefault="001A5193" w:rsidP="001A5193">
              <w:pPr>
                <w:rPr>
                  <w:rFonts w:eastAsia="Calibri" w:cs="Calibri"/>
                  <w:u w:val="single"/>
                </w:rPr>
              </w:pPr>
              <w:r w:rsidRPr="001A5193">
                <w:rPr>
                  <w:rFonts w:eastAsia="Calibri"/>
                </w:rPr>
                <w:t xml:space="preserve">Το </w:t>
              </w:r>
              <w:r w:rsidRPr="001A5193">
                <w:rPr>
                  <w:rFonts w:eastAsia="Calibri"/>
                  <w:lang w:val="en-US"/>
                </w:rPr>
                <w:t>AccessibleEU</w:t>
              </w:r>
              <w:r w:rsidRPr="001A5193">
                <w:rPr>
                  <w:rFonts w:eastAsia="Calibri"/>
                </w:rPr>
                <w:t xml:space="preserve"> είναι ένα κέντρο πόρων για την προσβασιμότητα, το οποίο επικεντρώνεται σε πολλούς τομείς, με ιδιαίτερη έμφαση στο δομημένο περιβάλλον, τις μεταφορές, τις ΤΠΕ καθώς και στον σχεδιασμό</w:t>
              </w:r>
              <w:r w:rsidRPr="001A5193">
                <w:rPr>
                  <w:rFonts w:eastAsia="Calibri"/>
                  <w:lang w:val="en-US"/>
                </w:rPr>
                <w:t> </w:t>
              </w:r>
              <w:r w:rsidRPr="001A5193">
                <w:rPr>
                  <w:rFonts w:eastAsia="Calibri"/>
                </w:rPr>
                <w:t xml:space="preserve"> πολιτικών με στόχο τη διασφάλιση της ισότιμης συμμετοχής των ατόμων με αναπηρία και όλων των ατόμων με ειδικές απαιτήσεις πρόσβασης σε όλους τους τομείς της ζωής. Περισσότερες πληροφορίες σχετικά με το </w:t>
              </w:r>
              <w:r w:rsidRPr="001A5193">
                <w:rPr>
                  <w:rFonts w:eastAsia="Calibri"/>
                  <w:lang w:val="en-US"/>
                </w:rPr>
                <w:t>AccessibleEU</w:t>
              </w:r>
              <w:r w:rsidRPr="001A5193">
                <w:rPr>
                  <w:rFonts w:eastAsia="Calibri"/>
                </w:rPr>
                <w:t xml:space="preserve"> </w:t>
              </w:r>
              <w:r w:rsidRPr="001A5193">
                <w:rPr>
                  <w:rFonts w:eastAsia="Calibri"/>
                  <w:lang w:val="en-US"/>
                </w:rPr>
                <w:t>Centre</w:t>
              </w:r>
              <w:r w:rsidRPr="001A5193">
                <w:rPr>
                  <w:rFonts w:eastAsia="Calibri"/>
                </w:rPr>
                <w:t xml:space="preserve"> είναι διαθέσιμες στο: </w:t>
              </w:r>
              <w:hyperlink r:id="rId10" w:history="1">
                <w:r w:rsidRPr="001A5193">
                  <w:rPr>
                    <w:rFonts w:eastAsia="Calibri"/>
                    <w:u w:val="single"/>
                    <w:lang w:val="en-US"/>
                  </w:rPr>
                  <w:t>https</w:t>
                </w:r>
                <w:r w:rsidRPr="001A5193">
                  <w:rPr>
                    <w:rFonts w:eastAsia="Calibri"/>
                    <w:u w:val="single"/>
                  </w:rPr>
                  <w:t>://</w:t>
                </w:r>
                <w:r w:rsidRPr="001A5193">
                  <w:rPr>
                    <w:rFonts w:eastAsia="Calibri"/>
                    <w:u w:val="single"/>
                    <w:lang w:val="en-US"/>
                  </w:rPr>
                  <w:t>accessible</w:t>
                </w:r>
                <w:r w:rsidRPr="001A5193">
                  <w:rPr>
                    <w:rFonts w:eastAsia="Calibri"/>
                    <w:u w:val="single"/>
                  </w:rPr>
                  <w:t>-</w:t>
                </w:r>
                <w:r w:rsidRPr="001A5193">
                  <w:rPr>
                    <w:rFonts w:eastAsia="Calibri"/>
                    <w:u w:val="single"/>
                    <w:lang w:val="en-US"/>
                  </w:rPr>
                  <w:t>eu</w:t>
                </w:r>
                <w:r w:rsidRPr="001A5193">
                  <w:rPr>
                    <w:rFonts w:eastAsia="Calibri"/>
                    <w:u w:val="single"/>
                  </w:rPr>
                  <w:t>-</w:t>
                </w:r>
                <w:r w:rsidRPr="001A5193">
                  <w:rPr>
                    <w:rFonts w:eastAsia="Calibri"/>
                    <w:u w:val="single"/>
                    <w:lang w:val="en-US"/>
                  </w:rPr>
                  <w:t>centre</w:t>
                </w:r>
                <w:r w:rsidRPr="001A5193">
                  <w:rPr>
                    <w:rFonts w:eastAsia="Calibri"/>
                    <w:u w:val="single"/>
                  </w:rPr>
                  <w:t>.</w:t>
                </w:r>
                <w:r w:rsidRPr="001A5193">
                  <w:rPr>
                    <w:rFonts w:eastAsia="Calibri"/>
                    <w:u w:val="single"/>
                    <w:lang w:val="en-US"/>
                  </w:rPr>
                  <w:t>ec</w:t>
                </w:r>
                <w:r w:rsidRPr="001A5193">
                  <w:rPr>
                    <w:rFonts w:eastAsia="Calibri"/>
                    <w:u w:val="single"/>
                  </w:rPr>
                  <w:t>.</w:t>
                </w:r>
                <w:r w:rsidRPr="001A5193">
                  <w:rPr>
                    <w:rFonts w:eastAsia="Calibri"/>
                    <w:u w:val="single"/>
                    <w:lang w:val="en-US"/>
                  </w:rPr>
                  <w:t>europa</w:t>
                </w:r>
                <w:r w:rsidRPr="001A5193">
                  <w:rPr>
                    <w:rFonts w:eastAsia="Calibri"/>
                    <w:u w:val="single"/>
                  </w:rPr>
                  <w:t>.</w:t>
                </w:r>
                <w:r w:rsidRPr="001A5193">
                  <w:rPr>
                    <w:rFonts w:eastAsia="Calibri"/>
                    <w:u w:val="single"/>
                    <w:lang w:val="en-US"/>
                  </w:rPr>
                  <w:t>eu</w:t>
                </w:r>
                <w:r w:rsidRPr="001A5193">
                  <w:rPr>
                    <w:rFonts w:eastAsia="Calibri"/>
                    <w:u w:val="single"/>
                  </w:rPr>
                  <w:t>/</w:t>
                </w:r>
                <w:r w:rsidRPr="001A5193">
                  <w:rPr>
                    <w:rFonts w:eastAsia="Calibri"/>
                    <w:u w:val="single"/>
                    <w:lang w:val="en-US"/>
                  </w:rPr>
                  <w:t>index</w:t>
                </w:r>
                <w:r w:rsidRPr="001A5193">
                  <w:rPr>
                    <w:rFonts w:eastAsia="Calibri"/>
                    <w:u w:val="single"/>
                  </w:rPr>
                  <w:t>_</w:t>
                </w:r>
                <w:r w:rsidRPr="001A5193">
                  <w:rPr>
                    <w:rFonts w:eastAsia="Calibri"/>
                    <w:u w:val="single"/>
                    <w:lang w:val="en-US"/>
                  </w:rPr>
                  <w:t>en</w:t>
                </w:r>
              </w:hyperlink>
              <w:r w:rsidRPr="001A5193">
                <w:rPr>
                  <w:rFonts w:eastAsia="Calibri"/>
                  <w:u w:val="single"/>
                </w:rPr>
                <w:t xml:space="preserve"> </w:t>
              </w:r>
            </w:p>
            <w:p w14:paraId="31AEAFC7" w14:textId="77777777" w:rsidR="001A5193" w:rsidRPr="001A5193" w:rsidRDefault="001A5193" w:rsidP="001A5193">
              <w:pPr>
                <w:rPr>
                  <w:rFonts w:eastAsia="Calibri" w:cs="Calibri"/>
                  <w:b/>
                  <w:bCs/>
                </w:rPr>
              </w:pPr>
              <w:r w:rsidRPr="001A5193">
                <w:rPr>
                  <w:rFonts w:eastAsia="Calibri"/>
                  <w:b/>
                  <w:bCs/>
                  <w:u w:val="single"/>
                </w:rPr>
                <w:t>Προσχέδιο του Προγράμματος έχει αναρτηθεί</w:t>
              </w:r>
              <w:r w:rsidRPr="001A5193">
                <w:rPr>
                  <w:rFonts w:eastAsia="Calibri"/>
                  <w:b/>
                  <w:bCs/>
                  <w:u w:val="single"/>
                  <w:lang w:val="en-US"/>
                </w:rPr>
                <w:t> </w:t>
              </w:r>
              <w:r w:rsidRPr="001A5193">
                <w:rPr>
                  <w:rFonts w:eastAsia="Calibri"/>
                  <w:b/>
                  <w:bCs/>
                  <w:u w:val="single"/>
                </w:rPr>
                <w:t xml:space="preserve"> στον ιστότοπο «</w:t>
              </w:r>
              <w:r w:rsidRPr="001A5193">
                <w:rPr>
                  <w:rFonts w:eastAsia="Calibri"/>
                  <w:b/>
                  <w:bCs/>
                  <w:u w:val="single"/>
                  <w:lang w:val="en-US"/>
                </w:rPr>
                <w:t>AccessibleEU</w:t>
              </w:r>
              <w:r w:rsidRPr="001A5193">
                <w:rPr>
                  <w:rFonts w:eastAsia="Calibri"/>
                  <w:b/>
                  <w:bCs/>
                  <w:u w:val="single"/>
                </w:rPr>
                <w:t xml:space="preserve">» στη διεύθυνση: </w:t>
              </w:r>
              <w:hyperlink r:id="rId11" w:history="1">
                <w:r w:rsidRPr="001A5193">
                  <w:rPr>
                    <w:rFonts w:eastAsia="Calibri"/>
                    <w:u w:val="single"/>
                    <w:lang w:val="en-US"/>
                  </w:rPr>
                  <w:t>https</w:t>
                </w:r>
                <w:r w:rsidRPr="001A5193">
                  <w:rPr>
                    <w:rFonts w:eastAsia="Calibri"/>
                    <w:u w:val="single"/>
                  </w:rPr>
                  <w:t>://</w:t>
                </w:r>
                <w:r w:rsidRPr="001A5193">
                  <w:rPr>
                    <w:rFonts w:eastAsia="Calibri"/>
                    <w:u w:val="single"/>
                    <w:lang w:val="en-US"/>
                  </w:rPr>
                  <w:t>accessible</w:t>
                </w:r>
                <w:r w:rsidRPr="001A5193">
                  <w:rPr>
                    <w:rFonts w:eastAsia="Calibri"/>
                    <w:u w:val="single"/>
                  </w:rPr>
                  <w:t>-</w:t>
                </w:r>
                <w:r w:rsidRPr="001A5193">
                  <w:rPr>
                    <w:rFonts w:eastAsia="Calibri"/>
                    <w:u w:val="single"/>
                    <w:lang w:val="en-US"/>
                  </w:rPr>
                  <w:t>eu</w:t>
                </w:r>
                <w:r w:rsidRPr="001A5193">
                  <w:rPr>
                    <w:rFonts w:eastAsia="Calibri"/>
                    <w:u w:val="single"/>
                  </w:rPr>
                  <w:t>-</w:t>
                </w:r>
                <w:r w:rsidRPr="001A5193">
                  <w:rPr>
                    <w:rFonts w:eastAsia="Calibri"/>
                    <w:u w:val="single"/>
                    <w:lang w:val="en-US"/>
                  </w:rPr>
                  <w:t>centre</w:t>
                </w:r>
                <w:r w:rsidRPr="001A5193">
                  <w:rPr>
                    <w:rFonts w:eastAsia="Calibri"/>
                    <w:u w:val="single"/>
                  </w:rPr>
                  <w:t>.</w:t>
                </w:r>
                <w:r w:rsidRPr="001A5193">
                  <w:rPr>
                    <w:rFonts w:eastAsia="Calibri"/>
                    <w:u w:val="single"/>
                    <w:lang w:val="en-US"/>
                  </w:rPr>
                  <w:t>ec</w:t>
                </w:r>
                <w:r w:rsidRPr="001A5193">
                  <w:rPr>
                    <w:rFonts w:eastAsia="Calibri"/>
                    <w:u w:val="single"/>
                  </w:rPr>
                  <w:t>.</w:t>
                </w:r>
                <w:r w:rsidRPr="001A5193">
                  <w:rPr>
                    <w:rFonts w:eastAsia="Calibri"/>
                    <w:u w:val="single"/>
                    <w:lang w:val="en-US"/>
                  </w:rPr>
                  <w:t>europa</w:t>
                </w:r>
                <w:r w:rsidRPr="001A5193">
                  <w:rPr>
                    <w:rFonts w:eastAsia="Calibri"/>
                    <w:u w:val="single"/>
                  </w:rPr>
                  <w:t>.</w:t>
                </w:r>
                <w:r w:rsidRPr="001A5193">
                  <w:rPr>
                    <w:rFonts w:eastAsia="Calibri"/>
                    <w:u w:val="single"/>
                    <w:lang w:val="en-US"/>
                  </w:rPr>
                  <w:t>eu</w:t>
                </w:r>
                <w:r w:rsidRPr="001A5193">
                  <w:rPr>
                    <w:rFonts w:eastAsia="Calibri"/>
                    <w:u w:val="single"/>
                  </w:rPr>
                  <w:t>/</w:t>
                </w:r>
                <w:r w:rsidRPr="001A5193">
                  <w:rPr>
                    <w:rFonts w:eastAsia="Calibri"/>
                    <w:u w:val="single"/>
                    <w:lang w:val="en-US"/>
                  </w:rPr>
                  <w:t>content</w:t>
                </w:r>
                <w:r w:rsidRPr="001A5193">
                  <w:rPr>
                    <w:rFonts w:eastAsia="Calibri"/>
                    <w:u w:val="single"/>
                  </w:rPr>
                  <w:t>-</w:t>
                </w:r>
                <w:r w:rsidRPr="001A5193">
                  <w:rPr>
                    <w:rFonts w:eastAsia="Calibri"/>
                    <w:u w:val="single"/>
                    <w:lang w:val="en-US"/>
                  </w:rPr>
                  <w:t>corner</w:t>
                </w:r>
                <w:r w:rsidRPr="001A5193">
                  <w:rPr>
                    <w:rFonts w:eastAsia="Calibri"/>
                    <w:u w:val="single"/>
                  </w:rPr>
                  <w:t>/</w:t>
                </w:r>
                <w:r w:rsidRPr="001A5193">
                  <w:rPr>
                    <w:rFonts w:eastAsia="Calibri"/>
                    <w:u w:val="single"/>
                    <w:lang w:val="en-US"/>
                  </w:rPr>
                  <w:t>events</w:t>
                </w:r>
                <w:r w:rsidRPr="001A5193">
                  <w:rPr>
                    <w:rFonts w:eastAsia="Calibri"/>
                    <w:u w:val="single"/>
                  </w:rPr>
                  <w:t>/</w:t>
                </w:r>
                <w:r w:rsidRPr="001A5193">
                  <w:rPr>
                    <w:rFonts w:eastAsia="Calibri"/>
                    <w:u w:val="single"/>
                    <w:lang w:val="en-US"/>
                  </w:rPr>
                  <w:t>accessibleeu</w:t>
                </w:r>
                <w:r w:rsidRPr="001A5193">
                  <w:rPr>
                    <w:rFonts w:eastAsia="Calibri"/>
                    <w:u w:val="single"/>
                  </w:rPr>
                  <w:t>-</w:t>
                </w:r>
                <w:r w:rsidRPr="001A5193">
                  <w:rPr>
                    <w:rFonts w:eastAsia="Calibri"/>
                    <w:u w:val="single"/>
                    <w:lang w:val="en-US"/>
                  </w:rPr>
                  <w:t>greece</w:t>
                </w:r>
                <w:r w:rsidRPr="001A5193">
                  <w:rPr>
                    <w:rFonts w:eastAsia="Calibri"/>
                    <w:u w:val="single"/>
                  </w:rPr>
                  <w:t>-</w:t>
                </w:r>
                <w:r w:rsidRPr="001A5193">
                  <w:rPr>
                    <w:rFonts w:eastAsia="Calibri"/>
                    <w:u w:val="single"/>
                    <w:lang w:val="en-US"/>
                  </w:rPr>
                  <w:t>mainstreaming</w:t>
                </w:r>
                <w:r w:rsidRPr="001A5193">
                  <w:rPr>
                    <w:rFonts w:eastAsia="Calibri"/>
                    <w:u w:val="single"/>
                  </w:rPr>
                  <w:t>-</w:t>
                </w:r>
                <w:r w:rsidRPr="001A5193">
                  <w:rPr>
                    <w:rFonts w:eastAsia="Calibri"/>
                    <w:u w:val="single"/>
                    <w:lang w:val="en-US"/>
                  </w:rPr>
                  <w:t>accessibility</w:t>
                </w:r>
                <w:r w:rsidRPr="001A5193">
                  <w:rPr>
                    <w:rFonts w:eastAsia="Calibri"/>
                    <w:u w:val="single"/>
                  </w:rPr>
                  <w:t>-</w:t>
                </w:r>
                <w:r w:rsidRPr="001A5193">
                  <w:rPr>
                    <w:rFonts w:eastAsia="Calibri"/>
                    <w:u w:val="single"/>
                    <w:lang w:val="en-US"/>
                  </w:rPr>
                  <w:t>products</w:t>
                </w:r>
                <w:r w:rsidRPr="001A5193">
                  <w:rPr>
                    <w:rFonts w:eastAsia="Calibri"/>
                    <w:u w:val="single"/>
                  </w:rPr>
                  <w:t>-</w:t>
                </w:r>
                <w:r w:rsidRPr="001A5193">
                  <w:rPr>
                    <w:rFonts w:eastAsia="Calibri"/>
                    <w:u w:val="single"/>
                    <w:lang w:val="en-US"/>
                  </w:rPr>
                  <w:t>and</w:t>
                </w:r>
                <w:r w:rsidRPr="001A5193">
                  <w:rPr>
                    <w:rFonts w:eastAsia="Calibri"/>
                    <w:u w:val="single"/>
                  </w:rPr>
                  <w:t>-</w:t>
                </w:r>
                <w:r w:rsidRPr="001A5193">
                  <w:rPr>
                    <w:rFonts w:eastAsia="Calibri"/>
                    <w:u w:val="single"/>
                    <w:lang w:val="en-US"/>
                  </w:rPr>
                  <w:t>services</w:t>
                </w:r>
                <w:r w:rsidRPr="001A5193">
                  <w:rPr>
                    <w:rFonts w:eastAsia="Calibri"/>
                    <w:u w:val="single"/>
                  </w:rPr>
                  <w:t>-</w:t>
                </w:r>
                <w:r w:rsidRPr="001A5193">
                  <w:rPr>
                    <w:rFonts w:eastAsia="Calibri"/>
                    <w:u w:val="single"/>
                    <w:lang w:val="en-US"/>
                  </w:rPr>
                  <w:t>implementing</w:t>
                </w:r>
                <w:r w:rsidRPr="001A5193">
                  <w:rPr>
                    <w:rFonts w:eastAsia="Calibri"/>
                    <w:u w:val="single"/>
                  </w:rPr>
                  <w:t>-</w:t>
                </w:r>
                <w:r w:rsidRPr="001A5193">
                  <w:rPr>
                    <w:rFonts w:eastAsia="Calibri"/>
                    <w:u w:val="single"/>
                    <w:lang w:val="en-US"/>
                  </w:rPr>
                  <w:t>eu</w:t>
                </w:r>
                <w:r w:rsidRPr="001A5193">
                  <w:rPr>
                    <w:rFonts w:eastAsia="Calibri"/>
                    <w:u w:val="single"/>
                  </w:rPr>
                  <w:t>-</w:t>
                </w:r>
                <w:r w:rsidRPr="001A5193">
                  <w:rPr>
                    <w:rFonts w:eastAsia="Calibri"/>
                    <w:u w:val="single"/>
                    <w:lang w:val="en-US"/>
                  </w:rPr>
                  <w:t>accessibility</w:t>
                </w:r>
                <w:r w:rsidRPr="001A5193">
                  <w:rPr>
                    <w:rFonts w:eastAsia="Calibri"/>
                    <w:u w:val="single"/>
                  </w:rPr>
                  <w:t>-2023-11-27_</w:t>
                </w:r>
                <w:r w:rsidRPr="001A5193">
                  <w:rPr>
                    <w:rFonts w:eastAsia="Calibri"/>
                    <w:u w:val="single"/>
                    <w:lang w:val="en-US"/>
                  </w:rPr>
                  <w:t>en</w:t>
                </w:r>
              </w:hyperlink>
              <w:r w:rsidRPr="001A5193">
                <w:rPr>
                  <w:rFonts w:eastAsia="Calibri"/>
                </w:rPr>
                <w:t xml:space="preserve"> </w:t>
              </w:r>
            </w:p>
            <w:p w14:paraId="159A3EAF" w14:textId="77777777" w:rsidR="001A5193" w:rsidRPr="001A5193" w:rsidRDefault="001A5193" w:rsidP="001A5193">
              <w:pPr>
                <w:rPr>
                  <w:rFonts w:eastAsia="Calibri"/>
                  <w:b/>
                  <w:bCs/>
                </w:rPr>
              </w:pPr>
              <w:bookmarkStart w:id="3" w:name="_Hlk150439603"/>
              <w:r w:rsidRPr="001A5193">
                <w:rPr>
                  <w:rFonts w:eastAsia="Calibri"/>
                  <w:b/>
                  <w:bCs/>
                </w:rPr>
                <w:t>Για να συμμετάσχετε στην εκδήλωση πρέπει να συμπληρώστε τη φόρμα δήλωσης συμμετοχής που βρίσκεται στον παρακάτω σύνδεσμο:</w:t>
              </w:r>
              <w:r w:rsidRPr="001A5193">
                <w:rPr>
                  <w:rFonts w:eastAsia="Calibri" w:cs="Calibri"/>
                </w:rPr>
                <w:t xml:space="preserve"> </w:t>
              </w:r>
              <w:hyperlink r:id="rId12" w:history="1">
                <w:r w:rsidRPr="001A5193">
                  <w:rPr>
                    <w:rFonts w:eastAsia="Calibri"/>
                    <w:b/>
                    <w:bCs/>
                    <w:u w:val="single"/>
                    <w:lang w:val="en-US"/>
                  </w:rPr>
                  <w:t>https</w:t>
                </w:r>
                <w:r w:rsidRPr="001A5193">
                  <w:rPr>
                    <w:rFonts w:eastAsia="Calibri"/>
                    <w:b/>
                    <w:bCs/>
                    <w:u w:val="single"/>
                  </w:rPr>
                  <w:t>://</w:t>
                </w:r>
                <w:r w:rsidRPr="001A5193">
                  <w:rPr>
                    <w:rFonts w:eastAsia="Calibri"/>
                    <w:b/>
                    <w:bCs/>
                    <w:u w:val="single"/>
                    <w:lang w:val="en-US"/>
                  </w:rPr>
                  <w:t>ec</w:t>
                </w:r>
                <w:r w:rsidRPr="001A5193">
                  <w:rPr>
                    <w:rFonts w:eastAsia="Calibri"/>
                    <w:b/>
                    <w:bCs/>
                    <w:u w:val="single"/>
                  </w:rPr>
                  <w:t>.</w:t>
                </w:r>
                <w:r w:rsidRPr="001A5193">
                  <w:rPr>
                    <w:rFonts w:eastAsia="Calibri"/>
                    <w:b/>
                    <w:bCs/>
                    <w:u w:val="single"/>
                    <w:lang w:val="en-US"/>
                  </w:rPr>
                  <w:t>europa</w:t>
                </w:r>
                <w:r w:rsidRPr="001A5193">
                  <w:rPr>
                    <w:rFonts w:eastAsia="Calibri"/>
                    <w:b/>
                    <w:bCs/>
                    <w:u w:val="single"/>
                  </w:rPr>
                  <w:t>.</w:t>
                </w:r>
                <w:r w:rsidRPr="001A5193">
                  <w:rPr>
                    <w:rFonts w:eastAsia="Calibri"/>
                    <w:b/>
                    <w:bCs/>
                    <w:u w:val="single"/>
                    <w:lang w:val="en-US"/>
                  </w:rPr>
                  <w:t>eu</w:t>
                </w:r>
                <w:r w:rsidRPr="001A5193">
                  <w:rPr>
                    <w:rFonts w:eastAsia="Calibri"/>
                    <w:b/>
                    <w:bCs/>
                    <w:u w:val="single"/>
                  </w:rPr>
                  <w:t>/</w:t>
                </w:r>
                <w:r w:rsidRPr="001A5193">
                  <w:rPr>
                    <w:rFonts w:eastAsia="Calibri"/>
                    <w:b/>
                    <w:bCs/>
                    <w:u w:val="single"/>
                    <w:lang w:val="en-US"/>
                  </w:rPr>
                  <w:t>eusurvey</w:t>
                </w:r>
                <w:r w:rsidRPr="001A5193">
                  <w:rPr>
                    <w:rFonts w:eastAsia="Calibri"/>
                    <w:b/>
                    <w:bCs/>
                    <w:u w:val="single"/>
                  </w:rPr>
                  <w:t>/</w:t>
                </w:r>
                <w:r w:rsidRPr="001A5193">
                  <w:rPr>
                    <w:rFonts w:eastAsia="Calibri"/>
                    <w:b/>
                    <w:bCs/>
                    <w:u w:val="single"/>
                    <w:lang w:val="en-US"/>
                  </w:rPr>
                  <w:t>runner</w:t>
                </w:r>
                <w:r w:rsidRPr="001A5193">
                  <w:rPr>
                    <w:rFonts w:eastAsia="Calibri"/>
                    <w:b/>
                    <w:bCs/>
                    <w:u w:val="single"/>
                  </w:rPr>
                  <w:t>/</w:t>
                </w:r>
                <w:r w:rsidRPr="001A5193">
                  <w:rPr>
                    <w:rFonts w:eastAsia="Calibri"/>
                    <w:b/>
                    <w:bCs/>
                    <w:u w:val="single"/>
                    <w:lang w:val="en-US"/>
                  </w:rPr>
                  <w:t>e</w:t>
                </w:r>
                <w:r w:rsidRPr="001A5193">
                  <w:rPr>
                    <w:rFonts w:eastAsia="Calibri"/>
                    <w:b/>
                    <w:bCs/>
                    <w:u w:val="single"/>
                  </w:rPr>
                  <w:t>829383</w:t>
                </w:r>
                <w:r w:rsidRPr="001A5193">
                  <w:rPr>
                    <w:rFonts w:eastAsia="Calibri"/>
                    <w:b/>
                    <w:bCs/>
                    <w:u w:val="single"/>
                    <w:lang w:val="en-US"/>
                  </w:rPr>
                  <w:t>a</w:t>
                </w:r>
                <w:r w:rsidRPr="001A5193">
                  <w:rPr>
                    <w:rFonts w:eastAsia="Calibri"/>
                    <w:b/>
                    <w:bCs/>
                    <w:u w:val="single"/>
                  </w:rPr>
                  <w:t>-</w:t>
                </w:r>
                <w:r w:rsidRPr="001A5193">
                  <w:rPr>
                    <w:rFonts w:eastAsia="Calibri"/>
                    <w:b/>
                    <w:bCs/>
                    <w:u w:val="single"/>
                    <w:lang w:val="en-US"/>
                  </w:rPr>
                  <w:t>b</w:t>
                </w:r>
                <w:r w:rsidRPr="001A5193">
                  <w:rPr>
                    <w:rFonts w:eastAsia="Calibri"/>
                    <w:b/>
                    <w:bCs/>
                    <w:u w:val="single"/>
                  </w:rPr>
                  <w:t>37</w:t>
                </w:r>
                <w:r w:rsidRPr="001A5193">
                  <w:rPr>
                    <w:rFonts w:eastAsia="Calibri"/>
                    <w:b/>
                    <w:bCs/>
                    <w:u w:val="single"/>
                    <w:lang w:val="en-US"/>
                  </w:rPr>
                  <w:t>a</w:t>
                </w:r>
                <w:r w:rsidRPr="001A5193">
                  <w:rPr>
                    <w:rFonts w:eastAsia="Calibri"/>
                    <w:b/>
                    <w:bCs/>
                    <w:u w:val="single"/>
                  </w:rPr>
                  <w:t>-3</w:t>
                </w:r>
                <w:r w:rsidRPr="001A5193">
                  <w:rPr>
                    <w:rFonts w:eastAsia="Calibri"/>
                    <w:b/>
                    <w:bCs/>
                    <w:u w:val="single"/>
                    <w:lang w:val="en-US"/>
                  </w:rPr>
                  <w:t>d</w:t>
                </w:r>
                <w:r w:rsidRPr="001A5193">
                  <w:rPr>
                    <w:rFonts w:eastAsia="Calibri"/>
                    <w:b/>
                    <w:bCs/>
                    <w:u w:val="single"/>
                  </w:rPr>
                  <w:t>59-34</w:t>
                </w:r>
                <w:r w:rsidRPr="001A5193">
                  <w:rPr>
                    <w:rFonts w:eastAsia="Calibri"/>
                    <w:b/>
                    <w:bCs/>
                    <w:u w:val="single"/>
                    <w:lang w:val="en-US"/>
                  </w:rPr>
                  <w:t>ac</w:t>
                </w:r>
                <w:r w:rsidRPr="001A5193">
                  <w:rPr>
                    <w:rFonts w:eastAsia="Calibri"/>
                    <w:b/>
                    <w:bCs/>
                    <w:u w:val="single"/>
                  </w:rPr>
                  <w:t>-25</w:t>
                </w:r>
                <w:r w:rsidRPr="001A5193">
                  <w:rPr>
                    <w:rFonts w:eastAsia="Calibri"/>
                    <w:b/>
                    <w:bCs/>
                    <w:u w:val="single"/>
                    <w:lang w:val="en-US"/>
                  </w:rPr>
                  <w:t>d</w:t>
                </w:r>
                <w:r w:rsidRPr="001A5193">
                  <w:rPr>
                    <w:rFonts w:eastAsia="Calibri"/>
                    <w:b/>
                    <w:bCs/>
                    <w:u w:val="single"/>
                  </w:rPr>
                  <w:t>3</w:t>
                </w:r>
                <w:r w:rsidRPr="001A5193">
                  <w:rPr>
                    <w:rFonts w:eastAsia="Calibri"/>
                    <w:b/>
                    <w:bCs/>
                    <w:u w:val="single"/>
                    <w:lang w:val="en-US"/>
                  </w:rPr>
                  <w:t>d</w:t>
                </w:r>
                <w:r w:rsidRPr="001A5193">
                  <w:rPr>
                    <w:rFonts w:eastAsia="Calibri"/>
                    <w:b/>
                    <w:bCs/>
                    <w:u w:val="single"/>
                  </w:rPr>
                  <w:t>1</w:t>
                </w:r>
                <w:r w:rsidRPr="001A5193">
                  <w:rPr>
                    <w:rFonts w:eastAsia="Calibri"/>
                    <w:b/>
                    <w:bCs/>
                    <w:u w:val="single"/>
                    <w:lang w:val="en-US"/>
                  </w:rPr>
                  <w:t>d</w:t>
                </w:r>
                <w:r w:rsidRPr="001A5193">
                  <w:rPr>
                    <w:rFonts w:eastAsia="Calibri"/>
                    <w:b/>
                    <w:bCs/>
                    <w:u w:val="single"/>
                  </w:rPr>
                  <w:t>89</w:t>
                </w:r>
                <w:r w:rsidRPr="001A5193">
                  <w:rPr>
                    <w:rFonts w:eastAsia="Calibri"/>
                    <w:b/>
                    <w:bCs/>
                    <w:u w:val="single"/>
                    <w:lang w:val="en-US"/>
                  </w:rPr>
                  <w:t>a</w:t>
                </w:r>
                <w:r w:rsidRPr="001A5193">
                  <w:rPr>
                    <w:rFonts w:eastAsia="Calibri"/>
                    <w:b/>
                    <w:bCs/>
                    <w:u w:val="single"/>
                  </w:rPr>
                  <w:t>50</w:t>
                </w:r>
              </w:hyperlink>
              <w:r w:rsidRPr="001A5193">
                <w:rPr>
                  <w:rFonts w:eastAsia="Calibri"/>
                  <w:b/>
                  <w:bCs/>
                </w:rPr>
                <w:t xml:space="preserve"> </w:t>
              </w:r>
            </w:p>
            <w:p w14:paraId="5B43BD39" w14:textId="77777777" w:rsidR="001A5193" w:rsidRPr="001A5193" w:rsidRDefault="001A5193" w:rsidP="001A5193">
              <w:pPr>
                <w:rPr>
                  <w:rFonts w:eastAsia="Calibri"/>
                  <w:b/>
                  <w:bCs/>
                </w:rPr>
              </w:pPr>
              <w:r w:rsidRPr="001A5193">
                <w:rPr>
                  <w:rFonts w:eastAsia="Calibri"/>
                  <w:b/>
                  <w:bCs/>
                </w:rPr>
                <w:t xml:space="preserve">Το τελικό πρόγραμμα θα διανεμηθεί και κατά τη διάρκεια των εγγραφών. </w:t>
              </w:r>
            </w:p>
            <w:p w14:paraId="50237B3E" w14:textId="77777777" w:rsidR="001A5193" w:rsidRPr="006317E9" w:rsidRDefault="001A5193" w:rsidP="001A5193">
              <w:pPr>
                <w:rPr>
                  <w:rFonts w:eastAsia="Calibri"/>
                  <w:b/>
                  <w:bCs/>
                  <w14:ligatures w14:val="standardContextual"/>
                </w:rPr>
              </w:pPr>
              <w:r w:rsidRPr="006317E9">
                <w:rPr>
                  <w:rFonts w:eastAsia="Calibri"/>
                  <w:b/>
                  <w:bCs/>
                </w:rPr>
                <w:t xml:space="preserve">Γλώσσα εκδήλωσης: Ελληνική </w:t>
              </w:r>
            </w:p>
            <w:p w14:paraId="7C3BCE0A" w14:textId="77777777" w:rsidR="001A5193" w:rsidRPr="006317E9" w:rsidRDefault="001A5193" w:rsidP="001A5193">
              <w:pPr>
                <w:rPr>
                  <w:rFonts w:eastAsia="Calibri"/>
                  <w:u w:val="single"/>
                </w:rPr>
              </w:pPr>
              <w:r w:rsidRPr="006317E9">
                <w:rPr>
                  <w:rFonts w:eastAsia="Calibri"/>
                  <w:b/>
                  <w:bCs/>
                  <w:u w:val="single"/>
                </w:rPr>
                <w:t>Πληροφορίες προσβασιμότητας</w:t>
              </w:r>
            </w:p>
            <w:p w14:paraId="1D5C51A4" w14:textId="77777777" w:rsidR="001A5193" w:rsidRPr="006317E9" w:rsidRDefault="001A5193" w:rsidP="006317E9">
              <w:pPr>
                <w:pStyle w:val="a9"/>
                <w:numPr>
                  <w:ilvl w:val="0"/>
                  <w:numId w:val="20"/>
                </w:numPr>
                <w:rPr>
                  <w14:ligatures w14:val="standardContextual"/>
                </w:rPr>
              </w:pPr>
              <w:r w:rsidRPr="006317E9">
                <w:rPr>
                  <w14:ligatures w14:val="standardContextual"/>
                </w:rPr>
                <w:t xml:space="preserve">Η αίθουσα που θα πραγματοποιηθεί η εκδήλωση είναι πλήρως προσβάσιμη σε χρήστες αναπηρικού αμαξιδίου. </w:t>
              </w:r>
            </w:p>
            <w:p w14:paraId="79B4CBBA" w14:textId="77777777" w:rsidR="001A5193" w:rsidRPr="006317E9" w:rsidRDefault="001A5193" w:rsidP="006317E9">
              <w:pPr>
                <w:pStyle w:val="a9"/>
                <w:numPr>
                  <w:ilvl w:val="0"/>
                  <w:numId w:val="20"/>
                </w:numPr>
                <w:rPr>
                  <w14:ligatures w14:val="standardContextual"/>
                </w:rPr>
              </w:pPr>
              <w:r w:rsidRPr="006317E9">
                <w:rPr>
                  <w14:ligatures w14:val="standardContextual"/>
                </w:rPr>
                <w:t xml:space="preserve">Παροχή διερμηνείας στην ελληνική νοηματική γλώσσα. </w:t>
              </w:r>
            </w:p>
            <w:p w14:paraId="74A30CEA" w14:textId="77311EED" w:rsidR="0076008A" w:rsidRDefault="001A5193" w:rsidP="0014151A">
              <w:pPr>
                <w:pStyle w:val="a9"/>
                <w:numPr>
                  <w:ilvl w:val="0"/>
                  <w:numId w:val="20"/>
                </w:numPr>
              </w:pPr>
              <w:r w:rsidRPr="006317E9">
                <w:rPr>
                  <w14:ligatures w14:val="standardContextual"/>
                </w:rPr>
                <w:t xml:space="preserve">Παροχή ζωντανών υπότιτλων.  </w:t>
              </w:r>
            </w:p>
            <w:bookmarkEnd w:id="3" w:displacedByCustomXml="next"/>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5155B" w14:textId="77777777" w:rsidR="00EB2818" w:rsidRDefault="00EB2818" w:rsidP="00A5663B">
      <w:pPr>
        <w:spacing w:after="0" w:line="240" w:lineRule="auto"/>
      </w:pPr>
      <w:r>
        <w:separator/>
      </w:r>
    </w:p>
    <w:p w14:paraId="1FC125C4" w14:textId="77777777" w:rsidR="00EB2818" w:rsidRDefault="00EB2818"/>
  </w:endnote>
  <w:endnote w:type="continuationSeparator" w:id="0">
    <w:p w14:paraId="5F0342FA" w14:textId="77777777" w:rsidR="00EB2818" w:rsidRDefault="00EB2818" w:rsidP="00A5663B">
      <w:pPr>
        <w:spacing w:after="0" w:line="240" w:lineRule="auto"/>
      </w:pPr>
      <w:r>
        <w:continuationSeparator/>
      </w:r>
    </w:p>
    <w:p w14:paraId="1B2D6663" w14:textId="77777777" w:rsidR="00EB2818" w:rsidRDefault="00EB28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9F9AA" w14:textId="77777777" w:rsidR="00EB2818" w:rsidRDefault="00EB2818" w:rsidP="00A5663B">
      <w:pPr>
        <w:spacing w:after="0" w:line="240" w:lineRule="auto"/>
      </w:pPr>
      <w:bookmarkStart w:id="0" w:name="_Hlk484772647"/>
      <w:bookmarkEnd w:id="0"/>
      <w:r>
        <w:separator/>
      </w:r>
    </w:p>
    <w:p w14:paraId="1A4BC407" w14:textId="77777777" w:rsidR="00EB2818" w:rsidRDefault="00EB2818"/>
  </w:footnote>
  <w:footnote w:type="continuationSeparator" w:id="0">
    <w:p w14:paraId="4ECDC6AC" w14:textId="77777777" w:rsidR="00EB2818" w:rsidRDefault="00EB2818" w:rsidP="00A5663B">
      <w:pPr>
        <w:spacing w:after="0" w:line="240" w:lineRule="auto"/>
      </w:pPr>
      <w:r>
        <w:continuationSeparator/>
      </w:r>
    </w:p>
    <w:p w14:paraId="474B9238" w14:textId="77777777" w:rsidR="00EB2818" w:rsidRDefault="00EB28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B19CA"/>
    <w:multiLevelType w:val="hybridMultilevel"/>
    <w:tmpl w:val="010C9A0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A181192"/>
    <w:multiLevelType w:val="hybridMultilevel"/>
    <w:tmpl w:val="63B6BAE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4709768A"/>
    <w:multiLevelType w:val="hybridMultilevel"/>
    <w:tmpl w:val="AC5E1AF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7" w15:restartNumberingAfterBreak="0">
    <w:nsid w:val="65B46A52"/>
    <w:multiLevelType w:val="hybridMultilevel"/>
    <w:tmpl w:val="0DD4F1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10"/>
  </w:num>
  <w:num w:numId="2" w16cid:durableId="513492185">
    <w:abstractNumId w:val="10"/>
  </w:num>
  <w:num w:numId="3" w16cid:durableId="591400601">
    <w:abstractNumId w:val="10"/>
  </w:num>
  <w:num w:numId="4" w16cid:durableId="1143305377">
    <w:abstractNumId w:val="10"/>
  </w:num>
  <w:num w:numId="5" w16cid:durableId="1814059642">
    <w:abstractNumId w:val="10"/>
  </w:num>
  <w:num w:numId="6" w16cid:durableId="2110739655">
    <w:abstractNumId w:val="10"/>
  </w:num>
  <w:num w:numId="7" w16cid:durableId="1138381866">
    <w:abstractNumId w:val="10"/>
  </w:num>
  <w:num w:numId="8" w16cid:durableId="819808856">
    <w:abstractNumId w:val="10"/>
  </w:num>
  <w:num w:numId="9" w16cid:durableId="1882670088">
    <w:abstractNumId w:val="10"/>
  </w:num>
  <w:num w:numId="10" w16cid:durableId="31850676">
    <w:abstractNumId w:val="9"/>
  </w:num>
  <w:num w:numId="11" w16cid:durableId="1103309027">
    <w:abstractNumId w:val="8"/>
  </w:num>
  <w:num w:numId="12" w16cid:durableId="1101145475">
    <w:abstractNumId w:val="5"/>
  </w:num>
  <w:num w:numId="13" w16cid:durableId="2068868133">
    <w:abstractNumId w:val="2"/>
  </w:num>
  <w:num w:numId="14" w16cid:durableId="797647036">
    <w:abstractNumId w:val="0"/>
  </w:num>
  <w:num w:numId="15" w16cid:durableId="950666286">
    <w:abstractNumId w:val="3"/>
  </w:num>
  <w:num w:numId="16" w16cid:durableId="125391557">
    <w:abstractNumId w:val="6"/>
    <w:lvlOverride w:ilvl="0"/>
    <w:lvlOverride w:ilvl="1"/>
    <w:lvlOverride w:ilvl="2"/>
    <w:lvlOverride w:ilvl="3"/>
    <w:lvlOverride w:ilvl="4"/>
    <w:lvlOverride w:ilvl="5"/>
    <w:lvlOverride w:ilvl="6"/>
    <w:lvlOverride w:ilvl="7"/>
    <w:lvlOverride w:ilvl="8"/>
  </w:num>
  <w:num w:numId="17" w16cid:durableId="1832595665">
    <w:abstractNumId w:val="1"/>
    <w:lvlOverride w:ilvl="0"/>
    <w:lvlOverride w:ilvl="1"/>
    <w:lvlOverride w:ilvl="2"/>
    <w:lvlOverride w:ilvl="3"/>
    <w:lvlOverride w:ilvl="4"/>
    <w:lvlOverride w:ilvl="5"/>
    <w:lvlOverride w:ilvl="6"/>
    <w:lvlOverride w:ilvl="7"/>
    <w:lvlOverride w:ilvl="8"/>
  </w:num>
  <w:num w:numId="18" w16cid:durableId="1823082015">
    <w:abstractNumId w:val="1"/>
  </w:num>
  <w:num w:numId="19" w16cid:durableId="2106728557">
    <w:abstractNumId w:val="4"/>
  </w:num>
  <w:num w:numId="20" w16cid:durableId="15302220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867A4"/>
    <w:rsid w:val="001A5193"/>
    <w:rsid w:val="001A5AF0"/>
    <w:rsid w:val="001A62AD"/>
    <w:rsid w:val="001A67BA"/>
    <w:rsid w:val="001B3428"/>
    <w:rsid w:val="001B7832"/>
    <w:rsid w:val="001E0A18"/>
    <w:rsid w:val="001E3CD5"/>
    <w:rsid w:val="001E439E"/>
    <w:rsid w:val="001E4D7C"/>
    <w:rsid w:val="001F1161"/>
    <w:rsid w:val="002058AF"/>
    <w:rsid w:val="00220D9A"/>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317E9"/>
    <w:rsid w:val="00642AA7"/>
    <w:rsid w:val="00647299"/>
    <w:rsid w:val="00650F50"/>
    <w:rsid w:val="00651CD5"/>
    <w:rsid w:val="006604D1"/>
    <w:rsid w:val="0066741D"/>
    <w:rsid w:val="00671F1A"/>
    <w:rsid w:val="00690D63"/>
    <w:rsid w:val="006A52F5"/>
    <w:rsid w:val="006A785A"/>
    <w:rsid w:val="006D0554"/>
    <w:rsid w:val="006E692F"/>
    <w:rsid w:val="006E6B93"/>
    <w:rsid w:val="006F050F"/>
    <w:rsid w:val="006F68D0"/>
    <w:rsid w:val="006F77ED"/>
    <w:rsid w:val="0072145A"/>
    <w:rsid w:val="007244DB"/>
    <w:rsid w:val="00725A6D"/>
    <w:rsid w:val="0074333B"/>
    <w:rsid w:val="00751DB1"/>
    <w:rsid w:val="00752538"/>
    <w:rsid w:val="00754C30"/>
    <w:rsid w:val="00757421"/>
    <w:rsid w:val="0076008A"/>
    <w:rsid w:val="007615F4"/>
    <w:rsid w:val="00763FCD"/>
    <w:rsid w:val="00767D09"/>
    <w:rsid w:val="0077016C"/>
    <w:rsid w:val="007A4F33"/>
    <w:rsid w:val="007A781F"/>
    <w:rsid w:val="007E496A"/>
    <w:rsid w:val="007E66D9"/>
    <w:rsid w:val="00802A42"/>
    <w:rsid w:val="0080300C"/>
    <w:rsid w:val="0080787B"/>
    <w:rsid w:val="008104A7"/>
    <w:rsid w:val="00811A9B"/>
    <w:rsid w:val="008321C9"/>
    <w:rsid w:val="00840BB3"/>
    <w:rsid w:val="00842387"/>
    <w:rsid w:val="00853024"/>
    <w:rsid w:val="00857467"/>
    <w:rsid w:val="00863CA9"/>
    <w:rsid w:val="00872FB3"/>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0CEE"/>
    <w:rsid w:val="009324B1"/>
    <w:rsid w:val="00935B1D"/>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1685"/>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56EC8"/>
    <w:rsid w:val="00E632CA"/>
    <w:rsid w:val="00E70687"/>
    <w:rsid w:val="00E72589"/>
    <w:rsid w:val="00E776F1"/>
    <w:rsid w:val="00E8382F"/>
    <w:rsid w:val="00E922F5"/>
    <w:rsid w:val="00E9293A"/>
    <w:rsid w:val="00EA7073"/>
    <w:rsid w:val="00EB0575"/>
    <w:rsid w:val="00EB2818"/>
    <w:rsid w:val="00EE0F94"/>
    <w:rsid w:val="00EE6171"/>
    <w:rsid w:val="00EE65BD"/>
    <w:rsid w:val="00EF66B1"/>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CF1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0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eusurvey/runner/e829383a-b37a-3d59-34ac-25d3d1d89a50"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cessible-eu-centre.ec.europa.eu/content-corner/events/accessibleeu-greece-mainstreaming-accessibility-products-and-services-implementing-eu-accessibility-2023-11-27_en"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s://accessible-eu-centre.ec.europa.eu/index_en"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5898"/>
    <w:rsid w:val="00247F7E"/>
    <w:rsid w:val="002D291F"/>
    <w:rsid w:val="002F7027"/>
    <w:rsid w:val="003572EC"/>
    <w:rsid w:val="003A404D"/>
    <w:rsid w:val="004565DB"/>
    <w:rsid w:val="004B3087"/>
    <w:rsid w:val="00550D21"/>
    <w:rsid w:val="005E1B4F"/>
    <w:rsid w:val="007902BF"/>
    <w:rsid w:val="008265F0"/>
    <w:rsid w:val="00852885"/>
    <w:rsid w:val="009E0370"/>
    <w:rsid w:val="00A83EFD"/>
    <w:rsid w:val="00BD7F5D"/>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10</TotalTime>
  <Pages>3</Pages>
  <Words>830</Words>
  <Characters>4486</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6</cp:revision>
  <cp:lastPrinted>2017-05-26T15:11:00Z</cp:lastPrinted>
  <dcterms:created xsi:type="dcterms:W3CDTF">2023-11-24T11:51:00Z</dcterms:created>
  <dcterms:modified xsi:type="dcterms:W3CDTF">2023-11-24T11:57:00Z</dcterms:modified>
  <cp:contentStatus/>
  <dc:language>Ελληνικά</dc:language>
  <cp:version>am-20180624</cp:version>
</cp:coreProperties>
</file>