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75E8B673"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12-22T00:12:00Z">
                    <w:dateFormat w:val="dd.MM.yyyy"/>
                    <w:lid w:val="el-GR"/>
                    <w:storeMappedDataAs w:val="dateTime"/>
                    <w:calendar w:val="gregorian"/>
                  </w:date>
                </w:sdtPr>
                <w:sdtContent>
                  <w:r w:rsidR="008148B2">
                    <w:t>22.12.2023</w:t>
                  </w:r>
                </w:sdtContent>
              </w:sdt>
            </w:sdtContent>
          </w:sdt>
        </w:sdtContent>
      </w:sdt>
    </w:p>
    <w:p w14:paraId="7931AC3B" w14:textId="0033A300"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DF3CA7">
            <w:rPr>
              <w:lang w:val="en-US"/>
            </w:rPr>
            <w:t>2150</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67D74321" w14:textId="5EE8A511" w:rsidR="0076008A" w:rsidRPr="002054DC" w:rsidRDefault="0076008A" w:rsidP="002054DC">
          <w:pPr>
            <w:pStyle w:val="a8"/>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827287" w:rsidRPr="00827287">
                <w:rPr>
                  <w:rStyle w:val="2Char"/>
                  <w:rFonts w:ascii="Arial Narrow" w:hAnsi="Arial Narrow" w:cstheme="majorBidi"/>
                  <w:sz w:val="28"/>
                </w:rPr>
                <w:t xml:space="preserve">Με επιτυχία </w:t>
              </w:r>
              <w:r w:rsidR="00FE0504">
                <w:rPr>
                  <w:rStyle w:val="2Char"/>
                  <w:rFonts w:ascii="Arial Narrow" w:hAnsi="Arial Narrow" w:cstheme="majorBidi"/>
                  <w:sz w:val="28"/>
                </w:rPr>
                <w:t xml:space="preserve">και την παρουσία Βαρδακαστάνη </w:t>
              </w:r>
              <w:r w:rsidR="00827287" w:rsidRPr="00827287">
                <w:rPr>
                  <w:rStyle w:val="2Char"/>
                  <w:rFonts w:ascii="Arial Narrow" w:hAnsi="Arial Narrow" w:cstheme="majorBidi"/>
                  <w:sz w:val="28"/>
                </w:rPr>
                <w:t>ολοκληρώθηκε το Σεμινάριο «Δίκτυο Ενεργοποίησης Νέων με Αναπηρία Π</w:t>
              </w:r>
              <w:r w:rsidR="00FE0504">
                <w:rPr>
                  <w:rStyle w:val="2Char"/>
                  <w:rFonts w:ascii="Arial Narrow" w:hAnsi="Arial Narrow" w:cstheme="majorBidi"/>
                  <w:sz w:val="28"/>
                </w:rPr>
                <w:t>.</w:t>
              </w:r>
              <w:r w:rsidR="00827287" w:rsidRPr="00827287">
                <w:rPr>
                  <w:rStyle w:val="2Char"/>
                  <w:rFonts w:ascii="Arial Narrow" w:hAnsi="Arial Narrow" w:cstheme="majorBidi"/>
                  <w:sz w:val="28"/>
                </w:rPr>
                <w:t xml:space="preserve"> Δ</w:t>
              </w:r>
              <w:r w:rsidR="00FE0504">
                <w:rPr>
                  <w:rStyle w:val="2Char"/>
                  <w:rFonts w:ascii="Arial Narrow" w:hAnsi="Arial Narrow" w:cstheme="majorBidi"/>
                  <w:sz w:val="28"/>
                </w:rPr>
                <w:t xml:space="preserve">. </w:t>
              </w:r>
              <w:r w:rsidR="00827287" w:rsidRPr="00827287">
                <w:rPr>
                  <w:rStyle w:val="2Char"/>
                  <w:rFonts w:ascii="Arial Narrow" w:hAnsi="Arial Narrow" w:cstheme="majorBidi"/>
                  <w:sz w:val="28"/>
                </w:rPr>
                <w:t>Ελλάδας» στην Πάτρα</w:t>
              </w:r>
            </w:sdtContent>
          </w:sdt>
        </w:p>
      </w:sdtContent>
    </w:sdt>
    <w:sdt>
      <w:sdtPr>
        <w:rPr>
          <w:i/>
        </w:rPr>
        <w:id w:val="-2046200601"/>
        <w:lock w:val="contentLocked"/>
        <w:placeholder>
          <w:docPart w:val="E1948C6F567D4D33B11E008ED5029CF5"/>
        </w:placeholder>
        <w:group/>
      </w:sdtPr>
      <w:sdtContent>
        <w:sdt>
          <w:sdtPr>
            <w:rPr>
              <w:sz w:val="24"/>
              <w:szCs w:val="24"/>
            </w:rPr>
            <w:alias w:val="Σώμα του ΔΤ"/>
            <w:tag w:val="Σώμα του ΔΤ"/>
            <w:id w:val="-1096393226"/>
            <w:lock w:val="sdtLocked"/>
            <w:placeholder>
              <w:docPart w:val="23EFE763EA7A4C869022201D1E7EC282"/>
            </w:placeholder>
          </w:sdtPr>
          <w:sdtContent>
            <w:p w14:paraId="2FFD26BA" w14:textId="4C3C893A" w:rsidR="00B16610" w:rsidRPr="00FE0504" w:rsidRDefault="00B16610" w:rsidP="00B16610">
              <w:pPr>
                <w:rPr>
                  <w:rFonts w:cs="Calibri"/>
                  <w:sz w:val="24"/>
                  <w:szCs w:val="24"/>
                  <w:shd w:val="clear" w:color="auto" w:fill="FFFFFF"/>
                </w:rPr>
              </w:pPr>
              <w:r w:rsidRPr="00FE0504">
                <w:rPr>
                  <w:sz w:val="24"/>
                  <w:szCs w:val="24"/>
                </w:rPr>
                <w:t xml:space="preserve">Στο πλαίσιο του γενικότερου έργου της Ε.Σ.Α.μεΑ για την αναβάθμιση της ζωής των </w:t>
              </w:r>
              <w:r w:rsidR="002054DC" w:rsidRPr="00FE0504">
                <w:rPr>
                  <w:sz w:val="24"/>
                  <w:szCs w:val="24"/>
                </w:rPr>
                <w:t>α</w:t>
              </w:r>
              <w:r w:rsidRPr="00FE0504">
                <w:rPr>
                  <w:sz w:val="24"/>
                  <w:szCs w:val="24"/>
                </w:rPr>
                <w:t xml:space="preserve">τόμων με </w:t>
              </w:r>
              <w:r w:rsidR="002054DC" w:rsidRPr="00FE0504">
                <w:rPr>
                  <w:sz w:val="24"/>
                  <w:szCs w:val="24"/>
                </w:rPr>
                <w:t>α</w:t>
              </w:r>
              <w:r w:rsidRPr="00FE0504">
                <w:rPr>
                  <w:sz w:val="24"/>
                  <w:szCs w:val="24"/>
                </w:rPr>
                <w:t xml:space="preserve">ναπηρία, υλοποιείται το Υποέργο 1 </w:t>
              </w:r>
              <w:r w:rsidRPr="00FE0504">
                <w:rPr>
                  <w:b/>
                  <w:bCs/>
                  <w:color w:val="auto"/>
                  <w:sz w:val="24"/>
                  <w:szCs w:val="24"/>
                </w:rPr>
                <w:t>«Διάχυση της δικαιωματικής προσέγγισης της αναπηρίας»</w:t>
              </w:r>
              <w:r w:rsidRPr="00FE0504">
                <w:rPr>
                  <w:sz w:val="24"/>
                  <w:szCs w:val="24"/>
                </w:rPr>
                <w:t xml:space="preserve"> της Πράξης </w:t>
              </w:r>
              <w:hyperlink r:id="rId10" w:history="1">
                <w:r w:rsidRPr="00FE0504">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FE0504">
                <w:rPr>
                  <w:sz w:val="24"/>
                  <w:szCs w:val="24"/>
                </w:rPr>
                <w:t xml:space="preserve"> με κωδ. ΟΠΣ</w:t>
              </w:r>
              <w:r w:rsidRPr="00FE0504">
                <w:rPr>
                  <w:sz w:val="24"/>
                  <w:szCs w:val="24"/>
                </w:rPr>
                <w:t xml:space="preserve"> (MIS</w:t>
              </w:r>
              <w:r w:rsidR="00980563" w:rsidRPr="00FE0504">
                <w:rPr>
                  <w:sz w:val="24"/>
                  <w:szCs w:val="24"/>
                </w:rPr>
                <w:t>)</w:t>
              </w:r>
              <w:r w:rsidRPr="00FE0504">
                <w:rPr>
                  <w:sz w:val="24"/>
                  <w:szCs w:val="24"/>
                </w:rPr>
                <w:t xml:space="preserve">5045292. </w:t>
              </w:r>
              <w:r w:rsidRPr="00FE0504">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sidRPr="00FE0504">
                <w:rPr>
                  <w:rFonts w:cs="Calibri"/>
                  <w:sz w:val="24"/>
                  <w:szCs w:val="24"/>
                  <w:shd w:val="clear" w:color="auto" w:fill="FFFFFF"/>
                </w:rPr>
                <w:t>με</w:t>
              </w:r>
              <w:r w:rsidRPr="00FE0504">
                <w:rPr>
                  <w:rFonts w:cs="Calibri"/>
                  <w:sz w:val="24"/>
                  <w:szCs w:val="24"/>
                  <w:shd w:val="clear" w:color="auto" w:fill="FFFFFF"/>
                </w:rPr>
                <w:t xml:space="preserve"> Δικαιούχο της Πράξης </w:t>
              </w:r>
              <w:r w:rsidR="00980563" w:rsidRPr="00FE0504">
                <w:rPr>
                  <w:rFonts w:cs="Calibri"/>
                  <w:sz w:val="24"/>
                  <w:szCs w:val="24"/>
                  <w:shd w:val="clear" w:color="auto" w:fill="FFFFFF"/>
                </w:rPr>
                <w:t>τ</w:t>
              </w:r>
              <w:r w:rsidRPr="00FE0504">
                <w:rPr>
                  <w:rFonts w:cs="Calibri"/>
                  <w:sz w:val="24"/>
                  <w:szCs w:val="24"/>
                  <w:shd w:val="clear" w:color="auto" w:fill="FFFFFF"/>
                </w:rPr>
                <w:t>η</w:t>
              </w:r>
              <w:r w:rsidR="00980563" w:rsidRPr="00FE0504">
                <w:rPr>
                  <w:rFonts w:cs="Calibri"/>
                  <w:sz w:val="24"/>
                  <w:szCs w:val="24"/>
                  <w:shd w:val="clear" w:color="auto" w:fill="FFFFFF"/>
                </w:rPr>
                <w:t>ν</w:t>
              </w:r>
              <w:r w:rsidRPr="00FE0504">
                <w:rPr>
                  <w:rFonts w:cs="Calibri"/>
                  <w:sz w:val="24"/>
                  <w:szCs w:val="24"/>
                  <w:shd w:val="clear" w:color="auto" w:fill="FFFFFF"/>
                </w:rPr>
                <w:t xml:space="preserve"> Ε.Σ.Α.μεΑ.</w:t>
              </w:r>
              <w:r w:rsidR="00FE0504">
                <w:rPr>
                  <w:rFonts w:cs="Calibri"/>
                  <w:sz w:val="24"/>
                  <w:szCs w:val="24"/>
                  <w:shd w:val="clear" w:color="auto" w:fill="FFFFFF"/>
                </w:rPr>
                <w:t xml:space="preserve"> Ο</w:t>
              </w:r>
              <w:r w:rsidRPr="00FE0504">
                <w:rPr>
                  <w:rFonts w:cs="Calibri"/>
                  <w:sz w:val="24"/>
                  <w:szCs w:val="24"/>
                  <w:shd w:val="clear" w:color="auto" w:fill="FFFFFF"/>
                </w:rPr>
                <w:t xml:space="preserve"> Ανάδοχος του</w:t>
              </w:r>
              <w:r w:rsidRPr="00FE0504">
                <w:rPr>
                  <w:rFonts w:cs="Calibri"/>
                  <w:i/>
                  <w:iCs/>
                  <w:sz w:val="24"/>
                  <w:szCs w:val="24"/>
                  <w:shd w:val="clear" w:color="auto" w:fill="FFFFFF"/>
                </w:rPr>
                <w:t> </w:t>
              </w:r>
              <w:r w:rsidRPr="00FE0504">
                <w:rPr>
                  <w:rFonts w:cs="Calibri"/>
                  <w:sz w:val="24"/>
                  <w:szCs w:val="24"/>
                  <w:shd w:val="clear" w:color="auto" w:fill="FFFFFF"/>
                </w:rPr>
                <w:t>Υποέργου 1 είναι η EUROPRAXIS μΙΚΕ.</w:t>
              </w:r>
            </w:p>
            <w:p w14:paraId="1CBFD9C8" w14:textId="4C056E04" w:rsidR="00FE0504" w:rsidRPr="00FE0504" w:rsidRDefault="00FE0504" w:rsidP="00FE0504">
              <w:pPr>
                <w:jc w:val="center"/>
                <w:rPr>
                  <w:noProof/>
                  <w:sz w:val="24"/>
                  <w:szCs w:val="24"/>
                </w:rPr>
              </w:pPr>
              <w:r w:rsidRPr="00FE0504">
                <w:rPr>
                  <w:noProof/>
                  <w:sz w:val="24"/>
                  <w:szCs w:val="24"/>
                </w:rPr>
                <w:drawing>
                  <wp:inline distT="0" distB="0" distL="0" distR="0" wp14:anchorId="487C40FB" wp14:editId="52095B6E">
                    <wp:extent cx="4773295" cy="1347470"/>
                    <wp:effectExtent l="0" t="0" r="8255" b="0"/>
                    <wp:docPr id="20687785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3295" cy="1347470"/>
                            </a:xfrm>
                            <a:prstGeom prst="rect">
                              <a:avLst/>
                            </a:prstGeom>
                            <a:noFill/>
                          </pic:spPr>
                        </pic:pic>
                      </a:graphicData>
                    </a:graphic>
                  </wp:inline>
                </w:drawing>
              </w:r>
            </w:p>
            <w:p w14:paraId="3343EB62" w14:textId="29FBAA5B" w:rsidR="00FE0504" w:rsidRPr="00FE0504" w:rsidRDefault="00FE0504" w:rsidP="00FE0504">
              <w:pPr>
                <w:jc w:val="center"/>
                <w:rPr>
                  <w:b/>
                  <w:bCs/>
                  <w:noProof/>
                  <w:sz w:val="24"/>
                  <w:szCs w:val="24"/>
                </w:rPr>
              </w:pPr>
              <w:r w:rsidRPr="00FE0504">
                <w:rPr>
                  <w:b/>
                  <w:bCs/>
                  <w:noProof/>
                  <w:sz w:val="24"/>
                  <w:szCs w:val="24"/>
                </w:rPr>
                <w:t>Δικαιούχος Πράξης:</w:t>
              </w:r>
              <w:r w:rsidRPr="00FE0504">
                <w:rPr>
                  <w:b/>
                  <w:bCs/>
                  <w:noProof/>
                  <w:sz w:val="24"/>
                  <w:szCs w:val="24"/>
                </w:rPr>
                <w:tab/>
                <w:t>Ε.Σ.Α.μεΑ.</w:t>
              </w:r>
              <w:r w:rsidRPr="00FE0504">
                <w:rPr>
                  <w:b/>
                  <w:bCs/>
                  <w:noProof/>
                  <w:sz w:val="24"/>
                  <w:szCs w:val="24"/>
                </w:rPr>
                <w:tab/>
                <w:t>Ανάδοχος:</w:t>
              </w:r>
              <w:r w:rsidRPr="00FE0504">
                <w:rPr>
                  <w:b/>
                  <w:bCs/>
                  <w:noProof/>
                  <w:sz w:val="24"/>
                  <w:szCs w:val="24"/>
                </w:rPr>
                <w:tab/>
                <w:t>EUROPRAXIS μΙΚΕ</w:t>
              </w:r>
            </w:p>
            <w:p w14:paraId="1DC36A7D" w14:textId="292A2603" w:rsidR="00B16610" w:rsidRPr="00FE0504" w:rsidRDefault="00B16610" w:rsidP="00B16610">
              <w:pPr>
                <w:spacing w:after="160"/>
                <w:rPr>
                  <w:sz w:val="24"/>
                  <w:szCs w:val="24"/>
                </w:rPr>
              </w:pPr>
              <w:r w:rsidRPr="00FE0504">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sidRPr="00FE0504">
                <w:rPr>
                  <w:sz w:val="24"/>
                  <w:szCs w:val="24"/>
                </w:rPr>
                <w:t>,</w:t>
              </w:r>
              <w:r w:rsidRPr="00FE0504">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3049B7B3" w14:textId="386C403B" w:rsidR="008148B2" w:rsidRPr="00FE0504" w:rsidRDefault="00B16610" w:rsidP="008148B2">
              <w:pPr>
                <w:rPr>
                  <w:sz w:val="24"/>
                  <w:szCs w:val="24"/>
                </w:rPr>
              </w:pPr>
              <w:r w:rsidRPr="00FE0504">
                <w:rPr>
                  <w:sz w:val="24"/>
                  <w:szCs w:val="24"/>
                </w:rPr>
                <w:t xml:space="preserve">Στο πλαίσιο της </w:t>
              </w:r>
              <w:r w:rsidR="00827287" w:rsidRPr="00FE0504">
                <w:rPr>
                  <w:sz w:val="24"/>
                  <w:szCs w:val="24"/>
                </w:rPr>
                <w:t>5</w:t>
              </w:r>
              <w:r w:rsidRPr="00FE0504">
                <w:rPr>
                  <w:sz w:val="24"/>
                  <w:szCs w:val="24"/>
                  <w:vertAlign w:val="superscript"/>
                </w:rPr>
                <w:t>ης</w:t>
              </w:r>
              <w:r w:rsidRPr="00FE0504">
                <w:rPr>
                  <w:sz w:val="24"/>
                  <w:szCs w:val="24"/>
                </w:rPr>
                <w:t xml:space="preserve"> Δράσης </w:t>
              </w:r>
              <w:r w:rsidR="00827287" w:rsidRPr="00FE0504">
                <w:rPr>
                  <w:b/>
                  <w:sz w:val="24"/>
                  <w:szCs w:val="24"/>
                </w:rPr>
                <w:t xml:space="preserve"> «Δίκτυο Ενεργοποίησης Νέων με Αναπηρία Περιφέρεια Δυτικής Ελλάδας» </w:t>
              </w:r>
              <w:r w:rsidR="00980227" w:rsidRPr="00FE0504">
                <w:rPr>
                  <w:sz w:val="24"/>
                  <w:szCs w:val="24"/>
                </w:rPr>
                <w:t>υλοποιήθηκε</w:t>
              </w:r>
              <w:r w:rsidRPr="00FE0504">
                <w:rPr>
                  <w:sz w:val="24"/>
                  <w:szCs w:val="24"/>
                </w:rPr>
                <w:t xml:space="preserve"> </w:t>
              </w:r>
              <w:r w:rsidR="00827287" w:rsidRPr="00FE0504">
                <w:rPr>
                  <w:sz w:val="24"/>
                  <w:szCs w:val="24"/>
                </w:rPr>
                <w:t xml:space="preserve">για πρώτη φορά 2ήμερο Σεμινάριο στο οποίο συμμετείχαν </w:t>
              </w:r>
              <w:r w:rsidR="008A264D" w:rsidRPr="00FE0504">
                <w:rPr>
                  <w:sz w:val="24"/>
                  <w:szCs w:val="24"/>
                </w:rPr>
                <w:t xml:space="preserve">20 </w:t>
              </w:r>
              <w:r w:rsidR="00827287" w:rsidRPr="00FE0504">
                <w:rPr>
                  <w:sz w:val="24"/>
                  <w:szCs w:val="24"/>
                </w:rPr>
                <w:t>νέοι και  νέες, 16- 34 ετών με αναπηρία ή</w:t>
              </w:r>
              <w:r w:rsidR="00B92CB0" w:rsidRPr="00FE0504">
                <w:rPr>
                  <w:sz w:val="24"/>
                  <w:szCs w:val="24"/>
                </w:rPr>
                <w:t>/</w:t>
              </w:r>
              <w:r w:rsidR="00827287" w:rsidRPr="00FE0504">
                <w:rPr>
                  <w:sz w:val="24"/>
                  <w:szCs w:val="24"/>
                </w:rPr>
                <w:t>και χρόνι</w:t>
              </w:r>
              <w:r w:rsidR="00B92CB0" w:rsidRPr="00FE0504">
                <w:rPr>
                  <w:sz w:val="24"/>
                  <w:szCs w:val="24"/>
                </w:rPr>
                <w:t>α</w:t>
              </w:r>
              <w:r w:rsidR="00827287" w:rsidRPr="00FE0504">
                <w:rPr>
                  <w:sz w:val="24"/>
                  <w:szCs w:val="24"/>
                </w:rPr>
                <w:t xml:space="preserve"> </w:t>
              </w:r>
              <w:r w:rsidR="00B92CB0" w:rsidRPr="00FE0504">
                <w:rPr>
                  <w:sz w:val="24"/>
                  <w:szCs w:val="24"/>
                </w:rPr>
                <w:t xml:space="preserve">πάθηση </w:t>
              </w:r>
              <w:r w:rsidR="00EE0A92" w:rsidRPr="00FE0504">
                <w:rPr>
                  <w:sz w:val="24"/>
                  <w:szCs w:val="24"/>
                </w:rPr>
                <w:t>από τις τρεις Περιφερειακές Ενότητες της Περιφέρειας Δυτικής Ελλάδας</w:t>
              </w:r>
              <w:r w:rsidR="00827287" w:rsidRPr="00FE0504">
                <w:rPr>
                  <w:sz w:val="24"/>
                  <w:szCs w:val="24"/>
                </w:rPr>
                <w:t>.</w:t>
              </w:r>
            </w:p>
            <w:p w14:paraId="3F62DFC9" w14:textId="77777777" w:rsidR="00FE0504" w:rsidRPr="00FE0504" w:rsidRDefault="00FE0504" w:rsidP="00FE0504">
              <w:pPr>
                <w:rPr>
                  <w:bCs/>
                  <w:sz w:val="24"/>
                  <w:szCs w:val="24"/>
                </w:rPr>
              </w:pPr>
              <w:r w:rsidRPr="00FE0504">
                <w:rPr>
                  <w:bCs/>
                  <w:sz w:val="24"/>
                  <w:szCs w:val="24"/>
                </w:rPr>
                <w:t xml:space="preserve">Στο Σεμινάριο, οι νέοι και οι νέες με αναπηρία ή και χρόνιες παθήσεις, συζήτησαν μεταξύ άλλων με τον κ. Ιωάννη Βαρδακαστάνη, πρόεδρο της Ε.Σ.Α.μεΑ., European Disability Forum και International Disability Alliance και τον κ. Αντώνιο Χαροκόπο, αντιπρόεδρο της Ε.Σ.Α.μεΑ. και πρόεδρο της Π.Ο.Μ.Α.μεΑ. Δυτικής Ελλάδας και Νοτίων Ιονίων Νήσων για τη σημασία της συμμετοχής των νέων με αναπηρία στο αναπηρικό κίνημα. </w:t>
              </w:r>
            </w:p>
            <w:p w14:paraId="4F2FEFCB" w14:textId="77777777" w:rsidR="00FE0504" w:rsidRPr="00FE0504" w:rsidRDefault="00FE0504" w:rsidP="00FE0504">
              <w:pPr>
                <w:rPr>
                  <w:bCs/>
                  <w:sz w:val="24"/>
                  <w:szCs w:val="24"/>
                </w:rPr>
              </w:pPr>
              <w:r w:rsidRPr="00FE0504">
                <w:rPr>
                  <w:bCs/>
                  <w:sz w:val="24"/>
                  <w:szCs w:val="24"/>
                </w:rPr>
                <w:lastRenderedPageBreak/>
                <w:t>Ο κ. Βαρδακαστάνη δήλωσε προς τους νέους και τις νέες ότι αποτελούν τους συνεχιστές του αναπηρικού κινήματος και θα είναι παρών σε οτιδήποτε χρειαστούν.</w:t>
              </w:r>
            </w:p>
            <w:p w14:paraId="7D0F2D69" w14:textId="77777777" w:rsidR="00FE0504" w:rsidRPr="00FE0504" w:rsidRDefault="00FE0504" w:rsidP="00FE0504">
              <w:pPr>
                <w:rPr>
                  <w:bCs/>
                  <w:sz w:val="24"/>
                  <w:szCs w:val="24"/>
                </w:rPr>
              </w:pPr>
              <w:r w:rsidRPr="00FE0504">
                <w:rPr>
                  <w:bCs/>
                  <w:sz w:val="24"/>
                  <w:szCs w:val="24"/>
                </w:rPr>
                <w:t>Κατά την διάρκεια του Σεμιναρίου, παρουσιάστηκαν ενδεικτικά οι παρακάτω θεματικές ενότητες: Σύμβαση των Ηνωμένων Εθνών για τα Δικαιώματα των Ατόμων με Αναπηρίες, οι Προκλήσεις της σύγχρονης εποχής για τους νέους με αναπηρία, οι Δεξιότητες αυτό-συνηγορίας για την ενδυνάμωση των νέων με αναπηρία κ.λπ.</w:t>
              </w:r>
            </w:p>
            <w:p w14:paraId="3FAF4D3B" w14:textId="425711F2" w:rsidR="00980227" w:rsidRPr="00FE0504" w:rsidRDefault="008148B2" w:rsidP="007356A2">
              <w:pPr>
                <w:rPr>
                  <w:bCs/>
                  <w:sz w:val="24"/>
                  <w:szCs w:val="24"/>
                </w:rPr>
              </w:pPr>
              <w:r w:rsidRPr="00FE0504">
                <w:rPr>
                  <w:bCs/>
                  <w:sz w:val="24"/>
                  <w:szCs w:val="24"/>
                </w:rPr>
                <w:t xml:space="preserve">Στόχος της δράσης ήταν να δοθούν κίνητρα στους νέους και στις νέες, 16 έως 34 ετών, με αναπηρία </w:t>
              </w:r>
              <w:r w:rsidRPr="00FE0504">
                <w:rPr>
                  <w:sz w:val="24"/>
                  <w:szCs w:val="24"/>
                </w:rPr>
                <w:t xml:space="preserve">ή/και χρόνια πάθηση </w:t>
              </w:r>
              <w:r w:rsidRPr="00FE0504">
                <w:rPr>
                  <w:bCs/>
                  <w:sz w:val="24"/>
                  <w:szCs w:val="24"/>
                </w:rPr>
                <w:t xml:space="preserve">προκειμένου να γίνουν πιο ενεργοί πολίτες στις κοινότητες που διαβιούν. Το 2ήμερο Σεμινάριο πραγματοποιήθηκε την </w:t>
              </w:r>
              <w:r w:rsidRPr="00FE0504">
                <w:rPr>
                  <w:b/>
                  <w:sz w:val="24"/>
                  <w:szCs w:val="24"/>
                </w:rPr>
                <w:t>Παρασκευή 1 Δεκεμβρίου 2023</w:t>
              </w:r>
              <w:r w:rsidRPr="00FE0504">
                <w:rPr>
                  <w:bCs/>
                  <w:sz w:val="24"/>
                  <w:szCs w:val="24"/>
                </w:rPr>
                <w:t xml:space="preserve"> και</w:t>
              </w:r>
              <w:r w:rsidR="00FE0504" w:rsidRPr="00FE0504">
                <w:rPr>
                  <w:bCs/>
                  <w:sz w:val="24"/>
                  <w:szCs w:val="24"/>
                </w:rPr>
                <w:t xml:space="preserve"> </w:t>
              </w:r>
              <w:r w:rsidR="007356A2" w:rsidRPr="00FE0504">
                <w:rPr>
                  <w:bCs/>
                  <w:sz w:val="24"/>
                  <w:szCs w:val="24"/>
                </w:rPr>
                <w:t>το</w:t>
              </w:r>
              <w:r w:rsidR="007356A2" w:rsidRPr="00FE0504">
                <w:rPr>
                  <w:b/>
                  <w:sz w:val="24"/>
                  <w:szCs w:val="24"/>
                </w:rPr>
                <w:t xml:space="preserve"> Σάββατο 2 Δεκεμβρίου </w:t>
              </w:r>
              <w:r w:rsidR="00980227" w:rsidRPr="00FE0504">
                <w:rPr>
                  <w:b/>
                  <w:sz w:val="24"/>
                  <w:szCs w:val="24"/>
                </w:rPr>
                <w:t>2023</w:t>
              </w:r>
              <w:r w:rsidR="00980227" w:rsidRPr="00FE0504">
                <w:rPr>
                  <w:bCs/>
                  <w:sz w:val="24"/>
                  <w:szCs w:val="24"/>
                </w:rPr>
                <w:t xml:space="preserve"> </w:t>
              </w:r>
              <w:r w:rsidR="007356A2" w:rsidRPr="00FE0504">
                <w:rPr>
                  <w:bCs/>
                  <w:sz w:val="24"/>
                  <w:szCs w:val="24"/>
                </w:rPr>
                <w:t xml:space="preserve">στη </w:t>
              </w:r>
              <w:r w:rsidR="00173F32" w:rsidRPr="00FE0504">
                <w:rPr>
                  <w:bCs/>
                  <w:sz w:val="24"/>
                  <w:szCs w:val="24"/>
                </w:rPr>
                <w:t xml:space="preserve"> </w:t>
              </w:r>
              <w:r w:rsidR="007356A2" w:rsidRPr="00FE0504">
                <w:rPr>
                  <w:bCs/>
                  <w:sz w:val="24"/>
                  <w:szCs w:val="24"/>
                </w:rPr>
                <w:t>«Συνεδριακή Αίθουσα» του Ξενοδοχείου “Astir Patras Hotel” (Αγίου Ανδρέου 16, 26221, Πάτρα).</w:t>
              </w:r>
            </w:p>
            <w:p w14:paraId="4176698F" w14:textId="3987C109" w:rsidR="00B16610" w:rsidRPr="00FE0504" w:rsidRDefault="00B16610" w:rsidP="00FE0504">
              <w:pPr>
                <w:jc w:val="center"/>
                <w:rPr>
                  <w:bCs/>
                  <w:sz w:val="24"/>
                  <w:szCs w:val="24"/>
                </w:rPr>
              </w:pPr>
              <w:r w:rsidRPr="00FE0504">
                <w:rPr>
                  <w:rFonts w:asciiTheme="minorHAnsi" w:hAnsiTheme="minorHAnsi" w:cstheme="minorHAnsi"/>
                  <w:noProof/>
                  <w:sz w:val="24"/>
                  <w:szCs w:val="24"/>
                </w:rPr>
                <w:drawing>
                  <wp:inline distT="0" distB="0" distL="0" distR="0" wp14:anchorId="6D76BEF5" wp14:editId="7F88A394">
                    <wp:extent cx="4772025" cy="1346634"/>
                    <wp:effectExtent l="0" t="0" r="0" b="0"/>
                    <wp:docPr id="802487947" name="Εικόνα 802487947"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14448" name="Εικόνα 1"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tbl>
              <w:tblPr>
                <w:tblStyle w:val="af7"/>
                <w:tblW w:w="751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2105"/>
                <w:gridCol w:w="1230"/>
                <w:gridCol w:w="2061"/>
              </w:tblGrid>
              <w:tr w:rsidR="00B16610" w:rsidRPr="00FE0504" w14:paraId="72D6295B" w14:textId="77777777" w:rsidTr="00B16610">
                <w:trPr>
                  <w:trHeight w:val="396"/>
                </w:trPr>
                <w:tc>
                  <w:tcPr>
                    <w:tcW w:w="2126" w:type="dxa"/>
                  </w:tcPr>
                  <w:p w14:paraId="3EF1B7BA" w14:textId="77777777" w:rsidR="00B16610" w:rsidRPr="00FE0504" w:rsidRDefault="00B16610" w:rsidP="00B16610">
                    <w:pPr>
                      <w:spacing w:before="120" w:after="0" w:line="240" w:lineRule="auto"/>
                      <w:rPr>
                        <w:rFonts w:cstheme="minorHAnsi"/>
                        <w:b/>
                        <w:bCs/>
                        <w:sz w:val="24"/>
                        <w:szCs w:val="24"/>
                      </w:rPr>
                    </w:pPr>
                    <w:r w:rsidRPr="00FE0504">
                      <w:rPr>
                        <w:rFonts w:cstheme="minorHAnsi"/>
                        <w:b/>
                        <w:bCs/>
                        <w:color w:val="auto"/>
                        <w:sz w:val="24"/>
                        <w:szCs w:val="24"/>
                      </w:rPr>
                      <w:t>Δικαιούχος Πράξης:</w:t>
                    </w:r>
                  </w:p>
                </w:tc>
                <w:tc>
                  <w:tcPr>
                    <w:tcW w:w="2117" w:type="dxa"/>
                  </w:tcPr>
                  <w:p w14:paraId="5A224019" w14:textId="77777777" w:rsidR="00B16610" w:rsidRPr="00FE0504" w:rsidRDefault="00B16610" w:rsidP="00B16610">
                    <w:pPr>
                      <w:spacing w:before="120" w:after="0" w:line="240" w:lineRule="auto"/>
                      <w:rPr>
                        <w:rFonts w:cstheme="minorHAnsi"/>
                        <w:sz w:val="24"/>
                        <w:szCs w:val="24"/>
                      </w:rPr>
                    </w:pPr>
                    <w:r w:rsidRPr="00FE0504">
                      <w:rPr>
                        <w:rFonts w:cstheme="minorHAnsi"/>
                        <w:noProof/>
                        <w:sz w:val="24"/>
                        <w:szCs w:val="24"/>
                        <w:lang w:eastAsia="el-GR"/>
                      </w:rPr>
                      <w:t>Ε.Σ.Α.μεΑ.</w:t>
                    </w:r>
                  </w:p>
                </w:tc>
                <w:tc>
                  <w:tcPr>
                    <w:tcW w:w="1201" w:type="dxa"/>
                  </w:tcPr>
                  <w:p w14:paraId="6F01DDA4" w14:textId="77777777" w:rsidR="00B16610" w:rsidRPr="00FE0504" w:rsidRDefault="00B16610" w:rsidP="00B16610">
                    <w:pPr>
                      <w:spacing w:before="120" w:after="0" w:line="240" w:lineRule="auto"/>
                      <w:rPr>
                        <w:rFonts w:cstheme="minorHAnsi"/>
                        <w:b/>
                        <w:bCs/>
                        <w:sz w:val="24"/>
                        <w:szCs w:val="24"/>
                      </w:rPr>
                    </w:pPr>
                    <w:r w:rsidRPr="00FE0504">
                      <w:rPr>
                        <w:rFonts w:cstheme="minorHAnsi"/>
                        <w:b/>
                        <w:bCs/>
                        <w:color w:val="auto"/>
                        <w:sz w:val="24"/>
                        <w:szCs w:val="24"/>
                      </w:rPr>
                      <w:t>Ανάδοχος</w:t>
                    </w:r>
                    <w:r w:rsidRPr="00FE0504">
                      <w:rPr>
                        <w:rFonts w:cstheme="minorHAnsi"/>
                        <w:b/>
                        <w:bCs/>
                        <w:i/>
                        <w:iCs/>
                        <w:color w:val="auto"/>
                        <w:sz w:val="24"/>
                        <w:szCs w:val="24"/>
                      </w:rPr>
                      <w:t>:</w:t>
                    </w:r>
                  </w:p>
                </w:tc>
                <w:tc>
                  <w:tcPr>
                    <w:tcW w:w="2068" w:type="dxa"/>
                  </w:tcPr>
                  <w:p w14:paraId="35A0BF42" w14:textId="77777777" w:rsidR="00B16610" w:rsidRPr="00FE0504" w:rsidRDefault="00B16610" w:rsidP="00B16610">
                    <w:pPr>
                      <w:spacing w:before="120" w:after="0" w:line="240" w:lineRule="auto"/>
                      <w:rPr>
                        <w:rFonts w:cstheme="minorHAnsi"/>
                        <w:sz w:val="24"/>
                        <w:szCs w:val="24"/>
                      </w:rPr>
                    </w:pPr>
                    <w:r w:rsidRPr="00FE0504">
                      <w:rPr>
                        <w:rFonts w:cstheme="minorHAnsi"/>
                        <w:noProof/>
                        <w:sz w:val="24"/>
                        <w:szCs w:val="24"/>
                        <w:lang w:val="en-US" w:eastAsia="el-GR"/>
                      </w:rPr>
                      <w:t xml:space="preserve">EUROPRAXIS </w:t>
                    </w:r>
                    <w:r w:rsidRPr="00FE0504">
                      <w:rPr>
                        <w:rFonts w:cstheme="minorHAnsi"/>
                        <w:noProof/>
                        <w:sz w:val="24"/>
                        <w:szCs w:val="24"/>
                        <w:lang w:eastAsia="el-GR"/>
                      </w:rPr>
                      <w:t>μΙΚΕ</w:t>
                    </w:r>
                  </w:p>
                </w:tc>
              </w:tr>
            </w:tbl>
            <w:p w14:paraId="38FAF3B3" w14:textId="77777777" w:rsidR="00B16610" w:rsidRDefault="00000000" w:rsidP="00B16610">
              <w:pPr>
                <w:spacing w:after="0"/>
                <w:jc w:val="center"/>
              </w:pP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46CF" w14:textId="77777777" w:rsidR="00840ED6" w:rsidRDefault="00840ED6" w:rsidP="00A5663B">
      <w:pPr>
        <w:spacing w:after="0" w:line="240" w:lineRule="auto"/>
      </w:pPr>
      <w:r>
        <w:separator/>
      </w:r>
    </w:p>
    <w:p w14:paraId="13E45821" w14:textId="77777777" w:rsidR="00840ED6" w:rsidRDefault="00840ED6"/>
  </w:endnote>
  <w:endnote w:type="continuationSeparator" w:id="0">
    <w:p w14:paraId="6E238369" w14:textId="77777777" w:rsidR="00840ED6" w:rsidRDefault="00840ED6" w:rsidP="00A5663B">
      <w:pPr>
        <w:spacing w:after="0" w:line="240" w:lineRule="auto"/>
      </w:pPr>
      <w:r>
        <w:continuationSeparator/>
      </w:r>
    </w:p>
    <w:p w14:paraId="637554B2" w14:textId="77777777" w:rsidR="00840ED6" w:rsidRDefault="00840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E277" w14:textId="77777777" w:rsidR="00840ED6" w:rsidRDefault="00840ED6" w:rsidP="00A5663B">
      <w:pPr>
        <w:spacing w:after="0" w:line="240" w:lineRule="auto"/>
      </w:pPr>
      <w:bookmarkStart w:id="0" w:name="_Hlk484772647"/>
      <w:bookmarkEnd w:id="0"/>
      <w:r>
        <w:separator/>
      </w:r>
    </w:p>
    <w:p w14:paraId="25E6CF5E" w14:textId="77777777" w:rsidR="00840ED6" w:rsidRDefault="00840ED6"/>
  </w:footnote>
  <w:footnote w:type="continuationSeparator" w:id="0">
    <w:p w14:paraId="080374D3" w14:textId="77777777" w:rsidR="00840ED6" w:rsidRDefault="00840ED6" w:rsidP="00A5663B">
      <w:pPr>
        <w:spacing w:after="0" w:line="240" w:lineRule="auto"/>
      </w:pPr>
      <w:r>
        <w:continuationSeparator/>
      </w:r>
    </w:p>
    <w:p w14:paraId="07A589FD" w14:textId="77777777" w:rsidR="00840ED6" w:rsidRDefault="00840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06BF"/>
    <w:rsid w:val="00104FD0"/>
    <w:rsid w:val="001321CA"/>
    <w:rsid w:val="0016039E"/>
    <w:rsid w:val="00162CAE"/>
    <w:rsid w:val="00173F32"/>
    <w:rsid w:val="001A5AF0"/>
    <w:rsid w:val="001A62AD"/>
    <w:rsid w:val="001A67BA"/>
    <w:rsid w:val="001B3428"/>
    <w:rsid w:val="001B7832"/>
    <w:rsid w:val="001C174C"/>
    <w:rsid w:val="001E10A5"/>
    <w:rsid w:val="001E439E"/>
    <w:rsid w:val="001F1161"/>
    <w:rsid w:val="002054DC"/>
    <w:rsid w:val="002058AF"/>
    <w:rsid w:val="002251AF"/>
    <w:rsid w:val="0022698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A65BB"/>
    <w:rsid w:val="004D0BE2"/>
    <w:rsid w:val="004D5A2F"/>
    <w:rsid w:val="00501973"/>
    <w:rsid w:val="005077D6"/>
    <w:rsid w:val="00517354"/>
    <w:rsid w:val="0052064A"/>
    <w:rsid w:val="00523EAA"/>
    <w:rsid w:val="00540ED2"/>
    <w:rsid w:val="00547D78"/>
    <w:rsid w:val="005548A0"/>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01D2E"/>
    <w:rsid w:val="00710617"/>
    <w:rsid w:val="0072145A"/>
    <w:rsid w:val="007356A2"/>
    <w:rsid w:val="00752538"/>
    <w:rsid w:val="00754C30"/>
    <w:rsid w:val="0076008A"/>
    <w:rsid w:val="00763FCD"/>
    <w:rsid w:val="00767D09"/>
    <w:rsid w:val="0077016C"/>
    <w:rsid w:val="007A0719"/>
    <w:rsid w:val="007A6B18"/>
    <w:rsid w:val="007A781F"/>
    <w:rsid w:val="007E66D9"/>
    <w:rsid w:val="0080300C"/>
    <w:rsid w:val="0080787B"/>
    <w:rsid w:val="008104A7"/>
    <w:rsid w:val="00811A9B"/>
    <w:rsid w:val="008148B2"/>
    <w:rsid w:val="00827287"/>
    <w:rsid w:val="008321C9"/>
    <w:rsid w:val="00840ED6"/>
    <w:rsid w:val="00842387"/>
    <w:rsid w:val="00857467"/>
    <w:rsid w:val="00876B17"/>
    <w:rsid w:val="00880266"/>
    <w:rsid w:val="00886205"/>
    <w:rsid w:val="00890E52"/>
    <w:rsid w:val="008960BB"/>
    <w:rsid w:val="008A264D"/>
    <w:rsid w:val="008A26A3"/>
    <w:rsid w:val="008A421B"/>
    <w:rsid w:val="008B3278"/>
    <w:rsid w:val="008B4469"/>
    <w:rsid w:val="008B5B34"/>
    <w:rsid w:val="008E6959"/>
    <w:rsid w:val="008F4A49"/>
    <w:rsid w:val="00906FB5"/>
    <w:rsid w:val="009324B1"/>
    <w:rsid w:val="00936BAC"/>
    <w:rsid w:val="009503E0"/>
    <w:rsid w:val="00953909"/>
    <w:rsid w:val="00972E62"/>
    <w:rsid w:val="00973CA9"/>
    <w:rsid w:val="00980227"/>
    <w:rsid w:val="00980425"/>
    <w:rsid w:val="00980563"/>
    <w:rsid w:val="00995C38"/>
    <w:rsid w:val="009A4192"/>
    <w:rsid w:val="009B3183"/>
    <w:rsid w:val="009C06F7"/>
    <w:rsid w:val="009C4D45"/>
    <w:rsid w:val="009E6773"/>
    <w:rsid w:val="00A04D49"/>
    <w:rsid w:val="00A0512E"/>
    <w:rsid w:val="00A11769"/>
    <w:rsid w:val="00A24A4D"/>
    <w:rsid w:val="00A32253"/>
    <w:rsid w:val="00A35350"/>
    <w:rsid w:val="00A42CF2"/>
    <w:rsid w:val="00A5663B"/>
    <w:rsid w:val="00A66F36"/>
    <w:rsid w:val="00A8235C"/>
    <w:rsid w:val="00A862B1"/>
    <w:rsid w:val="00A90B3F"/>
    <w:rsid w:val="00A95FBA"/>
    <w:rsid w:val="00AA7FE9"/>
    <w:rsid w:val="00AB2576"/>
    <w:rsid w:val="00AB7B58"/>
    <w:rsid w:val="00AC0D27"/>
    <w:rsid w:val="00AC766E"/>
    <w:rsid w:val="00AD13AB"/>
    <w:rsid w:val="00AE2760"/>
    <w:rsid w:val="00AF66C4"/>
    <w:rsid w:val="00AF7DE7"/>
    <w:rsid w:val="00B01AB1"/>
    <w:rsid w:val="00B14597"/>
    <w:rsid w:val="00B16610"/>
    <w:rsid w:val="00B24CE3"/>
    <w:rsid w:val="00B24F28"/>
    <w:rsid w:val="00B25CDE"/>
    <w:rsid w:val="00B30846"/>
    <w:rsid w:val="00B343FA"/>
    <w:rsid w:val="00B672DE"/>
    <w:rsid w:val="00B73A9A"/>
    <w:rsid w:val="00B9073F"/>
    <w:rsid w:val="00B926D1"/>
    <w:rsid w:val="00B92A91"/>
    <w:rsid w:val="00B92CB0"/>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2AC8"/>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3133"/>
    <w:rsid w:val="00D7519B"/>
    <w:rsid w:val="00DA5411"/>
    <w:rsid w:val="00DB2FC8"/>
    <w:rsid w:val="00DC64B0"/>
    <w:rsid w:val="00DD1D03"/>
    <w:rsid w:val="00DD4595"/>
    <w:rsid w:val="00DD7797"/>
    <w:rsid w:val="00DE3DAF"/>
    <w:rsid w:val="00DE5CD7"/>
    <w:rsid w:val="00DE62F3"/>
    <w:rsid w:val="00DF27F7"/>
    <w:rsid w:val="00DF3CA7"/>
    <w:rsid w:val="00E018A8"/>
    <w:rsid w:val="00E02A8A"/>
    <w:rsid w:val="00E16B7C"/>
    <w:rsid w:val="00E206BA"/>
    <w:rsid w:val="00E22772"/>
    <w:rsid w:val="00E2375F"/>
    <w:rsid w:val="00E357D4"/>
    <w:rsid w:val="00E40395"/>
    <w:rsid w:val="00E429AD"/>
    <w:rsid w:val="00E55813"/>
    <w:rsid w:val="00E70687"/>
    <w:rsid w:val="00E72589"/>
    <w:rsid w:val="00E73792"/>
    <w:rsid w:val="00E776F1"/>
    <w:rsid w:val="00E922F5"/>
    <w:rsid w:val="00E9293A"/>
    <w:rsid w:val="00EE0A92"/>
    <w:rsid w:val="00EE0F94"/>
    <w:rsid w:val="00EE6171"/>
    <w:rsid w:val="00EE65BD"/>
    <w:rsid w:val="00EF66B1"/>
    <w:rsid w:val="00F02B8E"/>
    <w:rsid w:val="00F071B9"/>
    <w:rsid w:val="00F13F98"/>
    <w:rsid w:val="00F14369"/>
    <w:rsid w:val="00F21A91"/>
    <w:rsid w:val="00F21B29"/>
    <w:rsid w:val="00F239E9"/>
    <w:rsid w:val="00F41128"/>
    <w:rsid w:val="00F42CC8"/>
    <w:rsid w:val="00F64D51"/>
    <w:rsid w:val="00F736BA"/>
    <w:rsid w:val="00F80939"/>
    <w:rsid w:val="00F84821"/>
    <w:rsid w:val="00F95A39"/>
    <w:rsid w:val="00F97D08"/>
    <w:rsid w:val="00FA015E"/>
    <w:rsid w:val="00FA1B8F"/>
    <w:rsid w:val="00FA55E7"/>
    <w:rsid w:val="00FC61EC"/>
    <w:rsid w:val="00FE05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012590"/>
    <w:rsid w:val="001117DC"/>
    <w:rsid w:val="00325BF8"/>
    <w:rsid w:val="00401813"/>
    <w:rsid w:val="004B0C82"/>
    <w:rsid w:val="005867B0"/>
    <w:rsid w:val="00693464"/>
    <w:rsid w:val="006E7F40"/>
    <w:rsid w:val="00737D1C"/>
    <w:rsid w:val="00974BDB"/>
    <w:rsid w:val="00B2124D"/>
    <w:rsid w:val="00B902FF"/>
    <w:rsid w:val="00D34770"/>
    <w:rsid w:val="00D87893"/>
    <w:rsid w:val="00E84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TotalTime>
  <Pages>2</Pages>
  <Words>575</Words>
  <Characters>3106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tkatsani</cp:lastModifiedBy>
  <cp:revision>3</cp:revision>
  <cp:lastPrinted>2017-05-26T15:11:00Z</cp:lastPrinted>
  <dcterms:created xsi:type="dcterms:W3CDTF">2023-12-22T10:10:00Z</dcterms:created>
  <dcterms:modified xsi:type="dcterms:W3CDTF">2023-12-22T10:47:00Z</dcterms:modified>
  <cp:contentStatus/>
  <dc:language>Ελληνικά</dc:language>
  <cp:version>am-20180624</cp:version>
</cp:coreProperties>
</file>