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175A" w14:textId="0460BB8D" w:rsidR="00892E50" w:rsidRPr="00897D65" w:rsidRDefault="00FC6D71" w:rsidP="00892E50">
      <w:pPr>
        <w:spacing w:after="0" w:line="240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A356FD">
        <w:rPr>
          <w:rFonts w:cstheme="minorHAnsi"/>
          <w:b/>
          <w:sz w:val="24"/>
          <w:szCs w:val="24"/>
          <w:lang w:val="el-GR"/>
        </w:rPr>
        <w:t>ΔΕΛΤΙΟ</w:t>
      </w:r>
      <w:r w:rsidRPr="00897D65">
        <w:rPr>
          <w:rFonts w:cstheme="minorHAnsi"/>
          <w:b/>
          <w:sz w:val="24"/>
          <w:szCs w:val="24"/>
          <w:lang w:val="el-GR"/>
        </w:rPr>
        <w:t xml:space="preserve"> </w:t>
      </w:r>
      <w:r w:rsidRPr="00A356FD">
        <w:rPr>
          <w:rFonts w:cstheme="minorHAnsi"/>
          <w:b/>
          <w:sz w:val="24"/>
          <w:szCs w:val="24"/>
          <w:lang w:val="el-GR"/>
        </w:rPr>
        <w:t>ΤΥΠΟΥ</w:t>
      </w:r>
    </w:p>
    <w:p w14:paraId="01D095D1" w14:textId="19F74D05" w:rsidR="00892E50" w:rsidRPr="00A356FD" w:rsidRDefault="00671267" w:rsidP="00A356FD">
      <w:pPr>
        <w:pStyle w:val="a8"/>
        <w:rPr>
          <w:rFonts w:asciiTheme="minorHAnsi" w:hAnsiTheme="minorHAnsi" w:cstheme="minorHAnsi"/>
        </w:rPr>
      </w:pPr>
      <w:r w:rsidRPr="00A356FD">
        <w:rPr>
          <w:rFonts w:asciiTheme="minorHAnsi" w:hAnsiTheme="minorHAnsi" w:cstheme="minorHAnsi"/>
        </w:rPr>
        <w:t>27</w:t>
      </w:r>
      <w:r w:rsidR="00892E50" w:rsidRPr="00A356FD">
        <w:rPr>
          <w:rFonts w:asciiTheme="minorHAnsi" w:hAnsiTheme="minorHAnsi" w:cstheme="minorHAnsi"/>
        </w:rPr>
        <w:t>.</w:t>
      </w:r>
      <w:r w:rsidR="00FC6D71" w:rsidRPr="00A356FD">
        <w:rPr>
          <w:rFonts w:asciiTheme="minorHAnsi" w:hAnsiTheme="minorHAnsi" w:cstheme="minorHAnsi"/>
        </w:rPr>
        <w:t>7</w:t>
      </w:r>
      <w:r w:rsidR="00892E50" w:rsidRPr="00A356FD">
        <w:rPr>
          <w:rFonts w:asciiTheme="minorHAnsi" w:hAnsiTheme="minorHAnsi" w:cstheme="minorHAnsi"/>
        </w:rPr>
        <w:t>.2023</w:t>
      </w:r>
      <w:r w:rsidR="00A51C0F">
        <w:rPr>
          <w:rFonts w:asciiTheme="minorHAnsi" w:hAnsiTheme="minorHAnsi" w:cstheme="minorHAnsi"/>
        </w:rPr>
        <w:t>:</w:t>
      </w:r>
      <w:r w:rsidR="00A51C0F" w:rsidRPr="00A51C0F">
        <w:t xml:space="preserve"> </w:t>
      </w:r>
      <w:r w:rsidR="00A51C0F" w:rsidRPr="00A51C0F">
        <w:rPr>
          <w:rFonts w:asciiTheme="minorHAnsi" w:hAnsiTheme="minorHAnsi" w:cstheme="minorHAnsi"/>
        </w:rPr>
        <w:t>Πιλοτική Δοκιμή - Σετ 16 ψηφιακών καρτών</w:t>
      </w:r>
      <w:r w:rsidR="00A356FD" w:rsidRPr="00A356FD">
        <w:rPr>
          <w:rFonts w:asciiTheme="minorHAnsi" w:hAnsiTheme="minorHAnsi" w:cstheme="minorHAnsi"/>
        </w:rPr>
        <w:t xml:space="preserve"> </w:t>
      </w:r>
    </w:p>
    <w:p w14:paraId="16340AE6" w14:textId="77777777" w:rsidR="00892E50" w:rsidRPr="00A356FD" w:rsidRDefault="00892E50" w:rsidP="00892E50">
      <w:pPr>
        <w:spacing w:after="0" w:line="276" w:lineRule="auto"/>
        <w:ind w:firstLine="720"/>
        <w:jc w:val="center"/>
        <w:rPr>
          <w:rFonts w:cstheme="minorHAnsi"/>
          <w:b/>
          <w:color w:val="0070C0"/>
          <w:sz w:val="24"/>
          <w:szCs w:val="24"/>
        </w:rPr>
      </w:pPr>
      <w:r w:rsidRPr="00A356FD">
        <w:rPr>
          <w:rFonts w:cstheme="minorHAnsi"/>
          <w:b/>
          <w:color w:val="0070C0"/>
          <w:sz w:val="24"/>
          <w:szCs w:val="24"/>
        </w:rPr>
        <w:t>disABILITIES Beyond Limits - Empowering young women to</w:t>
      </w:r>
    </w:p>
    <w:p w14:paraId="6592E741" w14:textId="77777777" w:rsidR="00892E50" w:rsidRPr="00A356FD" w:rsidRDefault="00892E50" w:rsidP="00892E50">
      <w:pPr>
        <w:spacing w:after="400" w:line="276" w:lineRule="auto"/>
        <w:ind w:firstLine="720"/>
        <w:jc w:val="center"/>
        <w:rPr>
          <w:rFonts w:cstheme="minorHAnsi"/>
          <w:b/>
          <w:color w:val="0070C0"/>
          <w:sz w:val="24"/>
          <w:szCs w:val="24"/>
        </w:rPr>
      </w:pPr>
      <w:r w:rsidRPr="00A356FD">
        <w:rPr>
          <w:rFonts w:cstheme="minorHAnsi"/>
          <w:b/>
          <w:color w:val="0070C0"/>
          <w:sz w:val="24"/>
          <w:szCs w:val="24"/>
        </w:rPr>
        <w:t>build</w:t>
      </w:r>
      <w:r w:rsidRPr="00A356FD">
        <w:rPr>
          <w:rFonts w:cstheme="minorHAnsi"/>
          <w:b/>
          <w:color w:val="0070C0"/>
          <w:sz w:val="24"/>
          <w:szCs w:val="24"/>
          <w:lang w:val="el-GR"/>
        </w:rPr>
        <w:t xml:space="preserve"> </w:t>
      </w:r>
      <w:r w:rsidRPr="00A356FD">
        <w:rPr>
          <w:rFonts w:cstheme="minorHAnsi"/>
          <w:b/>
          <w:color w:val="0070C0"/>
          <w:sz w:val="24"/>
          <w:szCs w:val="24"/>
        </w:rPr>
        <w:t>a</w:t>
      </w:r>
      <w:r w:rsidRPr="00A356FD">
        <w:rPr>
          <w:rFonts w:cstheme="minorHAnsi"/>
          <w:b/>
          <w:color w:val="0070C0"/>
          <w:sz w:val="24"/>
          <w:szCs w:val="24"/>
          <w:lang w:val="el-GR"/>
        </w:rPr>
        <w:t xml:space="preserve"> </w:t>
      </w:r>
      <w:r w:rsidRPr="00A356FD">
        <w:rPr>
          <w:rFonts w:cstheme="minorHAnsi"/>
          <w:b/>
          <w:color w:val="0070C0"/>
          <w:sz w:val="24"/>
          <w:szCs w:val="24"/>
        </w:rPr>
        <w:t>better</w:t>
      </w:r>
      <w:r w:rsidRPr="00A356FD">
        <w:rPr>
          <w:rFonts w:cstheme="minorHAnsi"/>
          <w:b/>
          <w:color w:val="0070C0"/>
          <w:sz w:val="24"/>
          <w:szCs w:val="24"/>
          <w:lang w:val="el-GR"/>
        </w:rPr>
        <w:t xml:space="preserve"> </w:t>
      </w:r>
      <w:r w:rsidRPr="00A356FD">
        <w:rPr>
          <w:rFonts w:cstheme="minorHAnsi"/>
          <w:b/>
          <w:color w:val="0070C0"/>
          <w:sz w:val="24"/>
          <w:szCs w:val="24"/>
        </w:rPr>
        <w:t>future</w:t>
      </w:r>
    </w:p>
    <w:tbl>
      <w:tblPr>
        <w:tblStyle w:val="af7"/>
        <w:tblW w:w="8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6"/>
      </w:tblGrid>
      <w:tr w:rsidR="00892E50" w:rsidRPr="00A356FD" w14:paraId="5CB335E3" w14:textId="77777777" w:rsidTr="00897D65">
        <w:trPr>
          <w:trHeight w:val="1878"/>
        </w:trPr>
        <w:tc>
          <w:tcPr>
            <w:tcW w:w="8486" w:type="dxa"/>
          </w:tcPr>
          <w:p w14:paraId="4FBE9050" w14:textId="77777777" w:rsidR="00892E50" w:rsidRPr="00A356FD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  <w:lang w:val="el-GR"/>
              </w:rPr>
            </w:pPr>
            <w:r w:rsidRPr="00A356FD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 wp14:anchorId="1C963A8E" wp14:editId="4A510DF6">
                  <wp:extent cx="3526971" cy="875980"/>
                  <wp:effectExtent l="0" t="0" r="0" b="635"/>
                  <wp:docPr id="236678572" name="image1.jpg" descr="Λογότυπο Ευρωπαϊκής Ένωσης - Εικόνα που περιέχει κείμενο&#10;&#10;Περιγραφή που δημιουργήθηκε αυτόματ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Λογότυπο Ευρωπαϊκής Ένωσης - Εικόνα που περιέχει κείμενο&#10;&#10;Περιγραφή που δημιουργήθηκε αυτόματα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937" cy="881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50" w:rsidRPr="00A356FD" w14:paraId="12925D61" w14:textId="77777777" w:rsidTr="00897D65">
        <w:trPr>
          <w:trHeight w:val="2217"/>
        </w:trPr>
        <w:tc>
          <w:tcPr>
            <w:tcW w:w="8486" w:type="dxa"/>
          </w:tcPr>
          <w:p w14:paraId="622723B9" w14:textId="77777777" w:rsidR="00892E50" w:rsidRPr="00A356FD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  <w:lang w:val="el-GR"/>
              </w:rPr>
            </w:pPr>
            <w:r w:rsidRPr="00A356FD">
              <w:rPr>
                <w:rFonts w:cstheme="minorHAnsi"/>
                <w:b/>
                <w:noProof/>
                <w:color w:val="0070C0"/>
                <w:sz w:val="24"/>
                <w:szCs w:val="24"/>
                <w:lang w:val="el-GR"/>
              </w:rPr>
              <w:drawing>
                <wp:inline distT="0" distB="0" distL="0" distR="0" wp14:anchorId="22916EEF" wp14:editId="40599520">
                  <wp:extent cx="2752928" cy="1094339"/>
                  <wp:effectExtent l="0" t="0" r="0" b="0"/>
                  <wp:doc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61" cy="110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6EBE2" w14:textId="1A680AD1" w:rsidR="00A356FD" w:rsidRDefault="00892E50" w:rsidP="00A356FD">
      <w:pPr>
        <w:spacing w:after="0" w:line="276" w:lineRule="auto"/>
        <w:jc w:val="both"/>
        <w:rPr>
          <w:rFonts w:cstheme="minorHAnsi"/>
          <w:sz w:val="24"/>
          <w:szCs w:val="24"/>
          <w:lang w:val="el-GR"/>
        </w:rPr>
      </w:pPr>
      <w:r w:rsidRPr="00A356FD">
        <w:rPr>
          <w:rFonts w:cstheme="minorHAnsi"/>
          <w:bCs/>
          <w:sz w:val="24"/>
          <w:szCs w:val="24"/>
          <w:lang w:val="el-GR"/>
        </w:rPr>
        <w:t xml:space="preserve">Στο πλαίσιο του έργου </w:t>
      </w:r>
      <w:r w:rsidRPr="00A356FD">
        <w:rPr>
          <w:rFonts w:cstheme="minorHAnsi"/>
          <w:b/>
          <w:color w:val="0070C0"/>
          <w:sz w:val="24"/>
          <w:szCs w:val="24"/>
        </w:rPr>
        <w:t>Erasmus</w:t>
      </w:r>
      <w:r w:rsidRPr="00A356FD">
        <w:rPr>
          <w:rFonts w:cstheme="minorHAnsi"/>
          <w:b/>
          <w:color w:val="0070C0"/>
          <w:sz w:val="24"/>
          <w:szCs w:val="24"/>
          <w:lang w:val="el-GR"/>
        </w:rPr>
        <w:t>+ -</w:t>
      </w:r>
      <w:r w:rsidR="00897D65" w:rsidRPr="00897D65">
        <w:rPr>
          <w:rFonts w:cstheme="minorHAnsi"/>
          <w:b/>
          <w:color w:val="0070C0"/>
          <w:sz w:val="24"/>
          <w:szCs w:val="24"/>
          <w:lang w:val="el-GR"/>
        </w:rPr>
        <w:t xml:space="preserve"> </w:t>
      </w:r>
      <w:r w:rsidRPr="00A356FD">
        <w:rPr>
          <w:rFonts w:cstheme="minorHAnsi"/>
          <w:b/>
          <w:color w:val="0070C0"/>
          <w:sz w:val="24"/>
          <w:szCs w:val="24"/>
        </w:rPr>
        <w:t>KA</w:t>
      </w:r>
      <w:r w:rsidRPr="00A356FD">
        <w:rPr>
          <w:rFonts w:cstheme="minorHAnsi"/>
          <w:b/>
          <w:color w:val="0070C0"/>
          <w:sz w:val="24"/>
          <w:szCs w:val="24"/>
          <w:lang w:val="el-GR"/>
        </w:rPr>
        <w:t xml:space="preserve">202 </w:t>
      </w:r>
      <w:r w:rsidR="00897D65" w:rsidRPr="00897D65">
        <w:rPr>
          <w:rFonts w:cstheme="minorHAnsi"/>
          <w:b/>
          <w:color w:val="0070C0"/>
          <w:sz w:val="24"/>
          <w:szCs w:val="24"/>
          <w:lang w:val="el-GR"/>
        </w:rPr>
        <w:t xml:space="preserve">- </w:t>
      </w:r>
      <w:r w:rsidRPr="00A356FD">
        <w:rPr>
          <w:rFonts w:cstheme="minorHAnsi"/>
          <w:b/>
          <w:color w:val="0070C0"/>
          <w:sz w:val="24"/>
          <w:szCs w:val="24"/>
        </w:rPr>
        <w:t>YOU</w:t>
      </w:r>
      <w:r w:rsidRPr="00A356FD">
        <w:rPr>
          <w:rFonts w:cstheme="minorHAnsi"/>
          <w:b/>
          <w:color w:val="0070C0"/>
          <w:sz w:val="24"/>
          <w:szCs w:val="24"/>
          <w:lang w:val="el-GR"/>
        </w:rPr>
        <w:t xml:space="preserve"> Συμπράξεις συνεργασίας στο σχέδιο Νεολαία ‘’Πέραν των Ορίων Αναπηρίας </w:t>
      </w:r>
      <w:r w:rsidR="00897D65" w:rsidRPr="00897D65">
        <w:rPr>
          <w:rFonts w:cstheme="minorHAnsi"/>
          <w:b/>
          <w:color w:val="0070C0"/>
          <w:sz w:val="24"/>
          <w:szCs w:val="24"/>
          <w:lang w:val="el-GR"/>
        </w:rPr>
        <w:t>-</w:t>
      </w:r>
      <w:r w:rsidRPr="00A356FD">
        <w:rPr>
          <w:rFonts w:cstheme="minorHAnsi"/>
          <w:b/>
          <w:color w:val="0070C0"/>
          <w:sz w:val="24"/>
          <w:szCs w:val="24"/>
          <w:lang w:val="el-GR"/>
        </w:rPr>
        <w:t xml:space="preserve"> Ενισχύοντας νέες γυναίκες να οικοδομήσουν ένα καλύτερο μέλλον’’</w:t>
      </w:r>
      <w:r w:rsidRPr="00A356FD">
        <w:rPr>
          <w:rFonts w:cstheme="minorHAnsi"/>
          <w:sz w:val="24"/>
          <w:szCs w:val="24"/>
          <w:lang w:val="el-GR"/>
        </w:rPr>
        <w:t xml:space="preserve"> και πιο συγκεκριμένα της δράσης 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A2.2.1 Πιλοτική Δοκιμή/Επικύρωση σετ 16 ψηφιακών καρτών- 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n-US"/>
        </w:rPr>
        <w:t>Piloting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l-GR"/>
        </w:rPr>
        <w:t>/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n-US"/>
        </w:rPr>
        <w:t>Validation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n-US"/>
        </w:rPr>
        <w:t>of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n-US"/>
        </w:rPr>
        <w:t>set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n-US"/>
        </w:rPr>
        <w:t>of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16 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n-US"/>
        </w:rPr>
        <w:t>digital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="00671267" w:rsidRPr="00A356FD">
        <w:rPr>
          <w:rFonts w:cstheme="minorHAnsi"/>
          <w:b/>
          <w:bCs/>
          <w:color w:val="0070C0"/>
          <w:sz w:val="24"/>
          <w:szCs w:val="24"/>
          <w:lang w:val="en-US"/>
        </w:rPr>
        <w:t>cards</w:t>
      </w:r>
      <w:r w:rsidR="00A356FD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Pr="00A356FD">
        <w:rPr>
          <w:rFonts w:cstheme="minorHAnsi"/>
          <w:sz w:val="24"/>
          <w:szCs w:val="24"/>
          <w:lang w:val="el-GR"/>
        </w:rPr>
        <w:t xml:space="preserve">η ΕΣΑμεΑ </w:t>
      </w:r>
      <w:r w:rsidR="00FC6D71" w:rsidRPr="00A356FD">
        <w:rPr>
          <w:rFonts w:cstheme="minorHAnsi"/>
          <w:sz w:val="24"/>
          <w:szCs w:val="24"/>
          <w:lang w:val="el-GR"/>
        </w:rPr>
        <w:t xml:space="preserve">υλοποίησε με επιτυχία την πιλοτική δοκιμή </w:t>
      </w:r>
      <w:r w:rsidR="00112A82" w:rsidRPr="00A356FD">
        <w:rPr>
          <w:rFonts w:cstheme="minorHAnsi"/>
          <w:sz w:val="24"/>
          <w:szCs w:val="24"/>
          <w:lang w:val="el-GR"/>
        </w:rPr>
        <w:t>όπου περιλάμβανε ένα σύνολο 16 ψηφιακών</w:t>
      </w:r>
      <w:r w:rsidR="00A356FD">
        <w:rPr>
          <w:rFonts w:cstheme="minorHAnsi"/>
          <w:sz w:val="24"/>
          <w:szCs w:val="24"/>
          <w:lang w:val="el-GR"/>
        </w:rPr>
        <w:t xml:space="preserve"> </w:t>
      </w:r>
      <w:r w:rsidR="00112A82" w:rsidRPr="00A356FD">
        <w:rPr>
          <w:rFonts w:cstheme="minorHAnsi"/>
          <w:sz w:val="24"/>
          <w:szCs w:val="24"/>
          <w:lang w:val="el-GR"/>
        </w:rPr>
        <w:t xml:space="preserve">καρτών, καθεμία από τις οποίες περιείχε μια μέθοδο επίλυσης προβλημάτων, βασισμένη στην τεχνική ABLE (Analyze, Brainstorm, Lead, Execute). </w:t>
      </w:r>
    </w:p>
    <w:p w14:paraId="386D1059" w14:textId="4C28D16C" w:rsidR="00FC6D71" w:rsidRPr="00A356FD" w:rsidRDefault="00A356FD" w:rsidP="00A356FD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A356FD">
        <w:rPr>
          <w:rFonts w:cstheme="minorHAnsi"/>
          <w:color w:val="2DC26B"/>
          <w:sz w:val="24"/>
          <w:szCs w:val="24"/>
          <w:lang w:val="ro-RO"/>
        </w:rPr>
        <w:t>”</w:t>
      </w:r>
      <w:r w:rsidRPr="00A356FD">
        <w:rPr>
          <w:rStyle w:val="af0"/>
          <w:rFonts w:cstheme="minorHAnsi"/>
          <w:b/>
          <w:bCs/>
          <w:color w:val="2DC26B"/>
          <w:sz w:val="24"/>
          <w:szCs w:val="24"/>
        </w:rPr>
        <w:t>An inclusive green community for ALL!”</w:t>
      </w:r>
    </w:p>
    <w:p w14:paraId="4AB61B53" w14:textId="0DEB42FA" w:rsidR="009E1945" w:rsidRPr="00A356FD" w:rsidRDefault="009E1945" w:rsidP="00FC6D71">
      <w:pPr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sectPr w:rsidR="009E1945" w:rsidRPr="00A356FD" w:rsidSect="00DD3DA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391B0" w14:textId="77777777" w:rsidR="00DD3DAF" w:rsidRDefault="00DD3DAF" w:rsidP="00A5663B">
      <w:pPr>
        <w:spacing w:after="0" w:line="240" w:lineRule="auto"/>
      </w:pPr>
      <w:r>
        <w:separator/>
      </w:r>
    </w:p>
    <w:p w14:paraId="3778DF0F" w14:textId="77777777" w:rsidR="00DD3DAF" w:rsidRDefault="00DD3DAF"/>
  </w:endnote>
  <w:endnote w:type="continuationSeparator" w:id="0">
    <w:p w14:paraId="59470F61" w14:textId="77777777" w:rsidR="00DD3DAF" w:rsidRDefault="00DD3DAF" w:rsidP="00A5663B">
      <w:pPr>
        <w:spacing w:after="0" w:line="240" w:lineRule="auto"/>
      </w:pPr>
      <w:r>
        <w:continuationSeparator/>
      </w:r>
    </w:p>
    <w:p w14:paraId="1625F09B" w14:textId="77777777" w:rsidR="00DD3DAF" w:rsidRDefault="00DD3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14492" w14:textId="77777777" w:rsidR="00DD3DAF" w:rsidRDefault="00DD3DA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E7058C6" w14:textId="77777777" w:rsidR="00DD3DAF" w:rsidRDefault="00DD3DAF"/>
  </w:footnote>
  <w:footnote w:type="continuationSeparator" w:id="0">
    <w:p w14:paraId="69B2B2C9" w14:textId="77777777" w:rsidR="00DD3DAF" w:rsidRDefault="00DD3DAF" w:rsidP="00A5663B">
      <w:pPr>
        <w:spacing w:after="0" w:line="240" w:lineRule="auto"/>
      </w:pPr>
      <w:r>
        <w:continuationSeparator/>
      </w:r>
    </w:p>
    <w:p w14:paraId="0781C255" w14:textId="77777777" w:rsidR="00DD3DAF" w:rsidRDefault="00DD3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Pr="003107EE" w:rsidRDefault="001F61C5">
            <w:pPr>
              <w:pStyle w:val="a5"/>
              <w:spacing w:before="480"/>
              <w:divId w:val="1478960766"/>
              <w:rPr>
                <w:rFonts w:ascii="Calibri" w:hAnsi="Calibr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5"/>
  </w:num>
  <w:num w:numId="2" w16cid:durableId="570316819">
    <w:abstractNumId w:val="5"/>
  </w:num>
  <w:num w:numId="3" w16cid:durableId="732193417">
    <w:abstractNumId w:val="5"/>
  </w:num>
  <w:num w:numId="4" w16cid:durableId="1203326910">
    <w:abstractNumId w:val="5"/>
  </w:num>
  <w:num w:numId="5" w16cid:durableId="1284115772">
    <w:abstractNumId w:val="5"/>
  </w:num>
  <w:num w:numId="6" w16cid:durableId="1789423285">
    <w:abstractNumId w:val="5"/>
  </w:num>
  <w:num w:numId="7" w16cid:durableId="1945258299">
    <w:abstractNumId w:val="5"/>
  </w:num>
  <w:num w:numId="8" w16cid:durableId="1504391305">
    <w:abstractNumId w:val="5"/>
  </w:num>
  <w:num w:numId="9" w16cid:durableId="1227835424">
    <w:abstractNumId w:val="5"/>
  </w:num>
  <w:num w:numId="10" w16cid:durableId="2082560906">
    <w:abstractNumId w:val="4"/>
  </w:num>
  <w:num w:numId="11" w16cid:durableId="1170218629">
    <w:abstractNumId w:val="3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2FF"/>
    <w:rsid w:val="000E44E8"/>
    <w:rsid w:val="000F237D"/>
    <w:rsid w:val="000F4280"/>
    <w:rsid w:val="00104FD0"/>
    <w:rsid w:val="00112A82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1432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107EE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C0C12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216C"/>
    <w:rsid w:val="00642AA7"/>
    <w:rsid w:val="00647299"/>
    <w:rsid w:val="00651CD5"/>
    <w:rsid w:val="00652DFA"/>
    <w:rsid w:val="006604D1"/>
    <w:rsid w:val="0066741D"/>
    <w:rsid w:val="00671267"/>
    <w:rsid w:val="006A52F5"/>
    <w:rsid w:val="006A785A"/>
    <w:rsid w:val="006C0BA4"/>
    <w:rsid w:val="006D0554"/>
    <w:rsid w:val="006E692F"/>
    <w:rsid w:val="006E6B93"/>
    <w:rsid w:val="006F050F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2E50"/>
    <w:rsid w:val="008960BB"/>
    <w:rsid w:val="00897D65"/>
    <w:rsid w:val="008A26A3"/>
    <w:rsid w:val="008A421B"/>
    <w:rsid w:val="008A5C84"/>
    <w:rsid w:val="008B3278"/>
    <w:rsid w:val="008B4469"/>
    <w:rsid w:val="008B5B34"/>
    <w:rsid w:val="008C24EF"/>
    <w:rsid w:val="008F4A49"/>
    <w:rsid w:val="00906FB5"/>
    <w:rsid w:val="009324B1"/>
    <w:rsid w:val="00936BAC"/>
    <w:rsid w:val="009503E0"/>
    <w:rsid w:val="00953909"/>
    <w:rsid w:val="00972E62"/>
    <w:rsid w:val="00980425"/>
    <w:rsid w:val="00992CBF"/>
    <w:rsid w:val="00995C38"/>
    <w:rsid w:val="009A4192"/>
    <w:rsid w:val="009B3183"/>
    <w:rsid w:val="009C06F7"/>
    <w:rsid w:val="009C4D45"/>
    <w:rsid w:val="009C718E"/>
    <w:rsid w:val="009E1945"/>
    <w:rsid w:val="009E6773"/>
    <w:rsid w:val="00A04D49"/>
    <w:rsid w:val="00A0512E"/>
    <w:rsid w:val="00A12240"/>
    <w:rsid w:val="00A24A4D"/>
    <w:rsid w:val="00A32253"/>
    <w:rsid w:val="00A35350"/>
    <w:rsid w:val="00A356FD"/>
    <w:rsid w:val="00A51C0F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0E8F"/>
    <w:rsid w:val="00B73A9A"/>
    <w:rsid w:val="00B926D1"/>
    <w:rsid w:val="00B92A91"/>
    <w:rsid w:val="00B977C3"/>
    <w:rsid w:val="00BA7B6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65B2"/>
    <w:rsid w:val="00D11B9D"/>
    <w:rsid w:val="00D14800"/>
    <w:rsid w:val="00D342CB"/>
    <w:rsid w:val="00D35A4C"/>
    <w:rsid w:val="00D4303F"/>
    <w:rsid w:val="00D43376"/>
    <w:rsid w:val="00D4455A"/>
    <w:rsid w:val="00D7519B"/>
    <w:rsid w:val="00DA0B8B"/>
    <w:rsid w:val="00DA50E4"/>
    <w:rsid w:val="00DA5411"/>
    <w:rsid w:val="00DB2FC8"/>
    <w:rsid w:val="00DC64B0"/>
    <w:rsid w:val="00DD1D03"/>
    <w:rsid w:val="00DD3DAF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C6D71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E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 w:line="276" w:lineRule="auto"/>
      <w:outlineLvl w:val="0"/>
    </w:pPr>
    <w:rPr>
      <w:rFonts w:ascii="Arial Narrow" w:eastAsia="Times New Roman" w:hAnsi="Arial Narrow" w:cs="Arial"/>
      <w:bCs/>
      <w:smallCaps/>
      <w:kern w:val="32"/>
      <w:sz w:val="28"/>
      <w:szCs w:val="32"/>
      <w:lang w:val="el-GR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 w:after="120" w:line="276" w:lineRule="auto"/>
      <w:outlineLvl w:val="1"/>
    </w:pPr>
    <w:rPr>
      <w:rFonts w:ascii="Arial Narrow" w:eastAsia="Times New Roman" w:hAnsi="Arial Narrow" w:cs="Arial"/>
      <w:bCs/>
      <w:iCs/>
      <w:sz w:val="24"/>
      <w:szCs w:val="28"/>
      <w:lang w:val="el-GR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 w:after="120" w:line="276" w:lineRule="auto"/>
      <w:outlineLvl w:val="2"/>
    </w:pPr>
    <w:rPr>
      <w:rFonts w:ascii="Arial Narrow" w:eastAsia="Times New Roman" w:hAnsi="Arial Narrow" w:cs="Arial"/>
      <w:bCs/>
      <w:i/>
      <w:sz w:val="23"/>
      <w:szCs w:val="26"/>
      <w:lang w:val="el-GR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 w:line="276" w:lineRule="auto"/>
      <w:jc w:val="both"/>
      <w:outlineLvl w:val="3"/>
    </w:pPr>
    <w:rPr>
      <w:rFonts w:ascii="Arial Narrow" w:eastAsia="Times New Roman" w:hAnsi="Arial Narrow" w:cs="Times New Roman"/>
      <w:bCs/>
      <w:i/>
      <w:color w:val="000000"/>
      <w:szCs w:val="28"/>
      <w:lang w:val="el-GR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 w:line="276" w:lineRule="auto"/>
      <w:jc w:val="both"/>
      <w:outlineLvl w:val="4"/>
    </w:pPr>
    <w:rPr>
      <w:rFonts w:eastAsiaTheme="minorEastAsia"/>
      <w:b/>
      <w:bCs/>
      <w:i/>
      <w:iCs/>
      <w:color w:val="000000"/>
      <w:sz w:val="26"/>
      <w:szCs w:val="26"/>
      <w:lang w:val="el-GR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 w:line="276" w:lineRule="auto"/>
      <w:jc w:val="both"/>
      <w:outlineLvl w:val="5"/>
    </w:pPr>
    <w:rPr>
      <w:rFonts w:eastAsiaTheme="minorEastAsia"/>
      <w:b/>
      <w:bCs/>
      <w:color w:val="000000"/>
      <w:lang w:val="el-GR"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 w:line="276" w:lineRule="auto"/>
      <w:jc w:val="both"/>
      <w:outlineLvl w:val="6"/>
    </w:pPr>
    <w:rPr>
      <w:rFonts w:eastAsiaTheme="minorEastAsia"/>
      <w:color w:val="000000"/>
      <w:sz w:val="24"/>
      <w:szCs w:val="24"/>
      <w:lang w:val="el-GR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 w:line="276" w:lineRule="auto"/>
      <w:jc w:val="both"/>
      <w:outlineLvl w:val="7"/>
    </w:pPr>
    <w:rPr>
      <w:rFonts w:eastAsiaTheme="minorEastAsia"/>
      <w:i/>
      <w:iCs/>
      <w:color w:val="000000"/>
      <w:sz w:val="24"/>
      <w:szCs w:val="24"/>
      <w:lang w:val="el-GR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000000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pPr>
      <w:spacing w:after="120" w:line="276" w:lineRule="auto"/>
      <w:jc w:val="both"/>
    </w:pPr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 w:after="120" w:line="276" w:lineRule="auto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 w:line="276" w:lineRule="auto"/>
      <w:ind w:left="864" w:right="864"/>
      <w:jc w:val="center"/>
    </w:pPr>
    <w:rPr>
      <w:rFonts w:ascii="Arial Narrow" w:eastAsia="Times New Roman" w:hAnsi="Arial Narrow" w:cs="Times New Roman"/>
      <w:i/>
      <w:iCs/>
      <w:lang w:val="el-GR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uiPriority w:val="20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 w:line="276" w:lineRule="auto"/>
      <w:jc w:val="both"/>
    </w:pPr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spacing w:after="120" w:line="276" w:lineRule="auto"/>
      <w:ind w:left="-11"/>
      <w:jc w:val="both"/>
    </w:pPr>
    <w:rPr>
      <w:rFonts w:ascii="Arial Narrow" w:eastAsia="Times New Roman" w:hAnsi="Arial Narrow" w:cs="Times New Roman"/>
      <w:b/>
      <w:color w:val="000000"/>
      <w:lang w:val="el-GR"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 w:line="276" w:lineRule="auto"/>
      <w:jc w:val="center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 w:line="276" w:lineRule="auto"/>
    </w:pPr>
    <w:rPr>
      <w:rFonts w:ascii="Arial Narrow" w:eastAsia="Times New Roman" w:hAnsi="Arial Narrow" w:cs="Times New Roman"/>
      <w:color w:val="000000"/>
      <w:u w:val="single"/>
      <w:lang w:val="el-GR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  <w:jc w:val="both"/>
    </w:pPr>
    <w:rPr>
      <w:rFonts w:ascii="Arial Narrow" w:eastAsia="Times New Roman" w:hAnsi="Arial Narrow" w:cs="Times New Roman"/>
      <w:i/>
      <w:color w:val="000000"/>
      <w:lang w:val="el-GR"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 w:line="276" w:lineRule="auto"/>
      <w:jc w:val="center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rsid w:val="00892E5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tkatsani</cp:lastModifiedBy>
  <cp:revision>4</cp:revision>
  <cp:lastPrinted>2017-05-26T15:11:00Z</cp:lastPrinted>
  <dcterms:created xsi:type="dcterms:W3CDTF">2024-04-16T07:03:00Z</dcterms:created>
  <dcterms:modified xsi:type="dcterms:W3CDTF">2024-04-16T07:24:00Z</dcterms:modified>
  <cp:contentStatus/>
  <dc:language>Ελληνικά</dc:language>
  <cp:version>am-20180624</cp:version>
</cp:coreProperties>
</file>