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030C8A2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5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830EDD">
                    <w:t>14.05.2024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892658F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830EDD">
                <w:rPr>
                  <w:bCs/>
                </w:rPr>
                <w:t>Απόσυρση άρθρου από νομοσχέδιο του υπ. Εθνικής Άμυνας που αναιρούσε δικαιώματα στελεχών με αναπηρία και στελεχών που φροντίζουν άτομα με αναπηρία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67F4FC75" w14:textId="74AF2533" w:rsidR="00830EDD" w:rsidRDefault="00830EDD" w:rsidP="004F0A56">
              <w:r>
                <w:t xml:space="preserve">Μετά από την ηχηρή διαμαρτυρία της ΕΣΑμεΑ και των οργανώσεών της, αποσύρθηκε από το νομοσχέδιο </w:t>
              </w:r>
              <w:r w:rsidRPr="00830EDD">
                <w:t>«Ίδρυση Ελληνικού Κέντρου Αμυντικής Καινοτομίας, εκσυγχρονισμός θεσμικού πλαισίου των Ανωτάτων Στρατιωτικών Εκπαιδευτικών Ιδρυμάτων, σύσταση Κοινού Σώματος Πληροφορικής στις Ένοπλες Δυνάμεις και λοιπές διατάξεις»</w:t>
              </w:r>
              <w:r>
                <w:t>,</w:t>
              </w:r>
              <w:r>
                <w:t xml:space="preserve"> </w:t>
              </w:r>
              <w:r>
                <w:t xml:space="preserve"> που κατατέθηκε στη Βουλή </w:t>
              </w:r>
              <w:r w:rsidRPr="00830EDD">
                <w:t>το άρθρο 69 «Τακτικές και έκτακτες μεταθέσεις - Τροποποίηση παρ. 1 και 2 άρθρου 5 ν. 3883/2010»</w:t>
              </w:r>
              <w:r>
                <w:t>.</w:t>
              </w:r>
            </w:p>
            <w:p w14:paraId="270C6C7E" w14:textId="263DD41A" w:rsidR="00830EDD" w:rsidRPr="006D6D64" w:rsidRDefault="00830EDD" w:rsidP="004F0A56">
              <w:pPr>
                <w:rPr>
                  <w:b/>
                  <w:bCs/>
                </w:rPr>
              </w:pPr>
              <w:r>
                <w:t xml:space="preserve">Με το συγκεκριμένο άρθρο θα καταργούνταν </w:t>
              </w:r>
              <w:r w:rsidRPr="00830EDD">
                <w:t>αφενός το αμετάθετο των στελεχών των Ενόπλων Δυνάμεων που φροντίζουν άτομο με αναπηρία ή/και χρόνια πάθηση, αφετέρου το δικαίωμα των στελεχών με αναπηρία/χρόνια πάθηση ή σακχαρώδη διαβήτη να υπηρετούν στον τόπο προτίμησής τους!</w:t>
              </w:r>
            </w:p>
            <w:p w14:paraId="74A30CEA" w14:textId="444BDCA9" w:rsidR="0076008A" w:rsidRDefault="00830EDD" w:rsidP="009200D0">
              <w:hyperlink r:id="rId10" w:history="1">
                <w:r w:rsidRPr="00830EDD">
                  <w:rPr>
                    <w:rStyle w:val="-"/>
                  </w:rPr>
                  <w:t>Στο σύνδεσμο παρατίθεται η διαμαρτυρία της ΕΣΑμεΑ.</w:t>
                </w:r>
              </w:hyperlink>
              <w:r>
                <w:t xml:space="preserve"> </w:t>
              </w:r>
            </w:p>
            <w:p w14:paraId="755C20AE" w14:textId="4E5AC73D" w:rsidR="00830EDD" w:rsidRDefault="00830EDD" w:rsidP="009200D0">
              <w:r>
                <w:t xml:space="preserve">Το αναπηρικό κίνημα χαιρετίζει την απόφαση του υπουργείου που έλαβε υπόψη του τις διαμαρτυρίες, και συνεχίζει την επαγρύπνηση σε κάθε προσπάθεια υπονόμευσης κεκτημένων δικαιωμάτων.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C4A0" w14:textId="77777777" w:rsidR="007962F9" w:rsidRDefault="007962F9" w:rsidP="00A5663B">
      <w:pPr>
        <w:spacing w:after="0" w:line="240" w:lineRule="auto"/>
      </w:pPr>
      <w:r>
        <w:separator/>
      </w:r>
    </w:p>
    <w:p w14:paraId="57DC2BF7" w14:textId="77777777" w:rsidR="007962F9" w:rsidRDefault="007962F9"/>
  </w:endnote>
  <w:endnote w:type="continuationSeparator" w:id="0">
    <w:p w14:paraId="02EC5936" w14:textId="77777777" w:rsidR="007962F9" w:rsidRDefault="007962F9" w:rsidP="00A5663B">
      <w:pPr>
        <w:spacing w:after="0" w:line="240" w:lineRule="auto"/>
      </w:pPr>
      <w:r>
        <w:continuationSeparator/>
      </w:r>
    </w:p>
    <w:p w14:paraId="402719CD" w14:textId="77777777" w:rsidR="007962F9" w:rsidRDefault="0079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B607D" w14:textId="77777777" w:rsidR="007962F9" w:rsidRDefault="007962F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4116823" w14:textId="77777777" w:rsidR="007962F9" w:rsidRDefault="007962F9"/>
  </w:footnote>
  <w:footnote w:type="continuationSeparator" w:id="0">
    <w:p w14:paraId="13B77943" w14:textId="77777777" w:rsidR="007962F9" w:rsidRDefault="007962F9" w:rsidP="00A5663B">
      <w:pPr>
        <w:spacing w:after="0" w:line="240" w:lineRule="auto"/>
      </w:pPr>
      <w:r>
        <w:continuationSeparator/>
      </w:r>
    </w:p>
    <w:p w14:paraId="00B3B25F" w14:textId="77777777" w:rsidR="007962F9" w:rsidRDefault="0079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962F9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30EDD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diamartyria-gia-to-nomosxedio-toy-yp-ethnikhs-amynas-poy-odhgei-se-apognwsh-oikogeneies-stelexwn-me-melh-me-anaphria-xronia-pathhs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2A33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97137"/>
    <w:rsid w:val="005E1B4F"/>
    <w:rsid w:val="00765838"/>
    <w:rsid w:val="007902BF"/>
    <w:rsid w:val="008265F0"/>
    <w:rsid w:val="00852885"/>
    <w:rsid w:val="008A220B"/>
    <w:rsid w:val="009E0370"/>
    <w:rsid w:val="00A83EFD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2024-05-14T11:16:00Z</dcterms:created>
  <dcterms:modified xsi:type="dcterms:W3CDTF">2024-05-14T11:16:00Z</dcterms:modified>
  <cp:contentStatus/>
  <dc:language>Ελληνικά</dc:language>
  <cp:version>am-20180624</cp:version>
</cp:coreProperties>
</file>