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DDC2" w14:textId="5034C755" w:rsidR="000E7D53" w:rsidRPr="00D822FB" w:rsidRDefault="00D822FB" w:rsidP="00D822FB">
      <w:pPr>
        <w:pStyle w:val="aa"/>
        <w:rPr>
          <w:rFonts w:ascii="Arial Narrow" w:hAnsi="Arial Narrow"/>
          <w:b/>
          <w:bCs/>
        </w:rPr>
      </w:pPr>
      <w:r w:rsidRPr="00D822FB">
        <w:rPr>
          <w:rFonts w:ascii="Arial Narrow" w:hAnsi="Arial Narrow"/>
          <w:b/>
          <w:bCs/>
        </w:rPr>
        <w:t>Ομιλία Ι. Βαρδακαστάνη</w:t>
      </w:r>
    </w:p>
    <w:p w14:paraId="4E24B6BF" w14:textId="77777777" w:rsidR="00D822FB" w:rsidRPr="00D822FB" w:rsidRDefault="00D822FB" w:rsidP="00D822FB">
      <w:pPr>
        <w:pStyle w:val="aa"/>
        <w:rPr>
          <w:rFonts w:ascii="Arial Narrow" w:hAnsi="Arial Narrow"/>
          <w:b/>
          <w:bCs/>
        </w:rPr>
      </w:pPr>
    </w:p>
    <w:p w14:paraId="55BD3C35" w14:textId="6AA81B1A" w:rsidR="000E7D53" w:rsidRPr="00D822FB" w:rsidRDefault="000E7D53" w:rsidP="00D822FB">
      <w:pPr>
        <w:pStyle w:val="aa"/>
        <w:rPr>
          <w:rFonts w:ascii="Arial Narrow" w:hAnsi="Arial Narrow"/>
        </w:rPr>
      </w:pPr>
      <w:r w:rsidRPr="00D822FB">
        <w:rPr>
          <w:rFonts w:ascii="Arial Narrow" w:hAnsi="Arial Narrow"/>
        </w:rPr>
        <w:t xml:space="preserve">Αγαπητέ </w:t>
      </w:r>
      <w:r w:rsidR="00D822FB">
        <w:rPr>
          <w:rFonts w:ascii="Arial Narrow" w:hAnsi="Arial Narrow"/>
        </w:rPr>
        <w:t>υ</w:t>
      </w:r>
      <w:r w:rsidRPr="00D822FB">
        <w:rPr>
          <w:rFonts w:ascii="Arial Narrow" w:hAnsi="Arial Narrow"/>
        </w:rPr>
        <w:t xml:space="preserve">πουργέ, </w:t>
      </w:r>
      <w:r w:rsidR="00D822FB">
        <w:rPr>
          <w:rFonts w:ascii="Arial Narrow" w:hAnsi="Arial Narrow"/>
        </w:rPr>
        <w:t>α</w:t>
      </w:r>
      <w:r w:rsidRPr="00D822FB">
        <w:rPr>
          <w:rFonts w:ascii="Arial Narrow" w:hAnsi="Arial Narrow"/>
        </w:rPr>
        <w:t xml:space="preserve">γαπητοί προσκεκλημένοι, </w:t>
      </w:r>
      <w:r w:rsidR="00D822FB">
        <w:rPr>
          <w:rFonts w:ascii="Arial Narrow" w:hAnsi="Arial Narrow"/>
        </w:rPr>
        <w:t>α</w:t>
      </w:r>
      <w:r w:rsidRPr="00D822FB">
        <w:rPr>
          <w:rFonts w:ascii="Arial Narrow" w:hAnsi="Arial Narrow"/>
        </w:rPr>
        <w:t xml:space="preserve">γαπητοί αξιωματούχοι της επερχόμενης Προεδρίας, </w:t>
      </w:r>
      <w:r w:rsidR="00D822FB">
        <w:rPr>
          <w:rFonts w:ascii="Arial Narrow" w:hAnsi="Arial Narrow"/>
        </w:rPr>
        <w:t>α</w:t>
      </w:r>
      <w:r w:rsidRPr="00D822FB">
        <w:rPr>
          <w:rFonts w:ascii="Arial Narrow" w:hAnsi="Arial Narrow"/>
        </w:rPr>
        <w:t>γαπητοί συνάδελφοι,</w:t>
      </w:r>
    </w:p>
    <w:p w14:paraId="557D4469" w14:textId="77777777" w:rsidR="000E7D53" w:rsidRPr="00D822FB" w:rsidRDefault="000E7D53" w:rsidP="00D822FB">
      <w:pPr>
        <w:pStyle w:val="aa"/>
        <w:rPr>
          <w:rFonts w:ascii="Arial Narrow" w:hAnsi="Arial Narrow"/>
        </w:rPr>
      </w:pPr>
      <w:r w:rsidRPr="00D822FB">
        <w:rPr>
          <w:rFonts w:ascii="Arial Narrow" w:hAnsi="Arial Narrow"/>
        </w:rPr>
        <w:t>Θα ήθελα να σας ευχαριστήσω για την παρουσία σας εδώ σήμερα, και θα ήθελα επίσης να σας ευχαριστήσω για τη φιλοξενία μας στη Βουδαπέστη.</w:t>
      </w:r>
    </w:p>
    <w:p w14:paraId="0CADD2C7" w14:textId="77777777" w:rsidR="000E7D53" w:rsidRPr="00D822FB" w:rsidRDefault="000E7D53" w:rsidP="00D822FB">
      <w:pPr>
        <w:pStyle w:val="aa"/>
        <w:rPr>
          <w:rFonts w:ascii="Arial Narrow" w:hAnsi="Arial Narrow"/>
        </w:rPr>
      </w:pPr>
      <w:r w:rsidRPr="00D822FB">
        <w:rPr>
          <w:rFonts w:ascii="Arial Narrow" w:hAnsi="Arial Narrow"/>
        </w:rPr>
        <w:t>Θα ήθελα επίσης να σας συγχαρώ που επιλέξατε αυτό το σημαντικό θέμα ως μία από τις μείζονες πολιτικές προτεραιότητες με τις οποίες θα ασχοληθείτε κατά τη διάρκεια της Προεδρίας σας.</w:t>
      </w:r>
    </w:p>
    <w:p w14:paraId="41291B5E" w14:textId="037D4124" w:rsidR="000E7D53" w:rsidRPr="00D822FB" w:rsidRDefault="000E7D53" w:rsidP="00D822FB">
      <w:pPr>
        <w:pStyle w:val="aa"/>
        <w:rPr>
          <w:rFonts w:ascii="Arial Narrow" w:hAnsi="Arial Narrow"/>
        </w:rPr>
      </w:pPr>
      <w:r w:rsidRPr="00D822FB">
        <w:rPr>
          <w:rFonts w:ascii="Arial Narrow" w:hAnsi="Arial Narrow"/>
        </w:rPr>
        <w:t>Η 9</w:t>
      </w:r>
      <w:r w:rsidR="00D822FB" w:rsidRPr="00D822FB">
        <w:rPr>
          <w:rFonts w:ascii="Arial Narrow" w:hAnsi="Arial Narrow"/>
          <w:vertAlign w:val="superscript"/>
        </w:rPr>
        <w:t>η</w:t>
      </w:r>
      <w:r w:rsidR="00D822FB">
        <w:rPr>
          <w:rFonts w:ascii="Arial Narrow" w:hAnsi="Arial Narrow"/>
        </w:rPr>
        <w:t xml:space="preserve"> </w:t>
      </w:r>
      <w:r w:rsidRPr="00D822FB">
        <w:rPr>
          <w:rFonts w:ascii="Arial Narrow" w:hAnsi="Arial Narrow"/>
        </w:rPr>
        <w:t xml:space="preserve">έκθεση για τη συνοχή έρχεται σε μια περίοδο κατά την οποία η Ευρώπη βρίσκεται σε μια άνευ προηγουμένου κατάσταση. Τα τελευταία χρόνια έχουν αποδειχθεί ιδιαίτερα σημαντικά για την οικονομία, την κοινωνία και τη νομοθετική δραστηριότητα της ΕΕ. Η πολιτική συνοχής έπρεπε να επικεντρωθεί όχι μόνο στις διαρθρωτικές προκλήσεις της ΕΕ, όπως η δημογραφική παρακμή, η διττή μετάβαση και η ανάγκη για μεγαλύτερη στρατηγική αυτονομία, αλλά και στις βραχυπρόθεσμες ανάγκες όσον αφορά την ανάκαμψη από την πανδημία, την ενεργειακή κρίση και </w:t>
      </w:r>
      <w:r w:rsidR="00D822FB">
        <w:rPr>
          <w:rFonts w:ascii="Arial Narrow" w:hAnsi="Arial Narrow"/>
        </w:rPr>
        <w:t>τις άλλες</w:t>
      </w:r>
      <w:r w:rsidRPr="00D822FB">
        <w:rPr>
          <w:rFonts w:ascii="Arial Narrow" w:hAnsi="Arial Narrow"/>
        </w:rPr>
        <w:t xml:space="preserve"> επιπτώσεις του πολέμου.</w:t>
      </w:r>
    </w:p>
    <w:p w14:paraId="189139C5" w14:textId="712319F7" w:rsidR="000E7D53" w:rsidRPr="00D822FB" w:rsidRDefault="000E7D53" w:rsidP="00D822FB">
      <w:pPr>
        <w:pStyle w:val="aa"/>
        <w:rPr>
          <w:rFonts w:ascii="Arial Narrow" w:hAnsi="Arial Narrow"/>
        </w:rPr>
      </w:pPr>
      <w:r w:rsidRPr="00D822FB">
        <w:rPr>
          <w:rFonts w:ascii="Arial Narrow" w:hAnsi="Arial Narrow"/>
        </w:rPr>
        <w:t xml:space="preserve">Στην πραγματικότητα, η πολιτική συνοχής έχει χρησιμεύσει περισσότερες από μία φορές ως μέσο για την αντιμετώπιση των πιο άμεσων συνεπειών μιας κρίσης. Μπορούμε να δούμε τα παραδείγματα των REACT-EU και </w:t>
      </w:r>
      <w:proofErr w:type="spellStart"/>
      <w:r w:rsidRPr="00D822FB">
        <w:rPr>
          <w:rFonts w:ascii="Arial Narrow" w:hAnsi="Arial Narrow"/>
        </w:rPr>
        <w:t>REPowerEU</w:t>
      </w:r>
      <w:proofErr w:type="spellEnd"/>
      <w:r w:rsidRPr="00D822FB">
        <w:rPr>
          <w:rFonts w:ascii="Arial Narrow" w:hAnsi="Arial Narrow"/>
        </w:rPr>
        <w:t xml:space="preserve"> ως προγραμμάτων με τα οποία επιτράπηκε στα κράτη μέλη να αντλήσουν από τα μη δαπανηθέντα και μη δεσμευμένα διαρθρωτικά ταμεία της </w:t>
      </w:r>
      <w:r w:rsidR="00D822FB">
        <w:rPr>
          <w:rFonts w:ascii="Arial Narrow" w:hAnsi="Arial Narrow"/>
        </w:rPr>
        <w:t xml:space="preserve">προγραμματικής </w:t>
      </w:r>
      <w:r w:rsidRPr="00D822FB">
        <w:rPr>
          <w:rFonts w:ascii="Arial Narrow" w:hAnsi="Arial Narrow"/>
        </w:rPr>
        <w:t>περιόδου 2014-2020.</w:t>
      </w:r>
    </w:p>
    <w:p w14:paraId="466608A0" w14:textId="77777777" w:rsidR="000E7D53" w:rsidRPr="00D822FB" w:rsidRDefault="000E7D53" w:rsidP="00D822FB">
      <w:pPr>
        <w:pStyle w:val="aa"/>
        <w:rPr>
          <w:rFonts w:ascii="Arial Narrow" w:hAnsi="Arial Narrow"/>
        </w:rPr>
      </w:pPr>
      <w:bookmarkStart w:id="0" w:name="_Hlk169003069"/>
      <w:r w:rsidRPr="00D822FB">
        <w:rPr>
          <w:rFonts w:ascii="Arial Narrow" w:hAnsi="Arial Narrow"/>
        </w:rPr>
        <w:t>Τα τελευταία χρόνια, η πολιτική συνοχής έχει διαδραματίσει διττό ρόλο στη διασφάλιση αρμονικής οικονομικής ανάπτυξης σε όλες τις περιφέρειες της ΕΕ, όχι μόνο αυξάνοντας τη μακροπρόθεσμη οικονομική ανάπτυξη και ανθεκτικότητα, αλλά και περιορίζοντας τις πιο άμεσες συνέπειες των πολλαπλών κρίσεων, οι οποίες κινδύνευαν να την επηρεάσουν μακροπρόθεσμα.</w:t>
      </w:r>
    </w:p>
    <w:p w14:paraId="7FC0B1B8" w14:textId="6CC0A47D" w:rsidR="000E7D53" w:rsidRPr="00D822FB" w:rsidRDefault="000E7D53" w:rsidP="00D822FB">
      <w:pPr>
        <w:pStyle w:val="aa"/>
        <w:rPr>
          <w:rFonts w:ascii="Arial Narrow" w:hAnsi="Arial Narrow"/>
        </w:rPr>
      </w:pPr>
      <w:r w:rsidRPr="00D822FB">
        <w:rPr>
          <w:rFonts w:ascii="Arial Narrow" w:hAnsi="Arial Narrow"/>
        </w:rPr>
        <w:t xml:space="preserve">Στην πραγματικότητα, η έκθεση δείχνει τεράστια διαφορά μεταξύ των συνεπειών που είχε η πανδημία και η ενεργειακή κρίση στην οικονομία της ΕΕ και των συνεπειών της χρηματοπιστωτικής κρίσης του 2009. Αυτό σχετίζεται με τις </w:t>
      </w:r>
      <w:r w:rsidR="00D822FB">
        <w:rPr>
          <w:rFonts w:ascii="Arial Narrow" w:hAnsi="Arial Narrow"/>
        </w:rPr>
        <w:t xml:space="preserve">διαφορετικές </w:t>
      </w:r>
      <w:r w:rsidRPr="00D822FB">
        <w:rPr>
          <w:rFonts w:ascii="Arial Narrow" w:hAnsi="Arial Narrow"/>
        </w:rPr>
        <w:t xml:space="preserve">πολιτικές απαντήσεις και τα μέτρα που ελήφθησαν για την αντιμετώπισή τους: ως αντίδραση στην πανδημία και την ενεργειακή κρίση, υπήρξε άμεση και σε κάποιο βαθμό συντονισμένη δράση της ΕΕ, ενώ κατά τη διάρκεια της κρίσης του 2009, τα πιο άμεσα μέτρα που έλαβαν τα κράτη μέλη ήταν μεμονωμένα και ασυντόνιστα. Εκείνη την εποχή αυτό προκάλεσε ασύμμετρες εξελίξεις μεταξύ και εντός των εδαφών και των κοινωνιών.  Η κατάσταση της κοινωνίας και η αύξηση της φτώχειας μέσω πολιτικών για τη συγκράτηση των κοινωνικών δαπανών δεν ελήφθησαν επαρκώς υπόψη. Πήραμε το μάθημά μας και, κατά τη διάρκεια της πανδημίας, ενισχύσαμε τις κοινωνικές δαπάνες μέσω του μηχανισμού ανάκαμψης και ανθεκτικότητας, ώστε να διασφαλίσουμε ότι </w:t>
      </w:r>
      <w:r w:rsidRPr="00D822FB">
        <w:rPr>
          <w:rFonts w:ascii="Arial Narrow" w:hAnsi="Arial Narrow"/>
          <w:b/>
          <w:bCs/>
        </w:rPr>
        <w:t>κανείς δεν θα μείνει στο περιθώριο, όπως συνέβη το 2009.</w:t>
      </w:r>
    </w:p>
    <w:p w14:paraId="1CB23D16" w14:textId="64F6ADC8" w:rsidR="000E7D53" w:rsidRDefault="000E7D53" w:rsidP="00D822FB">
      <w:pPr>
        <w:pStyle w:val="aa"/>
        <w:rPr>
          <w:rFonts w:ascii="Arial Narrow" w:hAnsi="Arial Narrow"/>
        </w:rPr>
      </w:pPr>
      <w:r w:rsidRPr="00D822FB">
        <w:rPr>
          <w:rFonts w:ascii="Arial Narrow" w:hAnsi="Arial Narrow"/>
        </w:rPr>
        <w:t>Ως εκ τούτου, η ευελιξία της πολιτικής συνοχής έχει αποδειχθεί αποτελεσματική και απαραίτητη για τη διασφάλιση της οικονομικής ανάπτυξης και την υπέρβαση των βραχυπρόθεσμων οικονομικών κλυδωνισμών. Ωστόσο, προκειμένου να μειωθεί η ευπάθεια σε αυτούς τους ίδιους οικονομικούς κλυδωνισμούς, πρέπει να ενισχυθεί η οικονομική και κοινωνική ανθεκτικότητα, και αυτό μπορεί να επιτευχθεί μόνο με την αύξηση της οικονομικής και κοινωνικής συνοχής, με την ανοδική σύγκλιση των περιφερειών της ΕΕ να παραμένει στο επίκεντρ</w:t>
      </w:r>
      <w:r w:rsidR="00D822FB">
        <w:rPr>
          <w:rFonts w:ascii="Arial Narrow" w:hAnsi="Arial Narrow"/>
        </w:rPr>
        <w:t>ό της</w:t>
      </w:r>
      <w:r w:rsidRPr="00D822FB">
        <w:rPr>
          <w:rFonts w:ascii="Arial Narrow" w:hAnsi="Arial Narrow"/>
        </w:rPr>
        <w:t xml:space="preserve">. </w:t>
      </w:r>
      <w:bookmarkEnd w:id="0"/>
      <w:r w:rsidRPr="00D822FB">
        <w:rPr>
          <w:rFonts w:ascii="Arial Narrow" w:hAnsi="Arial Narrow"/>
        </w:rPr>
        <w:t>Σε αυτή τη διαδικασία</w:t>
      </w:r>
      <w:r w:rsidR="00D822FB">
        <w:rPr>
          <w:rFonts w:ascii="Arial Narrow" w:hAnsi="Arial Narrow"/>
        </w:rPr>
        <w:t xml:space="preserve"> </w:t>
      </w:r>
      <w:r w:rsidRPr="00D822FB">
        <w:rPr>
          <w:rFonts w:ascii="Arial Narrow" w:hAnsi="Arial Narrow"/>
        </w:rPr>
        <w:t xml:space="preserve">πρέπει να δοθεί ιδιαίτερη προσοχή στις περιφέρειες που βρίσκονται στην παγίδα της ανάπτυξης. Στην πραγματικότητα, η τρέχουσα πολιτική συνοχής δεν διαθέτει τα κατάλληλα εργαλεία για την αντιμετώπιση ή την αποφυγή τέτοιων καταστάσεων. </w:t>
      </w:r>
      <w:r w:rsidR="00D822FB">
        <w:rPr>
          <w:rFonts w:ascii="Arial Narrow" w:hAnsi="Arial Narrow"/>
        </w:rPr>
        <w:t xml:space="preserve">Η </w:t>
      </w:r>
      <w:r w:rsidRPr="00D822FB">
        <w:rPr>
          <w:rFonts w:ascii="Arial Narrow" w:hAnsi="Arial Narrow"/>
        </w:rPr>
        <w:t>νέα πολιτική συνοχής θα πρέπει να λάβει υπόψη αυτό το στοιχείο και να διασφαλίσει, μέσω μιας</w:t>
      </w:r>
      <w:r w:rsidR="00D822FB" w:rsidRPr="00D822FB">
        <w:rPr>
          <w:rFonts w:ascii="Arial Narrow" w:hAnsi="Arial Narrow"/>
        </w:rPr>
        <w:t xml:space="preserve"> </w:t>
      </w:r>
      <w:r w:rsidR="00D822FB">
        <w:rPr>
          <w:rFonts w:ascii="Arial Narrow" w:hAnsi="Arial Narrow"/>
        </w:rPr>
        <w:t>ενεργητικής</w:t>
      </w:r>
      <w:r w:rsidRPr="00D822FB">
        <w:rPr>
          <w:rFonts w:ascii="Arial Narrow" w:hAnsi="Arial Narrow"/>
        </w:rPr>
        <w:t xml:space="preserve"> προσέγγισης, ότι διαθέτουμε τους πόρους και τα εργαλεία που είναι ικανά να αποφύγουν </w:t>
      </w:r>
      <w:r w:rsidR="00D822FB">
        <w:rPr>
          <w:rFonts w:ascii="Arial Narrow" w:hAnsi="Arial Narrow"/>
        </w:rPr>
        <w:t xml:space="preserve">παγίδες. </w:t>
      </w:r>
    </w:p>
    <w:p w14:paraId="7CDE4516" w14:textId="46BD9D7E" w:rsidR="000E7D53" w:rsidRPr="00D822FB" w:rsidRDefault="000E7D53" w:rsidP="00D822FB">
      <w:pPr>
        <w:pStyle w:val="aa"/>
        <w:rPr>
          <w:rFonts w:ascii="Arial Narrow" w:hAnsi="Arial Narrow"/>
        </w:rPr>
      </w:pPr>
      <w:r w:rsidRPr="00D822FB">
        <w:rPr>
          <w:rFonts w:ascii="Arial Narrow" w:hAnsi="Arial Narrow"/>
        </w:rPr>
        <w:t>Η 9</w:t>
      </w:r>
      <w:r w:rsidR="00D822FB" w:rsidRPr="00D822FB">
        <w:rPr>
          <w:rFonts w:ascii="Arial Narrow" w:hAnsi="Arial Narrow"/>
          <w:vertAlign w:val="superscript"/>
        </w:rPr>
        <w:t>η</w:t>
      </w:r>
      <w:r w:rsidR="00D822FB">
        <w:rPr>
          <w:rFonts w:ascii="Arial Narrow" w:hAnsi="Arial Narrow"/>
        </w:rPr>
        <w:t xml:space="preserve"> </w:t>
      </w:r>
      <w:r w:rsidRPr="00D822FB">
        <w:rPr>
          <w:rFonts w:ascii="Arial Narrow" w:hAnsi="Arial Narrow"/>
        </w:rPr>
        <w:t>έκθεση υπογραμμίζει τη σημασία των αρμονικών επιπέδων ανταγωνιστικότητας ως μέσου επίτευξης πλήρους οικονομικής ολοκλήρωσης και συνοχής. Η ύπαρξη διαφορετικών επιπέδων ανταγωνιστικότητας, στο πλαίσιο μιας ενιαίας αγοράς με ελεύθερη κυκλοφορία προσώπων και αγαθών, οδηγεί σε αύξηση των εδαφικών ανισοτήτων, με αποτέλεσμα τον κατακερματισμό εντός της ενιαίας αγοράς. Οι περιφέρειες των οποίων η μεταποιητική βάση είναι λιγότερο ανταγωνιστική στερούνται επίσης επαρκών επενδύσεων σε υποδομές, καινοτομία, εκπαίδευση, κοινωνική ασφάλιση και άλλους βασικούς τομείς.</w:t>
      </w:r>
    </w:p>
    <w:p w14:paraId="7ABCED53" w14:textId="1D89E496" w:rsidR="000E7D53" w:rsidRPr="00D822FB" w:rsidRDefault="000E7D53" w:rsidP="00D822FB">
      <w:pPr>
        <w:pStyle w:val="aa"/>
        <w:rPr>
          <w:rFonts w:ascii="Arial Narrow" w:hAnsi="Arial Narrow"/>
        </w:rPr>
      </w:pPr>
      <w:r w:rsidRPr="00D822FB">
        <w:rPr>
          <w:rFonts w:ascii="Arial Narrow" w:hAnsi="Arial Narrow"/>
        </w:rPr>
        <w:t xml:space="preserve">Αυτό υπογραμμίζει τη σημασία των παραγωγικών επενδύσεων για την τόνωση της ανταγωνιστικότητας και της οικονομικής ανάπτυξης, η οποία με τη σειρά της έχει θετικές δευτερογενείς </w:t>
      </w:r>
      <w:r w:rsidRPr="00D822FB">
        <w:rPr>
          <w:rFonts w:ascii="Arial Narrow" w:hAnsi="Arial Narrow"/>
        </w:rPr>
        <w:lastRenderedPageBreak/>
        <w:t xml:space="preserve">επιπτώσεις στην εδαφική και κοινωνική συνοχή. Στο πλαίσιο αυτό, η ΕΟΚΕ προτείνει να εξεταστεί το ενδεχόμενο επέκτασης της πρόσβασης στα κονδύλια της πολιτικής συνοχής για παραγωγικές επενδύσεις σε μεγάλες επιχειρήσεις που αποτελούν μέρος του οικοσυστήματος των </w:t>
      </w:r>
      <w:r w:rsidR="00D822FB">
        <w:rPr>
          <w:rFonts w:ascii="Arial Narrow" w:hAnsi="Arial Narrow"/>
        </w:rPr>
        <w:t>μικρομεσαίων επιχειρήσεων</w:t>
      </w:r>
      <w:r w:rsidRPr="00D822FB">
        <w:rPr>
          <w:rFonts w:ascii="Arial Narrow" w:hAnsi="Arial Narrow"/>
        </w:rPr>
        <w:t xml:space="preserve">.  Η ιδέα είναι ότι η ανάπτυξη μιας μεγάλης εταιρείας σε μια περιοχή μπορεί να έχει αλυσιδωτές επιπτώσεις σε ολόκληρη την αλυσίδα εφοδιασμού της, δημιουργώντας ανάπτυξη και για τις </w:t>
      </w:r>
      <w:r w:rsidR="00D822FB">
        <w:rPr>
          <w:rFonts w:ascii="Arial Narrow" w:hAnsi="Arial Narrow"/>
        </w:rPr>
        <w:t>μικρομεσαίες</w:t>
      </w:r>
      <w:r w:rsidRPr="00D822FB">
        <w:rPr>
          <w:rFonts w:ascii="Arial Narrow" w:hAnsi="Arial Narrow"/>
        </w:rPr>
        <w:t>. Αυτή η στήριξη θα πρέπει προφανώς να συνάδει με τους κοινωνικούς στόχους της πολιτικής συνοχής και πρέπει να λαμβάνει υπόψη ιδίως τις πιο ευάλωτες ομάδες.</w:t>
      </w:r>
    </w:p>
    <w:p w14:paraId="62FFDF91" w14:textId="77777777" w:rsidR="000E7D53" w:rsidRPr="00D822FB" w:rsidRDefault="000E7D53" w:rsidP="00D822FB">
      <w:pPr>
        <w:pStyle w:val="aa"/>
        <w:rPr>
          <w:rFonts w:ascii="Arial Narrow" w:hAnsi="Arial Narrow"/>
        </w:rPr>
      </w:pPr>
      <w:r w:rsidRPr="00D822FB">
        <w:rPr>
          <w:rFonts w:ascii="Arial Narrow" w:hAnsi="Arial Narrow"/>
        </w:rPr>
        <w:t>Αλλά η πολιτική συνοχής δεν αφορά μόνο την οικονομία και την ανταγωνιστικότητα. Αφορά επίσης τις κοινωνικές επενδύσεις και την κοινωνική συνοχή. Η κοινωνική συνοχή μπορεί να μετρηθεί μέσω τριών βασικών δεικτών: απασχόληση, ανάπτυξη δεξιοτήτων και μείωση της φτώχειας. Αυτά τα τρία στοιχεία είναι στενά αλληλένδετα και πρέπει να διαβάζονται σε συνδυασμό με ορισμένες άλλες μεταβλητές οι οποίες, εάν αντιμετωπιστούν δεόντως, έχουν θετικά αποτελέσματα, δηλαδή τις ίσες ευκαιρίες, την ισότητα των φύλων και την ένταξη των μεταναστών και άλλων μειονοτήτων.</w:t>
      </w:r>
    </w:p>
    <w:p w14:paraId="1F47F110" w14:textId="01241C3F" w:rsidR="000E7D53" w:rsidRPr="00D822FB" w:rsidRDefault="000E7D53" w:rsidP="00D822FB">
      <w:pPr>
        <w:pStyle w:val="aa"/>
        <w:rPr>
          <w:rFonts w:ascii="Arial Narrow" w:hAnsi="Arial Narrow"/>
        </w:rPr>
      </w:pPr>
      <w:r w:rsidRPr="00D822FB">
        <w:rPr>
          <w:rFonts w:ascii="Arial Narrow" w:hAnsi="Arial Narrow"/>
        </w:rPr>
        <w:t xml:space="preserve">Η ΕΟΚΕ επισημαίνει ότι η ευρωπαϊκή κοινωνική συνοχή συνδέεται στενά με τη λειτουργία της αγοράς εργασίας, η οποία με τη σειρά της συμβάλλει στη δημιουργία ευημερίας, πλούτου και </w:t>
      </w:r>
      <w:r w:rsidR="00D822FB">
        <w:rPr>
          <w:rFonts w:ascii="Arial Narrow" w:hAnsi="Arial Narrow"/>
        </w:rPr>
        <w:t>ενσωμάτωσης</w:t>
      </w:r>
      <w:r w:rsidRPr="00D822FB">
        <w:rPr>
          <w:rFonts w:ascii="Arial Narrow" w:hAnsi="Arial Narrow"/>
        </w:rPr>
        <w:t xml:space="preserve">. </w:t>
      </w:r>
      <w:r w:rsidR="00D822FB">
        <w:rPr>
          <w:rFonts w:ascii="Arial Narrow" w:hAnsi="Arial Narrow"/>
        </w:rPr>
        <w:t>Π</w:t>
      </w:r>
      <w:r w:rsidRPr="00D822FB">
        <w:rPr>
          <w:rFonts w:ascii="Arial Narrow" w:hAnsi="Arial Narrow"/>
        </w:rPr>
        <w:t xml:space="preserve">ροωθεί </w:t>
      </w:r>
      <w:r w:rsidR="00D822FB">
        <w:rPr>
          <w:rFonts w:ascii="Arial Narrow" w:hAnsi="Arial Narrow"/>
        </w:rPr>
        <w:t xml:space="preserve">επίσης </w:t>
      </w:r>
      <w:r w:rsidRPr="00D822FB">
        <w:rPr>
          <w:rFonts w:ascii="Arial Narrow" w:hAnsi="Arial Narrow"/>
        </w:rPr>
        <w:t>τη μείωση των ανισοτήτων μεταξύ των περιφερειών.</w:t>
      </w:r>
    </w:p>
    <w:p w14:paraId="2B4578F1" w14:textId="7DDFBF37" w:rsidR="000E7D53" w:rsidRPr="00D822FB" w:rsidRDefault="000E7D53" w:rsidP="00D822FB">
      <w:pPr>
        <w:pStyle w:val="aa"/>
        <w:rPr>
          <w:rFonts w:ascii="Arial Narrow" w:hAnsi="Arial Narrow"/>
        </w:rPr>
      </w:pPr>
      <w:r w:rsidRPr="00D822FB">
        <w:rPr>
          <w:rFonts w:ascii="Arial Narrow" w:hAnsi="Arial Narrow"/>
        </w:rPr>
        <w:t>Διασφάλιση της κοινωνικής συνοχής σημαίνει διασφάλιση του δικαιώματος κάθε Ευρωπαίου «να παραμείνει» δημιουργώντας ευκαιρίες και ανάπτυξη σε κάθε γωνιά της Ευρώπης. Οι τρέχουσες δημογραφικές προκλήσεις, συμπεριλαμβανομέν</w:t>
      </w:r>
      <w:r w:rsidR="00D822FB">
        <w:rPr>
          <w:rFonts w:ascii="Arial Narrow" w:hAnsi="Arial Narrow"/>
        </w:rPr>
        <w:t>ου του</w:t>
      </w:r>
      <w:r w:rsidRPr="00D822FB">
        <w:rPr>
          <w:rFonts w:ascii="Arial Narrow" w:hAnsi="Arial Narrow"/>
        </w:rPr>
        <w:t xml:space="preserve"> «</w:t>
      </w:r>
      <w:r w:rsidR="00D822FB">
        <w:rPr>
          <w:rFonts w:ascii="Arial Narrow" w:hAnsi="Arial Narrow"/>
          <w:lang w:val="en-US"/>
        </w:rPr>
        <w:t>brain</w:t>
      </w:r>
      <w:r w:rsidR="00D822FB" w:rsidRPr="00D822FB">
        <w:rPr>
          <w:rFonts w:ascii="Arial Narrow" w:hAnsi="Arial Narrow"/>
        </w:rPr>
        <w:t xml:space="preserve"> </w:t>
      </w:r>
      <w:r w:rsidR="00D822FB">
        <w:rPr>
          <w:rFonts w:ascii="Arial Narrow" w:hAnsi="Arial Narrow"/>
          <w:lang w:val="en-US"/>
        </w:rPr>
        <w:t>drain</w:t>
      </w:r>
      <w:r w:rsidRPr="00D822FB">
        <w:rPr>
          <w:rFonts w:ascii="Arial Narrow" w:hAnsi="Arial Narrow"/>
        </w:rPr>
        <w:t>» και της συρρίκνωσης του πληθυσμού σε ηλικία εργασίας, κινούνται προς την αντίθετη κατεύθυνση και ενδέχεται να επιδεινώσουν τις εντάσεις στην αγορά εργασίας. Τα φαινόμενα έλλειψης δεξιοτήτων και εργατικού δυναμικού, όπως οι</w:t>
      </w:r>
      <w:r w:rsidR="00D822FB">
        <w:rPr>
          <w:rFonts w:ascii="Arial Narrow" w:hAnsi="Arial Narrow"/>
        </w:rPr>
        <w:t xml:space="preserve"> </w:t>
      </w:r>
      <w:proofErr w:type="spellStart"/>
      <w:r w:rsidR="00D822FB" w:rsidRPr="00D822FB">
        <w:rPr>
          <w:rFonts w:ascii="Arial Narrow" w:hAnsi="Arial Narrow"/>
        </w:rPr>
        <w:t>NEETs</w:t>
      </w:r>
      <w:proofErr w:type="spellEnd"/>
      <w:r w:rsidRPr="00D822FB">
        <w:rPr>
          <w:rFonts w:ascii="Arial Narrow" w:hAnsi="Arial Narrow"/>
        </w:rPr>
        <w:t xml:space="preserve"> (εκτός εκπαίδευσης, απασχόλησης ή κατάρτισης), κινδυνεύουν να επιδεινώσουν περαιτέρω τις ήδη υφιστάμενες ανισορροπίες και ενδέχεται να δημιουργήσουν νέες.</w:t>
      </w:r>
      <w:r w:rsidR="00D822FB">
        <w:rPr>
          <w:rFonts w:ascii="Arial Narrow" w:hAnsi="Arial Narrow"/>
        </w:rPr>
        <w:t xml:space="preserve"> </w:t>
      </w:r>
    </w:p>
    <w:p w14:paraId="75851916" w14:textId="54BB2850" w:rsidR="000E7D53" w:rsidRPr="00D822FB" w:rsidRDefault="000E7D53" w:rsidP="00D822FB">
      <w:pPr>
        <w:pStyle w:val="aa"/>
        <w:rPr>
          <w:rFonts w:ascii="Arial Narrow" w:hAnsi="Arial Narrow"/>
        </w:rPr>
      </w:pPr>
      <w:r w:rsidRPr="00D822FB">
        <w:rPr>
          <w:rFonts w:ascii="Arial Narrow" w:hAnsi="Arial Narrow"/>
        </w:rPr>
        <w:t xml:space="preserve">Η πρόσβαση στην αγορά εργασίας έχει αποδειχθεί καίριας σημασίας και πρέπει να τονωθεί μέσω ad hoc πολιτικών για την ενδυνάμωση των πολιτών και των εργαζομένων της ΕΕ με το κατάλληλο σύνολο δεξιοτήτων ώστε να εισέρχονται και να μετακινούνται στην αγορά εργασίας. Στο πλαίσιο αυτό, η ΕΟΚΕ τονίζει την ανάγκη συνδυασμού των πολιτικών για την προώθηση της απασχόλησης με τις πολιτικές για την τόνωση της απασχολησιμότητας. Και εδώ πρέπει επίσης να στοχεύσουμε σε εκείνους στην κοινωνία που κινδυνεύουν να μείνουν </w:t>
      </w:r>
      <w:r w:rsidR="00C357A0">
        <w:rPr>
          <w:rFonts w:ascii="Arial Narrow" w:hAnsi="Arial Narrow"/>
        </w:rPr>
        <w:t>«εκτός»</w:t>
      </w:r>
      <w:r w:rsidRPr="00D822FB">
        <w:rPr>
          <w:rFonts w:ascii="Arial Narrow" w:hAnsi="Arial Narrow"/>
        </w:rPr>
        <w:t>, καθώς επί του παρόντος δεν αποτελούν μέρος της αγοράς εργασίας. Για αυτούς τους ανθρώπους χρειαζόμαστε ειδικές πολιτικές ενεργοποίησης, όπως η επανειδίκευση. Η πολιτική συνοχής θα πρέπει να είναι αρκετά ευέλικτη ώστε να καλύπτει τα χάσματα, μεταξύ άλλων μέσω της ενεργού συμμετοχής των κοινωνικών εταίρων και των οργανώσεων της κοινωνίας των πολιτών.</w:t>
      </w:r>
      <w:r w:rsidR="00D822FB">
        <w:rPr>
          <w:rFonts w:ascii="Arial Narrow" w:hAnsi="Arial Narrow"/>
        </w:rPr>
        <w:t xml:space="preserve"> </w:t>
      </w:r>
    </w:p>
    <w:p w14:paraId="07975705" w14:textId="007D335A" w:rsidR="000E7D53" w:rsidRPr="00D822FB" w:rsidRDefault="000E7D53" w:rsidP="00D822FB">
      <w:pPr>
        <w:pStyle w:val="aa"/>
        <w:rPr>
          <w:rFonts w:ascii="Arial Narrow" w:hAnsi="Arial Narrow"/>
        </w:rPr>
      </w:pPr>
      <w:bookmarkStart w:id="1" w:name="_Hlk169003139"/>
      <w:r w:rsidRPr="00D822FB">
        <w:rPr>
          <w:rFonts w:ascii="Arial Narrow" w:hAnsi="Arial Narrow"/>
        </w:rPr>
        <w:t xml:space="preserve">Η ΕΟΚΕ συνιστά να εξεταστεί το ενδεχόμενο μέτρησης της κοινωνικής συνοχής όχι μόνο μεταξύ αλλά και εντός των περιφερειών και των κοινωνιών. Αυτό σημαίνει εστίαση σε πρωτοβουλίες για τη διασφάλιση δίκαιης πρόσβασης στην αγορά εργασίας για τις γυναίκες, τα άτομα με αναπηρία, τους μετανάστες και τις μειονότητες, προκειμένου να δοθούν σε όλους τα μέσα για τη μείωση των ανισοτήτων και των ανισορροπιών. Η μείωση της φτώχειας, οι αξιοπρεπείς θέσεις εργασίας και η ποιοτική εκπαίδευση εξασφαλίζουν υψηλότερο βιοτικό επίπεδο και παράγουν θετικά αποτελέσματα στα αναπτυσσόμενα οικονομικά κέντρα. </w:t>
      </w:r>
    </w:p>
    <w:bookmarkEnd w:id="1"/>
    <w:p w14:paraId="25250CF3" w14:textId="099F3376" w:rsidR="007947ED" w:rsidRPr="00D822FB" w:rsidRDefault="000E7D53" w:rsidP="00D822FB">
      <w:pPr>
        <w:pStyle w:val="aa"/>
        <w:rPr>
          <w:rFonts w:ascii="Arial Narrow" w:hAnsi="Arial Narrow"/>
        </w:rPr>
      </w:pPr>
      <w:r w:rsidRPr="00D822FB">
        <w:rPr>
          <w:rFonts w:ascii="Arial Narrow" w:hAnsi="Arial Narrow"/>
        </w:rPr>
        <w:t>Εν κατακλείδι, η ΕΟΚΕ θεωρε</w:t>
      </w:r>
      <w:bookmarkStart w:id="2" w:name="_Hlk169002950"/>
      <w:r w:rsidRPr="00D822FB">
        <w:rPr>
          <w:rFonts w:ascii="Arial Narrow" w:hAnsi="Arial Narrow"/>
        </w:rPr>
        <w:t>ί ιδιαίτερα σημαντικό να λαμβάνονται υπόψη όχι μόνο οι επενδύσεις αλλά και τα κοινωνικά αποτελέσματα κατά την αξιολόγηση της αποτελεσματικότητας των έργων της πολιτικής συνοχής. Η συμμετοχή των κοινωνικών εταίρων και των οργανώσεων της κοινωνίας των πολιτών σε όλα τα επίπεδα είναι απαραίτητη προκειμένου να καταστεί αποτελεσματικότερη η πολιτική συνοχής.</w:t>
      </w:r>
      <w:bookmarkEnd w:id="2"/>
    </w:p>
    <w:sectPr w:rsidR="007947ED" w:rsidRPr="00D822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53"/>
    <w:rsid w:val="000E7D53"/>
    <w:rsid w:val="00147148"/>
    <w:rsid w:val="00724335"/>
    <w:rsid w:val="007947ED"/>
    <w:rsid w:val="0089045D"/>
    <w:rsid w:val="00956159"/>
    <w:rsid w:val="00C357A0"/>
    <w:rsid w:val="00D7344A"/>
    <w:rsid w:val="00D822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2DEE"/>
  <w15:chartTrackingRefBased/>
  <w15:docId w15:val="{B4E16ADE-041F-492F-B68F-798543AF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E7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E7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E7D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E7D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E7D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E7D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7D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7D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7D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E7D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E7D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E7D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E7D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E7D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E7D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E7D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E7D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E7D53"/>
    <w:rPr>
      <w:rFonts w:eastAsiaTheme="majorEastAsia" w:cstheme="majorBidi"/>
      <w:color w:val="272727" w:themeColor="text1" w:themeTint="D8"/>
    </w:rPr>
  </w:style>
  <w:style w:type="paragraph" w:styleId="a3">
    <w:name w:val="Title"/>
    <w:basedOn w:val="a"/>
    <w:next w:val="a"/>
    <w:link w:val="Char"/>
    <w:uiPriority w:val="10"/>
    <w:qFormat/>
    <w:rsid w:val="000E7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E7D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7D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E7D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7D53"/>
    <w:pPr>
      <w:spacing w:before="160"/>
      <w:jc w:val="center"/>
    </w:pPr>
    <w:rPr>
      <w:i/>
      <w:iCs/>
      <w:color w:val="404040" w:themeColor="text1" w:themeTint="BF"/>
    </w:rPr>
  </w:style>
  <w:style w:type="character" w:customStyle="1" w:styleId="Char1">
    <w:name w:val="Απόσπασμα Char"/>
    <w:basedOn w:val="a0"/>
    <w:link w:val="a5"/>
    <w:uiPriority w:val="29"/>
    <w:rsid w:val="000E7D53"/>
    <w:rPr>
      <w:i/>
      <w:iCs/>
      <w:color w:val="404040" w:themeColor="text1" w:themeTint="BF"/>
    </w:rPr>
  </w:style>
  <w:style w:type="paragraph" w:styleId="a6">
    <w:name w:val="List Paragraph"/>
    <w:basedOn w:val="a"/>
    <w:uiPriority w:val="34"/>
    <w:qFormat/>
    <w:rsid w:val="000E7D53"/>
    <w:pPr>
      <w:ind w:left="720"/>
      <w:contextualSpacing/>
    </w:pPr>
  </w:style>
  <w:style w:type="character" w:styleId="a7">
    <w:name w:val="Intense Emphasis"/>
    <w:basedOn w:val="a0"/>
    <w:uiPriority w:val="21"/>
    <w:qFormat/>
    <w:rsid w:val="000E7D53"/>
    <w:rPr>
      <w:i/>
      <w:iCs/>
      <w:color w:val="0F4761" w:themeColor="accent1" w:themeShade="BF"/>
    </w:rPr>
  </w:style>
  <w:style w:type="paragraph" w:styleId="a8">
    <w:name w:val="Intense Quote"/>
    <w:basedOn w:val="a"/>
    <w:next w:val="a"/>
    <w:link w:val="Char2"/>
    <w:uiPriority w:val="30"/>
    <w:qFormat/>
    <w:rsid w:val="000E7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E7D53"/>
    <w:rPr>
      <w:i/>
      <w:iCs/>
      <w:color w:val="0F4761" w:themeColor="accent1" w:themeShade="BF"/>
    </w:rPr>
  </w:style>
  <w:style w:type="character" w:styleId="a9">
    <w:name w:val="Intense Reference"/>
    <w:basedOn w:val="a0"/>
    <w:uiPriority w:val="32"/>
    <w:qFormat/>
    <w:rsid w:val="000E7D53"/>
    <w:rPr>
      <w:b/>
      <w:bCs/>
      <w:smallCaps/>
      <w:color w:val="0F4761" w:themeColor="accent1" w:themeShade="BF"/>
      <w:spacing w:val="5"/>
    </w:rPr>
  </w:style>
  <w:style w:type="paragraph" w:styleId="aa">
    <w:name w:val="No Spacing"/>
    <w:uiPriority w:val="1"/>
    <w:qFormat/>
    <w:rsid w:val="00D82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E8DE-A28D-4FD7-B98E-A422842D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1310</Words>
  <Characters>7076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2024-06-11T09:40:00Z</dcterms:created>
  <dcterms:modified xsi:type="dcterms:W3CDTF">2024-06-11T10:12:00Z</dcterms:modified>
</cp:coreProperties>
</file>