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CDAA6" w14:textId="77777777" w:rsidR="008C7F61" w:rsidRPr="00823061" w:rsidRDefault="008C7F61" w:rsidP="008C7F61">
      <w:pPr>
        <w:jc w:val="center"/>
        <w:rPr>
          <w:rFonts w:ascii="Arial Narrow" w:hAnsi="Arial Narrow"/>
          <w:b/>
          <w:bCs/>
          <w:sz w:val="28"/>
          <w:szCs w:val="28"/>
        </w:rPr>
      </w:pPr>
      <w:r w:rsidRPr="00823061">
        <w:rPr>
          <w:rFonts w:ascii="Arial Narrow" w:hAnsi="Arial Narrow"/>
          <w:b/>
          <w:bCs/>
          <w:sz w:val="28"/>
          <w:szCs w:val="28"/>
        </w:rPr>
        <w:t>Από την Ένωση Κεφαλαιαγορών στην Ένωση Αποταμιεύσεων και Επενδύσεων</w:t>
      </w:r>
    </w:p>
    <w:p w14:paraId="788D1101" w14:textId="77777777" w:rsidR="008C7F61" w:rsidRPr="00823061" w:rsidRDefault="008C7F61" w:rsidP="008C7F61">
      <w:pPr>
        <w:jc w:val="center"/>
        <w:rPr>
          <w:rFonts w:ascii="Arial Narrow" w:hAnsi="Arial Narrow"/>
          <w:b/>
          <w:bCs/>
          <w:sz w:val="28"/>
          <w:szCs w:val="28"/>
        </w:rPr>
      </w:pPr>
      <w:r w:rsidRPr="00823061">
        <w:rPr>
          <w:rFonts w:ascii="Arial Narrow" w:hAnsi="Arial Narrow"/>
          <w:b/>
          <w:bCs/>
          <w:sz w:val="28"/>
          <w:szCs w:val="28"/>
        </w:rPr>
        <w:t>Δημόσιος διάλογος</w:t>
      </w:r>
    </w:p>
    <w:p w14:paraId="56D2598F" w14:textId="77777777" w:rsidR="008C7F61" w:rsidRPr="00823061" w:rsidRDefault="008C7F61" w:rsidP="008C7F61">
      <w:pPr>
        <w:jc w:val="center"/>
        <w:rPr>
          <w:rFonts w:ascii="Arial Narrow" w:hAnsi="Arial Narrow"/>
          <w:b/>
          <w:bCs/>
          <w:sz w:val="28"/>
          <w:szCs w:val="28"/>
        </w:rPr>
      </w:pPr>
      <w:r w:rsidRPr="00823061">
        <w:rPr>
          <w:rFonts w:ascii="Arial Narrow" w:hAnsi="Arial Narrow"/>
          <w:b/>
          <w:bCs/>
          <w:sz w:val="28"/>
          <w:szCs w:val="28"/>
        </w:rPr>
        <w:t>Συνεδρίαση τμήματος ECO</w:t>
      </w:r>
    </w:p>
    <w:p w14:paraId="5EC2A913" w14:textId="77777777" w:rsidR="008C7F61" w:rsidRPr="00823061" w:rsidRDefault="008C7F61" w:rsidP="008C7F61">
      <w:pPr>
        <w:rPr>
          <w:rFonts w:ascii="Arial Narrow" w:hAnsi="Arial Narrow"/>
          <w:b/>
          <w:bCs/>
          <w:sz w:val="28"/>
          <w:szCs w:val="28"/>
        </w:rPr>
      </w:pPr>
      <w:r w:rsidRPr="00823061">
        <w:rPr>
          <w:rFonts w:ascii="Arial Narrow" w:hAnsi="Arial Narrow"/>
          <w:b/>
          <w:bCs/>
          <w:sz w:val="28"/>
          <w:szCs w:val="28"/>
        </w:rPr>
        <w:t xml:space="preserve">Πρόεδρος Ιωάννης Βαρδακαστάνης </w:t>
      </w:r>
    </w:p>
    <w:p w14:paraId="6CDD2DD8" w14:textId="77777777" w:rsidR="008C7F61" w:rsidRPr="00823061" w:rsidRDefault="008C7F61" w:rsidP="008C7F61">
      <w:pPr>
        <w:rPr>
          <w:rFonts w:ascii="Arial Narrow" w:hAnsi="Arial Narrow"/>
        </w:rPr>
      </w:pPr>
      <w:r w:rsidRPr="00823061">
        <w:rPr>
          <w:rFonts w:ascii="Arial Narrow" w:hAnsi="Arial Narrow"/>
        </w:rPr>
        <w:t>Εκλεκτοί ομιλητές,</w:t>
      </w:r>
    </w:p>
    <w:p w14:paraId="7C349F8A" w14:textId="77777777" w:rsidR="008C7F61" w:rsidRPr="00823061" w:rsidRDefault="008C7F61" w:rsidP="008C7F61">
      <w:pPr>
        <w:rPr>
          <w:rFonts w:ascii="Arial Narrow" w:hAnsi="Arial Narrow"/>
        </w:rPr>
      </w:pPr>
      <w:r w:rsidRPr="00823061">
        <w:rPr>
          <w:rFonts w:ascii="Arial Narrow" w:hAnsi="Arial Narrow"/>
        </w:rPr>
        <w:t>Αγαπητά μέλη,</w:t>
      </w:r>
    </w:p>
    <w:p w14:paraId="09D97CE1" w14:textId="77777777" w:rsidR="008C7F61" w:rsidRPr="00823061" w:rsidRDefault="008C7F61" w:rsidP="008C7F61">
      <w:pPr>
        <w:rPr>
          <w:rFonts w:ascii="Arial Narrow" w:hAnsi="Arial Narrow"/>
        </w:rPr>
      </w:pPr>
      <w:r w:rsidRPr="00823061">
        <w:rPr>
          <w:rFonts w:ascii="Arial Narrow" w:hAnsi="Arial Narrow"/>
        </w:rPr>
        <w:t>Κυρίες και Κύριοι,</w:t>
      </w:r>
    </w:p>
    <w:p w14:paraId="77986E12" w14:textId="77777777" w:rsidR="008C7F61" w:rsidRPr="00823061" w:rsidRDefault="008C7F61" w:rsidP="008C7F61">
      <w:pPr>
        <w:rPr>
          <w:rFonts w:ascii="Arial Narrow" w:hAnsi="Arial Narrow"/>
        </w:rPr>
      </w:pPr>
      <w:r w:rsidRPr="00823061">
        <w:rPr>
          <w:rFonts w:ascii="Arial Narrow" w:hAnsi="Arial Narrow"/>
        </w:rPr>
        <w:t xml:space="preserve">Η Επιτροπή δρομολόγησε την Ένωση Κεφαλαιαγορών το 2014 υπό την προεδρία του </w:t>
      </w:r>
      <w:proofErr w:type="spellStart"/>
      <w:r w:rsidRPr="00823061">
        <w:rPr>
          <w:rFonts w:ascii="Arial Narrow" w:hAnsi="Arial Narrow"/>
        </w:rPr>
        <w:t>Jean-Claude</w:t>
      </w:r>
      <w:proofErr w:type="spellEnd"/>
      <w:r w:rsidRPr="00823061">
        <w:rPr>
          <w:rFonts w:ascii="Arial Narrow" w:hAnsi="Arial Narrow"/>
        </w:rPr>
        <w:t xml:space="preserve"> </w:t>
      </w:r>
      <w:proofErr w:type="spellStart"/>
      <w:r w:rsidRPr="00823061">
        <w:rPr>
          <w:rFonts w:ascii="Arial Narrow" w:hAnsi="Arial Narrow"/>
        </w:rPr>
        <w:t>Juncker</w:t>
      </w:r>
      <w:proofErr w:type="spellEnd"/>
      <w:r w:rsidRPr="00823061">
        <w:rPr>
          <w:rFonts w:ascii="Arial Narrow" w:hAnsi="Arial Narrow"/>
        </w:rPr>
        <w:t xml:space="preserve"> ως πρωτοβουλία για τη δημιουργία μιας ενιαίας αγοράς κεφαλαίων προς όφελος των επιχειρήσεων, των επενδυτών και των καταναλωτών. Τα σχέδια δράσης για την Ένωση Κεφαλαιαγορών του 2015 και του 2020 περιείχαν σημαντικό αριθμό νομοθετικών και μη νομοθετικών δράσεων για την περαιτέρω ολοκλήρωση των χρηματοπιστωτικών αγορών στην ΕΕ. Ωστόσο, εκτός μια σειρά μέτρων στα οποία έχουμε προχωρήσει, η Ένωση Κεφαλαιαγορών εξακολουθεί να είναι ατελής. </w:t>
      </w:r>
    </w:p>
    <w:p w14:paraId="2DC39A6E" w14:textId="77777777" w:rsidR="008C7F61" w:rsidRPr="00823061" w:rsidRDefault="008C7F61" w:rsidP="008C7F61">
      <w:pPr>
        <w:rPr>
          <w:rFonts w:ascii="Arial Narrow" w:hAnsi="Arial Narrow"/>
        </w:rPr>
      </w:pPr>
      <w:r w:rsidRPr="00823061">
        <w:rPr>
          <w:rFonts w:ascii="Arial Narrow" w:hAnsi="Arial Narrow"/>
        </w:rPr>
        <w:t xml:space="preserve">Νωρίτερα φέτος, το Eurogroup στη λεγόμενη «χωρίς αποκλεισμούς σύνθεσή του», δηλαδή με συμμετέχοντες από όλα τα κράτη μέλη της ΕΕ, εξέδωσε δήλωση σχετικά με το μέλλον της Ένωσης Κεφαλαιαγορών, στην οποία περιγράφονται τα βήματα για την περαιτέρω ολοκλήρωση των χρηματοπιστωτικών αγορών στην ΕΕ. Το έγγραφο καλεί την Ευρωπαϊκή Επιτροπή να υποβάλει περαιτέρω προτάσεις σε ένα ευρύ φάσμα τομέων, όπως η εποπτεία, η περαιτέρω ολοκλήρωση των υποδομών της αγοράς, οι διασυνοριακές επενδύσεις και τα κοινά επενδυτικά προϊόντα. Η </w:t>
      </w:r>
      <w:proofErr w:type="spellStart"/>
      <w:r w:rsidRPr="00823061">
        <w:rPr>
          <w:rFonts w:ascii="Arial Narrow" w:hAnsi="Arial Narrow"/>
        </w:rPr>
        <w:t>Ευρωομάδα</w:t>
      </w:r>
      <w:proofErr w:type="spellEnd"/>
      <w:r w:rsidRPr="00823061">
        <w:rPr>
          <w:rFonts w:ascii="Arial Narrow" w:hAnsi="Arial Narrow"/>
        </w:rPr>
        <w:t xml:space="preserve"> ενθαρρύνει επίσης τα κράτη μέλη να αναλάβουν δράση σε τομείς που εμπίπτουν στην αρμοδιότητά τους, ιδίως για την ταχεία εφαρμογή ήδη </w:t>
      </w:r>
      <w:proofErr w:type="spellStart"/>
      <w:r w:rsidRPr="00823061">
        <w:rPr>
          <w:rFonts w:ascii="Arial Narrow" w:hAnsi="Arial Narrow"/>
        </w:rPr>
        <w:t>εγκριθέντων</w:t>
      </w:r>
      <w:proofErr w:type="spellEnd"/>
      <w:r w:rsidRPr="00823061">
        <w:rPr>
          <w:rFonts w:ascii="Arial Narrow" w:hAnsi="Arial Narrow"/>
        </w:rPr>
        <w:t xml:space="preserve"> νομοθετικών μέτρων της ΕΕ, με στόχο την ανάπτυξη της Ένωσης Κεφαλαιαγορών. </w:t>
      </w:r>
    </w:p>
    <w:p w14:paraId="44084B66" w14:textId="77777777" w:rsidR="008C7F61" w:rsidRPr="00823061" w:rsidRDefault="008C7F61" w:rsidP="008C7F61">
      <w:pPr>
        <w:rPr>
          <w:rFonts w:ascii="Arial Narrow" w:hAnsi="Arial Narrow"/>
        </w:rPr>
      </w:pPr>
      <w:r w:rsidRPr="00823061">
        <w:rPr>
          <w:rFonts w:ascii="Arial Narrow" w:hAnsi="Arial Narrow"/>
        </w:rPr>
        <w:t xml:space="preserve">Εκτός από αυτές τις εξελίξεις στο Eurogroup, και φέτος, ο </w:t>
      </w:r>
      <w:proofErr w:type="spellStart"/>
      <w:r w:rsidRPr="00823061">
        <w:rPr>
          <w:rFonts w:ascii="Arial Narrow" w:hAnsi="Arial Narrow"/>
        </w:rPr>
        <w:t>Enrico</w:t>
      </w:r>
      <w:proofErr w:type="spellEnd"/>
      <w:r w:rsidRPr="00823061">
        <w:rPr>
          <w:rFonts w:ascii="Arial Narrow" w:hAnsi="Arial Narrow"/>
        </w:rPr>
        <w:t xml:space="preserve"> </w:t>
      </w:r>
      <w:proofErr w:type="spellStart"/>
      <w:r w:rsidRPr="00823061">
        <w:rPr>
          <w:rFonts w:ascii="Arial Narrow" w:hAnsi="Arial Narrow"/>
        </w:rPr>
        <w:t>Letta</w:t>
      </w:r>
      <w:proofErr w:type="spellEnd"/>
      <w:r w:rsidRPr="00823061">
        <w:rPr>
          <w:rFonts w:ascii="Arial Narrow" w:hAnsi="Arial Narrow"/>
        </w:rPr>
        <w:t xml:space="preserve"> δημοσίευσε την έκθεση Περισσότερο από μια αγορά, στην οποία αφιερώνει ένα ολόκληρο τμήμα στη δημιουργία μιας Ένωσης Επενδύσεων και Αποταμίευσης από την ημιτελή Ένωση Κεφαλαιαγορών. </w:t>
      </w:r>
    </w:p>
    <w:p w14:paraId="0D414EF1" w14:textId="77777777" w:rsidR="008C7F61" w:rsidRPr="00823061" w:rsidRDefault="008C7F61" w:rsidP="008C7F61">
      <w:pPr>
        <w:rPr>
          <w:rFonts w:ascii="Arial Narrow" w:hAnsi="Arial Narrow"/>
        </w:rPr>
      </w:pPr>
      <w:r w:rsidRPr="00823061">
        <w:rPr>
          <w:rFonts w:ascii="Arial Narrow" w:hAnsi="Arial Narrow"/>
        </w:rPr>
        <w:t xml:space="preserve">Αυτό θέτει το υπόβαθρο για τη σημερινή μέρα, στην θέλουμε να συζητήσουμε πώς μπορούμε να δώσουμε νέα ώθηση σε θέματα πολιτικής που σχετίζονται με τις χρηματοπιστωτικές αγορές. Και σίγουρα θα ακούσουμε περισσότερες λεπτομέρειες τόσο για τη δήλωση του Eurogroup όσο και για την έκθεση </w:t>
      </w:r>
      <w:proofErr w:type="spellStart"/>
      <w:r w:rsidRPr="00823061">
        <w:rPr>
          <w:rFonts w:ascii="Arial Narrow" w:hAnsi="Arial Narrow"/>
        </w:rPr>
        <w:t>Letta</w:t>
      </w:r>
      <w:proofErr w:type="spellEnd"/>
      <w:r w:rsidRPr="00823061">
        <w:rPr>
          <w:rFonts w:ascii="Arial Narrow" w:hAnsi="Arial Narrow"/>
        </w:rPr>
        <w:t xml:space="preserve"> καθώς και ποιες προτάσεις πολιτικής αναζητούμε στη νέα νομοθετική εντολή.</w:t>
      </w:r>
    </w:p>
    <w:p w14:paraId="1D7E2096" w14:textId="77777777" w:rsidR="008C7F61" w:rsidRPr="00823061" w:rsidRDefault="008C7F61" w:rsidP="008C7F61">
      <w:pPr>
        <w:rPr>
          <w:rFonts w:ascii="Arial Narrow" w:hAnsi="Arial Narrow"/>
        </w:rPr>
      </w:pPr>
      <w:r w:rsidRPr="00823061">
        <w:rPr>
          <w:rFonts w:ascii="Arial Narrow" w:hAnsi="Arial Narrow"/>
        </w:rPr>
        <w:t xml:space="preserve">Όπως έχει διατυπωθεί σε διάφορες γνωμοδοτήσεις που υιοθετήθηκαν καθ' όλη τη διάρκεια των ετών, το τμήμα ECO θεωρεί την ομαλή λειτουργία των χρηματοπιστωτικών αγορών προτεραιότητα και ουσιαστικό στοιχείο για την κινητοποίηση των πόρων που απαιτούνται για επενδύσεις στον πράσινο και τον ψηφιακό μετασχηματισμό, καθώς και για τη στρατηγική αυτονομία της ΕΕ. Επιπλέον, η πρόοδος στην Ένωση Κεφαλαιαγορών έχει μεγάλη σημασία για τον διεθνή ρόλο του κοινού μας νομίσματος, του ευρώ, στο τρέχον διεθνές πλαίσιο, όπως τόνισε πρόσφατα η πρόεδρος της Ευρωπαϊκής Κεντρικής Τράπεζας </w:t>
      </w:r>
      <w:proofErr w:type="spellStart"/>
      <w:r w:rsidRPr="00823061">
        <w:rPr>
          <w:rFonts w:ascii="Arial Narrow" w:hAnsi="Arial Narrow"/>
        </w:rPr>
        <w:t>Christine</w:t>
      </w:r>
      <w:proofErr w:type="spellEnd"/>
      <w:r w:rsidRPr="00823061">
        <w:rPr>
          <w:rFonts w:ascii="Arial Narrow" w:hAnsi="Arial Narrow"/>
        </w:rPr>
        <w:t xml:space="preserve"> </w:t>
      </w:r>
      <w:proofErr w:type="spellStart"/>
      <w:r w:rsidRPr="00823061">
        <w:rPr>
          <w:rFonts w:ascii="Arial Narrow" w:hAnsi="Arial Narrow"/>
        </w:rPr>
        <w:t>Lagarde</w:t>
      </w:r>
      <w:proofErr w:type="spellEnd"/>
      <w:r w:rsidRPr="00823061">
        <w:rPr>
          <w:rFonts w:ascii="Arial Narrow" w:hAnsi="Arial Narrow"/>
        </w:rPr>
        <w:t>.</w:t>
      </w:r>
    </w:p>
    <w:p w14:paraId="0AB4D457" w14:textId="77777777" w:rsidR="008C7F61" w:rsidRPr="00823061" w:rsidRDefault="008C7F61" w:rsidP="008C7F61">
      <w:pPr>
        <w:rPr>
          <w:rFonts w:ascii="Arial Narrow" w:hAnsi="Arial Narrow"/>
        </w:rPr>
      </w:pPr>
      <w:r w:rsidRPr="00823061">
        <w:rPr>
          <w:rFonts w:ascii="Arial Narrow" w:hAnsi="Arial Narrow"/>
        </w:rPr>
        <w:t xml:space="preserve">Η ΕΟΚΕ έχει γνωμοδοτήσει τόσο για τα σχέδια δράσης για την Ένωση Κεφαλαιαγορών όσο και για τις νομοθετικές προτάσεις που απορρέουν από αυτά. </w:t>
      </w:r>
    </w:p>
    <w:p w14:paraId="5642C9C6" w14:textId="77777777" w:rsidR="008C7F61" w:rsidRPr="00823061" w:rsidRDefault="008C7F61" w:rsidP="008C7F61">
      <w:pPr>
        <w:rPr>
          <w:rFonts w:ascii="Arial Narrow" w:hAnsi="Arial Narrow"/>
        </w:rPr>
      </w:pPr>
      <w:r w:rsidRPr="00823061">
        <w:rPr>
          <w:rFonts w:ascii="Arial Narrow" w:hAnsi="Arial Narrow"/>
        </w:rPr>
        <w:t xml:space="preserve">Στο πλαίσιο αυτό, συνεργαστήκαμε στενά με τους συν-νομοθέτες, την Ευρωπαϊκή Επιτροπή, τις εποπτικές αρχές και τα ενδιαφερόμενα μέρη της κοινωνίας των πολιτών. Θα θυμάστε επίσης ότι έχουμε </w:t>
      </w:r>
      <w:r w:rsidRPr="00823061">
        <w:rPr>
          <w:rFonts w:ascii="Arial Narrow" w:hAnsi="Arial Narrow"/>
        </w:rPr>
        <w:lastRenderedPageBreak/>
        <w:t xml:space="preserve">διοργανώσει αρκετές δημόσιες συζητήσεις και ακροάσεις τα τελευταία χρόνια. Και επιτρέψτε μου να επωφεληθώ της ευκαιρίας για να σας ενημερώσω ότι, την Τρίτη 2 Ιουλίου, θα διεξάγουμε δημόσια ακρόαση σχετικά με την </w:t>
      </w:r>
      <w:proofErr w:type="spellStart"/>
      <w:r w:rsidRPr="00823061">
        <w:rPr>
          <w:rFonts w:ascii="Arial Narrow" w:hAnsi="Arial Narrow"/>
        </w:rPr>
        <w:t>τιτλοποίηση</w:t>
      </w:r>
      <w:proofErr w:type="spellEnd"/>
      <w:r w:rsidRPr="00823061">
        <w:rPr>
          <w:rFonts w:ascii="Arial Narrow" w:hAnsi="Arial Narrow"/>
        </w:rPr>
        <w:t xml:space="preserve">, με τους εισηγητές μας </w:t>
      </w:r>
      <w:proofErr w:type="spellStart"/>
      <w:r w:rsidRPr="00823061">
        <w:rPr>
          <w:rFonts w:ascii="Arial Narrow" w:hAnsi="Arial Narrow"/>
        </w:rPr>
        <w:t>Philip</w:t>
      </w:r>
      <w:proofErr w:type="spellEnd"/>
      <w:r w:rsidRPr="00823061">
        <w:rPr>
          <w:rFonts w:ascii="Arial Narrow" w:hAnsi="Arial Narrow"/>
        </w:rPr>
        <w:t xml:space="preserve"> </w:t>
      </w:r>
      <w:proofErr w:type="spellStart"/>
      <w:r w:rsidRPr="00823061">
        <w:rPr>
          <w:rFonts w:ascii="Arial Narrow" w:hAnsi="Arial Narrow"/>
        </w:rPr>
        <w:t>von</w:t>
      </w:r>
      <w:proofErr w:type="spellEnd"/>
      <w:r w:rsidRPr="00823061">
        <w:rPr>
          <w:rFonts w:ascii="Arial Narrow" w:hAnsi="Arial Narrow"/>
        </w:rPr>
        <w:t xml:space="preserve"> </w:t>
      </w:r>
      <w:proofErr w:type="spellStart"/>
      <w:r w:rsidRPr="00823061">
        <w:rPr>
          <w:rFonts w:ascii="Arial Narrow" w:hAnsi="Arial Narrow"/>
        </w:rPr>
        <w:t>Brockdorff</w:t>
      </w:r>
      <w:proofErr w:type="spellEnd"/>
      <w:r w:rsidRPr="00823061">
        <w:rPr>
          <w:rFonts w:ascii="Arial Narrow" w:hAnsi="Arial Narrow"/>
        </w:rPr>
        <w:t xml:space="preserve"> και Antonio García </w:t>
      </w:r>
      <w:proofErr w:type="spellStart"/>
      <w:r w:rsidRPr="00823061">
        <w:rPr>
          <w:rFonts w:ascii="Arial Narrow" w:hAnsi="Arial Narrow"/>
        </w:rPr>
        <w:t>del</w:t>
      </w:r>
      <w:proofErr w:type="spellEnd"/>
      <w:r w:rsidRPr="00823061">
        <w:rPr>
          <w:rFonts w:ascii="Arial Narrow" w:hAnsi="Arial Narrow"/>
        </w:rPr>
        <w:t xml:space="preserve"> </w:t>
      </w:r>
      <w:proofErr w:type="spellStart"/>
      <w:r w:rsidRPr="00823061">
        <w:rPr>
          <w:rFonts w:ascii="Arial Narrow" w:hAnsi="Arial Narrow"/>
        </w:rPr>
        <w:t>Riego</w:t>
      </w:r>
      <w:proofErr w:type="spellEnd"/>
      <w:r w:rsidRPr="00823061">
        <w:rPr>
          <w:rFonts w:ascii="Arial Narrow" w:hAnsi="Arial Narrow"/>
        </w:rPr>
        <w:t>. Εάν δεν έχετε λάβει ακόμη πρόσκληση, επικοινωνήστε με τη γραμματεία του τμήματος ECO και θα χαρούμε να σας έχουμε μαζί μας online.</w:t>
      </w:r>
    </w:p>
    <w:p w14:paraId="5B43854C" w14:textId="77777777" w:rsidR="008C7F61" w:rsidRPr="00823061" w:rsidRDefault="008C7F61" w:rsidP="008C7F61">
      <w:pPr>
        <w:rPr>
          <w:rFonts w:ascii="Arial Narrow" w:hAnsi="Arial Narrow"/>
        </w:rPr>
      </w:pPr>
      <w:r w:rsidRPr="00823061">
        <w:rPr>
          <w:rFonts w:ascii="Arial Narrow" w:hAnsi="Arial Narrow"/>
        </w:rPr>
        <w:t xml:space="preserve">Τα τελευταία χρόνια, οι εργασίες επικεντρώθηκαν σε προτάσεις για την αύξηση της διαθεσιμότητας πληροφοριών και δεδομένων, ιδίως όσον αφορά στο ευρωπαϊκό ενιαίο σημείο πρόσβασης και τα ενοποιημένα δελτία για τα χρηματοοικονομικά περιουσιακά στοιχεία. Αυτά είναι απαραίτητα για τη μείωση του κατακερματισμού και την αύξηση των ευκαιριών για τους πολίτες και τις επιχειρήσεις. Έχουμε επίσης γνωμοδοτήσει σχετικά με πανευρωπαϊκά περιουσιακά στοιχεία, όπως το πανευρωπαϊκό συνταξιοδοτικό προϊόν και τα ευρωπαϊκά μακροπρόθεσμα επενδυτικά ταμεία. </w:t>
      </w:r>
    </w:p>
    <w:p w14:paraId="485DA2AE" w14:textId="77777777" w:rsidR="008C7F61" w:rsidRPr="00823061" w:rsidRDefault="008C7F61" w:rsidP="008C7F61">
      <w:pPr>
        <w:rPr>
          <w:rFonts w:ascii="Arial Narrow" w:hAnsi="Arial Narrow"/>
        </w:rPr>
      </w:pPr>
      <w:r w:rsidRPr="00823061">
        <w:rPr>
          <w:rFonts w:ascii="Arial Narrow" w:hAnsi="Arial Narrow"/>
        </w:rPr>
        <w:t xml:space="preserve">Ένα ζήτημα που δεν πρέπει να ξεχνάμε στο πλαίσιο της Ένωσης Κεφαλαιαγορών είναι η βιώσιμη χρηματοδότηση. Έχουν πραγματοποιηθεί εργασίες σχετικά με την ταξινόμηση που ορίζει τις βιώσιμες δραστηριότητες και, πιο πρόσφατα, σχετικά με τις περιβαλλοντικές, κοινωνικές και σχετικές με τη διακυβέρνηση αξιολογήσεις. </w:t>
      </w:r>
    </w:p>
    <w:p w14:paraId="4B36C088" w14:textId="77777777" w:rsidR="008C7F61" w:rsidRPr="00823061" w:rsidRDefault="008C7F61" w:rsidP="008C7F61">
      <w:pPr>
        <w:rPr>
          <w:rFonts w:ascii="Arial Narrow" w:hAnsi="Arial Narrow"/>
        </w:rPr>
      </w:pPr>
      <w:r w:rsidRPr="00823061">
        <w:rPr>
          <w:rFonts w:ascii="Arial Narrow" w:hAnsi="Arial Narrow"/>
        </w:rPr>
        <w:t xml:space="preserve">Έχουμε επίσης προσφέρει λύσεις πολιτικής για την </w:t>
      </w:r>
      <w:proofErr w:type="spellStart"/>
      <w:r w:rsidRPr="00823061">
        <w:rPr>
          <w:rFonts w:ascii="Arial Narrow" w:hAnsi="Arial Narrow"/>
        </w:rPr>
        <w:t>ανακεφαλαιοποίηση</w:t>
      </w:r>
      <w:proofErr w:type="spellEnd"/>
      <w:r w:rsidRPr="00823061">
        <w:rPr>
          <w:rFonts w:ascii="Arial Narrow" w:hAnsi="Arial Narrow"/>
        </w:rPr>
        <w:t xml:space="preserve"> των εταιρειών της ΕΕ, λαμβάνοντας υπόψη ιδίως τις ανάγκες των μικρών και μεσαίων επιχειρήσεων. </w:t>
      </w:r>
    </w:p>
    <w:p w14:paraId="0E84FAA6" w14:textId="77777777" w:rsidR="008C7F61" w:rsidRPr="00823061" w:rsidRDefault="008C7F61" w:rsidP="008C7F61">
      <w:pPr>
        <w:rPr>
          <w:rFonts w:ascii="Arial Narrow" w:hAnsi="Arial Narrow"/>
        </w:rPr>
      </w:pPr>
      <w:r w:rsidRPr="00823061">
        <w:rPr>
          <w:rFonts w:ascii="Arial Narrow" w:hAnsi="Arial Narrow"/>
        </w:rPr>
        <w:t xml:space="preserve">Πιο πρόσφατα, υπήρξε επίσης μια πρωτοβουλία σχετικά με τον νόμο περί εισαγωγής στο χρηματιστήριο, με στόχο να διευκολυνθεί η πρόσβαση των μικρότερων επενδυτών και των μικρότερων εταιρειών στις κεφαλαιαγορές. </w:t>
      </w:r>
    </w:p>
    <w:p w14:paraId="1E907298" w14:textId="77777777" w:rsidR="008C7F61" w:rsidRPr="00823061" w:rsidRDefault="008C7F61" w:rsidP="008C7F61">
      <w:pPr>
        <w:rPr>
          <w:rFonts w:ascii="Arial Narrow" w:hAnsi="Arial Narrow"/>
        </w:rPr>
      </w:pPr>
      <w:r w:rsidRPr="00823061">
        <w:rPr>
          <w:rFonts w:ascii="Arial Narrow" w:hAnsi="Arial Narrow"/>
        </w:rPr>
        <w:t xml:space="preserve">Συνολικά, έχουν δρομολογηθεί πολλές πρωτοβουλίες για την επίτευξη μιας Ένωσης Κεφαλαιαγορών στην ΕΕ, αλλά πιθανώς το έργο έχει εκληφθεί σε μεγάλο βαθμό ως τεχνικό έργο για εμπειρογνώμονες. Σήμερα, πρέπει επίσης να συζητήσουμε πώς μπορούμε να δώσουμε νέα πολιτική ώθηση σε αυτήν την πολιτική πρόκληση. Το όραμα της δημιουργίας ολοκληρωμένων χρηματοπιστωτικών αγορών προς όφελος όλων είναι ένα σύνθετο έργο και ένας μακροπρόθεσμος στόχος. Απαίτησε και θα συνεχίσει να απαιτεί τόσο πολιτική φιλοδοξία όσο και σκληρή δουλειά. Η συμμετοχή όλων των ενδιαφερόμενων μερών, συμπεριλαμβανομένης της οργανωμένης κοινωνίας των πολιτών, θα συνεχίσει να αποτελεί βασικό παράγοντα επιτυχίας. </w:t>
      </w:r>
    </w:p>
    <w:p w14:paraId="26890537" w14:textId="77777777" w:rsidR="008C7F61" w:rsidRPr="00823061" w:rsidRDefault="008C7F61" w:rsidP="008C7F61">
      <w:pPr>
        <w:rPr>
          <w:rFonts w:ascii="Arial Narrow" w:hAnsi="Arial Narrow"/>
        </w:rPr>
      </w:pPr>
      <w:r w:rsidRPr="00823061">
        <w:rPr>
          <w:rFonts w:ascii="Arial Narrow" w:hAnsi="Arial Narrow"/>
        </w:rPr>
        <w:t>Χωρίς άλλη καθυστέρηση, θα ήθελα να καλωσορίσω τους σημερινούς ομιλητές:</w:t>
      </w:r>
    </w:p>
    <w:p w14:paraId="7199DA35" w14:textId="4E5A0DCF" w:rsidR="008C7F61" w:rsidRPr="00823061" w:rsidRDefault="008C7F61" w:rsidP="00823061">
      <w:pPr>
        <w:pStyle w:val="a6"/>
        <w:numPr>
          <w:ilvl w:val="0"/>
          <w:numId w:val="2"/>
        </w:numPr>
        <w:rPr>
          <w:rFonts w:ascii="Arial Narrow" w:hAnsi="Arial Narrow"/>
        </w:rPr>
      </w:pPr>
      <w:proofErr w:type="spellStart"/>
      <w:r w:rsidRPr="00823061">
        <w:rPr>
          <w:rFonts w:ascii="Arial Narrow" w:hAnsi="Arial Narrow"/>
        </w:rPr>
        <w:t>Peter</w:t>
      </w:r>
      <w:proofErr w:type="spellEnd"/>
      <w:r w:rsidRPr="00823061">
        <w:rPr>
          <w:rFonts w:ascii="Arial Narrow" w:hAnsi="Arial Narrow"/>
        </w:rPr>
        <w:t xml:space="preserve"> </w:t>
      </w:r>
      <w:proofErr w:type="spellStart"/>
      <w:r w:rsidRPr="00823061">
        <w:rPr>
          <w:rFonts w:ascii="Arial Narrow" w:hAnsi="Arial Narrow"/>
        </w:rPr>
        <w:t>Van</w:t>
      </w:r>
      <w:proofErr w:type="spellEnd"/>
      <w:r w:rsidRPr="00823061">
        <w:rPr>
          <w:rFonts w:ascii="Arial Narrow" w:hAnsi="Arial Narrow"/>
        </w:rPr>
        <w:t xml:space="preserve"> </w:t>
      </w:r>
      <w:proofErr w:type="spellStart"/>
      <w:r w:rsidRPr="00823061">
        <w:rPr>
          <w:rFonts w:ascii="Arial Narrow" w:hAnsi="Arial Narrow"/>
        </w:rPr>
        <w:t>der</w:t>
      </w:r>
      <w:proofErr w:type="spellEnd"/>
      <w:r w:rsidRPr="00823061">
        <w:rPr>
          <w:rFonts w:ascii="Arial Narrow" w:hAnsi="Arial Narrow"/>
        </w:rPr>
        <w:t xml:space="preserve"> </w:t>
      </w:r>
      <w:proofErr w:type="spellStart"/>
      <w:r w:rsidRPr="00823061">
        <w:rPr>
          <w:rFonts w:ascii="Arial Narrow" w:hAnsi="Arial Narrow"/>
        </w:rPr>
        <w:t>Stoelen</w:t>
      </w:r>
      <w:proofErr w:type="spellEnd"/>
      <w:r w:rsidRPr="00823061">
        <w:rPr>
          <w:rFonts w:ascii="Arial Narrow" w:hAnsi="Arial Narrow"/>
        </w:rPr>
        <w:t>, Οικονομικός Σύμβουλος, Μόνιμη Αντιπροσωπεία του Βελγίου στην ΕΕ</w:t>
      </w:r>
    </w:p>
    <w:p w14:paraId="36550B2E" w14:textId="3096671B" w:rsidR="008C7F61" w:rsidRPr="00823061" w:rsidRDefault="008C7F61" w:rsidP="00823061">
      <w:pPr>
        <w:pStyle w:val="a6"/>
        <w:numPr>
          <w:ilvl w:val="0"/>
          <w:numId w:val="2"/>
        </w:numPr>
        <w:rPr>
          <w:rFonts w:ascii="Arial Narrow" w:hAnsi="Arial Narrow"/>
        </w:rPr>
      </w:pPr>
      <w:proofErr w:type="spellStart"/>
      <w:r w:rsidRPr="00823061">
        <w:rPr>
          <w:rFonts w:ascii="Arial Narrow" w:hAnsi="Arial Narrow"/>
        </w:rPr>
        <w:t>Tatyana</w:t>
      </w:r>
      <w:proofErr w:type="spellEnd"/>
      <w:r w:rsidRPr="00823061">
        <w:rPr>
          <w:rFonts w:ascii="Arial Narrow" w:hAnsi="Arial Narrow"/>
        </w:rPr>
        <w:t xml:space="preserve"> </w:t>
      </w:r>
      <w:proofErr w:type="spellStart"/>
      <w:r w:rsidRPr="00823061">
        <w:rPr>
          <w:rFonts w:ascii="Arial Narrow" w:hAnsi="Arial Narrow"/>
        </w:rPr>
        <w:t>Panova</w:t>
      </w:r>
      <w:proofErr w:type="spellEnd"/>
      <w:r w:rsidRPr="00823061">
        <w:rPr>
          <w:rFonts w:ascii="Arial Narrow" w:hAnsi="Arial Narrow"/>
        </w:rPr>
        <w:t>, προϊσταμένη μονάδας, Ένωση Κεφαλαιαγορών, Γενική Διεύθυνση Χρηματοπιστωτικής Σταθερότητας, Χρηματοπιστωτικών Υπηρεσιών και Ένωσης Κεφαλαιαγορών, Ευρωπαϊκή Επιτροπή</w:t>
      </w:r>
    </w:p>
    <w:p w14:paraId="779ABB26" w14:textId="7C5A371C" w:rsidR="008C7F61" w:rsidRPr="00823061" w:rsidRDefault="008C7F61" w:rsidP="00823061">
      <w:pPr>
        <w:pStyle w:val="a6"/>
        <w:numPr>
          <w:ilvl w:val="0"/>
          <w:numId w:val="2"/>
        </w:numPr>
        <w:rPr>
          <w:rFonts w:ascii="Arial Narrow" w:hAnsi="Arial Narrow"/>
        </w:rPr>
      </w:pPr>
      <w:proofErr w:type="spellStart"/>
      <w:r w:rsidRPr="00823061">
        <w:rPr>
          <w:rFonts w:ascii="Arial Narrow" w:hAnsi="Arial Narrow"/>
        </w:rPr>
        <w:t>Jakub</w:t>
      </w:r>
      <w:proofErr w:type="spellEnd"/>
      <w:r w:rsidRPr="00823061">
        <w:rPr>
          <w:rFonts w:ascii="Arial Narrow" w:hAnsi="Arial Narrow"/>
        </w:rPr>
        <w:t xml:space="preserve"> </w:t>
      </w:r>
      <w:proofErr w:type="spellStart"/>
      <w:r w:rsidRPr="00823061">
        <w:rPr>
          <w:rFonts w:ascii="Arial Narrow" w:hAnsi="Arial Narrow"/>
        </w:rPr>
        <w:t>Michalik</w:t>
      </w:r>
      <w:proofErr w:type="spellEnd"/>
      <w:r w:rsidRPr="00823061">
        <w:rPr>
          <w:rFonts w:ascii="Arial Narrow" w:hAnsi="Arial Narrow"/>
        </w:rPr>
        <w:t xml:space="preserve">, Ευρωπαϊκή Αρχή Κινητών Αξιών και Αγορών </w:t>
      </w:r>
    </w:p>
    <w:p w14:paraId="060AA009" w14:textId="4402CFF3" w:rsidR="008C7F61" w:rsidRPr="00823061" w:rsidRDefault="008C7F61" w:rsidP="00823061">
      <w:pPr>
        <w:pStyle w:val="a6"/>
        <w:numPr>
          <w:ilvl w:val="0"/>
          <w:numId w:val="2"/>
        </w:numPr>
        <w:rPr>
          <w:rFonts w:ascii="Arial Narrow" w:hAnsi="Arial Narrow"/>
          <w:lang w:val="en-US"/>
        </w:rPr>
      </w:pPr>
      <w:r w:rsidRPr="00823061">
        <w:rPr>
          <w:rFonts w:ascii="Arial Narrow" w:hAnsi="Arial Narrow"/>
          <w:lang w:val="en-US"/>
        </w:rPr>
        <w:t xml:space="preserve">Thierry Philipponnat, </w:t>
      </w:r>
      <w:r w:rsidRPr="00823061">
        <w:rPr>
          <w:rFonts w:ascii="Arial Narrow" w:hAnsi="Arial Narrow"/>
        </w:rPr>
        <w:t>Επικεφαλής</w:t>
      </w:r>
      <w:r w:rsidRPr="00823061">
        <w:rPr>
          <w:rFonts w:ascii="Arial Narrow" w:hAnsi="Arial Narrow"/>
          <w:lang w:val="en-US"/>
        </w:rPr>
        <w:t xml:space="preserve"> </w:t>
      </w:r>
      <w:r w:rsidRPr="00823061">
        <w:rPr>
          <w:rFonts w:ascii="Arial Narrow" w:hAnsi="Arial Narrow"/>
        </w:rPr>
        <w:t>Οικονομολόγος</w:t>
      </w:r>
      <w:r w:rsidRPr="00823061">
        <w:rPr>
          <w:rFonts w:ascii="Arial Narrow" w:hAnsi="Arial Narrow"/>
          <w:lang w:val="en-US"/>
        </w:rPr>
        <w:t>, Finance Watch</w:t>
      </w:r>
    </w:p>
    <w:p w14:paraId="60AA3D3A" w14:textId="36AEE4B8" w:rsidR="008C7F61" w:rsidRPr="00823061" w:rsidRDefault="008C7F61" w:rsidP="00823061">
      <w:pPr>
        <w:pStyle w:val="a6"/>
        <w:numPr>
          <w:ilvl w:val="0"/>
          <w:numId w:val="2"/>
        </w:numPr>
        <w:rPr>
          <w:rFonts w:ascii="Arial Narrow" w:hAnsi="Arial Narrow"/>
        </w:rPr>
      </w:pPr>
      <w:proofErr w:type="spellStart"/>
      <w:r w:rsidRPr="00823061">
        <w:rPr>
          <w:rFonts w:ascii="Arial Narrow" w:hAnsi="Arial Narrow"/>
        </w:rPr>
        <w:t>Morten</w:t>
      </w:r>
      <w:proofErr w:type="spellEnd"/>
      <w:r w:rsidRPr="00823061">
        <w:rPr>
          <w:rFonts w:ascii="Arial Narrow" w:hAnsi="Arial Narrow"/>
        </w:rPr>
        <w:t xml:space="preserve"> </w:t>
      </w:r>
      <w:proofErr w:type="spellStart"/>
      <w:r w:rsidRPr="00823061">
        <w:rPr>
          <w:rFonts w:ascii="Arial Narrow" w:hAnsi="Arial Narrow"/>
        </w:rPr>
        <w:t>Clausen</w:t>
      </w:r>
      <w:proofErr w:type="spellEnd"/>
      <w:r w:rsidRPr="00823061">
        <w:rPr>
          <w:rFonts w:ascii="Arial Narrow" w:hAnsi="Arial Narrow"/>
        </w:rPr>
        <w:t>, Διευθυντής (οικονομικών), UNI Europa</w:t>
      </w:r>
    </w:p>
    <w:p w14:paraId="7DFBD09A" w14:textId="1E7599EF" w:rsidR="008C7F61" w:rsidRPr="00823061" w:rsidRDefault="008C7F61" w:rsidP="00823061">
      <w:pPr>
        <w:pStyle w:val="a6"/>
        <w:numPr>
          <w:ilvl w:val="0"/>
          <w:numId w:val="2"/>
        </w:numPr>
        <w:rPr>
          <w:rFonts w:ascii="Arial Narrow" w:hAnsi="Arial Narrow"/>
        </w:rPr>
      </w:pPr>
      <w:proofErr w:type="spellStart"/>
      <w:r w:rsidRPr="00823061">
        <w:rPr>
          <w:rFonts w:ascii="Arial Narrow" w:hAnsi="Arial Narrow"/>
        </w:rPr>
        <w:t>Delphine</w:t>
      </w:r>
      <w:proofErr w:type="spellEnd"/>
      <w:r w:rsidRPr="00823061">
        <w:rPr>
          <w:rFonts w:ascii="Arial Narrow" w:hAnsi="Arial Narrow"/>
        </w:rPr>
        <w:t xml:space="preserve"> de </w:t>
      </w:r>
      <w:proofErr w:type="spellStart"/>
      <w:r w:rsidRPr="00823061">
        <w:rPr>
          <w:rFonts w:ascii="Arial Narrow" w:hAnsi="Arial Narrow"/>
        </w:rPr>
        <w:t>Chaisemartin</w:t>
      </w:r>
      <w:proofErr w:type="spellEnd"/>
      <w:r w:rsidRPr="00823061">
        <w:rPr>
          <w:rFonts w:ascii="Arial Narrow" w:hAnsi="Arial Narrow"/>
        </w:rPr>
        <w:t xml:space="preserve">, Ευρωπαϊκή Ένωση Ταμείων και Διαχείρισης Περιουσιακών Στοιχείων  </w:t>
      </w:r>
    </w:p>
    <w:p w14:paraId="02DF0BD1" w14:textId="407EB1C9" w:rsidR="007947ED" w:rsidRPr="00823061" w:rsidRDefault="008C7F61" w:rsidP="008C7F61">
      <w:pPr>
        <w:rPr>
          <w:rFonts w:ascii="Arial Narrow" w:hAnsi="Arial Narrow"/>
        </w:rPr>
      </w:pPr>
      <w:r w:rsidRPr="00823061">
        <w:rPr>
          <w:rFonts w:ascii="Arial Narrow" w:hAnsi="Arial Narrow"/>
        </w:rPr>
        <w:t xml:space="preserve">Κύριε </w:t>
      </w:r>
      <w:proofErr w:type="spellStart"/>
      <w:r w:rsidRPr="00823061">
        <w:rPr>
          <w:rFonts w:ascii="Arial Narrow" w:hAnsi="Arial Narrow"/>
        </w:rPr>
        <w:t>Van</w:t>
      </w:r>
      <w:proofErr w:type="spellEnd"/>
      <w:r w:rsidRPr="00823061">
        <w:rPr>
          <w:rFonts w:ascii="Arial Narrow" w:hAnsi="Arial Narrow"/>
        </w:rPr>
        <w:t xml:space="preserve"> </w:t>
      </w:r>
      <w:proofErr w:type="spellStart"/>
      <w:r w:rsidRPr="00823061">
        <w:rPr>
          <w:rFonts w:ascii="Arial Narrow" w:hAnsi="Arial Narrow"/>
        </w:rPr>
        <w:t>der</w:t>
      </w:r>
      <w:proofErr w:type="spellEnd"/>
      <w:r w:rsidRPr="00823061">
        <w:rPr>
          <w:rFonts w:ascii="Arial Narrow" w:hAnsi="Arial Narrow"/>
        </w:rPr>
        <w:t xml:space="preserve"> </w:t>
      </w:r>
      <w:proofErr w:type="spellStart"/>
      <w:r w:rsidRPr="00823061">
        <w:rPr>
          <w:rFonts w:ascii="Arial Narrow" w:hAnsi="Arial Narrow"/>
        </w:rPr>
        <w:t>Stoelen</w:t>
      </w:r>
      <w:proofErr w:type="spellEnd"/>
      <w:r w:rsidRPr="00823061">
        <w:rPr>
          <w:rFonts w:ascii="Arial Narrow" w:hAnsi="Arial Narrow"/>
        </w:rPr>
        <w:t>, έχετε τον λόγο.</w:t>
      </w:r>
    </w:p>
    <w:sectPr w:rsidR="007947ED" w:rsidRPr="008230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113F3"/>
    <w:multiLevelType w:val="hybridMultilevel"/>
    <w:tmpl w:val="249CBF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62E10D9A"/>
    <w:multiLevelType w:val="hybridMultilevel"/>
    <w:tmpl w:val="E0F4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75459581">
    <w:abstractNumId w:val="1"/>
  </w:num>
  <w:num w:numId="2" w16cid:durableId="37703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F61"/>
    <w:rsid w:val="007947ED"/>
    <w:rsid w:val="00823061"/>
    <w:rsid w:val="0089045D"/>
    <w:rsid w:val="008C7F61"/>
    <w:rsid w:val="00956159"/>
    <w:rsid w:val="00EA61D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06D13"/>
  <w15:chartTrackingRefBased/>
  <w15:docId w15:val="{29E5A3B7-CA67-4C67-8303-8E81F0E4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C7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8C7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8C7F6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8C7F6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8C7F6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8C7F6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C7F6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C7F6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C7F6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C7F61"/>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8C7F61"/>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8C7F61"/>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8C7F61"/>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8C7F61"/>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8C7F61"/>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8C7F61"/>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8C7F61"/>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8C7F61"/>
    <w:rPr>
      <w:rFonts w:eastAsiaTheme="majorEastAsia" w:cstheme="majorBidi"/>
      <w:color w:val="272727" w:themeColor="text1" w:themeTint="D8"/>
    </w:rPr>
  </w:style>
  <w:style w:type="paragraph" w:styleId="a3">
    <w:name w:val="Title"/>
    <w:basedOn w:val="a"/>
    <w:next w:val="a"/>
    <w:link w:val="Char"/>
    <w:uiPriority w:val="10"/>
    <w:qFormat/>
    <w:rsid w:val="008C7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8C7F6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C7F61"/>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8C7F6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C7F61"/>
    <w:pPr>
      <w:spacing w:before="160"/>
      <w:jc w:val="center"/>
    </w:pPr>
    <w:rPr>
      <w:i/>
      <w:iCs/>
      <w:color w:val="404040" w:themeColor="text1" w:themeTint="BF"/>
    </w:rPr>
  </w:style>
  <w:style w:type="character" w:customStyle="1" w:styleId="Char1">
    <w:name w:val="Απόσπασμα Char"/>
    <w:basedOn w:val="a0"/>
    <w:link w:val="a5"/>
    <w:uiPriority w:val="29"/>
    <w:rsid w:val="008C7F61"/>
    <w:rPr>
      <w:i/>
      <w:iCs/>
      <w:color w:val="404040" w:themeColor="text1" w:themeTint="BF"/>
    </w:rPr>
  </w:style>
  <w:style w:type="paragraph" w:styleId="a6">
    <w:name w:val="List Paragraph"/>
    <w:basedOn w:val="a"/>
    <w:uiPriority w:val="34"/>
    <w:qFormat/>
    <w:rsid w:val="008C7F61"/>
    <w:pPr>
      <w:ind w:left="720"/>
      <w:contextualSpacing/>
    </w:pPr>
  </w:style>
  <w:style w:type="character" w:styleId="a7">
    <w:name w:val="Intense Emphasis"/>
    <w:basedOn w:val="a0"/>
    <w:uiPriority w:val="21"/>
    <w:qFormat/>
    <w:rsid w:val="008C7F61"/>
    <w:rPr>
      <w:i/>
      <w:iCs/>
      <w:color w:val="0F4761" w:themeColor="accent1" w:themeShade="BF"/>
    </w:rPr>
  </w:style>
  <w:style w:type="paragraph" w:styleId="a8">
    <w:name w:val="Intense Quote"/>
    <w:basedOn w:val="a"/>
    <w:next w:val="a"/>
    <w:link w:val="Char2"/>
    <w:uiPriority w:val="30"/>
    <w:qFormat/>
    <w:rsid w:val="008C7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8C7F61"/>
    <w:rPr>
      <w:i/>
      <w:iCs/>
      <w:color w:val="0F4761" w:themeColor="accent1" w:themeShade="BF"/>
    </w:rPr>
  </w:style>
  <w:style w:type="character" w:styleId="a9">
    <w:name w:val="Intense Reference"/>
    <w:basedOn w:val="a0"/>
    <w:uiPriority w:val="32"/>
    <w:qFormat/>
    <w:rsid w:val="008C7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936</Words>
  <Characters>5055</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tkatsani</dc:creator>
  <cp:keywords/>
  <dc:description/>
  <cp:lastModifiedBy>tkatsani</cp:lastModifiedBy>
  <cp:revision>2</cp:revision>
  <dcterms:created xsi:type="dcterms:W3CDTF">2024-06-27T10:05:00Z</dcterms:created>
  <dcterms:modified xsi:type="dcterms:W3CDTF">2024-06-27T10:07:00Z</dcterms:modified>
</cp:coreProperties>
</file>