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152D0787" w:rsidR="00D600B6" w:rsidRPr="00AE4956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AE4956">
        <w:rPr>
          <w:rFonts w:ascii="Arial Narrow" w:hAnsi="Arial Narrow"/>
          <w:b/>
          <w:sz w:val="28"/>
          <w:szCs w:val="28"/>
        </w:rPr>
        <w:t xml:space="preserve">Δευτέρα </w:t>
      </w:r>
      <w:r w:rsidR="00AE4956" w:rsidRPr="00AE4956">
        <w:rPr>
          <w:rFonts w:ascii="Arial Narrow" w:hAnsi="Arial Narrow"/>
          <w:b/>
          <w:sz w:val="28"/>
          <w:szCs w:val="28"/>
          <w:lang w:val="en-US"/>
        </w:rPr>
        <w:t>8</w:t>
      </w:r>
      <w:r w:rsidR="009E36CF" w:rsidRPr="00AE4956">
        <w:rPr>
          <w:rFonts w:ascii="Arial Narrow" w:hAnsi="Arial Narrow"/>
          <w:b/>
          <w:sz w:val="28"/>
          <w:szCs w:val="28"/>
        </w:rPr>
        <w:t xml:space="preserve"> Ιουλίου</w:t>
      </w:r>
      <w:r w:rsidR="0094303C" w:rsidRPr="00AE4956">
        <w:rPr>
          <w:rFonts w:ascii="Arial Narrow" w:hAnsi="Arial Narrow"/>
          <w:b/>
          <w:sz w:val="28"/>
          <w:szCs w:val="28"/>
        </w:rPr>
        <w:t xml:space="preserve"> </w:t>
      </w:r>
      <w:r w:rsidR="00E753EE" w:rsidRPr="00AE4956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AE4956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AE4956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AE4956">
        <w:rPr>
          <w:rFonts w:ascii="Arial Narrow" w:hAnsi="Arial Narrow"/>
          <w:b/>
          <w:sz w:val="28"/>
          <w:szCs w:val="28"/>
          <w:lang w:val="en-US"/>
        </w:rPr>
        <w:t>Weekly</w:t>
      </w:r>
      <w:r w:rsidRPr="00AE4956">
        <w:rPr>
          <w:rFonts w:ascii="Arial Narrow" w:hAnsi="Arial Narrow"/>
          <w:b/>
          <w:sz w:val="28"/>
          <w:szCs w:val="28"/>
        </w:rPr>
        <w:t xml:space="preserve"> </w:t>
      </w:r>
      <w:r w:rsidR="0022351F" w:rsidRPr="00AE4956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AE4956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AE4956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AE4956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A7203D1" w14:textId="77777777" w:rsidR="00AE4956" w:rsidRPr="00AE4956" w:rsidRDefault="00AE4956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</w:p>
    <w:p w14:paraId="38B3FBD0" w14:textId="35F7E1BA" w:rsidR="00AE4956" w:rsidRPr="00AE4956" w:rsidRDefault="00AE4956" w:rsidP="00AE495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AE4956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05</w:t>
      </w:r>
      <w:r w:rsidRPr="00AE4956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val="en-US" w:eastAsia="el-GR"/>
        </w:rPr>
        <w:t xml:space="preserve"> </w:t>
      </w:r>
      <w:r w:rsidRPr="00AE4956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ΙΟΥΛ</w:t>
      </w:r>
    </w:p>
    <w:p w14:paraId="6BD01E98" w14:textId="77777777" w:rsidR="00AE4956" w:rsidRPr="00AE4956" w:rsidRDefault="00AE4956" w:rsidP="00AE495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hyperlink r:id="rId6" w:history="1">
        <w:r w:rsidRPr="00AE4956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Συλλυπητήρια για το χαμό του Λευτέρη Παντάζογλου</w:t>
        </w:r>
      </w:hyperlink>
    </w:p>
    <w:p w14:paraId="2A32AABA" w14:textId="77777777" w:rsidR="00AE4956" w:rsidRPr="00AE4956" w:rsidRDefault="00AE4956" w:rsidP="00AE495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AE4956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Ανακοίνωση Νομαρχιακού Συλλόγου ΑμεΑ Ν. Καβάλας: «Ο Νομαρχιακός Σύλλογος ΑμεΑ Ν. Καβάλας θρηνεί τον αιφνίδιο θάνατο του Οργανωτικού Γραμματέα του, Λευτέρη Παντάζογλου, μετά από μακροχρόνια ταλαιπωρία με την υγεία του....</w:t>
      </w:r>
    </w:p>
    <w:p w14:paraId="4E94511B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  <w:lang w:val="en-US"/>
        </w:rPr>
      </w:pPr>
    </w:p>
    <w:p w14:paraId="05D0149F" w14:textId="5D923F54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b/>
          <w:bCs/>
          <w:color w:val="222222"/>
        </w:rPr>
      </w:pPr>
      <w:r w:rsidRPr="00AE4956">
        <w:rPr>
          <w:rFonts w:ascii="Arial Narrow" w:hAnsi="Arial Narrow"/>
          <w:b/>
          <w:bCs/>
          <w:color w:val="222222"/>
        </w:rPr>
        <w:t>04</w:t>
      </w:r>
      <w:r w:rsidRPr="00AE4956">
        <w:rPr>
          <w:rFonts w:ascii="Arial Narrow" w:hAnsi="Arial Narrow"/>
          <w:b/>
          <w:bCs/>
          <w:color w:val="222222"/>
          <w:lang w:val="en-US"/>
        </w:rPr>
        <w:t xml:space="preserve"> </w:t>
      </w:r>
      <w:r w:rsidRPr="00AE4956">
        <w:rPr>
          <w:rStyle w:val="text-petrol-th"/>
          <w:rFonts w:ascii="Arial Narrow" w:hAnsi="Arial Narrow"/>
          <w:b/>
          <w:bCs/>
          <w:color w:val="222222"/>
          <w:sz w:val="20"/>
          <w:szCs w:val="20"/>
        </w:rPr>
        <w:t>ΙΟΥΛ</w:t>
      </w:r>
    </w:p>
    <w:p w14:paraId="1AB3BA88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hyperlink r:id="rId7" w:history="1">
        <w:r w:rsidRPr="00AE4956">
          <w:rPr>
            <w:rStyle w:val="-"/>
            <w:rFonts w:ascii="Arial Narrow" w:hAnsi="Arial Narrow"/>
            <w:b/>
            <w:bCs/>
            <w:color w:val="28A745"/>
          </w:rPr>
          <w:t>Ετήσια Έκθεση EDF 2023: Οι εξελίξεις στο ευρωπαϊκό αναπηρικό κίνημα</w:t>
        </w:r>
      </w:hyperlink>
    </w:p>
    <w:p w14:paraId="7C07B1AB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r w:rsidRPr="00AE4956">
        <w:rPr>
          <w:rFonts w:ascii="Arial Narrow" w:hAnsi="Arial Narrow"/>
          <w:color w:val="222222"/>
        </w:rPr>
        <w:t>Το Ευρωπαϊκό Φόρουμ Ατόμων με αναπηρία (EDF) παρουσίασε την Ετήσια Έκθεσή του για το 2023, τονίζοντας ότι το ευρωπαϊκό αναπηρικό κίνημα έδειξε τη δύναμή του προωθώντας σημαντικές αλλαγές και εξελίξεις....</w:t>
      </w:r>
    </w:p>
    <w:p w14:paraId="4E37EB26" w14:textId="55886991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b/>
          <w:bCs/>
          <w:color w:val="222222"/>
        </w:rPr>
      </w:pPr>
      <w:r w:rsidRPr="00AE4956">
        <w:rPr>
          <w:rFonts w:ascii="Arial Narrow" w:hAnsi="Arial Narrow"/>
          <w:b/>
          <w:bCs/>
          <w:color w:val="222222"/>
        </w:rPr>
        <w:t>03</w:t>
      </w:r>
      <w:r w:rsidRPr="00AE4956">
        <w:rPr>
          <w:rFonts w:ascii="Arial Narrow" w:hAnsi="Arial Narrow"/>
          <w:b/>
          <w:bCs/>
          <w:color w:val="222222"/>
          <w:lang w:val="en-US"/>
        </w:rPr>
        <w:t xml:space="preserve"> </w:t>
      </w:r>
      <w:r w:rsidRPr="00AE4956">
        <w:rPr>
          <w:rStyle w:val="text-petrol-th"/>
          <w:rFonts w:ascii="Arial Narrow" w:hAnsi="Arial Narrow"/>
          <w:b/>
          <w:bCs/>
          <w:color w:val="222222"/>
          <w:sz w:val="20"/>
          <w:szCs w:val="20"/>
        </w:rPr>
        <w:t>ΙΟΥΛ</w:t>
      </w:r>
    </w:p>
    <w:p w14:paraId="5244FEB9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hyperlink r:id="rId8" w:history="1">
        <w:r w:rsidRPr="00AE4956">
          <w:rPr>
            <w:rStyle w:val="-"/>
            <w:rFonts w:ascii="Arial Narrow" w:hAnsi="Arial Narrow"/>
            <w:b/>
            <w:bCs/>
            <w:color w:val="28A745"/>
          </w:rPr>
          <w:t>Διαμαρτυρία για τα διόδια!</w:t>
        </w:r>
      </w:hyperlink>
    </w:p>
    <w:p w14:paraId="3BECEAF4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r w:rsidRPr="00AE4956">
        <w:rPr>
          <w:rFonts w:ascii="Arial Narrow" w:hAnsi="Arial Narrow"/>
          <w:color w:val="222222"/>
        </w:rPr>
        <w:t> Με επιστολή της στο υπουργείο Μεταφορών (επισυνάπτεται) η ΕΣΑμεΑ διαμαρτύρεται εντόνως για τον μη καθορισμό, έως σήμερα, των διαδικασιών εφαρμογής της ενιαίας κάρτας για την ελεύθερη διέλευση των οχημάτων των...</w:t>
      </w:r>
    </w:p>
    <w:p w14:paraId="0AFE7420" w14:textId="6D46CD4B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b/>
          <w:bCs/>
          <w:color w:val="222222"/>
        </w:rPr>
      </w:pPr>
      <w:r w:rsidRPr="00AE4956">
        <w:rPr>
          <w:rFonts w:ascii="Arial Narrow" w:hAnsi="Arial Narrow"/>
          <w:b/>
          <w:bCs/>
          <w:color w:val="222222"/>
        </w:rPr>
        <w:t>03</w:t>
      </w:r>
      <w:r w:rsidRPr="00AE4956">
        <w:rPr>
          <w:rFonts w:ascii="Arial Narrow" w:hAnsi="Arial Narrow"/>
          <w:b/>
          <w:bCs/>
          <w:color w:val="222222"/>
          <w:lang w:val="en-US"/>
        </w:rPr>
        <w:t xml:space="preserve"> </w:t>
      </w:r>
      <w:r w:rsidRPr="00AE4956">
        <w:rPr>
          <w:rStyle w:val="text-petrol-th"/>
          <w:rFonts w:ascii="Arial Narrow" w:hAnsi="Arial Narrow"/>
          <w:b/>
          <w:bCs/>
          <w:color w:val="222222"/>
          <w:sz w:val="20"/>
          <w:szCs w:val="20"/>
        </w:rPr>
        <w:t>ΙΟΥΛ</w:t>
      </w:r>
    </w:p>
    <w:p w14:paraId="5EB9AF2A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hyperlink r:id="rId9" w:history="1">
        <w:r w:rsidRPr="00AE4956">
          <w:rPr>
            <w:rStyle w:val="-"/>
            <w:rFonts w:ascii="Arial Narrow" w:hAnsi="Arial Narrow"/>
            <w:b/>
            <w:bCs/>
            <w:color w:val="28A745"/>
          </w:rPr>
          <w:t xml:space="preserve">Προτάσεις για ΑΣΕΠ, θέματα δημοσίων υπαλλήλων με αναπηρία, ΟΤΑ κλπ. στον υπουργό Εσωτερικών Θ. </w:t>
        </w:r>
        <w:proofErr w:type="spellStart"/>
        <w:r w:rsidRPr="00AE4956">
          <w:rPr>
            <w:rStyle w:val="-"/>
            <w:rFonts w:ascii="Arial Narrow" w:hAnsi="Arial Narrow"/>
            <w:b/>
            <w:bCs/>
            <w:color w:val="28A745"/>
          </w:rPr>
          <w:t>Λιβάνιο</w:t>
        </w:r>
        <w:proofErr w:type="spellEnd"/>
      </w:hyperlink>
    </w:p>
    <w:p w14:paraId="1481B94C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r w:rsidRPr="00AE4956">
        <w:rPr>
          <w:rFonts w:ascii="Arial Narrow" w:hAnsi="Arial Narrow"/>
          <w:color w:val="222222"/>
        </w:rPr>
        <w:t> Υπόμνημα στο υπουργείο Εσωτερικών με όλα τα ζητήματα που απασχολούν τα άτομα με αναπηρία, χρόνιες παθήσεις και τις οικογένειές τους απέστειλε η ΕΣΑμεΑ, ζητώντας ορισμό συνάντησης με την ηγεσία του...</w:t>
      </w:r>
    </w:p>
    <w:p w14:paraId="4FAE66AF" w14:textId="503EAC7B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b/>
          <w:bCs/>
          <w:color w:val="222222"/>
        </w:rPr>
      </w:pPr>
      <w:r w:rsidRPr="00AE4956">
        <w:rPr>
          <w:rFonts w:ascii="Arial Narrow" w:hAnsi="Arial Narrow"/>
          <w:b/>
          <w:bCs/>
          <w:color w:val="222222"/>
        </w:rPr>
        <w:t>02</w:t>
      </w:r>
      <w:r w:rsidRPr="00AE4956">
        <w:rPr>
          <w:rFonts w:ascii="Arial Narrow" w:hAnsi="Arial Narrow"/>
          <w:b/>
          <w:bCs/>
          <w:color w:val="222222"/>
          <w:lang w:val="en-US"/>
        </w:rPr>
        <w:t xml:space="preserve"> </w:t>
      </w:r>
      <w:r w:rsidRPr="00AE4956">
        <w:rPr>
          <w:rStyle w:val="text-petrol-th"/>
          <w:rFonts w:ascii="Arial Narrow" w:hAnsi="Arial Narrow"/>
          <w:b/>
          <w:bCs/>
          <w:color w:val="222222"/>
          <w:sz w:val="20"/>
          <w:szCs w:val="20"/>
        </w:rPr>
        <w:t>ΙΟΥΛ</w:t>
      </w:r>
    </w:p>
    <w:p w14:paraId="70A62BC0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hyperlink r:id="rId10" w:history="1">
        <w:r w:rsidRPr="00AE4956">
          <w:rPr>
            <w:rStyle w:val="-"/>
            <w:rFonts w:ascii="Arial Narrow" w:hAnsi="Arial Narrow"/>
            <w:b/>
            <w:bCs/>
            <w:color w:val="28A745"/>
          </w:rPr>
          <w:t>Να μονιμοποιηθεί το προσωπικό στα Κέντρα Κοινωνικής Πρόνοιας- σοβαρά προβλήματα υποστελέχωσης</w:t>
        </w:r>
      </w:hyperlink>
    </w:p>
    <w:p w14:paraId="31E95F55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r w:rsidRPr="00AE4956">
        <w:rPr>
          <w:rFonts w:ascii="Arial Narrow" w:hAnsi="Arial Narrow"/>
          <w:color w:val="222222"/>
        </w:rPr>
        <w:t>Με αφορμή τροπολογία, η οποία έχει κατατεθεί στη Βουλή στο σχέδιο νόμου «Ιδιωτική ασφάλιση έναντι φυσικών καταστροφών, κρατική αρωγή και προστασία, στεγαστική συνδρομή, διατάξεις για το Πυροσβεστικό Σώμα και άλλες...</w:t>
      </w:r>
    </w:p>
    <w:p w14:paraId="60FB2003" w14:textId="0F6BDCCD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b/>
          <w:bCs/>
          <w:color w:val="222222"/>
        </w:rPr>
      </w:pPr>
      <w:r w:rsidRPr="00AE4956">
        <w:rPr>
          <w:rFonts w:ascii="Arial Narrow" w:hAnsi="Arial Narrow"/>
          <w:b/>
          <w:bCs/>
          <w:color w:val="222222"/>
        </w:rPr>
        <w:t>02</w:t>
      </w:r>
      <w:r w:rsidRPr="00AE4956">
        <w:rPr>
          <w:rFonts w:ascii="Arial Narrow" w:hAnsi="Arial Narrow"/>
          <w:b/>
          <w:bCs/>
          <w:color w:val="222222"/>
          <w:lang w:val="en-US"/>
        </w:rPr>
        <w:t xml:space="preserve"> </w:t>
      </w:r>
      <w:r w:rsidRPr="00AE4956">
        <w:rPr>
          <w:rStyle w:val="text-petrol-th"/>
          <w:rFonts w:ascii="Arial Narrow" w:hAnsi="Arial Narrow"/>
          <w:b/>
          <w:bCs/>
          <w:color w:val="222222"/>
          <w:sz w:val="20"/>
          <w:szCs w:val="20"/>
        </w:rPr>
        <w:t>ΙΟΥΛ</w:t>
      </w:r>
    </w:p>
    <w:p w14:paraId="1D07EEA8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hyperlink r:id="rId11" w:history="1">
        <w:r w:rsidRPr="00AE4956">
          <w:rPr>
            <w:rStyle w:val="-"/>
            <w:rFonts w:ascii="Arial Narrow" w:hAnsi="Arial Narrow"/>
            <w:b/>
            <w:bCs/>
            <w:color w:val="28A745"/>
          </w:rPr>
          <w:t>Ο Ι. Βαρδακαστάνης για τις προκλήσεις που αντιμετωπίζουν τα νησιά στη νέα εποχή</w:t>
        </w:r>
      </w:hyperlink>
    </w:p>
    <w:p w14:paraId="545B5528" w14:textId="77777777" w:rsidR="00AE4956" w:rsidRPr="00AE4956" w:rsidRDefault="00AE4956" w:rsidP="00AE4956">
      <w:pPr>
        <w:shd w:val="clear" w:color="auto" w:fill="FFFFFF"/>
        <w:jc w:val="both"/>
        <w:rPr>
          <w:rFonts w:ascii="Arial Narrow" w:hAnsi="Arial Narrow"/>
          <w:color w:val="222222"/>
        </w:rPr>
      </w:pPr>
      <w:r w:rsidRPr="00AE4956">
        <w:rPr>
          <w:rFonts w:ascii="Arial Narrow" w:hAnsi="Arial Narrow"/>
          <w:color w:val="222222"/>
        </w:rPr>
        <w:t>Στο υβριδικό εργαστήριο με τίτλο «Οι οικονομίες των ευρωπαϊκών νησιών χρειάζονται περισσότερη προσοχή στη νέα Πολιτική Συνοχής μετά το 2027», που διοργανώθηκε από το Δίκτυο Νησιωτικών Εμπορικών και Βιομηχανικών Επιμελητηρίων...</w:t>
      </w:r>
    </w:p>
    <w:p w14:paraId="38564EDC" w14:textId="77777777" w:rsidR="009E36CF" w:rsidRPr="00AE4956" w:rsidRDefault="009E36CF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6FBD22D3" w14:textId="77777777" w:rsidR="00AE4956" w:rsidRPr="00AE4956" w:rsidRDefault="00AE4956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5279DD72" w14:textId="77777777" w:rsidR="00AE4956" w:rsidRPr="00AE4956" w:rsidRDefault="00AE4956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0652E43E" w14:textId="77777777" w:rsidR="00AE4956" w:rsidRPr="00AE4956" w:rsidRDefault="00AE4956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AE4956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AE4956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AE4956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AE4956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AE4956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AE4956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AE4956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AE4956" w:rsidRDefault="00000000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2" w:tooltip="φέισμπουκ" w:history="1"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AE4956" w:rsidRDefault="00000000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3" w:tooltip="τουίτερ" w:history="1"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AE4956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AE4956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AE4956">
        <w:rPr>
          <w:rFonts w:ascii="Arial Narrow" w:hAnsi="Arial Narrow"/>
          <w:b/>
          <w:bCs/>
          <w:sz w:val="25"/>
          <w:szCs w:val="25"/>
        </w:rPr>
        <w:t>://</w:t>
      </w:r>
      <w:r w:rsidRPr="00AE4956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AE4956">
        <w:rPr>
          <w:rFonts w:ascii="Arial Narrow" w:hAnsi="Arial Narrow"/>
          <w:b/>
          <w:bCs/>
          <w:sz w:val="25"/>
          <w:szCs w:val="25"/>
        </w:rPr>
        <w:t>.</w:t>
      </w:r>
      <w:r w:rsidRPr="00AE4956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AE4956">
        <w:rPr>
          <w:rFonts w:ascii="Arial Narrow" w:hAnsi="Arial Narrow"/>
          <w:b/>
          <w:bCs/>
          <w:sz w:val="25"/>
          <w:szCs w:val="25"/>
        </w:rPr>
        <w:t>.</w:t>
      </w:r>
      <w:r w:rsidRPr="00AE4956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AE4956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AE4956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AE4956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AE4956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AE4956">
        <w:rPr>
          <w:rFonts w:ascii="Arial Narrow" w:hAnsi="Arial Narrow"/>
          <w:sz w:val="25"/>
          <w:szCs w:val="25"/>
          <w:lang w:val="en-US"/>
        </w:rPr>
        <w:t>Youtube</w:t>
      </w:r>
      <w:r w:rsidRPr="00AE4956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AE4956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AE4956">
        <w:rPr>
          <w:rFonts w:ascii="Arial Narrow" w:hAnsi="Arial Narrow"/>
          <w:b/>
          <w:sz w:val="25"/>
          <w:szCs w:val="25"/>
        </w:rPr>
        <w:t>Ιστοσελίδα</w:t>
      </w:r>
      <w:r w:rsidRPr="00AE4956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4" w:history="1">
        <w:r w:rsidRPr="00AE4956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AE4956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AE4956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4956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C1E55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84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39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0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3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34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47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93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81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94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86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372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00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68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46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3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91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42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4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4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44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8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2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3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98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798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74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79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33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6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2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4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97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48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9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4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1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1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12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8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9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9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5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1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0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7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50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0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03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3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3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50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818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6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35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8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1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85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15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7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962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55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34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diamartyria-gia-ta-diodia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ethsia-ekthesh-edf-2023-oi-exelixeis-sto-eyrwpaiko-anaphriko-kinhma" TargetMode="External"/><Relationship Id="rId12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syllyphthria-gia-to-xamo-toy-leyterh-pantazogloy" TargetMode="External"/><Relationship Id="rId11" Type="http://schemas.openxmlformats.org/officeDocument/2006/relationships/hyperlink" Target="https://www.esamea.gr/el/article/o-i-bardakastanhs-gia-tis-proklhseis-poy-antimetwpizoyn-ta-nhsia-sth-nea-epox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na-monimopoihthei-to-proswpiko-sta-kentra-koinwnikhs-pronoias-sobara-problhmata-ypostelexws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rotaseis-gia-asep-themata-dhmosiwn-ypallhlwn-me-anaphria-ota-klp-ston-ypoyrgo-eswterikwn-th-libanio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2024-07-08T07:05:00Z</dcterms:created>
  <dcterms:modified xsi:type="dcterms:W3CDTF">2024-07-08T07:05:00Z</dcterms:modified>
</cp:coreProperties>
</file>