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1" w:name="_Hlk127447735"/>
    <w:p w14:paraId="47311B1E" w14:textId="2F2EA757"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4-09-04T00:00:00Z">
                    <w:dateFormat w:val="dd.MM.yyyy"/>
                    <w:lid w:val="el-GR"/>
                    <w:storeMappedDataAs w:val="dateTime"/>
                    <w:calendar w:val="gregorian"/>
                  </w:date>
                </w:sdtPr>
                <w:sdtContent>
                  <w:r w:rsidR="00853CE9">
                    <w:t>04.09.2024</w:t>
                  </w:r>
                </w:sdtContent>
              </w:sdt>
            </w:sdtContent>
          </w:sdt>
        </w:sdtContent>
      </w:sdt>
    </w:p>
    <w:p w14:paraId="41EA2CD5" w14:textId="3E671BA4"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69251A">
            <w:t>808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01A65B51"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AD0ECC">
                <w:rPr>
                  <w:rStyle w:val="Char2"/>
                  <w:b/>
                  <w:u w:val="none"/>
                </w:rPr>
                <w:t>Το αναπηρικό κίνημα</w:t>
              </w:r>
              <w:r w:rsidR="00853CE9">
                <w:rPr>
                  <w:rStyle w:val="Char2"/>
                  <w:b/>
                  <w:u w:val="none"/>
                </w:rPr>
                <w:t xml:space="preserve"> διεκδικεί από τον Πρωθυπουργό την προστασία των ατόμων με αναπηρία και χρόνιες παθήσεις ενόψει ΔΕΘ</w:t>
              </w:r>
              <w:r w:rsidR="00AD0ECC">
                <w:rPr>
                  <w:rStyle w:val="Char2"/>
                  <w:b/>
                  <w:u w:val="none"/>
                </w:rPr>
                <w:t xml:space="preserve"> </w:t>
              </w:r>
            </w:sdtContent>
          </w:sdt>
        </w:sdtContent>
      </w:sdt>
      <w:r w:rsidR="00177B45" w:rsidRPr="00614D55">
        <w:rPr>
          <w:u w:val="none"/>
        </w:rPr>
        <w:t xml:space="preserve"> </w:t>
      </w:r>
    </w:p>
    <w:sdt>
      <w:sdtPr>
        <w:rPr>
          <w:b/>
          <w:bCs/>
          <w:i/>
        </w:rPr>
        <w:id w:val="-2046200601"/>
        <w:lock w:val="contentLocked"/>
        <w:placeholder>
          <w:docPart w:val="4C5D54D70D474E56A7D141835C893293"/>
        </w:placeholder>
        <w:group/>
      </w:sdtPr>
      <w:sdtEndPr>
        <w:rPr>
          <w:b w:val="0"/>
          <w:bCs w:val="0"/>
        </w:rPr>
      </w:sdtEndPr>
      <w:sdtContent>
        <w:sdt>
          <w:sdtPr>
            <w:rPr>
              <w:b/>
              <w:bCs/>
            </w:rPr>
            <w:alias w:val="Σώμα του ΔΤ"/>
            <w:tag w:val="Σώμα του ΔΤ"/>
            <w:id w:val="-1096393226"/>
            <w:lock w:val="sdtLocked"/>
            <w:placeholder>
              <w:docPart w:val="EED56959E1BE415DBC8DB03406A627B8"/>
            </w:placeholder>
          </w:sdtPr>
          <w:sdtEndPr>
            <w:rPr>
              <w:b w:val="0"/>
              <w:bCs w:val="0"/>
            </w:rPr>
          </w:sdtEndPr>
          <w:sdtContent>
            <w:p w14:paraId="27C90151" w14:textId="6EECD477" w:rsidR="004406C0" w:rsidRDefault="007C60F0" w:rsidP="004406C0">
              <w:r w:rsidRPr="007C60F0">
                <w:t>Ε</w:t>
              </w:r>
              <w:r w:rsidRPr="007C60F0">
                <w:t xml:space="preserve">νόψει της παρουσίασης των δεσμεύσεων της κυβέρνησης στη Διεθνή Έκθεση Θεσσαλονίκης, </w:t>
              </w:r>
              <w:r>
                <w:t xml:space="preserve">όπου θα ανακοινωθούν οι </w:t>
              </w:r>
              <w:r w:rsidRPr="007C60F0">
                <w:t>κατευθυντήριο</w:t>
              </w:r>
              <w:r>
                <w:t>ι</w:t>
              </w:r>
              <w:r w:rsidRPr="007C60F0">
                <w:t xml:space="preserve"> άξονες της κυβερνητικής πολιτικής για την κοινωνία και την ανάπτυξη της εθνικής οικονομίας, </w:t>
              </w:r>
              <w:r>
                <w:t xml:space="preserve">η ΕΣΑμεΑ </w:t>
              </w:r>
              <w:r w:rsidRPr="007C60F0">
                <w:t xml:space="preserve">διεκδικεί να υπάρξει </w:t>
              </w:r>
              <w:r w:rsidRPr="00853CE9">
                <w:rPr>
                  <w:b/>
                  <w:bCs/>
                </w:rPr>
                <w:t>ειδική μέριμνα για την προστασία</w:t>
              </w:r>
              <w:r w:rsidRPr="007C60F0">
                <w:t xml:space="preserve"> των ατόμων με αναπηρία, χρόνιες παθήσεις και των οικογενειών τους, καθώς και αυξήσεις στα επιδόματα και τις συντάξεις των </w:t>
              </w:r>
              <w:r w:rsidR="00853CE9">
                <w:t>ατόμων</w:t>
              </w:r>
              <w:r w:rsidRPr="007C60F0">
                <w:t xml:space="preserve"> με αναπηρία και χρόνιες παθήσεις</w:t>
              </w:r>
              <w:r w:rsidR="00853CE9">
                <w:t xml:space="preserve">. </w:t>
              </w:r>
              <w:r w:rsidRPr="00853CE9">
                <w:rPr>
                  <w:b/>
                  <w:bCs/>
                </w:rPr>
                <w:t>Για αυτά τα ζητήματα η ΕΣΑμεΑ απέστειλε έγγραφο στον πρωθυπουργό της χώρας Κυριάκο Μητσοτάκη</w:t>
              </w:r>
              <w:r>
                <w:t xml:space="preserve">, ζητώντας ταυτόχρονα συνάντηση μαζί του. </w:t>
              </w:r>
            </w:p>
            <w:p w14:paraId="2B65F1F1" w14:textId="575D8FAC" w:rsidR="007C60F0" w:rsidRPr="00853CE9" w:rsidRDefault="007C60F0" w:rsidP="004406C0">
              <w:r>
                <w:t>Το έγγραφο επισυνάπτεται - συνοπτικά τα αιτήματα του αναπηρικού κινήματος παρουσιάζονται παρακάτω</w:t>
              </w:r>
              <w:r w:rsidR="00853CE9" w:rsidRPr="00853CE9">
                <w:t xml:space="preserve"> </w:t>
              </w:r>
              <w:r w:rsidR="00853CE9">
                <w:t xml:space="preserve">και αφορούν σε: </w:t>
              </w:r>
            </w:p>
            <w:p w14:paraId="6B8D9819" w14:textId="629E2498" w:rsidR="007C60F0" w:rsidRPr="007C60F0" w:rsidRDefault="007C60F0" w:rsidP="00853CE9">
              <w:r w:rsidRPr="007C60F0">
                <w:rPr>
                  <w:b/>
                  <w:iCs/>
                </w:rPr>
                <w:t>Θεσμικές Παρεμβάσεις</w:t>
              </w:r>
              <w:r w:rsidR="00853CE9">
                <w:rPr>
                  <w:b/>
                  <w:iCs/>
                </w:rPr>
                <w:t xml:space="preserve">, </w:t>
              </w:r>
              <w:r w:rsidR="00853CE9" w:rsidRPr="00853CE9">
                <w:rPr>
                  <w:bCs/>
                  <w:iCs/>
                </w:rPr>
                <w:t>όπως είναι η ο</w:t>
              </w:r>
              <w:r w:rsidRPr="007C60F0">
                <w:rPr>
                  <w:bCs/>
                </w:rPr>
                <w:t>ριστικοποίηση</w:t>
              </w:r>
              <w:r w:rsidRPr="007C60F0">
                <w:t xml:space="preserve"> του τελικού Κείμενο της Εθνικής Στρατηγικής για τα Δικαιώματα των Ατόμων με Αναπηρία 2024-2030</w:t>
              </w:r>
              <w:r w:rsidR="00853CE9">
                <w:t xml:space="preserve"> και η έκδοση</w:t>
              </w:r>
              <w:r w:rsidRPr="007C60F0">
                <w:t xml:space="preserve"> Π.Δ. για την ίση μεταχείριση των ατόμων με αναπηρία και χρόνιες παθήσεις</w:t>
              </w:r>
              <w:r w:rsidR="00853CE9">
                <w:t xml:space="preserve">, </w:t>
              </w:r>
            </w:p>
            <w:p w14:paraId="30677C40" w14:textId="4F53A7B4" w:rsidR="007C60F0" w:rsidRPr="007C60F0" w:rsidRDefault="007C60F0" w:rsidP="00853CE9">
              <w:r w:rsidRPr="007C60F0">
                <w:rPr>
                  <w:b/>
                  <w:iCs/>
                </w:rPr>
                <w:t>Πολιτικές Απασχόλησης</w:t>
              </w:r>
              <w:r w:rsidR="00853CE9">
                <w:rPr>
                  <w:b/>
                  <w:iCs/>
                </w:rPr>
                <w:t xml:space="preserve">, </w:t>
              </w:r>
              <w:r w:rsidR="00853CE9" w:rsidRPr="00853CE9">
                <w:rPr>
                  <w:bCs/>
                  <w:iCs/>
                </w:rPr>
                <w:t xml:space="preserve">όπως είναι η </w:t>
              </w:r>
              <w:hyperlink r:id="rId10" w:history="1">
                <w:r w:rsidR="00853CE9">
                  <w:rPr>
                    <w:rStyle w:val="-"/>
                  </w:rPr>
                  <w:t>α</w:t>
                </w:r>
                <w:r w:rsidRPr="007C60F0">
                  <w:rPr>
                    <w:rStyle w:val="-"/>
                  </w:rPr>
                  <w:t>ύξηση της συμμετοχής των ατόμων με αναπηρία και χρόνιες παθήσεις στο εργατικό δυναμικό της χώρας μέσω της άρσης των υφιστάμενων εμποδίων και της εφαρμογής θετικών μέτρων δράσης</w:t>
                </w:r>
              </w:hyperlink>
              <w:r w:rsidR="00853CE9">
                <w:t xml:space="preserve"> και η κ</w:t>
              </w:r>
              <w:r w:rsidRPr="007C60F0">
                <w:t>ατάργηση της άδικης διακοπής των επιδομάτων αναπηρίας όταν τα άτομα με αναπηρία και χρόνιες παθήσεις εργάζονται</w:t>
              </w:r>
              <w:r w:rsidR="00853CE9">
                <w:t xml:space="preserve"> (η </w:t>
              </w:r>
              <w:r w:rsidRPr="007C60F0">
                <w:t>διακοπή του επιδόματος αναπηρίας όταν απασχολούνται λειτουργεί ως αντικίνητρο για την ένταξή τους στην εργασία</w:t>
              </w:r>
              <w:r w:rsidR="00853CE9">
                <w:t xml:space="preserve">), </w:t>
              </w:r>
            </w:p>
            <w:p w14:paraId="0CDD18DE" w14:textId="1F3C1D29" w:rsidR="007C60F0" w:rsidRPr="007C60F0" w:rsidRDefault="007C60F0" w:rsidP="00853CE9">
              <w:r w:rsidRPr="007C60F0">
                <w:rPr>
                  <w:b/>
                  <w:bCs/>
                </w:rPr>
                <w:t xml:space="preserve">Ασφαλιστικά </w:t>
              </w:r>
              <w:r w:rsidR="00F42F4B">
                <w:rPr>
                  <w:b/>
                  <w:bCs/>
                </w:rPr>
                <w:t>-</w:t>
              </w:r>
              <w:r w:rsidRPr="007C60F0">
                <w:rPr>
                  <w:b/>
                  <w:bCs/>
                </w:rPr>
                <w:t xml:space="preserve"> Συνταξιοδοτικά θέματα</w:t>
              </w:r>
              <w:r w:rsidR="00853CE9">
                <w:rPr>
                  <w:b/>
                  <w:bCs/>
                </w:rPr>
                <w:t xml:space="preserve">, </w:t>
              </w:r>
              <w:r w:rsidR="00853CE9" w:rsidRPr="00853CE9">
                <w:t>όπως είναι η ο</w:t>
              </w:r>
              <w:r w:rsidRPr="007C60F0">
                <w:t>λοκλήρωση της ενιαιοποίησης των κανόνων συνταξιοδότησης στον ΕΦΚΑ, επαναφορά ευνοϊκών ρυθμίσεων για τη συνταξιοδότηση των γονέων/ συζύγων/ αδελφών που έχουν στη φροντίδα τους άτομα με βαριά αναπηρία, άμεση έκδοση απόφασης για την εφαρμογή της ρύθμισης που αφορά στη μη περικοπή της σύνταξης σε περίπτωση απασχόλησης συνταξιούχων λόγω αναπηρίας, αποσύνδεση των προνοιακών επιδομάτων από τις συντάξεις κ.α.</w:t>
              </w:r>
            </w:p>
            <w:p w14:paraId="44440AD3" w14:textId="257FEDEA" w:rsidR="007C60F0" w:rsidRPr="007C60F0" w:rsidRDefault="007C60F0" w:rsidP="00853CE9">
              <w:r w:rsidRPr="007C60F0">
                <w:rPr>
                  <w:b/>
                  <w:bCs/>
                </w:rPr>
                <w:t>Πολιτικές Εκπαίδευσης</w:t>
              </w:r>
              <w:r w:rsidR="00853CE9">
                <w:rPr>
                  <w:b/>
                  <w:bCs/>
                </w:rPr>
                <w:t xml:space="preserve">, </w:t>
              </w:r>
              <w:r w:rsidR="00853CE9" w:rsidRPr="00853CE9">
                <w:t>για μια</w:t>
              </w:r>
              <w:r w:rsidR="00853CE9">
                <w:rPr>
                  <w:b/>
                  <w:bCs/>
                </w:rPr>
                <w:t xml:space="preserve"> </w:t>
              </w:r>
              <w:r w:rsidRPr="007C60F0">
                <w:t>τολμηρή, βαθιά θεσμική μεταρρύθμιση στην εκπαίδευση των ατόμων με αναπηρία και χρόνιες παθήσεις σε όλες τις βαθμίδες της Εκπαίδευσης, για τη διασφάλιση του δικαιώματος του ατόμου με αναπηρία και χρόνια πάθηση στη μόρφωση, στην εκπαίδευση και στην επαγγελματική εκπαίδευση</w:t>
              </w:r>
              <w:r w:rsidR="00853CE9">
                <w:t>,</w:t>
              </w:r>
            </w:p>
            <w:p w14:paraId="0CB92D6C" w14:textId="2290463A" w:rsidR="007C60F0" w:rsidRPr="007C60F0" w:rsidRDefault="007C60F0" w:rsidP="00853CE9">
              <w:r w:rsidRPr="007C60F0">
                <w:rPr>
                  <w:b/>
                  <w:bCs/>
                </w:rPr>
                <w:t>Οικονομικά θέματα</w:t>
              </w:r>
              <w:r w:rsidR="00853CE9">
                <w:rPr>
                  <w:b/>
                  <w:bCs/>
                </w:rPr>
                <w:t xml:space="preserve">, </w:t>
              </w:r>
              <w:r w:rsidR="00853CE9" w:rsidRPr="00853CE9">
                <w:t>όπως είναι η α</w:t>
              </w:r>
              <w:r w:rsidRPr="007C60F0">
                <w:t>ύξηση των επιδομάτων των ατόμων με αναπηρία και χρόνιες παθήσεις</w:t>
              </w:r>
              <w:r w:rsidR="00853CE9">
                <w:t xml:space="preserve"> και η π</w:t>
              </w:r>
              <w:r w:rsidRPr="007C60F0">
                <w:t>ροστασία από πλειστηριασμό της πρώτης κατοικίας</w:t>
              </w:r>
              <w:r w:rsidR="00853CE9">
                <w:t xml:space="preserve">, </w:t>
              </w:r>
            </w:p>
            <w:p w14:paraId="14E892CD" w14:textId="18B63887" w:rsidR="007C60F0" w:rsidRPr="007C60F0" w:rsidRDefault="007C60F0" w:rsidP="00853CE9">
              <w:r w:rsidRPr="007C60F0">
                <w:rPr>
                  <w:b/>
                  <w:bCs/>
                </w:rPr>
                <w:t>Φορολογικά θέματα</w:t>
              </w:r>
              <w:r w:rsidR="00853CE9">
                <w:rPr>
                  <w:b/>
                  <w:bCs/>
                </w:rPr>
                <w:t xml:space="preserve">, </w:t>
              </w:r>
              <w:r w:rsidR="00853CE9" w:rsidRPr="00853CE9">
                <w:t>όπως είναι η α</w:t>
              </w:r>
              <w:r w:rsidRPr="007C60F0">
                <w:t>παλλαγή των ατόμων με αναπηρία από τα τεκμήρια του εισοδήματος</w:t>
              </w:r>
              <w:r w:rsidR="00853CE9">
                <w:t xml:space="preserve"> και η α</w:t>
              </w:r>
              <w:r w:rsidRPr="007C60F0">
                <w:t>παλλαγή από τον ΕΝΦΙΑ για την πρώτη κατοικία όλων των ατόμων με αναπηρία με ποσοστό αναπηρίας 50% ανεξαρτήτως κατηγορίας αναπηρίας, καθώς και των οικογενειών που βαρύνονται φορολογικά με άτομα με βαριά αναπηρία, χωρίς εισοδηματικά κριτήρια</w:t>
              </w:r>
              <w:r w:rsidR="00853CE9">
                <w:t xml:space="preserve">, </w:t>
              </w:r>
            </w:p>
            <w:p w14:paraId="37D36DE5" w14:textId="2D96F837" w:rsidR="007C60F0" w:rsidRPr="007C60F0" w:rsidRDefault="007C60F0" w:rsidP="00853CE9">
              <w:pPr>
                <w:rPr>
                  <w:u w:val="single"/>
                </w:rPr>
              </w:pPr>
              <w:r w:rsidRPr="007C60F0">
                <w:rPr>
                  <w:b/>
                  <w:bCs/>
                </w:rPr>
                <w:lastRenderedPageBreak/>
                <w:t>Πολιτικές Υγείας</w:t>
              </w:r>
              <w:r w:rsidR="00853CE9">
                <w:rPr>
                  <w:b/>
                  <w:bCs/>
                </w:rPr>
                <w:t xml:space="preserve">, </w:t>
              </w:r>
              <w:r w:rsidR="00853CE9" w:rsidRPr="00853CE9">
                <w:t xml:space="preserve">όπως </w:t>
              </w:r>
              <w:r w:rsidR="00853CE9">
                <w:t xml:space="preserve">είναι </w:t>
              </w:r>
              <w:r w:rsidR="00853CE9" w:rsidRPr="00853CE9">
                <w:t>η θ</w:t>
              </w:r>
              <w:r w:rsidRPr="007C60F0">
                <w:t>εσμοθέτηση της συμμετοχής εκπροσώπου της Ε.Σ.Α.μεΑ. σε όλους τους Φορείς Σχεδιασμού, Εφαρμογής και Αξιολόγησης πολιτικών για την υγεία</w:t>
              </w:r>
              <w:r w:rsidR="00853CE9">
                <w:t>, η δ</w:t>
              </w:r>
              <w:r w:rsidRPr="007C60F0">
                <w:t>ιασφάλιση της καθολικής προσβασιμότητας όλων των δομών υγείας</w:t>
              </w:r>
              <w:r w:rsidR="00853CE9">
                <w:t>, η θ</w:t>
              </w:r>
              <w:bookmarkStart w:id="2" w:name="_Hlk141867069"/>
              <w:r w:rsidRPr="007C60F0">
                <w:t>έσπιση και εφαρμογή Εθνικής Στρατηγικής Αποκατάστασης</w:t>
              </w:r>
              <w:bookmarkEnd w:id="2"/>
              <w:r w:rsidR="00853CE9">
                <w:t xml:space="preserve"> κλπ., </w:t>
              </w:r>
            </w:p>
            <w:p w14:paraId="62C40DE7" w14:textId="5F825DFB" w:rsidR="007C60F0" w:rsidRPr="007C60F0" w:rsidRDefault="007C60F0" w:rsidP="00853CE9">
              <w:r w:rsidRPr="007C60F0">
                <w:rPr>
                  <w:b/>
                  <w:bCs/>
                </w:rPr>
                <w:t>Πολιτικές κοινωνικής στήριξης</w:t>
              </w:r>
              <w:r w:rsidR="00853CE9">
                <w:rPr>
                  <w:b/>
                  <w:bCs/>
                </w:rPr>
                <w:t xml:space="preserve">, </w:t>
              </w:r>
              <w:r w:rsidR="00853CE9" w:rsidRPr="00853CE9">
                <w:t>όπως είναι η ε</w:t>
              </w:r>
              <w:r w:rsidRPr="007C60F0">
                <w:t>πέκταση της εφαρμογής της Κάρτας Αναπηρίας και διασύνδεσή της με τις πάσης φύσεως παροχές που δικαιούνται τα άτομα με αναπηρία και χρόνιες παθήσεις</w:t>
              </w:r>
              <w:r w:rsidR="00853CE9">
                <w:t xml:space="preserve"> και η ε</w:t>
              </w:r>
              <w:r w:rsidRPr="007C60F0">
                <w:t>νσωμάτωση της Ευρωπαϊκής Οδηγίας για την Ευρωπαϊκή Κάρτα Αναπηρίας και του Ευρωπαϊκού Δελτίου Στάθμευσης για τα άτομα με αναπηρία στην ελληνική νομοθεσία.</w:t>
              </w:r>
            </w:p>
            <w:p w14:paraId="67C74CF5" w14:textId="275C5767" w:rsidR="007C60F0" w:rsidRPr="007C60F0" w:rsidRDefault="007C60F0" w:rsidP="007C60F0">
              <w:pPr>
                <w:rPr>
                  <w:b/>
                  <w:bCs/>
                </w:rPr>
              </w:pPr>
              <w:r w:rsidRPr="007C60F0">
                <w:rPr>
                  <w:b/>
                  <w:bCs/>
                </w:rPr>
                <w:t>Στρατηγική Κοινωνικής Στέγασης</w:t>
              </w:r>
            </w:p>
            <w:p w14:paraId="2D47280F" w14:textId="3EF2EAFB" w:rsidR="007C60F0" w:rsidRPr="007C60F0" w:rsidRDefault="007C60F0" w:rsidP="007C60F0">
              <w:pPr>
                <w:rPr>
                  <w:b/>
                  <w:bCs/>
                </w:rPr>
              </w:pPr>
              <w:r w:rsidRPr="007C60F0">
                <w:rPr>
                  <w:b/>
                  <w:bCs/>
                </w:rPr>
                <w:t>Στρατηγική Πολιτικής Προστασίας</w:t>
              </w:r>
            </w:p>
            <w:p w14:paraId="2F1703DF" w14:textId="7D91FE0B" w:rsidR="007C60F0" w:rsidRPr="007C60F0" w:rsidRDefault="007C60F0" w:rsidP="00853CE9">
              <w:r w:rsidRPr="007C60F0">
                <w:rPr>
                  <w:b/>
                  <w:bCs/>
                </w:rPr>
                <w:t>Θέματα μεταφορών</w:t>
              </w:r>
              <w:r w:rsidR="00853CE9">
                <w:rPr>
                  <w:b/>
                  <w:bCs/>
                </w:rPr>
                <w:t xml:space="preserve">, </w:t>
              </w:r>
              <w:r w:rsidR="00853CE9" w:rsidRPr="00853CE9">
                <w:t>όπως είναι η δ</w:t>
              </w:r>
              <w:r w:rsidRPr="007C60F0">
                <w:t>ιασφάλιση προσβασιμότητας υπεραστικών συγκοινωνιών και ΤΑΧΙ και βελτίωση της προσβασιμότητας όλου του μεταφορικού δικτύου.</w:t>
              </w:r>
            </w:p>
            <w:p w14:paraId="3A328FC1" w14:textId="242E00E3" w:rsidR="007C60F0" w:rsidRPr="00421328" w:rsidRDefault="007C60F0" w:rsidP="004406C0">
              <w:r w:rsidRPr="007C60F0">
                <w:rPr>
                  <w:b/>
                  <w:bCs/>
                </w:rPr>
                <w:t>Τουρισμός για Όλους (Προσβάσιμος Τουρισμός)</w:t>
              </w:r>
              <w:r w:rsidR="00853CE9">
                <w:rPr>
                  <w:b/>
                  <w:bCs/>
                </w:rPr>
                <w:t xml:space="preserve">, </w:t>
              </w:r>
              <w:r w:rsidR="00853CE9" w:rsidRPr="00853CE9">
                <w:t>με μια</w:t>
              </w:r>
              <w:r w:rsidR="00853CE9">
                <w:rPr>
                  <w:b/>
                  <w:bCs/>
                </w:rPr>
                <w:t xml:space="preserve"> </w:t>
              </w:r>
              <w:r w:rsidRPr="007C60F0">
                <w:t xml:space="preserve">εμβληματική πρωτοβουλία που θα στοχεύει σε μια «Ελλάδα προσβάσιμη σε όλους τους επισκέπτες της», με στόχο την διασφάλιση της πρόσβασης των ατόμων με αναπηρία και μειωμένη κινητικότητα σε όλη την τουριστική αλυσίδα, όπως αυτή περιγράφεται στις Συστάσεις του Παγκόσμιου Οργανισμού Τουρισμού (UNWTO).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9"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9"/>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35AFB" w14:textId="77777777" w:rsidR="00215D84" w:rsidRDefault="00215D84" w:rsidP="00A5663B">
      <w:pPr>
        <w:spacing w:after="0" w:line="240" w:lineRule="auto"/>
      </w:pPr>
      <w:r>
        <w:separator/>
      </w:r>
    </w:p>
    <w:p w14:paraId="2B862773" w14:textId="77777777" w:rsidR="00215D84" w:rsidRDefault="00215D84"/>
  </w:endnote>
  <w:endnote w:type="continuationSeparator" w:id="0">
    <w:p w14:paraId="3C2780E2" w14:textId="77777777" w:rsidR="00215D84" w:rsidRDefault="00215D84" w:rsidP="00A5663B">
      <w:pPr>
        <w:spacing w:after="0" w:line="240" w:lineRule="auto"/>
      </w:pPr>
      <w:r>
        <w:continuationSeparator/>
      </w:r>
    </w:p>
    <w:p w14:paraId="52882475" w14:textId="77777777" w:rsidR="00215D84" w:rsidRDefault="00215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501086379" name="Εικόνα 1501086379"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FC739" w14:textId="77777777" w:rsidR="00215D84" w:rsidRDefault="00215D84" w:rsidP="00A5663B">
      <w:pPr>
        <w:spacing w:after="0" w:line="240" w:lineRule="auto"/>
      </w:pPr>
      <w:bookmarkStart w:id="0" w:name="_Hlk484772647"/>
      <w:bookmarkEnd w:id="0"/>
      <w:r>
        <w:separator/>
      </w:r>
    </w:p>
    <w:p w14:paraId="77EABADB" w14:textId="77777777" w:rsidR="00215D84" w:rsidRDefault="00215D84"/>
  </w:footnote>
  <w:footnote w:type="continuationSeparator" w:id="0">
    <w:p w14:paraId="01AF335D" w14:textId="77777777" w:rsidR="00215D84" w:rsidRDefault="00215D84" w:rsidP="00A5663B">
      <w:pPr>
        <w:spacing w:after="0" w:line="240" w:lineRule="auto"/>
      </w:pPr>
      <w:r>
        <w:continuationSeparator/>
      </w:r>
    </w:p>
    <w:p w14:paraId="395237D3" w14:textId="77777777" w:rsidR="00215D84" w:rsidRDefault="00215D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231126290" name="Εικόνα 1231126290"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Hlk534859867" w:displacedByCustomXml="next"/>
  <w:bookmarkStart w:id="4" w:name="_Hlk534859868" w:displacedByCustomXml="next"/>
  <w:bookmarkStart w:id="5" w:name="_Hlk534860966" w:displacedByCustomXml="next"/>
  <w:bookmarkStart w:id="6" w:name="_Hlk534860967" w:displacedByCustomXml="next"/>
  <w:bookmarkStart w:id="7" w:name="_Hlk534861073" w:displacedByCustomXml="next"/>
  <w:bookmarkStart w:id="8"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641362372" name="Εικόνα 641362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3" w:displacedByCustomXml="next"/>
      <w:bookmarkEnd w:id="4" w:displacedByCustomXml="next"/>
      <w:bookmarkEnd w:id="5" w:displacedByCustomXml="next"/>
      <w:bookmarkEnd w:id="6" w:displacedByCustomXml="next"/>
      <w:bookmarkEnd w:id="7" w:displacedByCustomXml="next"/>
      <w:bookmarkEnd w:id="8"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7922FA4"/>
    <w:multiLevelType w:val="hybridMultilevel"/>
    <w:tmpl w:val="A3DE03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B7B25D9"/>
    <w:multiLevelType w:val="hybridMultilevel"/>
    <w:tmpl w:val="3EFCAB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D0B224F"/>
    <w:multiLevelType w:val="hybridMultilevel"/>
    <w:tmpl w:val="77B6E0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4B932DD"/>
    <w:multiLevelType w:val="hybridMultilevel"/>
    <w:tmpl w:val="EBE40E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10"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5"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4614358B"/>
    <w:multiLevelType w:val="hybridMultilevel"/>
    <w:tmpl w:val="BB6218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095307C"/>
    <w:multiLevelType w:val="hybridMultilevel"/>
    <w:tmpl w:val="809EBB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FA5C29"/>
    <w:multiLevelType w:val="hybridMultilevel"/>
    <w:tmpl w:val="B5180B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506560E"/>
    <w:multiLevelType w:val="hybridMultilevel"/>
    <w:tmpl w:val="3E3AAF3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A626D74"/>
    <w:multiLevelType w:val="hybridMultilevel"/>
    <w:tmpl w:val="A7EC9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23C3B0C"/>
    <w:multiLevelType w:val="hybridMultilevel"/>
    <w:tmpl w:val="E6222D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4"/>
  </w:num>
  <w:num w:numId="13" w16cid:durableId="232860760">
    <w:abstractNumId w:val="9"/>
  </w:num>
  <w:num w:numId="14" w16cid:durableId="73477609">
    <w:abstractNumId w:val="1"/>
  </w:num>
  <w:num w:numId="15" w16cid:durableId="2089647113">
    <w:abstractNumId w:val="10"/>
  </w:num>
  <w:num w:numId="16" w16cid:durableId="789789308">
    <w:abstractNumId w:val="22"/>
  </w:num>
  <w:num w:numId="17" w16cid:durableId="254483936">
    <w:abstractNumId w:val="12"/>
  </w:num>
  <w:num w:numId="18" w16cid:durableId="1376664239">
    <w:abstractNumId w:val="6"/>
  </w:num>
  <w:num w:numId="19" w16cid:durableId="384259666">
    <w:abstractNumId w:val="15"/>
  </w:num>
  <w:num w:numId="20" w16cid:durableId="1293563272">
    <w:abstractNumId w:val="29"/>
  </w:num>
  <w:num w:numId="21" w16cid:durableId="1078670969">
    <w:abstractNumId w:val="16"/>
  </w:num>
  <w:num w:numId="22" w16cid:durableId="395324869">
    <w:abstractNumId w:val="23"/>
  </w:num>
  <w:num w:numId="23" w16cid:durableId="224948528">
    <w:abstractNumId w:val="11"/>
  </w:num>
  <w:num w:numId="24" w16cid:durableId="814613108">
    <w:abstractNumId w:val="17"/>
  </w:num>
  <w:num w:numId="25" w16cid:durableId="387340759">
    <w:abstractNumId w:val="24"/>
  </w:num>
  <w:num w:numId="26" w16cid:durableId="1353653482">
    <w:abstractNumId w:val="2"/>
  </w:num>
  <w:num w:numId="27" w16cid:durableId="634989673">
    <w:abstractNumId w:val="25"/>
  </w:num>
  <w:num w:numId="28" w16cid:durableId="2050298121">
    <w:abstractNumId w:val="0"/>
  </w:num>
  <w:num w:numId="29" w16cid:durableId="143550700">
    <w:abstractNumId w:val="28"/>
  </w:num>
  <w:num w:numId="30" w16cid:durableId="1494182688">
    <w:abstractNumId w:val="33"/>
  </w:num>
  <w:num w:numId="31" w16cid:durableId="812406700">
    <w:abstractNumId w:val="13"/>
  </w:num>
  <w:num w:numId="32" w16cid:durableId="640304871">
    <w:abstractNumId w:val="20"/>
  </w:num>
  <w:num w:numId="33" w16cid:durableId="886527638">
    <w:abstractNumId w:val="7"/>
  </w:num>
  <w:num w:numId="34" w16cid:durableId="1040974710">
    <w:abstractNumId w:val="32"/>
  </w:num>
  <w:num w:numId="35" w16cid:durableId="989945068">
    <w:abstractNumId w:val="3"/>
  </w:num>
  <w:num w:numId="36" w16cid:durableId="1497309314">
    <w:abstractNumId w:val="18"/>
  </w:num>
  <w:num w:numId="37" w16cid:durableId="1618608791">
    <w:abstractNumId w:val="4"/>
  </w:num>
  <w:num w:numId="38" w16cid:durableId="1116175924">
    <w:abstractNumId w:val="21"/>
  </w:num>
  <w:num w:numId="39" w16cid:durableId="1067340922">
    <w:abstractNumId w:val="8"/>
  </w:num>
  <w:num w:numId="40" w16cid:durableId="1402290766">
    <w:abstractNumId w:val="27"/>
  </w:num>
  <w:num w:numId="41" w16cid:durableId="2018728481">
    <w:abstractNumId w:val="26"/>
  </w:num>
  <w:num w:numId="42" w16cid:durableId="514810578">
    <w:abstractNumId w:val="19"/>
  </w:num>
  <w:num w:numId="43" w16cid:durableId="2105565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5102A"/>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1487"/>
    <w:rsid w:val="000F237D"/>
    <w:rsid w:val="000F2860"/>
    <w:rsid w:val="000F4280"/>
    <w:rsid w:val="000F521D"/>
    <w:rsid w:val="000F7CD4"/>
    <w:rsid w:val="001029DA"/>
    <w:rsid w:val="00104FD0"/>
    <w:rsid w:val="0011192A"/>
    <w:rsid w:val="00117460"/>
    <w:rsid w:val="00120C01"/>
    <w:rsid w:val="00126901"/>
    <w:rsid w:val="001321CA"/>
    <w:rsid w:val="00135B10"/>
    <w:rsid w:val="00136BB7"/>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5D84"/>
    <w:rsid w:val="00216072"/>
    <w:rsid w:val="00224D9C"/>
    <w:rsid w:val="002251AF"/>
    <w:rsid w:val="00235114"/>
    <w:rsid w:val="00236A27"/>
    <w:rsid w:val="0024462C"/>
    <w:rsid w:val="00253960"/>
    <w:rsid w:val="00255DD0"/>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540A"/>
    <w:rsid w:val="00300782"/>
    <w:rsid w:val="00301E00"/>
    <w:rsid w:val="00303328"/>
    <w:rsid w:val="003071D9"/>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56F9"/>
    <w:rsid w:val="003A4D27"/>
    <w:rsid w:val="003B245B"/>
    <w:rsid w:val="003B3E78"/>
    <w:rsid w:val="003B4A29"/>
    <w:rsid w:val="003B6AC5"/>
    <w:rsid w:val="003C3293"/>
    <w:rsid w:val="003D4D14"/>
    <w:rsid w:val="003D7230"/>
    <w:rsid w:val="003D73D0"/>
    <w:rsid w:val="003E38C4"/>
    <w:rsid w:val="003F789B"/>
    <w:rsid w:val="00406BA3"/>
    <w:rsid w:val="00406E7A"/>
    <w:rsid w:val="00411568"/>
    <w:rsid w:val="00412BB7"/>
    <w:rsid w:val="00413626"/>
    <w:rsid w:val="00415D99"/>
    <w:rsid w:val="00417795"/>
    <w:rsid w:val="0041797A"/>
    <w:rsid w:val="00421328"/>
    <w:rsid w:val="00421FA4"/>
    <w:rsid w:val="00423508"/>
    <w:rsid w:val="004355A3"/>
    <w:rsid w:val="004406C0"/>
    <w:rsid w:val="004443A9"/>
    <w:rsid w:val="004446CA"/>
    <w:rsid w:val="0046002B"/>
    <w:rsid w:val="00472CFE"/>
    <w:rsid w:val="00483ACE"/>
    <w:rsid w:val="00483D6D"/>
    <w:rsid w:val="00483EE0"/>
    <w:rsid w:val="00486A3F"/>
    <w:rsid w:val="00497296"/>
    <w:rsid w:val="004A1785"/>
    <w:rsid w:val="004A2EF2"/>
    <w:rsid w:val="004A6201"/>
    <w:rsid w:val="004A6427"/>
    <w:rsid w:val="004C04AB"/>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50D1B"/>
    <w:rsid w:val="005703BC"/>
    <w:rsid w:val="00573B0A"/>
    <w:rsid w:val="005801B2"/>
    <w:rsid w:val="0058273F"/>
    <w:rsid w:val="00583700"/>
    <w:rsid w:val="00584C89"/>
    <w:rsid w:val="00587D4E"/>
    <w:rsid w:val="005941A9"/>
    <w:rsid w:val="005956CD"/>
    <w:rsid w:val="005960B1"/>
    <w:rsid w:val="005A6EA3"/>
    <w:rsid w:val="005B00C5"/>
    <w:rsid w:val="005B125A"/>
    <w:rsid w:val="005B1969"/>
    <w:rsid w:val="005B661B"/>
    <w:rsid w:val="005B7721"/>
    <w:rsid w:val="005C3A49"/>
    <w:rsid w:val="005C5A0B"/>
    <w:rsid w:val="005C7BCD"/>
    <w:rsid w:val="005D05EE"/>
    <w:rsid w:val="005D2B1C"/>
    <w:rsid w:val="005D2FE9"/>
    <w:rsid w:val="005D30F3"/>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8732D"/>
    <w:rsid w:val="00687C76"/>
    <w:rsid w:val="00690A15"/>
    <w:rsid w:val="0069251A"/>
    <w:rsid w:val="006A52F5"/>
    <w:rsid w:val="006A785A"/>
    <w:rsid w:val="006B0A3E"/>
    <w:rsid w:val="006B74ED"/>
    <w:rsid w:val="006D0554"/>
    <w:rsid w:val="006E3927"/>
    <w:rsid w:val="006E5335"/>
    <w:rsid w:val="006E692F"/>
    <w:rsid w:val="006E6B93"/>
    <w:rsid w:val="006F050F"/>
    <w:rsid w:val="006F19AB"/>
    <w:rsid w:val="006F1A60"/>
    <w:rsid w:val="006F68D0"/>
    <w:rsid w:val="00717309"/>
    <w:rsid w:val="0072145A"/>
    <w:rsid w:val="007241F3"/>
    <w:rsid w:val="00735EDD"/>
    <w:rsid w:val="00746979"/>
    <w:rsid w:val="00752538"/>
    <w:rsid w:val="00753897"/>
    <w:rsid w:val="00754C30"/>
    <w:rsid w:val="0076008A"/>
    <w:rsid w:val="007636BC"/>
    <w:rsid w:val="00763FCD"/>
    <w:rsid w:val="00767D09"/>
    <w:rsid w:val="0077016C"/>
    <w:rsid w:val="00780F14"/>
    <w:rsid w:val="0078467C"/>
    <w:rsid w:val="0079675A"/>
    <w:rsid w:val="007A5F66"/>
    <w:rsid w:val="007A781F"/>
    <w:rsid w:val="007C414F"/>
    <w:rsid w:val="007C60F0"/>
    <w:rsid w:val="007E0FC7"/>
    <w:rsid w:val="007E66D9"/>
    <w:rsid w:val="007E7BB8"/>
    <w:rsid w:val="007F2D89"/>
    <w:rsid w:val="0080300C"/>
    <w:rsid w:val="0080787B"/>
    <w:rsid w:val="008104A7"/>
    <w:rsid w:val="00811A9B"/>
    <w:rsid w:val="00811F34"/>
    <w:rsid w:val="00827A33"/>
    <w:rsid w:val="008305AD"/>
    <w:rsid w:val="008321C9"/>
    <w:rsid w:val="00842387"/>
    <w:rsid w:val="00842727"/>
    <w:rsid w:val="0085397D"/>
    <w:rsid w:val="00853CE9"/>
    <w:rsid w:val="00857467"/>
    <w:rsid w:val="00861A8D"/>
    <w:rsid w:val="00873758"/>
    <w:rsid w:val="00876B17"/>
    <w:rsid w:val="00880266"/>
    <w:rsid w:val="00886205"/>
    <w:rsid w:val="00890E52"/>
    <w:rsid w:val="008960BB"/>
    <w:rsid w:val="008A26A3"/>
    <w:rsid w:val="008A3198"/>
    <w:rsid w:val="008A421B"/>
    <w:rsid w:val="008A5B9B"/>
    <w:rsid w:val="008B3278"/>
    <w:rsid w:val="008B4469"/>
    <w:rsid w:val="008B5B34"/>
    <w:rsid w:val="008B6FE0"/>
    <w:rsid w:val="008E64F8"/>
    <w:rsid w:val="008F12D4"/>
    <w:rsid w:val="008F26CE"/>
    <w:rsid w:val="008F38F0"/>
    <w:rsid w:val="008F4A49"/>
    <w:rsid w:val="00906FB5"/>
    <w:rsid w:val="009070E8"/>
    <w:rsid w:val="009077DF"/>
    <w:rsid w:val="009132F9"/>
    <w:rsid w:val="00923E20"/>
    <w:rsid w:val="00926A5C"/>
    <w:rsid w:val="009324B1"/>
    <w:rsid w:val="00935D82"/>
    <w:rsid w:val="00936BAC"/>
    <w:rsid w:val="009503E0"/>
    <w:rsid w:val="00953909"/>
    <w:rsid w:val="009603EA"/>
    <w:rsid w:val="00972E62"/>
    <w:rsid w:val="00980425"/>
    <w:rsid w:val="009860EC"/>
    <w:rsid w:val="00995C38"/>
    <w:rsid w:val="009A4192"/>
    <w:rsid w:val="009B3183"/>
    <w:rsid w:val="009B42FB"/>
    <w:rsid w:val="009C06F7"/>
    <w:rsid w:val="009C4D45"/>
    <w:rsid w:val="009D03EE"/>
    <w:rsid w:val="009E4119"/>
    <w:rsid w:val="009E583E"/>
    <w:rsid w:val="009E6773"/>
    <w:rsid w:val="009F65D5"/>
    <w:rsid w:val="00A03DCE"/>
    <w:rsid w:val="00A04D49"/>
    <w:rsid w:val="00A0512E"/>
    <w:rsid w:val="00A07F1B"/>
    <w:rsid w:val="00A133FB"/>
    <w:rsid w:val="00A22E67"/>
    <w:rsid w:val="00A24A4D"/>
    <w:rsid w:val="00A32253"/>
    <w:rsid w:val="00A33D4C"/>
    <w:rsid w:val="00A35350"/>
    <w:rsid w:val="00A50290"/>
    <w:rsid w:val="00A5663B"/>
    <w:rsid w:val="00A57999"/>
    <w:rsid w:val="00A66F36"/>
    <w:rsid w:val="00A80A3D"/>
    <w:rsid w:val="00A8235C"/>
    <w:rsid w:val="00A862B1"/>
    <w:rsid w:val="00A90B3F"/>
    <w:rsid w:val="00A9568B"/>
    <w:rsid w:val="00A95FBA"/>
    <w:rsid w:val="00AA5E3A"/>
    <w:rsid w:val="00AA7FE9"/>
    <w:rsid w:val="00AB2576"/>
    <w:rsid w:val="00AC0D27"/>
    <w:rsid w:val="00AC766E"/>
    <w:rsid w:val="00AD0ECC"/>
    <w:rsid w:val="00AD13AB"/>
    <w:rsid w:val="00AE1F4C"/>
    <w:rsid w:val="00AE40C5"/>
    <w:rsid w:val="00AF66C4"/>
    <w:rsid w:val="00AF70AC"/>
    <w:rsid w:val="00AF7DE7"/>
    <w:rsid w:val="00B01AB1"/>
    <w:rsid w:val="00B0480E"/>
    <w:rsid w:val="00B14093"/>
    <w:rsid w:val="00B14597"/>
    <w:rsid w:val="00B16CD0"/>
    <w:rsid w:val="00B24CE3"/>
    <w:rsid w:val="00B24F28"/>
    <w:rsid w:val="00B25CDE"/>
    <w:rsid w:val="00B30846"/>
    <w:rsid w:val="00B32CB6"/>
    <w:rsid w:val="00B343FA"/>
    <w:rsid w:val="00B449A7"/>
    <w:rsid w:val="00B465F0"/>
    <w:rsid w:val="00B600C1"/>
    <w:rsid w:val="00B672DE"/>
    <w:rsid w:val="00B73A9A"/>
    <w:rsid w:val="00B805B7"/>
    <w:rsid w:val="00B8325E"/>
    <w:rsid w:val="00B84EFE"/>
    <w:rsid w:val="00B863EE"/>
    <w:rsid w:val="00B926D1"/>
    <w:rsid w:val="00B92A91"/>
    <w:rsid w:val="00B93544"/>
    <w:rsid w:val="00B969F5"/>
    <w:rsid w:val="00B977C3"/>
    <w:rsid w:val="00BA58A9"/>
    <w:rsid w:val="00BB04EC"/>
    <w:rsid w:val="00BB1FC6"/>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040D"/>
    <w:rsid w:val="00C32FBB"/>
    <w:rsid w:val="00C34614"/>
    <w:rsid w:val="00C4571F"/>
    <w:rsid w:val="00C46534"/>
    <w:rsid w:val="00C54603"/>
    <w:rsid w:val="00C54B4B"/>
    <w:rsid w:val="00C55583"/>
    <w:rsid w:val="00C57509"/>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14AC"/>
    <w:rsid w:val="00D35A4C"/>
    <w:rsid w:val="00D37E77"/>
    <w:rsid w:val="00D4303F"/>
    <w:rsid w:val="00D43376"/>
    <w:rsid w:val="00D43BF3"/>
    <w:rsid w:val="00D43FB8"/>
    <w:rsid w:val="00D4455A"/>
    <w:rsid w:val="00D7519B"/>
    <w:rsid w:val="00D94751"/>
    <w:rsid w:val="00DA368A"/>
    <w:rsid w:val="00DA5411"/>
    <w:rsid w:val="00DB0C51"/>
    <w:rsid w:val="00DB0DFA"/>
    <w:rsid w:val="00DB2FC8"/>
    <w:rsid w:val="00DB6C14"/>
    <w:rsid w:val="00DC13F2"/>
    <w:rsid w:val="00DC19B7"/>
    <w:rsid w:val="00DC64B0"/>
    <w:rsid w:val="00DD0B77"/>
    <w:rsid w:val="00DD1D03"/>
    <w:rsid w:val="00DD4595"/>
    <w:rsid w:val="00DD7797"/>
    <w:rsid w:val="00DE3DAF"/>
    <w:rsid w:val="00DE43C8"/>
    <w:rsid w:val="00DE53F9"/>
    <w:rsid w:val="00DE5CD7"/>
    <w:rsid w:val="00DE62F3"/>
    <w:rsid w:val="00DF27F7"/>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C256D"/>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2F71"/>
    <w:rsid w:val="00F23737"/>
    <w:rsid w:val="00F239E9"/>
    <w:rsid w:val="00F247D5"/>
    <w:rsid w:val="00F32EF3"/>
    <w:rsid w:val="00F36910"/>
    <w:rsid w:val="00F37209"/>
    <w:rsid w:val="00F3744F"/>
    <w:rsid w:val="00F42CC8"/>
    <w:rsid w:val="00F42F4B"/>
    <w:rsid w:val="00F43C7A"/>
    <w:rsid w:val="00F46D24"/>
    <w:rsid w:val="00F64D51"/>
    <w:rsid w:val="00F736BA"/>
    <w:rsid w:val="00F755E4"/>
    <w:rsid w:val="00F80939"/>
    <w:rsid w:val="00F84821"/>
    <w:rsid w:val="00F95A39"/>
    <w:rsid w:val="00F976F5"/>
    <w:rsid w:val="00F97D08"/>
    <w:rsid w:val="00FA015E"/>
    <w:rsid w:val="00FA1B8F"/>
    <w:rsid w:val="00FA55E7"/>
    <w:rsid w:val="00FB6B3D"/>
    <w:rsid w:val="00FC4F7B"/>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ston-prwthypoyrgo-k-mhtsotakh-gia-ta-empodia-sthn-eyresh-ergasias-gia-ta-atoma-me-anaphri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2005F"/>
    <w:rsid w:val="00293B11"/>
    <w:rsid w:val="00297E5F"/>
    <w:rsid w:val="002A1FF1"/>
    <w:rsid w:val="002A3CAA"/>
    <w:rsid w:val="002A7333"/>
    <w:rsid w:val="002B512C"/>
    <w:rsid w:val="002F45FB"/>
    <w:rsid w:val="0034726D"/>
    <w:rsid w:val="00394914"/>
    <w:rsid w:val="004803A1"/>
    <w:rsid w:val="004D24F1"/>
    <w:rsid w:val="004D5DB6"/>
    <w:rsid w:val="00512867"/>
    <w:rsid w:val="00523FD3"/>
    <w:rsid w:val="005332D1"/>
    <w:rsid w:val="00576590"/>
    <w:rsid w:val="005A5981"/>
    <w:rsid w:val="005B5415"/>
    <w:rsid w:val="005B71F3"/>
    <w:rsid w:val="005E1DE4"/>
    <w:rsid w:val="00606CAB"/>
    <w:rsid w:val="006247F1"/>
    <w:rsid w:val="006773AC"/>
    <w:rsid w:val="00687F84"/>
    <w:rsid w:val="006D5F30"/>
    <w:rsid w:val="006E02D2"/>
    <w:rsid w:val="00721A44"/>
    <w:rsid w:val="00784219"/>
    <w:rsid w:val="0078623D"/>
    <w:rsid w:val="007A5F66"/>
    <w:rsid w:val="007B2A29"/>
    <w:rsid w:val="007E68A8"/>
    <w:rsid w:val="007F2D89"/>
    <w:rsid w:val="008066E1"/>
    <w:rsid w:val="008309F4"/>
    <w:rsid w:val="0084662F"/>
    <w:rsid w:val="008841E4"/>
    <w:rsid w:val="008C7782"/>
    <w:rsid w:val="008D6691"/>
    <w:rsid w:val="008F29E7"/>
    <w:rsid w:val="009274BF"/>
    <w:rsid w:val="0093298F"/>
    <w:rsid w:val="009F388D"/>
    <w:rsid w:val="00A03DCE"/>
    <w:rsid w:val="00A13A66"/>
    <w:rsid w:val="00A173A4"/>
    <w:rsid w:val="00A3326E"/>
    <w:rsid w:val="00A408D9"/>
    <w:rsid w:val="00A51A75"/>
    <w:rsid w:val="00A75452"/>
    <w:rsid w:val="00AC0CBD"/>
    <w:rsid w:val="00AC6CD1"/>
    <w:rsid w:val="00AD5A3A"/>
    <w:rsid w:val="00AE1F4C"/>
    <w:rsid w:val="00AE7434"/>
    <w:rsid w:val="00B14C50"/>
    <w:rsid w:val="00B20CBE"/>
    <w:rsid w:val="00B302C5"/>
    <w:rsid w:val="00B51F7B"/>
    <w:rsid w:val="00BA118C"/>
    <w:rsid w:val="00BC3F6E"/>
    <w:rsid w:val="00C02DED"/>
    <w:rsid w:val="00C33EB2"/>
    <w:rsid w:val="00C4467A"/>
    <w:rsid w:val="00CB06AB"/>
    <w:rsid w:val="00CB4C91"/>
    <w:rsid w:val="00CC2262"/>
    <w:rsid w:val="00CC633B"/>
    <w:rsid w:val="00CD4D59"/>
    <w:rsid w:val="00D123D7"/>
    <w:rsid w:val="00D31945"/>
    <w:rsid w:val="00D3555C"/>
    <w:rsid w:val="00D442B2"/>
    <w:rsid w:val="00E53F68"/>
    <w:rsid w:val="00E6450B"/>
    <w:rsid w:val="00E92067"/>
    <w:rsid w:val="00F22D0D"/>
    <w:rsid w:val="00F7390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185</TotalTime>
  <Pages>2</Pages>
  <Words>759</Words>
  <Characters>4102</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6</cp:revision>
  <cp:lastPrinted>2017-05-26T15:11:00Z</cp:lastPrinted>
  <dcterms:created xsi:type="dcterms:W3CDTF">2024-09-04T06:33:00Z</dcterms:created>
  <dcterms:modified xsi:type="dcterms:W3CDTF">2024-09-04T10:05:00Z</dcterms:modified>
  <cp:contentStatus/>
  <dc:language>Ελληνικά</dc:language>
  <cp:version>am-20180624</cp:version>
</cp:coreProperties>
</file>