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10F845DC"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745A0C">
            <w:rPr>
              <w:rStyle w:val="Char6"/>
            </w:rPr>
            <w:t>Χριστίνα Σαμαρά</w:t>
          </w:r>
          <w:r w:rsidR="00FB4FE4">
            <w:rPr>
              <w:rStyle w:val="Char6"/>
            </w:rPr>
            <w:t xml:space="preserve">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19EFC27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9-03T00:00:00Z">
                    <w:dateFormat w:val="dd.MM.yyyy"/>
                    <w:lid w:val="el-GR"/>
                    <w:storeMappedDataAs w:val="dateTime"/>
                    <w:calendar w:val="gregorian"/>
                  </w:date>
                </w:sdtPr>
                <w:sdtEndPr>
                  <w:rPr>
                    <w:rStyle w:val="a1"/>
                  </w:rPr>
                </w:sdtEndPr>
                <w:sdtContent>
                  <w:r w:rsidR="001213A5">
                    <w:rPr>
                      <w:rStyle w:val="Char6"/>
                    </w:rPr>
                    <w:t>03.09.2024</w:t>
                  </w:r>
                </w:sdtContent>
              </w:sdt>
            </w:sdtContent>
          </w:sdt>
        </w:sdtContent>
      </w:sdt>
    </w:p>
    <w:p w14:paraId="387D4CEF" w14:textId="409817F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97D77">
            <w:rPr>
              <w:rStyle w:val="Char6"/>
            </w:rPr>
            <w:t xml:space="preserve"> </w:t>
          </w:r>
          <w:r w:rsidR="00017D52">
            <w:rPr>
              <w:rStyle w:val="Char6"/>
            </w:rPr>
            <w:t>803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3FB8C4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766D3" w:rsidRPr="005766D3">
                    <w:t xml:space="preserve">Κρίνεται αναγκαία η δέσμευση του Πρωθυπουργού στη Δ.Ε.Θ. για την ουσιαστική στήριξη των ατόμων με αναπηρία, χρόνιες παθήσεις και των οικογενειών </w:t>
                  </w:r>
                  <w:r w:rsidR="001213A5">
                    <w:t>τους</w:t>
                  </w:r>
                  <w:r w:rsidR="00677376">
                    <w:t xml:space="preserve"> </w:t>
                  </w:r>
                  <w:r w:rsidR="001213A5">
                    <w:t>- Ζητείται ορισμός συνάντησης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2557CECC" w:rsidR="00FB4FE4" w:rsidRPr="00AF70EF" w:rsidRDefault="006F05CB" w:rsidP="00FB4FE4">
              <w:pPr>
                <w:rPr>
                  <w:rFonts w:asciiTheme="majorHAnsi" w:hAnsiTheme="majorHAnsi"/>
                  <w:b/>
                  <w:bCs/>
                </w:rPr>
              </w:pPr>
              <w:r w:rsidRPr="00AF70EF">
                <w:rPr>
                  <w:rFonts w:asciiTheme="majorHAnsi" w:hAnsiTheme="majorHAnsi"/>
                  <w:b/>
                  <w:bCs/>
                </w:rPr>
                <w:t>Κύριε Πρωθυπουργέ</w:t>
              </w:r>
              <w:r w:rsidR="00FB4FE4" w:rsidRPr="00AF70EF">
                <w:rPr>
                  <w:rFonts w:asciiTheme="majorHAnsi" w:hAnsiTheme="majorHAnsi"/>
                  <w:b/>
                  <w:bCs/>
                </w:rPr>
                <w:t xml:space="preserve">, </w:t>
              </w:r>
            </w:p>
            <w:p w14:paraId="21F8C74D" w14:textId="3AE7F411" w:rsidR="001213A5" w:rsidRPr="009037D9" w:rsidRDefault="00745A0C" w:rsidP="002029D8">
              <w:pPr>
                <w:rPr>
                  <w:rFonts w:asciiTheme="majorHAnsi" w:hAnsiTheme="majorHAnsi"/>
                  <w:b/>
                  <w:bCs/>
                </w:rPr>
              </w:pPr>
              <w:r w:rsidRPr="009037D9">
                <w:rPr>
                  <w:rFonts w:asciiTheme="majorHAnsi" w:hAnsiTheme="majorHAnsi"/>
                  <w:b/>
                  <w:bCs/>
                </w:rPr>
                <w:t>Η Εθνική Συνομοσπονδία Ατόμων με Αναπηρία (Ε.Σ.Α.μεΑ.)</w:t>
              </w:r>
              <w:r w:rsidR="009037D9">
                <w:rPr>
                  <w:rFonts w:asciiTheme="majorHAnsi" w:hAnsiTheme="majorHAnsi"/>
                </w:rPr>
                <w:t xml:space="preserve">, η οποία </w:t>
              </w:r>
              <w:r w:rsidR="001213A5" w:rsidRPr="001213A5">
                <w:rPr>
                  <w:rFonts w:asciiTheme="majorHAnsi" w:hAnsiTheme="majorHAnsi"/>
                </w:rPr>
                <w:t>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9037D9">
                <w:rPr>
                  <w:rFonts w:asciiTheme="majorHAnsi" w:hAnsiTheme="majorHAnsi"/>
                </w:rPr>
                <w:t xml:space="preserve">, </w:t>
              </w:r>
              <w:r w:rsidR="00677376" w:rsidRPr="009037D9">
                <w:rPr>
                  <w:rFonts w:asciiTheme="majorHAnsi" w:hAnsiTheme="majorHAnsi"/>
                  <w:b/>
                  <w:bCs/>
                </w:rPr>
                <w:t>ε</w:t>
              </w:r>
              <w:r w:rsidRPr="009037D9">
                <w:rPr>
                  <w:rFonts w:asciiTheme="majorHAnsi" w:hAnsiTheme="majorHAnsi"/>
                  <w:b/>
                  <w:bCs/>
                </w:rPr>
                <w:t>νόψει της παρουσίασης των δεσμεύσεων της κυβέρνησης στη Διεθνή Έκθεση Θεσσαλονίκης,</w:t>
              </w:r>
              <w:r w:rsidRPr="00745A0C">
                <w:rPr>
                  <w:rFonts w:asciiTheme="majorHAnsi" w:hAnsiTheme="majorHAnsi"/>
                </w:rPr>
                <w:t xml:space="preserve"> στο πλαίσιο της οποίας θα ανακοινώσετε τους κατευθυντήριους άξονες της κυβερνητικής πολιτικής για την κοινωνία και την ανάπτυξη της εθνικής οικονομίας,</w:t>
              </w:r>
              <w:r w:rsidR="00677376">
                <w:rPr>
                  <w:rFonts w:asciiTheme="majorHAnsi" w:hAnsiTheme="majorHAnsi"/>
                </w:rPr>
                <w:t xml:space="preserve"> </w:t>
              </w:r>
              <w:r w:rsidR="002029D8" w:rsidRPr="009037D9">
                <w:rPr>
                  <w:rFonts w:asciiTheme="majorHAnsi" w:hAnsiTheme="majorHAnsi"/>
                  <w:b/>
                  <w:bCs/>
                </w:rPr>
                <w:t>διεκδικεί να υπάρξει  ειδική μέριμνα για την προστασία των ατόμων με αναπηρία, χρόνιες παθήσεις και των οικογενειών τους, καθώς και αυξήσεις στα επιδόματα και τις συντάξεις των συνταξιούχων με αναπηρία και χρόνιες παθήσεις, το οποίο αποτελεί πάγιο αίτημά μας τα τελευταία χρόνια.</w:t>
              </w:r>
              <w:r w:rsidR="00677376" w:rsidRPr="009037D9">
                <w:rPr>
                  <w:rFonts w:asciiTheme="majorHAnsi" w:hAnsiTheme="majorHAnsi"/>
                  <w:b/>
                  <w:bCs/>
                </w:rPr>
                <w:t xml:space="preserve"> </w:t>
              </w:r>
            </w:p>
            <w:p w14:paraId="11F901AC" w14:textId="4EDEC1A3" w:rsidR="00677376" w:rsidRPr="009037D9" w:rsidRDefault="00677376" w:rsidP="002029D8">
              <w:pPr>
                <w:rPr>
                  <w:rFonts w:asciiTheme="majorHAnsi" w:hAnsiTheme="majorHAnsi"/>
                  <w:b/>
                  <w:bCs/>
                </w:rPr>
              </w:pPr>
              <w:r w:rsidRPr="009037D9">
                <w:rPr>
                  <w:rFonts w:asciiTheme="majorHAnsi" w:hAnsiTheme="majorHAnsi"/>
                  <w:b/>
                  <w:bCs/>
                </w:rPr>
                <w:t>Επιπρόσθετα, ζητάμε τον ορισμό συνάντησης μαζί σας προκειμένου να σας αναπτύξουμε τις προτάσεις που σας καταθέτουμε με το παρόν.</w:t>
              </w:r>
            </w:p>
            <w:p w14:paraId="16529A06" w14:textId="0173BD28" w:rsidR="005766D3" w:rsidRPr="002029D8" w:rsidRDefault="00195795" w:rsidP="005766D3">
              <w:pPr>
                <w:rPr>
                  <w:rFonts w:asciiTheme="majorHAnsi" w:hAnsiTheme="majorHAnsi"/>
                </w:rPr>
              </w:pPr>
              <w:r w:rsidRPr="00D77371">
                <w:rPr>
                  <w:rFonts w:asciiTheme="majorHAnsi" w:hAnsiTheme="majorHAnsi"/>
                  <w:color w:val="auto"/>
                  <w14:shadow w14:blurRad="63500" w14:dist="50800" w14:dir="16200000" w14:sx="0" w14:sy="0" w14:kx="0" w14:ky="0" w14:algn="none">
                    <w14:srgbClr w14:val="000000">
                      <w14:alpha w14:val="50000"/>
                    </w14:srgbClr>
                  </w14:shadow>
                </w:rPr>
                <w:t xml:space="preserve">Λαμβάνοντας υπόψη ότι τα άτομα με αναπηρία, χρόνιες παθήσεις και οι οικογένειές τους </w:t>
              </w:r>
              <w:r w:rsidR="00677376">
                <w:rPr>
                  <w:rFonts w:asciiTheme="majorHAnsi" w:hAnsiTheme="majorHAnsi"/>
                  <w:color w:val="auto"/>
                  <w14:shadow w14:blurRad="63500" w14:dist="50800" w14:dir="16200000" w14:sx="0" w14:sy="0" w14:kx="0" w14:ky="0" w14:algn="none">
                    <w14:srgbClr w14:val="000000">
                      <w14:alpha w14:val="50000"/>
                    </w14:srgbClr>
                  </w14:shadow>
                </w:rPr>
                <w:t xml:space="preserve"> </w:t>
              </w:r>
              <w:r w:rsidRPr="00D77371">
                <w:rPr>
                  <w:rFonts w:asciiTheme="majorHAnsi" w:hAnsiTheme="majorHAnsi"/>
                  <w:color w:val="auto"/>
                  <w14:shadow w14:blurRad="63500" w14:dist="50800" w14:dir="16200000" w14:sx="0" w14:sy="0" w14:kx="0" w14:ky="0" w14:algn="none">
                    <w14:srgbClr w14:val="000000">
                      <w14:alpha w14:val="50000"/>
                    </w14:srgbClr>
                  </w14:shadow>
                </w:rPr>
                <w:t>αντιμετωπί</w:t>
              </w:r>
              <w:r w:rsidR="00677376">
                <w:rPr>
                  <w:rFonts w:asciiTheme="majorHAnsi" w:hAnsiTheme="majorHAnsi"/>
                  <w:color w:val="auto"/>
                  <w14:shadow w14:blurRad="63500" w14:dist="50800" w14:dir="16200000" w14:sx="0" w14:sy="0" w14:kx="0" w14:ky="0" w14:algn="none">
                    <w14:srgbClr w14:val="000000">
                      <w14:alpha w14:val="50000"/>
                    </w14:srgbClr>
                  </w14:shadow>
                </w:rPr>
                <w:t>ζ</w:t>
              </w:r>
              <w:r w:rsidRPr="00D77371">
                <w:rPr>
                  <w:rFonts w:asciiTheme="majorHAnsi" w:hAnsiTheme="majorHAnsi"/>
                  <w:color w:val="auto"/>
                  <w14:shadow w14:blurRad="63500" w14:dist="50800" w14:dir="16200000" w14:sx="0" w14:sy="0" w14:kx="0" w14:ky="0" w14:algn="none">
                    <w14:srgbClr w14:val="000000">
                      <w14:alpha w14:val="50000"/>
                    </w14:srgbClr>
                  </w14:shadow>
                </w:rPr>
                <w:t>ουν</w:t>
              </w:r>
              <w:r w:rsidR="00D77371"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sidR="00677376">
                <w:rPr>
                  <w:rFonts w:asciiTheme="majorHAnsi" w:hAnsiTheme="majorHAnsi"/>
                  <w:color w:val="auto"/>
                  <w14:shadow w14:blurRad="63500" w14:dist="50800" w14:dir="16200000" w14:sx="0" w14:sy="0" w14:kx="0" w14:ky="0" w14:algn="none">
                    <w14:srgbClr w14:val="000000">
                      <w14:alpha w14:val="50000"/>
                    </w14:srgbClr>
                  </w14:shadow>
                </w:rPr>
                <w:t xml:space="preserve">πλέον </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sidR="00677376">
                <w:rPr>
                  <w:rFonts w:asciiTheme="majorHAnsi" w:hAnsiTheme="majorHAnsi"/>
                  <w:color w:val="auto"/>
                  <w14:shadow w14:blurRad="63500" w14:dist="50800" w14:dir="16200000" w14:sx="0" w14:sy="0" w14:kx="0" w14:ky="0" w14:algn="none">
                    <w14:srgbClr w14:val="000000">
                      <w14:alpha w14:val="50000"/>
                    </w14:srgbClr>
                  </w14:shadow>
                </w:rPr>
                <w:t>ένα δραματικό</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κύμα ακρίβειας στα προϊόντα, την ενέργεια, τα καύσιμα κ.α., η οποία καθιστά αδύνατη ακόμα και την κάλυψη των βασικών καθημερινών τους αναγκών, εάν ληφθούν υπόψη οι χαμηλές συντάξεις τους και το δυσβάστακτο πρόσθετο κόστος που απαιτείται για την κάλυψη των αναγκών που πηγάζουν από την αναπηρία τους, </w:t>
              </w:r>
              <w:r w:rsidR="00D77371" w:rsidRPr="00D77371">
                <w:rPr>
                  <w:rFonts w:asciiTheme="majorHAnsi" w:hAnsiTheme="majorHAnsi"/>
                  <w:color w:val="auto"/>
                  <w14:shadow w14:blurRad="63500" w14:dist="50800" w14:dir="16200000" w14:sx="0" w14:sy="0" w14:kx="0" w14:ky="0" w14:algn="none">
                    <w14:srgbClr w14:val="000000">
                      <w14:alpha w14:val="50000"/>
                    </w14:srgbClr>
                  </w14:shadow>
                </w:rPr>
                <w:t>κρίνουμε</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επιβεβλημένη, </w:t>
              </w:r>
              <w:r w:rsidR="00995105" w:rsidRPr="00D77371">
                <w:rPr>
                  <w:rFonts w:asciiTheme="majorHAnsi" w:hAnsiTheme="majorHAnsi"/>
                  <w:color w:val="auto"/>
                </w:rPr>
                <w:t>τη</w:t>
              </w:r>
              <w:r w:rsidR="00C87AEE" w:rsidRPr="00D77371">
                <w:rPr>
                  <w:rFonts w:asciiTheme="majorHAnsi" w:hAnsiTheme="majorHAnsi"/>
                  <w:color w:val="auto"/>
                </w:rPr>
                <w:t xml:space="preserve"> συμπερίληψη μέτρων</w:t>
              </w:r>
              <w:r w:rsidR="005766D3" w:rsidRPr="00D77371">
                <w:rPr>
                  <w:rFonts w:asciiTheme="majorHAnsi" w:hAnsiTheme="majorHAnsi"/>
                  <w:color w:val="auto"/>
                </w:rPr>
                <w:t xml:space="preserve"> </w:t>
              </w:r>
              <w:r w:rsidR="00D77371" w:rsidRPr="00D77371">
                <w:rPr>
                  <w:rFonts w:asciiTheme="majorHAnsi" w:hAnsiTheme="majorHAnsi"/>
                  <w:color w:val="auto"/>
                </w:rPr>
                <w:t xml:space="preserve">για να </w:t>
              </w:r>
              <w:r w:rsidR="005766D3" w:rsidRPr="00D77371">
                <w:rPr>
                  <w:rFonts w:asciiTheme="majorHAnsi" w:hAnsiTheme="majorHAnsi"/>
                  <w:color w:val="auto"/>
                </w:rPr>
                <w:t xml:space="preserve">υπάρξει ολοκληρωμένη στήριξη των ατόμων με αναπηρία, με χρόνιες παθήσεις και </w:t>
              </w:r>
              <w:r w:rsidR="005766D3" w:rsidRPr="00D77371">
                <w:rPr>
                  <w:rFonts w:asciiTheme="majorHAnsi" w:hAnsiTheme="majorHAnsi"/>
                  <w:color w:val="auto"/>
                </w:rPr>
                <w:lastRenderedPageBreak/>
                <w:t xml:space="preserve">των οικογενειών τους, μέσω ενός συνολικού πλαισίου συνδυαστικών οικονομικών μέτρων, το οποίο θα έχει συνέχεια σε βάθος χρόνου. </w:t>
              </w:r>
              <w:r w:rsidR="00AF1061" w:rsidRPr="00D77371">
                <w:rPr>
                  <w:rFonts w:asciiTheme="majorHAnsi" w:hAnsiTheme="majorHAnsi"/>
                  <w:color w:val="auto"/>
                </w:rPr>
                <w:t xml:space="preserve"> </w:t>
              </w:r>
            </w:p>
            <w:p w14:paraId="47951799" w14:textId="48DABFEC" w:rsidR="005766D3" w:rsidRPr="0065738F" w:rsidRDefault="005766D3" w:rsidP="00703353">
              <w:pPr>
                <w:rPr>
                  <w:rFonts w:asciiTheme="majorHAnsi" w:hAnsiTheme="majorHAnsi"/>
                </w:rPr>
              </w:pPr>
              <w:r w:rsidRPr="005766D3">
                <w:rPr>
                  <w:rFonts w:asciiTheme="majorHAnsi" w:hAnsiTheme="majorHAnsi"/>
                </w:rPr>
                <w:t>Πιο συγκεκριμένα η Ε.Σ.Α.μεΑ. διεκδικεί:</w:t>
              </w:r>
            </w:p>
            <w:p w14:paraId="5ACB833F" w14:textId="5B177C72" w:rsidR="00703353" w:rsidRPr="00E15072" w:rsidRDefault="00AF1061" w:rsidP="00AF1061">
              <w:pPr>
                <w:pStyle w:val="2"/>
                <w:numPr>
                  <w:ilvl w:val="0"/>
                  <w:numId w:val="0"/>
                </w:numPr>
                <w:ind w:left="576" w:hanging="576"/>
                <w:rPr>
                  <w:rFonts w:asciiTheme="majorHAnsi" w:hAnsiTheme="majorHAnsi"/>
                  <w:b/>
                  <w:bCs w:val="0"/>
                  <w:sz w:val="22"/>
                  <w:szCs w:val="22"/>
                </w:rPr>
              </w:pPr>
              <w:r w:rsidRPr="00E15072">
                <w:rPr>
                  <w:rFonts w:asciiTheme="majorHAnsi" w:hAnsiTheme="majorHAnsi"/>
                  <w:b/>
                  <w:bCs w:val="0"/>
                  <w:sz w:val="22"/>
                  <w:szCs w:val="22"/>
                </w:rPr>
                <w:t xml:space="preserve">                                                             Θεσμικές</w:t>
              </w:r>
              <w:r w:rsidR="00F56A65" w:rsidRPr="00E15072">
                <w:rPr>
                  <w:rFonts w:asciiTheme="majorHAnsi" w:hAnsiTheme="majorHAnsi"/>
                  <w:b/>
                  <w:bCs w:val="0"/>
                  <w:sz w:val="22"/>
                  <w:szCs w:val="22"/>
                </w:rPr>
                <w:t xml:space="preserve"> Παρεμβάσεις</w:t>
              </w:r>
            </w:p>
            <w:p w14:paraId="60FA5922" w14:textId="77777777" w:rsidR="00E15072" w:rsidRPr="00E15072" w:rsidRDefault="008B72C4" w:rsidP="0042351C">
              <w:pPr>
                <w:pStyle w:val="a9"/>
                <w:numPr>
                  <w:ilvl w:val="0"/>
                  <w:numId w:val="37"/>
                </w:numPr>
                <w:rPr>
                  <w:rFonts w:asciiTheme="majorHAnsi" w:hAnsiTheme="majorHAnsi"/>
                  <w:color w:val="auto"/>
                </w:rPr>
              </w:pPr>
              <w:r>
                <w:t xml:space="preserve">Άμεση οριστικοποίηση του τελικού Κείμενο της Εθνικής Στρατηγικής για τα Δικαιώματα των Ατόμων με Αναπηρία 2024-2030 </w:t>
              </w:r>
              <w:r w:rsidRPr="00AF70EF">
                <w:rPr>
                  <w:rFonts w:asciiTheme="majorHAnsi" w:hAnsiTheme="majorHAnsi"/>
                </w:rPr>
                <w:t xml:space="preserve">σε στενή συνεργασία με </w:t>
              </w:r>
              <w:r w:rsidRPr="00F932C3">
                <w:rPr>
                  <w:rFonts w:asciiTheme="majorHAnsi" w:hAnsiTheme="majorHAnsi"/>
                </w:rPr>
                <w:t>την Ε</w:t>
              </w:r>
              <w:r>
                <w:rPr>
                  <w:rFonts w:asciiTheme="majorHAnsi" w:hAnsiTheme="majorHAnsi"/>
                </w:rPr>
                <w:t>.</w:t>
              </w:r>
              <w:r w:rsidRPr="00F932C3">
                <w:rPr>
                  <w:rFonts w:asciiTheme="majorHAnsi" w:hAnsiTheme="majorHAnsi"/>
                </w:rPr>
                <w:t>Σ</w:t>
              </w:r>
              <w:r>
                <w:rPr>
                  <w:rFonts w:asciiTheme="majorHAnsi" w:hAnsiTheme="majorHAnsi"/>
                </w:rPr>
                <w:t>.</w:t>
              </w:r>
              <w:r w:rsidRPr="00F932C3">
                <w:rPr>
                  <w:rFonts w:asciiTheme="majorHAnsi" w:hAnsiTheme="majorHAnsi"/>
                </w:rPr>
                <w:t>Α</w:t>
              </w:r>
              <w:r>
                <w:rPr>
                  <w:rFonts w:asciiTheme="majorHAnsi" w:hAnsiTheme="majorHAnsi"/>
                </w:rPr>
                <w:t>.</w:t>
              </w:r>
              <w:r w:rsidRPr="00F932C3">
                <w:rPr>
                  <w:rFonts w:asciiTheme="majorHAnsi" w:hAnsiTheme="majorHAnsi"/>
                </w:rPr>
                <w:t>μεΑ</w:t>
              </w:r>
              <w:r>
                <w:rPr>
                  <w:rFonts w:asciiTheme="majorHAnsi" w:hAnsiTheme="majorHAnsi"/>
                </w:rPr>
                <w:t>.</w:t>
              </w:r>
              <w:r>
                <w:t xml:space="preserve"> με στόχο την άμεση έναρξη υλοποίη</w:t>
              </w:r>
              <w:r w:rsidR="00E15072">
                <w:t>σής της.</w:t>
              </w:r>
            </w:p>
            <w:p w14:paraId="2888046F" w14:textId="7F3A5799" w:rsidR="007C750C" w:rsidRPr="000B3888" w:rsidRDefault="007C750C" w:rsidP="0042351C">
              <w:pPr>
                <w:pStyle w:val="a9"/>
                <w:numPr>
                  <w:ilvl w:val="0"/>
                  <w:numId w:val="37"/>
                </w:numPr>
                <w:rPr>
                  <w:rFonts w:asciiTheme="majorHAnsi" w:hAnsiTheme="majorHAnsi"/>
                  <w:color w:val="auto"/>
                </w:rPr>
              </w:pPr>
              <w:r w:rsidRPr="000B3888">
                <w:rPr>
                  <w:rFonts w:asciiTheme="majorHAnsi" w:hAnsiTheme="majorHAnsi"/>
                  <w:color w:val="auto"/>
                </w:rPr>
                <w:t>Έκδοση Π.Δ. για την ίση μεταχείριση των ατόμων με αναπηρία και χρόνιες παθήσεις, όπως προβλέπεται</w:t>
              </w:r>
              <w:r w:rsidR="000B3888" w:rsidRPr="000B3888">
                <w:rPr>
                  <w:rFonts w:asciiTheme="majorHAnsi" w:hAnsiTheme="majorHAnsi"/>
                  <w:color w:val="auto"/>
                </w:rPr>
                <w:t xml:space="preserve"> </w:t>
              </w:r>
              <w:r w:rsidRPr="000B3888">
                <w:rPr>
                  <w:rFonts w:asciiTheme="majorHAnsi" w:hAnsiTheme="majorHAnsi"/>
                  <w:color w:val="auto"/>
                </w:rPr>
                <w:t>στ</w:t>
              </w:r>
              <w:r w:rsidR="000B3888" w:rsidRPr="000B3888">
                <w:rPr>
                  <w:rFonts w:asciiTheme="majorHAnsi" w:hAnsiTheme="majorHAnsi"/>
                  <w:color w:val="auto"/>
                  <w:lang w:val="en-US"/>
                </w:rPr>
                <w:t>o</w:t>
              </w:r>
              <w:r w:rsidR="000B3888" w:rsidRPr="000B3888">
                <w:rPr>
                  <w:rFonts w:asciiTheme="majorHAnsi" w:hAnsiTheme="majorHAnsi"/>
                  <w:color w:val="auto"/>
                </w:rPr>
                <w:t xml:space="preserve"> </w:t>
              </w:r>
              <w:r w:rsidR="00335EC4" w:rsidRPr="000B3888">
                <w:rPr>
                  <w:rFonts w:asciiTheme="majorHAnsi" w:hAnsiTheme="majorHAnsi"/>
                  <w:color w:val="auto"/>
                </w:rPr>
                <w:t xml:space="preserve">υφιστάμενο </w:t>
              </w:r>
              <w:r w:rsidR="001B3325" w:rsidRPr="000B3888">
                <w:rPr>
                  <w:rFonts w:asciiTheme="majorHAnsi" w:hAnsiTheme="majorHAnsi"/>
                  <w:color w:val="auto"/>
                </w:rPr>
                <w:t>θεσμικ</w:t>
              </w:r>
              <w:r w:rsidR="00335EC4" w:rsidRPr="000B3888">
                <w:rPr>
                  <w:rFonts w:asciiTheme="majorHAnsi" w:hAnsiTheme="majorHAnsi"/>
                  <w:color w:val="auto"/>
                </w:rPr>
                <w:t xml:space="preserve">ό </w:t>
              </w:r>
              <w:r w:rsidR="004A0FC5" w:rsidRPr="000B3888">
                <w:rPr>
                  <w:rFonts w:asciiTheme="majorHAnsi" w:hAnsiTheme="majorHAnsi"/>
                  <w:color w:val="auto"/>
                </w:rPr>
                <w:t>πλαίσιο</w:t>
              </w:r>
              <w:r w:rsidR="00335EC4" w:rsidRPr="000B3888">
                <w:rPr>
                  <w:rFonts w:asciiTheme="majorHAnsi" w:hAnsiTheme="majorHAnsi"/>
                  <w:color w:val="auto"/>
                </w:rPr>
                <w:t xml:space="preserve"> (βλ. ν. 4443/2016, ν. 4488/2017, και ν. 5023/2023</w:t>
              </w:r>
              <w:r w:rsidR="001B3325" w:rsidRPr="000B3888">
                <w:rPr>
                  <w:rFonts w:asciiTheme="majorHAnsi" w:hAnsiTheme="majorHAnsi"/>
                  <w:color w:val="auto"/>
                </w:rPr>
                <w:t>)</w:t>
              </w:r>
              <w:r w:rsidR="000B3888" w:rsidRPr="000B3888">
                <w:rPr>
                  <w:rFonts w:asciiTheme="majorHAnsi" w:hAnsiTheme="majorHAnsi"/>
                  <w:color w:val="auto"/>
                </w:rPr>
                <w:t>.</w:t>
              </w:r>
            </w:p>
            <w:p w14:paraId="051ECCE0" w14:textId="28D11D0B" w:rsidR="007C750C" w:rsidRPr="00AF70EF" w:rsidRDefault="007C750C" w:rsidP="0042351C">
              <w:pPr>
                <w:pStyle w:val="a9"/>
                <w:numPr>
                  <w:ilvl w:val="0"/>
                  <w:numId w:val="37"/>
                </w:numPr>
                <w:rPr>
                  <w:rFonts w:asciiTheme="majorHAnsi" w:hAnsiTheme="majorHAnsi"/>
                </w:rPr>
              </w:pPr>
              <w:r w:rsidRPr="00AF70EF">
                <w:rPr>
                  <w:rFonts w:asciiTheme="majorHAnsi" w:hAnsiTheme="majorHAnsi"/>
                </w:rPr>
                <w:t>Υποστήριξη της Εθνικής Αρχής Προσβασιμότητας με ολοκλήρωση της προβλεπόμενης από τον ν.4780/2021 στελέχωσής της και ενίσχυση της συνεργασίας της με τον Συντονιστικό Μηχανισμό</w:t>
              </w:r>
              <w:r w:rsidR="000B3888" w:rsidRPr="000B3888">
                <w:rPr>
                  <w:rFonts w:asciiTheme="majorHAnsi" w:hAnsiTheme="majorHAnsi"/>
                </w:rPr>
                <w:t>.</w:t>
              </w:r>
            </w:p>
            <w:p w14:paraId="700E872F" w14:textId="36C3BC34" w:rsidR="00371E6D" w:rsidRPr="00E15072" w:rsidRDefault="007C750C" w:rsidP="000B3888">
              <w:pPr>
                <w:pStyle w:val="a9"/>
                <w:numPr>
                  <w:ilvl w:val="0"/>
                  <w:numId w:val="37"/>
                </w:numPr>
                <w:rPr>
                  <w:rFonts w:asciiTheme="majorHAnsi" w:hAnsiTheme="majorHAnsi"/>
                </w:rPr>
              </w:pPr>
              <w:r w:rsidRPr="00F8561B">
                <w:rPr>
                  <w:rFonts w:asciiTheme="majorHAnsi" w:hAnsiTheme="majorHAnsi"/>
                </w:rPr>
                <w:t xml:space="preserve">Νόμος - πλαίσιο </w:t>
              </w:r>
              <w:r w:rsidRPr="000B3888">
                <w:rPr>
                  <w:rFonts w:asciiTheme="majorHAnsi" w:hAnsiTheme="majorHAnsi"/>
                </w:rPr>
                <w:t xml:space="preserve">για </w:t>
              </w:r>
              <w:r w:rsidR="0094376B" w:rsidRPr="000B3888">
                <w:rPr>
                  <w:rFonts w:asciiTheme="majorHAnsi" w:hAnsiTheme="majorHAnsi"/>
                  <w:color w:val="auto"/>
                </w:rPr>
                <w:t xml:space="preserve">την </w:t>
              </w:r>
              <w:r w:rsidRPr="00F8561B">
                <w:rPr>
                  <w:rFonts w:asciiTheme="majorHAnsi" w:hAnsiTheme="majorHAnsi"/>
                </w:rPr>
                <w:t>καθολική προσβασιμότητα</w:t>
              </w:r>
              <w:r w:rsidRPr="00AF70EF">
                <w:rPr>
                  <w:rFonts w:asciiTheme="majorHAnsi" w:hAnsiTheme="majorHAnsi"/>
                </w:rPr>
                <w:t xml:space="preserve">. Θεωρούμε σημαντικό να θεσμοθετηθεί σε στενή συνεργασία με το αναπηρικό κίνημα, νόμος - πλαίσιο για την καθολική προσβασιμότητα (φυσικά, δομημένα και ψηφιακά περιβάλλοντα, υπηρεσίες και αγαθά, διαδικασίες κ.λπ.) στο πνεύμα της Σύμβασης των Ηνωμένων Εθνών για </w:t>
              </w:r>
              <w:r w:rsidRPr="000B3888">
                <w:rPr>
                  <w:rFonts w:asciiTheme="majorHAnsi" w:hAnsiTheme="majorHAnsi"/>
                  <w:color w:val="auto"/>
                </w:rPr>
                <w:t xml:space="preserve">τα </w:t>
              </w:r>
              <w:r w:rsidR="007D6E72" w:rsidRPr="000B3888">
                <w:rPr>
                  <w:rFonts w:asciiTheme="majorHAnsi" w:hAnsiTheme="majorHAnsi"/>
                  <w:color w:val="auto"/>
                </w:rPr>
                <w:t>Δ</w:t>
              </w:r>
              <w:r w:rsidRPr="000B3888">
                <w:rPr>
                  <w:rFonts w:asciiTheme="majorHAnsi" w:hAnsiTheme="majorHAnsi"/>
                  <w:color w:val="auto"/>
                </w:rPr>
                <w:t xml:space="preserve">ικαιώματα των </w:t>
              </w:r>
              <w:r w:rsidR="007D6E72" w:rsidRPr="000B3888">
                <w:rPr>
                  <w:rFonts w:asciiTheme="majorHAnsi" w:hAnsiTheme="majorHAnsi"/>
                  <w:color w:val="auto"/>
                </w:rPr>
                <w:t>Α</w:t>
              </w:r>
              <w:r w:rsidRPr="000B3888">
                <w:rPr>
                  <w:rFonts w:asciiTheme="majorHAnsi" w:hAnsiTheme="majorHAnsi"/>
                  <w:color w:val="auto"/>
                </w:rPr>
                <w:t xml:space="preserve">τόμων </w:t>
              </w:r>
              <w:r w:rsidRPr="00AF70EF">
                <w:rPr>
                  <w:rFonts w:asciiTheme="majorHAnsi" w:hAnsiTheme="majorHAnsi"/>
                </w:rPr>
                <w:t xml:space="preserve">με </w:t>
              </w:r>
              <w:r w:rsidR="007D6E72">
                <w:rPr>
                  <w:rFonts w:asciiTheme="majorHAnsi" w:hAnsiTheme="majorHAnsi"/>
                </w:rPr>
                <w:t>Α</w:t>
              </w:r>
              <w:r w:rsidR="007D6E72" w:rsidRPr="00AF70EF">
                <w:rPr>
                  <w:rFonts w:asciiTheme="majorHAnsi" w:hAnsiTheme="majorHAnsi"/>
                </w:rPr>
                <w:t>ναπηρίες</w:t>
              </w:r>
              <w:r w:rsidRPr="00AF70EF">
                <w:rPr>
                  <w:rFonts w:asciiTheme="majorHAnsi" w:hAnsiTheme="majorHAnsi"/>
                </w:rPr>
                <w:t xml:space="preserve">, ο </w:t>
              </w:r>
              <w:r w:rsidRPr="000B3888">
                <w:rPr>
                  <w:rFonts w:asciiTheme="majorHAnsi" w:hAnsiTheme="majorHAnsi"/>
                </w:rPr>
                <w:t>οποίος</w:t>
              </w:r>
              <w:r w:rsidR="007D6E72" w:rsidRPr="000B3888">
                <w:rPr>
                  <w:rFonts w:asciiTheme="majorHAnsi" w:hAnsiTheme="majorHAnsi"/>
                </w:rPr>
                <w:t xml:space="preserve"> θα</w:t>
              </w:r>
              <w:r w:rsidR="0017593D">
                <w:rPr>
                  <w:rFonts w:asciiTheme="majorHAnsi" w:hAnsiTheme="majorHAnsi"/>
                </w:rPr>
                <w:t>:</w:t>
              </w:r>
              <w:r w:rsidRPr="00AF70EF">
                <w:rPr>
                  <w:rFonts w:asciiTheme="majorHAnsi" w:hAnsiTheme="majorHAnsi"/>
                </w:rPr>
                <w:t xml:space="preserve"> α) προσαρμόζει και ενοποιεί την εθνική νομοθεσία με τ</w:t>
              </w:r>
              <w:r w:rsidR="002264EF">
                <w:rPr>
                  <w:rFonts w:asciiTheme="majorHAnsi" w:hAnsiTheme="majorHAnsi"/>
                </w:rPr>
                <w:t>ην ισχύουσα ευρωπαϊκή νομοθεσία (κανονισμοί, οδηγίες, πολιτικές, πρότυπα)</w:t>
              </w:r>
              <w:r w:rsidR="000B3888">
                <w:rPr>
                  <w:rFonts w:asciiTheme="majorHAnsi" w:hAnsiTheme="majorHAnsi"/>
                </w:rPr>
                <w:t xml:space="preserve"> </w:t>
              </w:r>
              <w:r w:rsidRPr="00E15072">
                <w:rPr>
                  <w:rFonts w:asciiTheme="majorHAnsi" w:hAnsiTheme="majorHAnsi"/>
                </w:rPr>
                <w:t>β) κωδικοποιεί τα διάφορα σχετικά νομοθετικά κείμενα και προδιαγραφές αποκαθιστώντας ταυτόχρονα τη μεταξύ τους συμβατότητα,  επιλύοντας τις αδυναμίες και συμπληρώνοντας τα κενά της σχετικής ισχύουσας νομοθεσίας,</w:t>
              </w:r>
              <w:r w:rsidR="00524B1C">
                <w:rPr>
                  <w:rFonts w:asciiTheme="majorHAnsi" w:hAnsiTheme="majorHAnsi"/>
                </w:rPr>
                <w:t xml:space="preserve"> </w:t>
              </w:r>
              <w:r w:rsidR="00911C7E" w:rsidRPr="000B3888">
                <w:rPr>
                  <w:rFonts w:asciiTheme="majorHAnsi" w:hAnsiTheme="majorHAnsi"/>
                </w:rPr>
                <w:t>γ</w:t>
              </w:r>
              <w:r w:rsidRPr="00E15072">
                <w:rPr>
                  <w:rFonts w:asciiTheme="majorHAnsi" w:hAnsiTheme="majorHAnsi"/>
                </w:rPr>
                <w:t>)</w:t>
              </w:r>
              <w:r w:rsidR="00524B1C">
                <w:rPr>
                  <w:rFonts w:asciiTheme="majorHAnsi" w:hAnsiTheme="majorHAnsi"/>
                </w:rPr>
                <w:t xml:space="preserve"> </w:t>
              </w:r>
              <w:r w:rsidR="00911C7E" w:rsidRPr="000B3888">
                <w:rPr>
                  <w:rFonts w:asciiTheme="majorHAnsi" w:hAnsiTheme="majorHAnsi"/>
                </w:rPr>
                <w:t>προβλέπει</w:t>
              </w:r>
              <w:r w:rsidR="002264EF" w:rsidRPr="000B3888">
                <w:rPr>
                  <w:rFonts w:asciiTheme="majorHAnsi" w:hAnsiTheme="majorHAnsi"/>
                </w:rPr>
                <w:t xml:space="preserve"> </w:t>
              </w:r>
              <w:r w:rsidR="007204D9" w:rsidRPr="000B3888">
                <w:rPr>
                  <w:rFonts w:asciiTheme="majorHAnsi" w:hAnsiTheme="majorHAnsi"/>
                </w:rPr>
                <w:t>την προσβασιμότητα των αναδυόμενων τεχνολογιών στα άτομα με αναπηρί</w:t>
              </w:r>
              <w:r w:rsidR="00736D0D" w:rsidRPr="000B3888">
                <w:rPr>
                  <w:rFonts w:asciiTheme="majorHAnsi" w:hAnsiTheme="majorHAnsi"/>
                </w:rPr>
                <w:t>α</w:t>
              </w:r>
              <w:r w:rsidR="00524B1C">
                <w:rPr>
                  <w:rFonts w:asciiTheme="majorHAnsi" w:hAnsiTheme="majorHAnsi"/>
                </w:rPr>
                <w:t xml:space="preserve"> δ</w:t>
              </w:r>
              <w:r w:rsidRPr="00E15072">
                <w:rPr>
                  <w:rFonts w:asciiTheme="majorHAnsi" w:hAnsiTheme="majorHAnsi"/>
                </w:rPr>
                <w:t xml:space="preserve">) διασφαλίζει την οικονομική προσιτότητα των ψηφιακών τεχνολογιών και </w:t>
              </w:r>
              <w:r w:rsidR="0090445A" w:rsidRPr="00E15072">
                <w:rPr>
                  <w:rFonts w:asciiTheme="majorHAnsi" w:hAnsiTheme="majorHAnsi"/>
                </w:rPr>
                <w:t xml:space="preserve">τεχνικών </w:t>
              </w:r>
              <w:r w:rsidRPr="00E15072">
                <w:rPr>
                  <w:rFonts w:asciiTheme="majorHAnsi" w:hAnsiTheme="majorHAnsi"/>
                </w:rPr>
                <w:t>βοηθημάτων στα άτομα με αναπηρία κ.λπ.</w:t>
              </w:r>
              <w:r w:rsidR="002264EF" w:rsidRPr="000B3888">
                <w:rPr>
                  <w:rFonts w:asciiTheme="majorHAnsi" w:hAnsiTheme="majorHAnsi"/>
                </w:rPr>
                <w:t xml:space="preserve"> </w:t>
              </w:r>
              <w:r w:rsidR="00736D0D" w:rsidRPr="000B3888">
                <w:rPr>
                  <w:rFonts w:asciiTheme="majorHAnsi" w:hAnsiTheme="majorHAnsi"/>
                </w:rPr>
                <w:t>ε</w:t>
              </w:r>
              <w:r w:rsidR="002264EF" w:rsidRPr="000B3888">
                <w:rPr>
                  <w:rFonts w:asciiTheme="majorHAnsi" w:hAnsiTheme="majorHAnsi"/>
                </w:rPr>
                <w:t>)</w:t>
              </w:r>
              <w:r w:rsidR="00524B1C">
                <w:rPr>
                  <w:rFonts w:asciiTheme="majorHAnsi" w:hAnsiTheme="majorHAnsi"/>
                </w:rPr>
                <w:t xml:space="preserve"> </w:t>
              </w:r>
              <w:r w:rsidR="002264EF" w:rsidRPr="000B3888">
                <w:rPr>
                  <w:rFonts w:asciiTheme="majorHAnsi" w:hAnsiTheme="majorHAnsi"/>
                </w:rPr>
                <w:t>ορίζει τη διαδικασία και τα όργανα αξιολόγησης και πιστοποίησης της προσβασιμότητας σε όλα τα επίπεδα και τομείς,</w:t>
              </w:r>
              <w:r w:rsidR="00736D0D" w:rsidRPr="000B3888">
                <w:rPr>
                  <w:rFonts w:asciiTheme="majorHAnsi" w:hAnsiTheme="majorHAnsi"/>
                </w:rPr>
                <w:t xml:space="preserve"> κ.λπ.</w:t>
              </w:r>
            </w:p>
            <w:p w14:paraId="6C3E4B6F" w14:textId="3FCCCC99" w:rsidR="00DE27DB" w:rsidRPr="00AF70EF" w:rsidRDefault="00E15072" w:rsidP="00F932C3">
              <w:pPr>
                <w:pStyle w:val="a9"/>
                <w:ind w:left="360"/>
                <w:rPr>
                  <w:rFonts w:asciiTheme="majorHAnsi" w:hAnsiTheme="majorHAnsi"/>
                </w:rPr>
              </w:pPr>
              <w:r>
                <w:rPr>
                  <w:rFonts w:asciiTheme="majorHAnsi" w:hAnsiTheme="majorHAnsi"/>
                </w:rPr>
                <w:t xml:space="preserve"> </w:t>
              </w:r>
            </w:p>
            <w:p w14:paraId="038D5F8C" w14:textId="3453A070" w:rsidR="00AF1061" w:rsidRDefault="00FA255A" w:rsidP="007C750C">
              <w:pPr>
                <w:rPr>
                  <w:rFonts w:asciiTheme="majorHAnsi" w:hAnsiTheme="majorHAnsi" w:cs="Arial"/>
                  <w:b/>
                  <w:iCs/>
                  <w:color w:val="auto"/>
                </w:rPr>
              </w:pPr>
              <w:r>
                <w:rPr>
                  <w:rFonts w:asciiTheme="majorHAnsi" w:hAnsiTheme="majorHAnsi" w:cs="Arial"/>
                  <w:b/>
                  <w:iCs/>
                  <w:color w:val="auto"/>
                </w:rPr>
                <w:t xml:space="preserve">                                                       </w:t>
              </w:r>
              <w:r w:rsidR="00AF1061" w:rsidRPr="00AF1061">
                <w:rPr>
                  <w:rFonts w:asciiTheme="majorHAnsi" w:hAnsiTheme="majorHAnsi" w:cs="Arial"/>
                  <w:b/>
                  <w:iCs/>
                  <w:color w:val="auto"/>
                </w:rPr>
                <w:t xml:space="preserve">Πολιτικές Απασχόλησης </w:t>
              </w:r>
            </w:p>
            <w:p w14:paraId="7C508AB0" w14:textId="18EEC32E" w:rsidR="00190614" w:rsidRPr="00C842DF" w:rsidRDefault="00000000" w:rsidP="00C842DF">
              <w:pPr>
                <w:pStyle w:val="a9"/>
                <w:numPr>
                  <w:ilvl w:val="0"/>
                  <w:numId w:val="36"/>
                </w:numPr>
                <w:rPr>
                  <w:rFonts w:asciiTheme="majorHAnsi" w:hAnsiTheme="majorHAnsi"/>
                  <w:color w:val="0000FF" w:themeColor="hyperlink"/>
                  <w:u w:val="single"/>
                </w:rPr>
              </w:pPr>
              <w:hyperlink r:id="rId10" w:history="1">
                <w:r w:rsidR="00AF1061" w:rsidRPr="00C842DF">
                  <w:rPr>
                    <w:rStyle w:val="-"/>
                    <w:rFonts w:asciiTheme="majorHAnsi" w:hAnsiTheme="majorHAnsi"/>
                  </w:rPr>
                  <w:t>Α</w:t>
                </w:r>
                <w:r w:rsidR="00815657" w:rsidRPr="00C842DF">
                  <w:rPr>
                    <w:rStyle w:val="-"/>
                    <w:rFonts w:asciiTheme="majorHAnsi" w:hAnsiTheme="majorHAnsi"/>
                  </w:rPr>
                  <w:t>ύξηση της συμμετοχής των ατόμων με αναπηρία και χρόνιες παθήσεις στο εργατικό δυναμικό της χώρας μέσω της άρσης των υφιστάμενων εμποδίων και της εφαρμογής θετικών μέτρων δράσης</w:t>
                </w:r>
                <w:r w:rsidR="00D77371" w:rsidRPr="00C842DF">
                  <w:rPr>
                    <w:rStyle w:val="-"/>
                    <w:rFonts w:asciiTheme="majorHAnsi" w:hAnsiTheme="majorHAnsi"/>
                  </w:rPr>
                  <w:t>.</w:t>
                </w:r>
              </w:hyperlink>
              <w:r w:rsidR="00C842DF">
                <w:rPr>
                  <w:rFonts w:asciiTheme="majorHAnsi" w:hAnsiTheme="majorHAnsi"/>
                </w:rPr>
                <w:t xml:space="preserve"> (</w:t>
              </w:r>
              <w:r w:rsidR="00C842DF" w:rsidRPr="00C842DF">
                <w:rPr>
                  <w:rFonts w:asciiTheme="majorHAnsi" w:hAnsiTheme="majorHAnsi"/>
                </w:rPr>
                <w:t xml:space="preserve">Αναλυτικό υπόμνημα στάλθηκε στον </w:t>
              </w:r>
              <w:r w:rsidR="00AB77EE">
                <w:rPr>
                  <w:rFonts w:asciiTheme="majorHAnsi" w:hAnsiTheme="majorHAnsi"/>
                </w:rPr>
                <w:t>Π</w:t>
              </w:r>
              <w:r w:rsidR="00C842DF" w:rsidRPr="00C842DF">
                <w:rPr>
                  <w:rFonts w:asciiTheme="majorHAnsi" w:hAnsiTheme="majorHAnsi"/>
                </w:rPr>
                <w:t>ρωθυπουργό της χώρας από την Ε</w:t>
              </w:r>
              <w:r w:rsidR="00C842DF">
                <w:rPr>
                  <w:rFonts w:asciiTheme="majorHAnsi" w:hAnsiTheme="majorHAnsi"/>
                </w:rPr>
                <w:t>.</w:t>
              </w:r>
              <w:r w:rsidR="00C842DF" w:rsidRPr="00C842DF">
                <w:rPr>
                  <w:rFonts w:asciiTheme="majorHAnsi" w:hAnsiTheme="majorHAnsi"/>
                </w:rPr>
                <w:t>Σ</w:t>
              </w:r>
              <w:r w:rsidR="00C842DF">
                <w:rPr>
                  <w:rFonts w:asciiTheme="majorHAnsi" w:hAnsiTheme="majorHAnsi"/>
                </w:rPr>
                <w:t>.</w:t>
              </w:r>
              <w:r w:rsidR="00C842DF" w:rsidRPr="00C842DF">
                <w:rPr>
                  <w:rFonts w:asciiTheme="majorHAnsi" w:hAnsiTheme="majorHAnsi"/>
                </w:rPr>
                <w:t>Α</w:t>
              </w:r>
              <w:r w:rsidR="00C842DF">
                <w:rPr>
                  <w:rFonts w:asciiTheme="majorHAnsi" w:hAnsiTheme="majorHAnsi"/>
                </w:rPr>
                <w:t>.</w:t>
              </w:r>
              <w:r w:rsidR="00C842DF" w:rsidRPr="00C842DF">
                <w:rPr>
                  <w:rFonts w:asciiTheme="majorHAnsi" w:hAnsiTheme="majorHAnsi"/>
                </w:rPr>
                <w:t>μεΑ</w:t>
              </w:r>
              <w:r w:rsidR="009037D9">
                <w:rPr>
                  <w:rFonts w:asciiTheme="majorHAnsi" w:hAnsiTheme="majorHAnsi"/>
                </w:rPr>
                <w:t>.</w:t>
              </w:r>
              <w:r w:rsidR="00C842DF">
                <w:rPr>
                  <w:rFonts w:asciiTheme="majorHAnsi" w:hAnsiTheme="majorHAnsi"/>
                </w:rPr>
                <w:t xml:space="preserve"> στις 02.09.2024).</w:t>
              </w:r>
            </w:p>
            <w:p w14:paraId="2537D0A9" w14:textId="79653E54" w:rsidR="00393947" w:rsidRPr="0044560D" w:rsidRDefault="00393947" w:rsidP="00401DB5">
              <w:pPr>
                <w:pStyle w:val="a9"/>
                <w:numPr>
                  <w:ilvl w:val="0"/>
                  <w:numId w:val="35"/>
                </w:numPr>
                <w:rPr>
                  <w:rFonts w:asciiTheme="majorHAnsi" w:hAnsiTheme="majorHAnsi"/>
                </w:rPr>
              </w:pPr>
              <w:r w:rsidRPr="00AF1061">
                <w:rPr>
                  <w:rFonts w:asciiTheme="majorHAnsi" w:hAnsiTheme="majorHAnsi"/>
                </w:rPr>
                <w:t xml:space="preserve">Κατάργηση της άδικης διακοπής των επιδομάτων αναπηρίας όταν τα άτομα με αναπηρία και χρόνιες παθήσεις εργάζονται. Η διακοπή του επιδόματος αναπηρίας όταν απασχολούνται λειτουργεί ως αντικίνητρο για την ένταξή τους στην εργασία. </w:t>
              </w:r>
              <w:r w:rsidR="00304E76">
                <w:rPr>
                  <w:rFonts w:asciiTheme="majorHAnsi" w:hAnsiTheme="majorHAnsi"/>
                </w:rPr>
                <w:t xml:space="preserve"> </w:t>
              </w:r>
            </w:p>
            <w:p w14:paraId="47035CD6" w14:textId="53A181A2" w:rsidR="00401DB5" w:rsidRPr="00190614" w:rsidRDefault="00815657" w:rsidP="00190614">
              <w:pPr>
                <w:pStyle w:val="a9"/>
                <w:numPr>
                  <w:ilvl w:val="0"/>
                  <w:numId w:val="35"/>
                </w:numPr>
                <w:rPr>
                  <w:rFonts w:asciiTheme="majorHAnsi" w:hAnsiTheme="majorHAnsi"/>
                </w:rPr>
              </w:pPr>
              <w:r w:rsidRPr="00815657">
                <w:rPr>
                  <w:rFonts w:asciiTheme="majorHAnsi" w:hAnsiTheme="majorHAnsi"/>
                </w:rPr>
                <w:t xml:space="preserve">Αναμόρφωση και εκσυγχρονισμός του συστήματος ποσόστωσης υπέρ των ατόμων με αναπηρία στις προσλήψεις στον ιδιωτικό τομέα (ν.2643/1998), το οποίο δεν </w:t>
              </w:r>
              <w:r w:rsidRPr="00815657">
                <w:rPr>
                  <w:rFonts w:asciiTheme="majorHAnsi" w:hAnsiTheme="majorHAnsi"/>
                </w:rPr>
                <w:lastRenderedPageBreak/>
                <w:t>λειτούργησε ποτέ, προκειμένου να εναρμονιστεί με τα πετυχημένα συστήματα ποσόστωσης άλλων κρατών μελών της Ευρωπαϊκής Ένωσης</w:t>
              </w:r>
            </w:p>
            <w:p w14:paraId="777B3073" w14:textId="3F2B1BEC" w:rsidR="00143B7A" w:rsidRPr="00143B7A" w:rsidRDefault="00143B7A" w:rsidP="00143B7A">
              <w:pPr>
                <w:pStyle w:val="a9"/>
                <w:numPr>
                  <w:ilvl w:val="0"/>
                  <w:numId w:val="35"/>
                </w:numPr>
                <w:rPr>
                  <w:rFonts w:asciiTheme="majorHAnsi" w:hAnsiTheme="majorHAnsi"/>
                </w:rPr>
              </w:pPr>
              <w:r w:rsidRPr="00143B7A">
                <w:rPr>
                  <w:rFonts w:asciiTheme="majorHAnsi" w:hAnsiTheme="majorHAnsi"/>
                </w:rPr>
                <w:t>Άμεση προκήρυξη των θέσεων των ατόμων με αναπηρία μέσω Α.Σ.Ε.Π., καθώς και έκδοση της ειδικής προκήρυξης των θέσεων των τυφλών τηλεφωνητών και δικηγόρων.</w:t>
              </w:r>
            </w:p>
            <w:p w14:paraId="76AEBDEC" w14:textId="4BB0858C" w:rsidR="00197920" w:rsidRPr="00143B7A" w:rsidRDefault="00197920" w:rsidP="00143B7A">
              <w:pPr>
                <w:pStyle w:val="a9"/>
                <w:numPr>
                  <w:ilvl w:val="0"/>
                  <w:numId w:val="35"/>
                </w:numPr>
                <w:rPr>
                  <w:rFonts w:asciiTheme="majorHAnsi" w:hAnsiTheme="majorHAnsi"/>
                </w:rPr>
              </w:pPr>
              <w:r w:rsidRPr="00143B7A">
                <w:rPr>
                  <w:rFonts w:asciiTheme="majorHAnsi" w:hAnsiTheme="majorHAnsi"/>
                </w:rPr>
                <w:t>Τροποποίηση του ν</w:t>
              </w:r>
              <w:r w:rsidR="00524B1C">
                <w:rPr>
                  <w:rFonts w:asciiTheme="majorHAnsi" w:hAnsiTheme="majorHAnsi"/>
                </w:rPr>
                <w:t>.</w:t>
              </w:r>
              <w:r w:rsidRPr="00143B7A">
                <w:rPr>
                  <w:rFonts w:asciiTheme="majorHAnsi" w:hAnsiTheme="majorHAnsi"/>
                </w:rPr>
                <w:t xml:space="preserve"> 4765/2021,</w:t>
              </w:r>
              <w:r w:rsidR="008C3BD6" w:rsidRPr="008C3BD6">
                <w:rPr>
                  <w:rFonts w:asciiTheme="majorHAnsi" w:hAnsiTheme="majorHAnsi"/>
                </w:rPr>
                <w:t xml:space="preserve"> </w:t>
              </w:r>
              <w:r w:rsidR="00DE27DB" w:rsidRPr="00DE27DB">
                <w:rPr>
                  <w:rFonts w:asciiTheme="majorHAnsi" w:hAnsiTheme="majorHAnsi"/>
                </w:rPr>
                <w:t>“</w:t>
              </w:r>
              <w:r w:rsidR="008C3BD6" w:rsidRPr="008C3BD6">
                <w:rPr>
                  <w:rFonts w:asciiTheme="majorHAnsi" w:hAnsiTheme="majorHAnsi"/>
                </w:rPr>
                <w:t>Εκσυγχρονισμός του συστήματος προσλήψεων στον δημόσιο τομέα και ενίσχυση του</w:t>
              </w:r>
              <w:r w:rsidR="00DE27DB" w:rsidRPr="00DE27DB">
                <w:rPr>
                  <w:rFonts w:asciiTheme="majorHAnsi" w:hAnsiTheme="majorHAnsi"/>
                </w:rPr>
                <w:t xml:space="preserve"> </w:t>
              </w:r>
              <w:r w:rsidR="008C3BD6" w:rsidRPr="008C3BD6">
                <w:rPr>
                  <w:rFonts w:asciiTheme="majorHAnsi" w:hAnsiTheme="majorHAnsi"/>
                </w:rPr>
                <w:t>Α.Σ.Ε.Π.</w:t>
              </w:r>
              <w:r w:rsidR="00DE27DB" w:rsidRPr="00DE27DB">
                <w:rPr>
                  <w:rFonts w:asciiTheme="majorHAnsi" w:hAnsiTheme="majorHAnsi"/>
                </w:rPr>
                <w:t xml:space="preserve">” </w:t>
              </w:r>
              <w:r w:rsidRPr="00143B7A">
                <w:rPr>
                  <w:rFonts w:asciiTheme="majorHAnsi" w:hAnsiTheme="majorHAnsi"/>
                </w:rPr>
                <w:t>ώστε να μοριοδοτείται η χρονιότητα και το ποσοστό της αναπηρίας</w:t>
              </w:r>
              <w:r w:rsidR="00DE27DB" w:rsidRPr="00DE27DB">
                <w:rPr>
                  <w:rFonts w:asciiTheme="majorHAnsi" w:hAnsiTheme="majorHAnsi"/>
                </w:rPr>
                <w:t>,</w:t>
              </w:r>
              <w:r w:rsidR="00DE27DB" w:rsidRPr="00DE27DB">
                <w:t xml:space="preserve"> </w:t>
              </w:r>
              <w:r w:rsidR="00DE27DB" w:rsidRPr="00DE27DB">
                <w:rPr>
                  <w:rFonts w:asciiTheme="majorHAnsi" w:hAnsiTheme="majorHAnsi"/>
                </w:rPr>
                <w:t xml:space="preserve">διότι μεγαλύτερη προστασία και προτεραιότητα στο νόμο πρέπει να έχουν τα άτομα με αναπηρία, που έχουν μεγαλύτερο ποσοστό και η αναπηρία ή χρόνια πάθησή τους έχει κριθεί επ’ αόριστον.  </w:t>
              </w:r>
            </w:p>
            <w:p w14:paraId="7BA024C6" w14:textId="64C52E4D" w:rsidR="00197920" w:rsidRPr="00180FC9" w:rsidRDefault="00197920" w:rsidP="0042351C">
              <w:pPr>
                <w:pStyle w:val="a9"/>
                <w:numPr>
                  <w:ilvl w:val="0"/>
                  <w:numId w:val="35"/>
                </w:numPr>
                <w:rPr>
                  <w:rFonts w:asciiTheme="majorHAnsi" w:hAnsiTheme="majorHAnsi"/>
                </w:rPr>
              </w:pPr>
              <w:r w:rsidRPr="00197920">
                <w:rPr>
                  <w:rFonts w:asciiTheme="majorHAnsi" w:hAnsiTheme="majorHAnsi"/>
                </w:rPr>
                <w:t xml:space="preserve">Κατάργηση διάταξης του άρθρου 6 του ν.4765/2021, η οποία παραβιάζει το σύστημα προσλήψεων των ατόμων με αναπηρία ή/και με χρόνιες παθήσεις και των μελών των οικογενειών τους, </w:t>
              </w:r>
              <w:r w:rsidRPr="00197920">
                <w:t xml:space="preserve">μέσω της εξαίρεσής τους από τις προκηρύξεις για θέσεις των Ο.Τ.Α. </w:t>
              </w:r>
              <w:r w:rsidRPr="00197920">
                <w:rPr>
                  <w:rFonts w:asciiTheme="majorHAnsi" w:hAnsiTheme="majorHAnsi"/>
                </w:rPr>
                <w:t xml:space="preserve">Η εν λόγω διάταξη 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διάταξη.     </w:t>
              </w:r>
            </w:p>
            <w:p w14:paraId="62F6B9DC" w14:textId="4D85437E" w:rsidR="00180FC9" w:rsidRPr="00AF70EF" w:rsidRDefault="00180FC9" w:rsidP="0042351C">
              <w:pPr>
                <w:pStyle w:val="a9"/>
                <w:numPr>
                  <w:ilvl w:val="0"/>
                  <w:numId w:val="35"/>
                </w:numPr>
                <w:rPr>
                  <w:rFonts w:asciiTheme="majorHAnsi" w:hAnsiTheme="majorHAnsi"/>
                </w:rPr>
              </w:pPr>
              <w:r w:rsidRPr="00180FC9">
                <w:rPr>
                  <w:rFonts w:asciiTheme="majorHAnsi" w:hAnsiTheme="majorHAnsi"/>
                </w:rPr>
                <w:t>Παροχή εύλογων προσαρμογών σε εργαζόμενους/ες  με αναπηρία και χρόνιες παθήσεις στον δημόσιο και ευρύτερο τομέα και σε αιρετούς/ες με αναπηρία και χρόνιες παθήσεις στους ΟΤΑ α’ και β’ βαθμού</w:t>
              </w:r>
              <w:r w:rsidR="00815657" w:rsidRPr="00815657">
                <w:rPr>
                  <w:rFonts w:asciiTheme="majorHAnsi" w:hAnsiTheme="majorHAnsi"/>
                </w:rPr>
                <w:t xml:space="preserve">  </w:t>
              </w:r>
            </w:p>
            <w:p w14:paraId="22D14E9D" w14:textId="21E74D51" w:rsidR="00F05B03" w:rsidRDefault="00815657" w:rsidP="00524B1C">
              <w:pPr>
                <w:pStyle w:val="a9"/>
                <w:numPr>
                  <w:ilvl w:val="0"/>
                  <w:numId w:val="35"/>
                </w:numPr>
                <w:rPr>
                  <w:rFonts w:asciiTheme="majorHAnsi" w:hAnsiTheme="majorHAnsi"/>
                </w:rPr>
              </w:pPr>
              <w:r w:rsidRPr="00815657">
                <w:rPr>
                  <w:rFonts w:asciiTheme="majorHAnsi" w:hAnsiTheme="majorHAnsi"/>
                </w:rPr>
                <w:t>Υλοποίηση τριετούς προγράμματος ενίσχυσης των εργοδοτών με επιχορήγηση για πρόσληψη ανέργων με αναπηρία και χρόνιες παθήσεις</w:t>
              </w:r>
            </w:p>
            <w:p w14:paraId="509B86FA" w14:textId="52FAE67A" w:rsidR="00AB3594" w:rsidRPr="00524B1C" w:rsidRDefault="00AB3594" w:rsidP="00524B1C">
              <w:pPr>
                <w:pStyle w:val="a9"/>
                <w:numPr>
                  <w:ilvl w:val="0"/>
                  <w:numId w:val="35"/>
                </w:numPr>
                <w:rPr>
                  <w:rFonts w:asciiTheme="majorHAnsi" w:hAnsiTheme="majorHAnsi"/>
                </w:rPr>
              </w:pPr>
              <w:r w:rsidRPr="00AB3594">
                <w:rPr>
                  <w:rFonts w:asciiTheme="majorHAnsi" w:hAnsiTheme="majorHAnsi"/>
                </w:rPr>
                <w:t>Επέκταση του θεσμού της υποστηριζόμενης απασχόλησης για τα Άτομα με Αναπηρία.</w:t>
              </w:r>
            </w:p>
            <w:p w14:paraId="75E72632" w14:textId="38AE85A4" w:rsidR="00195795" w:rsidRPr="00524B1C" w:rsidRDefault="00C519D5" w:rsidP="00524B1C">
              <w:pPr>
                <w:pStyle w:val="a9"/>
                <w:numPr>
                  <w:ilvl w:val="0"/>
                  <w:numId w:val="35"/>
                </w:numPr>
                <w:rPr>
                  <w:rFonts w:asciiTheme="majorHAnsi" w:hAnsiTheme="majorHAnsi"/>
                </w:rPr>
              </w:pPr>
              <w:r w:rsidRPr="00AF70EF">
                <w:rPr>
                  <w:rFonts w:asciiTheme="majorHAnsi" w:hAnsiTheme="majorHAnsi"/>
                </w:rPr>
                <w:t>Άμεση απαλοιφή του όρου «</w:t>
              </w:r>
              <w:r w:rsidRPr="00F8561B">
                <w:rPr>
                  <w:rFonts w:asciiTheme="majorHAnsi" w:hAnsiTheme="majorHAnsi"/>
                </w:rPr>
                <w:t>ανίκανος για κάθε βιοποριστικό επάγγελμα</w:t>
              </w:r>
              <w:r w:rsidRPr="00AF70EF">
                <w:rPr>
                  <w:rFonts w:asciiTheme="majorHAnsi" w:hAnsiTheme="majorHAnsi"/>
                </w:rPr>
                <w:t>», από τις γνωματεύσεις των ΚΕΠΑ και αποσύνδεση του όρου από τις προϋποθέσεις συνταξιοδότησης γονέων και συζύγων ατόμων με αναπηρία, αλλά και εγγραφής στα μητρώα ανέργων της ΔΥΠΑ και συμμετοχής σε προγράμματα της ΔΥΠΑ.</w:t>
              </w:r>
            </w:p>
            <w:p w14:paraId="44997708" w14:textId="77777777" w:rsidR="00F05B03" w:rsidRPr="00F206D0" w:rsidRDefault="00F05B03" w:rsidP="00F206D0">
              <w:pPr>
                <w:pStyle w:val="a9"/>
                <w:ind w:left="360"/>
                <w:rPr>
                  <w:rFonts w:asciiTheme="majorHAnsi" w:hAnsiTheme="majorHAnsi"/>
                </w:rPr>
              </w:pPr>
            </w:p>
            <w:p w14:paraId="4359E2F7" w14:textId="0030BE2C" w:rsidR="006C0055" w:rsidRDefault="00FA255A" w:rsidP="00F05B03">
              <w:pPr>
                <w:pStyle w:val="a9"/>
                <w:ind w:left="0"/>
                <w:rPr>
                  <w:rFonts w:asciiTheme="majorHAnsi" w:hAnsiTheme="majorHAnsi"/>
                  <w:b/>
                  <w:bCs/>
                </w:rPr>
              </w:pPr>
              <w:r>
                <w:rPr>
                  <w:rFonts w:asciiTheme="majorHAnsi" w:hAnsiTheme="majorHAnsi"/>
                  <w:b/>
                  <w:bCs/>
                </w:rPr>
                <w:t xml:space="preserve">                                 </w:t>
              </w:r>
              <w:r w:rsidR="006C0055" w:rsidRPr="00AF70EF">
                <w:rPr>
                  <w:rFonts w:asciiTheme="majorHAnsi" w:hAnsiTheme="majorHAnsi"/>
                  <w:b/>
                  <w:bCs/>
                </w:rPr>
                <w:t xml:space="preserve">Ασφαλιστικά </w:t>
              </w:r>
              <w:r w:rsidR="00AF1061">
                <w:rPr>
                  <w:rFonts w:asciiTheme="majorHAnsi" w:hAnsiTheme="majorHAnsi"/>
                  <w:b/>
                  <w:bCs/>
                </w:rPr>
                <w:t>–</w:t>
              </w:r>
              <w:r w:rsidR="006C0055" w:rsidRPr="00AF70EF">
                <w:rPr>
                  <w:rFonts w:asciiTheme="majorHAnsi" w:hAnsiTheme="majorHAnsi"/>
                  <w:b/>
                  <w:bCs/>
                </w:rPr>
                <w:t xml:space="preserve"> Συνταξιοδοτικά</w:t>
              </w:r>
              <w:r w:rsidR="00AF1061">
                <w:rPr>
                  <w:rFonts w:asciiTheme="majorHAnsi" w:hAnsiTheme="majorHAnsi"/>
                  <w:b/>
                  <w:bCs/>
                </w:rPr>
                <w:t xml:space="preserve"> θέματα </w:t>
              </w:r>
            </w:p>
            <w:p w14:paraId="32A5AF5A" w14:textId="77777777" w:rsidR="00FA255A" w:rsidRPr="00AF70EF" w:rsidRDefault="00FA255A" w:rsidP="00F05B03">
              <w:pPr>
                <w:pStyle w:val="a9"/>
                <w:ind w:left="0"/>
                <w:rPr>
                  <w:rFonts w:asciiTheme="majorHAnsi" w:hAnsiTheme="majorHAnsi"/>
                </w:rPr>
              </w:pPr>
            </w:p>
            <w:p w14:paraId="6A650102" w14:textId="1411DC1A" w:rsidR="006C0055" w:rsidRDefault="006C0055" w:rsidP="006C0055">
              <w:pPr>
                <w:pStyle w:val="a9"/>
                <w:numPr>
                  <w:ilvl w:val="0"/>
                  <w:numId w:val="30"/>
                </w:numPr>
                <w:rPr>
                  <w:rFonts w:asciiTheme="majorHAnsi" w:hAnsiTheme="majorHAnsi"/>
                </w:rPr>
              </w:pPr>
              <w:r w:rsidRPr="00AF70EF">
                <w:rPr>
                  <w:rFonts w:asciiTheme="majorHAnsi" w:hAnsiTheme="majorHAnsi"/>
                </w:rPr>
                <w:t xml:space="preserve">Ολοκλήρωση της ενιαιοποίησης των κανόνων συνταξιοδότησης στον ΕΦΚΑ, επαναφορά ευνοϊκών ρυθμίσεων για τη </w:t>
              </w:r>
              <w:r w:rsidRPr="00F8561B">
                <w:rPr>
                  <w:rFonts w:asciiTheme="majorHAnsi" w:hAnsiTheme="majorHAnsi"/>
                </w:rPr>
                <w:t>συνταξιοδότηση των γονέων/ συζύγων/ αδελφών που έχουν στη φροντίδα τους άτομα με βαριά αναπηρία</w:t>
              </w:r>
              <w:r w:rsidRPr="00AF70EF">
                <w:rPr>
                  <w:rFonts w:asciiTheme="majorHAnsi" w:hAnsiTheme="majorHAnsi"/>
                </w:rPr>
                <w:t xml:space="preserve">, </w:t>
              </w:r>
              <w:r w:rsidR="005B72CB">
                <w:rPr>
                  <w:rFonts w:asciiTheme="majorHAnsi" w:hAnsiTheme="majorHAnsi"/>
                </w:rPr>
                <w:t xml:space="preserve">άμεση έκδοση απόφασης για την εφαρμογή της ρύθμισης που αφορά στη </w:t>
              </w:r>
              <w:r w:rsidRPr="00AF70EF">
                <w:rPr>
                  <w:rFonts w:asciiTheme="majorHAnsi" w:hAnsiTheme="majorHAnsi"/>
                </w:rPr>
                <w:t>μη περικοπή της σύνταξης σε περίπτωση απασχόλησης συνταξιούχων λόγω αναπηρίας, αποσύνδεση των προνοιακών επιδομάτων από τις συντάξεις κ.α.</w:t>
              </w:r>
            </w:p>
            <w:p w14:paraId="681B9B7B" w14:textId="59E1BE33" w:rsidR="00304E76" w:rsidRPr="00304E76" w:rsidRDefault="00304E76" w:rsidP="00304E76">
              <w:pPr>
                <w:pStyle w:val="a9"/>
                <w:numPr>
                  <w:ilvl w:val="0"/>
                  <w:numId w:val="30"/>
                </w:numPr>
                <w:rPr>
                  <w:rFonts w:asciiTheme="majorHAnsi" w:hAnsiTheme="majorHAnsi"/>
                </w:rPr>
              </w:pPr>
              <w:r w:rsidRPr="00304E76">
                <w:rPr>
                  <w:rFonts w:asciiTheme="majorHAnsi" w:hAnsiTheme="majorHAnsi"/>
                </w:rPr>
                <w:t xml:space="preserve">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και συγκεκριμένα με τις διατάξεις του ν. 4093/12 (ΦΕΚ 222 </w:t>
              </w:r>
              <w:proofErr w:type="spellStart"/>
              <w:r w:rsidRPr="00304E76">
                <w:rPr>
                  <w:rFonts w:asciiTheme="majorHAnsi" w:hAnsiTheme="majorHAnsi"/>
                </w:rPr>
                <w:t>τ.Α</w:t>
              </w:r>
              <w:proofErr w:type="spellEnd"/>
              <w:r w:rsidRPr="00304E76">
                <w:rPr>
                  <w:rFonts w:asciiTheme="majorHAnsi" w:hAnsiTheme="majorHAnsi"/>
                </w:rPr>
                <w:t xml:space="preserve">’) και του </w:t>
              </w:r>
              <w:r w:rsidRPr="00304E76">
                <w:rPr>
                  <w:rFonts w:asciiTheme="majorHAnsi" w:hAnsiTheme="majorHAnsi"/>
                </w:rPr>
                <w:lastRenderedPageBreak/>
                <w:t xml:space="preserve">ν. 4111/2013 (ΦΕΚ 18 </w:t>
              </w:r>
              <w:proofErr w:type="spellStart"/>
              <w:r w:rsidRPr="00304E76">
                <w:rPr>
                  <w:rFonts w:asciiTheme="majorHAnsi" w:hAnsiTheme="majorHAnsi"/>
                </w:rPr>
                <w:t>τ.Α</w:t>
              </w:r>
              <w:proofErr w:type="spellEnd"/>
              <w:r w:rsidRPr="00304E76">
                <w:rPr>
                  <w:rFonts w:asciiTheme="majorHAnsi" w:hAnsiTheme="majorHAnsi"/>
                </w:rPr>
                <w:t>’), και την εναρμόνισή τους με τα ισχύοντα στο</w:t>
              </w:r>
              <w:r w:rsidR="001213A5">
                <w:rPr>
                  <w:rFonts w:asciiTheme="majorHAnsi" w:hAnsiTheme="majorHAnsi"/>
                </w:rPr>
                <w:t>ν</w:t>
              </w:r>
              <w:r w:rsidRPr="00304E76">
                <w:rPr>
                  <w:rFonts w:asciiTheme="majorHAnsi" w:hAnsiTheme="majorHAnsi"/>
                </w:rPr>
                <w:t xml:space="preserve"> δημόσιο τομέα</w:t>
              </w:r>
              <w:r w:rsidR="002029D8">
                <w:rPr>
                  <w:rFonts w:asciiTheme="majorHAnsi" w:hAnsiTheme="majorHAnsi"/>
                </w:rPr>
                <w:t>.</w:t>
              </w:r>
            </w:p>
            <w:p w14:paraId="3AACCEBA" w14:textId="77777777" w:rsidR="00CE690A" w:rsidRDefault="006C0055" w:rsidP="00CE690A">
              <w:pPr>
                <w:pStyle w:val="a9"/>
                <w:numPr>
                  <w:ilvl w:val="0"/>
                  <w:numId w:val="30"/>
                </w:numPr>
                <w:rPr>
                  <w:rFonts w:asciiTheme="majorHAnsi" w:hAnsiTheme="majorHAnsi"/>
                </w:rPr>
              </w:pPr>
              <w:r w:rsidRPr="00AF70EF">
                <w:rPr>
                  <w:rFonts w:asciiTheme="majorHAnsi" w:hAnsiTheme="majorHAnsi"/>
                </w:rPr>
                <w:t xml:space="preserve">Θεσμοθέτηση </w:t>
              </w:r>
              <w:r w:rsidRPr="00F8561B">
                <w:rPr>
                  <w:rFonts w:asciiTheme="majorHAnsi" w:hAnsiTheme="majorHAnsi"/>
                </w:rPr>
                <w:t>τιμητικής σύνταξης στη μητέρα παιδιού με βαριά αναπηρία</w:t>
              </w:r>
              <w:r w:rsidRPr="00AF70EF">
                <w:rPr>
                  <w:rFonts w:asciiTheme="majorHAnsi" w:hAnsiTheme="majorHAnsi"/>
                </w:rPr>
                <w:t xml:space="preserve"> (όπως τέκνο με βαριά νοητική αναπηρία, αυτισμό, σύνδρομο down, πολλαπλές βαριές αναπηρίες, βαριά κινητική αναπηρία, χρόνιες ψυχικές διαταραχές),  σε περίπτωση που δεν θεμελιώνει η ίδια συνταξιοδοτικό δικαίωμα</w:t>
              </w:r>
              <w:r w:rsidR="00CE690A">
                <w:rPr>
                  <w:rFonts w:asciiTheme="majorHAnsi" w:hAnsiTheme="majorHAnsi"/>
                </w:rPr>
                <w:t>.</w:t>
              </w:r>
            </w:p>
            <w:p w14:paraId="719FA882" w14:textId="12838320" w:rsidR="00CE690A" w:rsidRPr="00CE690A" w:rsidRDefault="00CE690A" w:rsidP="00CE690A">
              <w:pPr>
                <w:pStyle w:val="a9"/>
                <w:numPr>
                  <w:ilvl w:val="0"/>
                  <w:numId w:val="30"/>
                </w:numPr>
                <w:rPr>
                  <w:rFonts w:asciiTheme="majorHAnsi" w:hAnsiTheme="majorHAnsi"/>
                </w:rPr>
              </w:pPr>
              <w:r w:rsidRPr="00CE690A">
                <w:rPr>
                  <w:rFonts w:asciiTheme="majorHAnsi" w:hAnsiTheme="majorHAnsi"/>
                </w:rPr>
                <w:t>Αποσύνδεση των συντάξεων από τα επιδόματα του ΟΠΕΚΑ, με την κατάργηση των διατάξεων που επιφέρουν διακοπή του προνοιακού επιδόματος των ατόμων με βαριά αναπηρία όταν τους χορηγείται σύνταξη του/της θανόντος/ούσας γονέα τους.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3FE49D6B" w14:textId="313396E3" w:rsidR="006C0055" w:rsidRPr="00CE690A" w:rsidRDefault="00CE690A" w:rsidP="00CE690A">
              <w:pPr>
                <w:pStyle w:val="a9"/>
                <w:numPr>
                  <w:ilvl w:val="0"/>
                  <w:numId w:val="30"/>
                </w:numPr>
                <w:rPr>
                  <w:rFonts w:asciiTheme="majorHAnsi" w:hAnsiTheme="majorHAnsi"/>
                </w:rPr>
              </w:pPr>
              <w:r w:rsidRPr="00CE690A">
                <w:rPr>
                  <w:rFonts w:asciiTheme="majorHAnsi" w:hAnsiTheme="majorHAnsi"/>
                </w:rPr>
                <w:t>Εξαίρεση των συνταξιούχων λόγω αναπηρίας από τις περικοπές των συντάξεων χηρείας</w:t>
              </w:r>
            </w:p>
            <w:p w14:paraId="3A10BCF2" w14:textId="6824107E" w:rsidR="0042351C" w:rsidRPr="00AF70EF" w:rsidRDefault="00FA255A" w:rsidP="0042351C">
              <w:pPr>
                <w:rPr>
                  <w:rFonts w:asciiTheme="majorHAnsi" w:hAnsiTheme="majorHAnsi"/>
                </w:rPr>
              </w:pPr>
              <w:r>
                <w:rPr>
                  <w:rFonts w:asciiTheme="majorHAnsi" w:hAnsiTheme="majorHAnsi"/>
                  <w:b/>
                  <w:bCs/>
                </w:rPr>
                <w:t xml:space="preserve">                                                          </w:t>
              </w:r>
              <w:r w:rsidR="00933F23">
                <w:rPr>
                  <w:rFonts w:asciiTheme="majorHAnsi" w:hAnsiTheme="majorHAnsi"/>
                  <w:b/>
                  <w:bCs/>
                </w:rPr>
                <w:t xml:space="preserve">Πολιτικές </w:t>
              </w:r>
              <w:r w:rsidR="006C0055" w:rsidRPr="00AF70EF">
                <w:rPr>
                  <w:rFonts w:asciiTheme="majorHAnsi" w:hAnsiTheme="majorHAnsi"/>
                  <w:b/>
                  <w:bCs/>
                </w:rPr>
                <w:t>Ε</w:t>
              </w:r>
              <w:r w:rsidR="00721E32" w:rsidRPr="00AF70EF">
                <w:rPr>
                  <w:rFonts w:asciiTheme="majorHAnsi" w:hAnsiTheme="majorHAnsi"/>
                  <w:b/>
                  <w:bCs/>
                </w:rPr>
                <w:t>κπαίδευση</w:t>
              </w:r>
              <w:r w:rsidR="00933F23">
                <w:rPr>
                  <w:rFonts w:asciiTheme="majorHAnsi" w:hAnsiTheme="majorHAnsi"/>
                  <w:b/>
                  <w:bCs/>
                </w:rPr>
                <w:t>ς</w:t>
              </w:r>
            </w:p>
            <w:p w14:paraId="038897BD" w14:textId="2F11F2DD" w:rsidR="00721E32" w:rsidRPr="00AF70EF" w:rsidRDefault="006C0055" w:rsidP="0042351C">
              <w:pPr>
                <w:pStyle w:val="a9"/>
                <w:numPr>
                  <w:ilvl w:val="0"/>
                  <w:numId w:val="34"/>
                </w:numPr>
                <w:rPr>
                  <w:rFonts w:asciiTheme="majorHAnsi" w:hAnsiTheme="majorHAnsi"/>
                </w:rPr>
              </w:pPr>
              <w:r w:rsidRPr="00AF70EF">
                <w:rPr>
                  <w:rFonts w:asciiTheme="majorHAnsi" w:hAnsiTheme="majorHAnsi"/>
                </w:rPr>
                <w:t>Απαιτείται τολμηρή</w:t>
              </w:r>
              <w:r w:rsidR="005664D7" w:rsidRPr="00AF70EF">
                <w:rPr>
                  <w:rFonts w:asciiTheme="majorHAnsi" w:hAnsiTheme="majorHAnsi"/>
                </w:rPr>
                <w:t>,</w:t>
              </w:r>
              <w:r w:rsidRPr="00AF70EF">
                <w:rPr>
                  <w:rFonts w:asciiTheme="majorHAnsi" w:hAnsiTheme="majorHAnsi"/>
                </w:rPr>
                <w:t xml:space="preserve"> βαθιά θεσμική μεταρρύθμιση στην εκπαίδευση των ατόμων με αναπηρία</w:t>
              </w:r>
              <w:r w:rsidR="005664D7" w:rsidRPr="00AF70EF">
                <w:rPr>
                  <w:rFonts w:asciiTheme="majorHAnsi" w:hAnsiTheme="majorHAnsi"/>
                </w:rPr>
                <w:t xml:space="preserve"> και χρόνιες παθήσεις</w:t>
              </w:r>
              <w:r w:rsidRPr="00AF70EF">
                <w:rPr>
                  <w:rFonts w:asciiTheme="majorHAnsi" w:hAnsiTheme="majorHAnsi"/>
                </w:rPr>
                <w:t xml:space="preserve"> σε όλες τις βαθμίδες</w:t>
              </w:r>
              <w:r w:rsidR="005664D7" w:rsidRPr="00AF70EF">
                <w:rPr>
                  <w:rFonts w:asciiTheme="majorHAnsi" w:hAnsiTheme="majorHAnsi"/>
                </w:rPr>
                <w:t xml:space="preserve"> της Εκπαίδευσης, για τη διασφάλιση του δικαιώματος του </w:t>
              </w:r>
              <w:r w:rsidR="003B5DAB">
                <w:rPr>
                  <w:rFonts w:asciiTheme="majorHAnsi" w:hAnsiTheme="majorHAnsi"/>
                </w:rPr>
                <w:t>ατόμου</w:t>
              </w:r>
              <w:r w:rsidR="005664D7" w:rsidRPr="00AF70EF">
                <w:rPr>
                  <w:rFonts w:asciiTheme="majorHAnsi" w:hAnsiTheme="majorHAnsi"/>
                </w:rPr>
                <w:t xml:space="preserve"> με αναπηρία και χρόνια πάθηση στη μόρφωση, στην εκπαίδευση και στην επαγγελματική εκπαίδευση. Μ</w:t>
              </w:r>
              <w:r w:rsidRPr="00AF70EF">
                <w:rPr>
                  <w:rFonts w:asciiTheme="majorHAnsi" w:hAnsiTheme="majorHAnsi"/>
                </w:rPr>
                <w:t>έχρι σήμερα δεν έχουν πραγματοποιηθεί ούτε καν δειλά βήματα προς τη γνήσια και πραγματική συμπερίληψη των ατόμων με αναπηρία</w:t>
              </w:r>
              <w:r w:rsidR="005664D7" w:rsidRPr="00AF70EF">
                <w:rPr>
                  <w:rFonts w:asciiTheme="majorHAnsi" w:hAnsiTheme="majorHAnsi"/>
                </w:rPr>
                <w:t xml:space="preserve"> και χρόνιες παθήσεις</w:t>
              </w:r>
              <w:r w:rsidRPr="00AF70EF">
                <w:rPr>
                  <w:rFonts w:asciiTheme="majorHAnsi" w:hAnsiTheme="majorHAnsi"/>
                </w:rPr>
                <w:t xml:space="preserve"> στο εκπαιδευτικό σύστημα της χώρας. </w:t>
              </w:r>
            </w:p>
            <w:p w14:paraId="226D9205" w14:textId="59714A8C" w:rsidR="007C750C" w:rsidRDefault="007C750C" w:rsidP="0042351C">
              <w:pPr>
                <w:pStyle w:val="a9"/>
                <w:numPr>
                  <w:ilvl w:val="0"/>
                  <w:numId w:val="34"/>
                </w:numPr>
                <w:rPr>
                  <w:rFonts w:asciiTheme="majorHAnsi" w:hAnsiTheme="majorHAnsi"/>
                </w:rPr>
              </w:pPr>
              <w:r w:rsidRPr="00AF70EF">
                <w:rPr>
                  <w:rFonts w:asciiTheme="majorHAnsi" w:hAnsiTheme="majorHAnsi"/>
                </w:rPr>
                <w:t>Εισαγωγή υποχρεωτικού μαθήματος επί των αρχών του Καθολικού Σχεδιασμού σε όλες τις σχολές όλων των επιπέδων που σχετίζονται με το σχεδιασμό και υλοποίηση πάσης φύσεων περιβαλλόντων (φυσικών και ψηφιακών)</w:t>
              </w:r>
              <w:r w:rsidR="0042351C" w:rsidRPr="00AF70EF">
                <w:rPr>
                  <w:rFonts w:asciiTheme="majorHAnsi" w:hAnsiTheme="majorHAnsi"/>
                </w:rPr>
                <w:t>.</w:t>
              </w:r>
            </w:p>
            <w:p w14:paraId="7BE42B44" w14:textId="77777777" w:rsidR="00566EA9" w:rsidRDefault="00566EA9" w:rsidP="00566EA9">
              <w:pPr>
                <w:pStyle w:val="a9"/>
                <w:ind w:left="360"/>
                <w:rPr>
                  <w:rFonts w:asciiTheme="majorHAnsi" w:hAnsiTheme="majorHAnsi"/>
                </w:rPr>
              </w:pPr>
            </w:p>
            <w:p w14:paraId="62F74FE5" w14:textId="04C50015" w:rsidR="00CE690A" w:rsidRPr="00566EA9" w:rsidRDefault="00FA255A" w:rsidP="00566EA9">
              <w:pPr>
                <w:rPr>
                  <w:rFonts w:asciiTheme="majorHAnsi" w:hAnsiTheme="majorHAnsi"/>
                  <w:b/>
                  <w:bCs/>
                </w:rPr>
              </w:pPr>
              <w:r>
                <w:rPr>
                  <w:rFonts w:asciiTheme="majorHAnsi" w:hAnsiTheme="majorHAnsi"/>
                  <w:b/>
                  <w:bCs/>
                </w:rPr>
                <w:t xml:space="preserve">                                                            </w:t>
              </w:r>
              <w:r w:rsidR="00CE690A" w:rsidRPr="00566EA9">
                <w:rPr>
                  <w:rFonts w:asciiTheme="majorHAnsi" w:hAnsiTheme="majorHAnsi"/>
                  <w:b/>
                  <w:bCs/>
                </w:rPr>
                <w:t>Οικονομικά θέματα</w:t>
              </w:r>
            </w:p>
            <w:p w14:paraId="44C0FC60"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Αύξηση των επιδομάτων των ατόμων με αναπηρία και χρόνιες παθήσεις για το 2024 και από το επόμενο έτος εναρμόνιση της αύξησης με τον μηχανισμό της αύξησης που δίνονται στις συντάξεις κάθε έτος, για να υπάρξει ουσιαστική στήριξη στα άτομα με αναπηρία, χρόνιες παθήσεις και τις οικογένειές τους την τρέχουσα περίοδο.</w:t>
              </w:r>
            </w:p>
            <w:p w14:paraId="3A9ED634"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Διπλασιασμός της έκτακτης οικονομικής ενίσχυσης που θα χορηγηθεί στους συνταξιούχους που δεν πήραν αύξηση, για τους συνταξιούχους με αναπηρία.</w:t>
              </w:r>
            </w:p>
            <w:p w14:paraId="7A8C4EDF"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 xml:space="preserve">Προσαύξηση τουλάχιστον 50% των εισοδηματικών κριτηρίων των ατόμων με αναπηρία με ποσοστό 50% και άνω για τη χορήγηση του επιδόματος θέρμανσης. </w:t>
              </w:r>
            </w:p>
            <w:p w14:paraId="73BAB3E0"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 xml:space="preserve">Προστασία από πλειστηριασμό της πρώτης κατοικίας που ανήκει σε άτομα με αναπηρία, ή στα πρόσωπα που έχουν στην οικογένειά τους άτομα με βαριές </w:t>
              </w:r>
              <w:r w:rsidRPr="00CE690A">
                <w:rPr>
                  <w:rFonts w:asciiTheme="majorHAnsi" w:hAnsiTheme="majorHAnsi"/>
                </w:rPr>
                <w:lastRenderedPageBreak/>
                <w:t xml:space="preserve">αναπηρίες, εφόσον αυτή ιδιοκατοικείται, καθώς και τη μη πώληση στεγαστικού ή καταναλωτικού δανείου που ανήκει σε άτομα με αναπηρία σε ξένα </w:t>
              </w:r>
              <w:proofErr w:type="spellStart"/>
              <w:r w:rsidRPr="00CE690A">
                <w:rPr>
                  <w:rFonts w:asciiTheme="majorHAnsi" w:hAnsiTheme="majorHAnsi"/>
                </w:rPr>
                <w:t>funds</w:t>
              </w:r>
              <w:proofErr w:type="spellEnd"/>
              <w:r w:rsidRPr="00CE690A">
                <w:rPr>
                  <w:rFonts w:asciiTheme="majorHAnsi" w:hAnsiTheme="majorHAnsi"/>
                </w:rPr>
                <w:t>.</w:t>
              </w:r>
            </w:p>
            <w:p w14:paraId="5C9383BF"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Αύξηση του ακατάσχετου ποσού σε λογαριασμό μισθού ή σύνταξης ατόμων με αναπηρία  στο ύψος των 5.000 ευρώ, λόγω αυξημένων αναγκών εξ αιτίας της αναπηρίας τους.</w:t>
              </w:r>
            </w:p>
            <w:p w14:paraId="22321B78"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Αναπροσαρμογή της αποζημίωσης για τη μετακίνηση αιμοκαθαιρόμενων Νεφροπαθών και μεταγγιζόμενων με Θαλασσαιμία (Μεσογειακή Αναιμία) και Δρεπανοκυτταρική Νόσο, προς και από τις μονάδες αιμοκάθαρσης και τις μονάδες μετάγγισης αίματος, σύμφωνα με τις αυξήσεις στα ποσά που συνδέονται με τις μετακινήσεις αυτές, όπως είναι τα καύσιμα, τα εισιτήρια και τα κόμιστρα των ταξί.</w:t>
              </w:r>
            </w:p>
            <w:p w14:paraId="77547F57"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Επαναφορά στον Κρατικό Προϋπολογισμό, του κωδικού του προγράμματος διερμηνείας στην Ελληνική Νοηματική Γλώσσα, που υλοποιεί η Ομοσπονδία Κωφών Ελλάδος βάσει των ΦΕΚ 1708/2006 και 1808/2006.</w:t>
              </w:r>
            </w:p>
            <w:p w14:paraId="7FA62802" w14:textId="77777777" w:rsidR="00CE690A" w:rsidRPr="00CE690A" w:rsidRDefault="00CE690A" w:rsidP="00566EA9">
              <w:pPr>
                <w:pStyle w:val="a9"/>
                <w:ind w:left="360"/>
                <w:rPr>
                  <w:rFonts w:asciiTheme="majorHAnsi" w:hAnsiTheme="majorHAnsi"/>
                </w:rPr>
              </w:pPr>
            </w:p>
            <w:p w14:paraId="2459DB3A" w14:textId="7BE5BD75" w:rsidR="00CE690A" w:rsidRPr="00566EA9" w:rsidRDefault="00FA255A" w:rsidP="00566EA9">
              <w:pPr>
                <w:rPr>
                  <w:rFonts w:asciiTheme="majorHAnsi" w:hAnsiTheme="majorHAnsi"/>
                  <w:b/>
                  <w:bCs/>
                </w:rPr>
              </w:pPr>
              <w:r>
                <w:rPr>
                  <w:rFonts w:asciiTheme="majorHAnsi" w:hAnsiTheme="majorHAnsi"/>
                  <w:b/>
                  <w:bCs/>
                </w:rPr>
                <w:t xml:space="preserve">                                                        </w:t>
              </w:r>
              <w:r w:rsidR="00CE690A" w:rsidRPr="00566EA9">
                <w:rPr>
                  <w:rFonts w:asciiTheme="majorHAnsi" w:hAnsiTheme="majorHAnsi"/>
                  <w:b/>
                  <w:bCs/>
                </w:rPr>
                <w:t>Φορολογικά θέματα</w:t>
              </w:r>
            </w:p>
            <w:p w14:paraId="263BF559"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6540106D" w14:textId="3D24015C"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Απαλλαγή από τον ΕΝΦΙΑ για την πρώτη κατοικία όλων των ατόμων με αναπηρία με ποσοστό αναπηρίας 50% ανεξαρτήτως κατηγορίας αναπηρίας, καθώς και των οικογενειών που βαρύνονται φορολογικά με άτομα με βαριά αναπηρία, χωρίς εισοδηματικά κριτήρια.</w:t>
              </w:r>
            </w:p>
            <w:p w14:paraId="65C30F2B"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Λήψη προστατευτικών φορολογικών μέτρων για τα άτομα με αναπηρία και χρόνιες παθήσεις που έχουν επιχειρηματική δραστηριότητα: κατάργηση του τέλους επιτηδεύματος για τα άτομα με αναπηρία που έχουν ποσοστό αναπηρίας 67% και άνω, καθώς και μείωση κατά 50% για τους ελεύθερους επαγγελματίες με ποσοστό αναπηρίας 50% και άνω.</w:t>
              </w:r>
            </w:p>
            <w:p w14:paraId="0729E234"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 xml:space="preserve">Απαλλαγή των ελεύθερων επαγγελματιών με αναπηρία από τη φορολόγηση των 10.920 ευρώ, που αποτελεί το ελάχιστο ποσό φορολόγησης για τους ελεύθερους επαγγελματίες έως τώρα. </w:t>
              </w:r>
            </w:p>
            <w:p w14:paraId="6CD7A8D9"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Μείωση του ΦΠΑ στο χαμηλότερο συντελεστή που επιτρέπει η νομοθεσία για τα απαραίτητα βοηθήματα-εργαλεία διαβίωσης των ατόμων με αναπηρία όρασης, με βαριά κινητική αναπηρία και άλλες αναπηρίες.</w:t>
              </w:r>
            </w:p>
            <w:p w14:paraId="2875835F" w14:textId="77777777"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3F3D94C6" w14:textId="376BC31D" w:rsidR="00CE690A" w:rsidRPr="00CE690A" w:rsidRDefault="00CE690A" w:rsidP="00CE690A">
              <w:pPr>
                <w:pStyle w:val="a9"/>
                <w:numPr>
                  <w:ilvl w:val="0"/>
                  <w:numId w:val="34"/>
                </w:numPr>
                <w:rPr>
                  <w:rFonts w:asciiTheme="majorHAnsi" w:hAnsiTheme="majorHAnsi"/>
                </w:rPr>
              </w:pPr>
              <w:r w:rsidRPr="00CE690A">
                <w:rPr>
                  <w:rFonts w:asciiTheme="majorHAnsi" w:hAnsiTheme="majorHAnsi"/>
                </w:rPr>
                <w:t xml:space="preserve">Αύξηση της έκπτωσης από τον επιβαλλόμενο φόρο εισοδήματος των ατόμων με ποσοστό αναπηρίας 67% </w:t>
              </w:r>
              <w:r w:rsidR="002029D8">
                <w:rPr>
                  <w:rFonts w:asciiTheme="majorHAnsi" w:hAnsiTheme="majorHAnsi"/>
                </w:rPr>
                <w:t>και άνω</w:t>
              </w:r>
              <w:r w:rsidRPr="00CE690A">
                <w:rPr>
                  <w:rFonts w:asciiTheme="majorHAnsi" w:hAnsiTheme="majorHAnsi"/>
                </w:rPr>
                <w:t xml:space="preserve">, </w:t>
              </w:r>
              <w:r w:rsidR="002029D8">
                <w:rPr>
                  <w:rFonts w:asciiTheme="majorHAnsi" w:hAnsiTheme="majorHAnsi"/>
                </w:rPr>
                <w:t xml:space="preserve">στα 600 ευρώ, </w:t>
              </w:r>
              <w:r w:rsidRPr="00CE690A">
                <w:rPr>
                  <w:rFonts w:asciiTheme="majorHAnsi" w:hAnsiTheme="majorHAnsi"/>
                </w:rPr>
                <w:t xml:space="preserve">το οποίο για χρονικό διάστημα πέραν της δεκαετίας πλέον βρίσκεται καθηλωμένο στα 200 ευρώ.  </w:t>
              </w:r>
            </w:p>
            <w:p w14:paraId="0B80607B" w14:textId="77777777" w:rsidR="00CE690A" w:rsidRPr="00AF70EF" w:rsidRDefault="00CE690A" w:rsidP="00566EA9">
              <w:pPr>
                <w:pStyle w:val="a9"/>
                <w:ind w:left="360"/>
                <w:rPr>
                  <w:rFonts w:asciiTheme="majorHAnsi" w:hAnsiTheme="majorHAnsi"/>
                </w:rPr>
              </w:pPr>
            </w:p>
            <w:p w14:paraId="16D96E32" w14:textId="1C065302" w:rsidR="0042351C" w:rsidRPr="00AF70EF" w:rsidRDefault="00FA255A" w:rsidP="0042351C">
              <w:pPr>
                <w:rPr>
                  <w:rFonts w:asciiTheme="majorHAnsi" w:hAnsiTheme="majorHAnsi"/>
                  <w:b/>
                  <w:bCs/>
                </w:rPr>
              </w:pPr>
              <w:r>
                <w:rPr>
                  <w:rFonts w:asciiTheme="majorHAnsi" w:hAnsiTheme="majorHAnsi"/>
                  <w:b/>
                  <w:bCs/>
                </w:rPr>
                <w:lastRenderedPageBreak/>
                <w:t xml:space="preserve">                                                               </w:t>
              </w:r>
              <w:r w:rsidR="00933F23">
                <w:rPr>
                  <w:rFonts w:asciiTheme="majorHAnsi" w:hAnsiTheme="majorHAnsi"/>
                  <w:b/>
                  <w:bCs/>
                </w:rPr>
                <w:t xml:space="preserve">Πολιτικές </w:t>
              </w:r>
              <w:r w:rsidR="00721E32" w:rsidRPr="00AF70EF">
                <w:rPr>
                  <w:rFonts w:asciiTheme="majorHAnsi" w:hAnsiTheme="majorHAnsi"/>
                  <w:b/>
                  <w:bCs/>
                </w:rPr>
                <w:t>Υγεία</w:t>
              </w:r>
              <w:r w:rsidR="00933F23">
                <w:rPr>
                  <w:rFonts w:asciiTheme="majorHAnsi" w:hAnsiTheme="majorHAnsi"/>
                  <w:b/>
                  <w:bCs/>
                </w:rPr>
                <w:t>ς</w:t>
              </w:r>
            </w:p>
            <w:p w14:paraId="5A9652FD" w14:textId="64406E6E" w:rsidR="00AC67C9" w:rsidRPr="00AF70EF" w:rsidRDefault="00AC67C9" w:rsidP="0042351C">
              <w:pPr>
                <w:pStyle w:val="a9"/>
                <w:numPr>
                  <w:ilvl w:val="0"/>
                  <w:numId w:val="33"/>
                </w:numPr>
                <w:rPr>
                  <w:rFonts w:asciiTheme="majorHAnsi" w:hAnsiTheme="majorHAnsi"/>
                  <w:b/>
                  <w:bCs/>
                </w:rPr>
              </w:pPr>
              <w:r w:rsidRPr="00AF70EF">
                <w:rPr>
                  <w:rFonts w:asciiTheme="majorHAnsi" w:hAnsiTheme="majorHAnsi"/>
                </w:rPr>
                <w:t xml:space="preserve">Θεσμοθέτηση της συμμετοχής εκπροσώπου της Ε.Σ.Α.μεΑ. σε όλους τους Φορείς Σχεδιασμού, Εφαρμογής και Αξιολόγησης πολιτικών για την υγεία. </w:t>
              </w:r>
            </w:p>
            <w:p w14:paraId="040FA442" w14:textId="7B2271D9" w:rsidR="00D667CA" w:rsidRPr="00AF70EF" w:rsidRDefault="00721E32" w:rsidP="0042351C">
              <w:pPr>
                <w:pStyle w:val="a9"/>
                <w:numPr>
                  <w:ilvl w:val="0"/>
                  <w:numId w:val="33"/>
                </w:numPr>
                <w:rPr>
                  <w:rFonts w:asciiTheme="majorHAnsi" w:hAnsiTheme="majorHAnsi"/>
                </w:rPr>
              </w:pPr>
              <w:r w:rsidRPr="00AF70EF">
                <w:rPr>
                  <w:rFonts w:asciiTheme="majorHAnsi" w:hAnsiTheme="majorHAnsi"/>
                </w:rPr>
                <w:t xml:space="preserve">Επαναφορά εκπροσώπου της </w:t>
              </w:r>
              <w:r w:rsidRPr="00F8561B">
                <w:rPr>
                  <w:rFonts w:asciiTheme="majorHAnsi" w:hAnsiTheme="majorHAnsi"/>
                </w:rPr>
                <w:t>Ε</w:t>
              </w:r>
              <w:r w:rsidR="00BB2512" w:rsidRPr="00F8561B">
                <w:rPr>
                  <w:rFonts w:asciiTheme="majorHAnsi" w:hAnsiTheme="majorHAnsi"/>
                </w:rPr>
                <w:t>.</w:t>
              </w:r>
              <w:r w:rsidRPr="00F8561B">
                <w:rPr>
                  <w:rFonts w:asciiTheme="majorHAnsi" w:hAnsiTheme="majorHAnsi"/>
                </w:rPr>
                <w:t>Σ</w:t>
              </w:r>
              <w:r w:rsidR="00BB2512" w:rsidRPr="00F8561B">
                <w:rPr>
                  <w:rFonts w:asciiTheme="majorHAnsi" w:hAnsiTheme="majorHAnsi"/>
                </w:rPr>
                <w:t>.</w:t>
              </w:r>
              <w:r w:rsidRPr="00F8561B">
                <w:rPr>
                  <w:rFonts w:asciiTheme="majorHAnsi" w:hAnsiTheme="majorHAnsi"/>
                </w:rPr>
                <w:t>Α</w:t>
              </w:r>
              <w:r w:rsidR="00BB2512" w:rsidRPr="00F8561B">
                <w:rPr>
                  <w:rFonts w:asciiTheme="majorHAnsi" w:hAnsiTheme="majorHAnsi"/>
                </w:rPr>
                <w:t>.</w:t>
              </w:r>
              <w:r w:rsidRPr="00F8561B">
                <w:rPr>
                  <w:rFonts w:asciiTheme="majorHAnsi" w:hAnsiTheme="majorHAnsi"/>
                </w:rPr>
                <w:t>μεΑ</w:t>
              </w:r>
              <w:r w:rsidR="00BB2512" w:rsidRPr="00F8561B">
                <w:rPr>
                  <w:rFonts w:asciiTheme="majorHAnsi" w:hAnsiTheme="majorHAnsi"/>
                </w:rPr>
                <w:t>.</w:t>
              </w:r>
              <w:r w:rsidRPr="00F8561B">
                <w:rPr>
                  <w:rFonts w:asciiTheme="majorHAnsi" w:hAnsiTheme="majorHAnsi"/>
                </w:rPr>
                <w:t xml:space="preserve"> στο Δ.Σ. του Ε</w:t>
              </w:r>
              <w:r w:rsidR="00647DC8">
                <w:rPr>
                  <w:rFonts w:asciiTheme="majorHAnsi" w:hAnsiTheme="majorHAnsi"/>
                </w:rPr>
                <w:t>.</w:t>
              </w:r>
              <w:r w:rsidRPr="00F8561B">
                <w:rPr>
                  <w:rFonts w:asciiTheme="majorHAnsi" w:hAnsiTheme="majorHAnsi"/>
                </w:rPr>
                <w:t>Ο</w:t>
              </w:r>
              <w:r w:rsidR="00647DC8">
                <w:rPr>
                  <w:rFonts w:asciiTheme="majorHAnsi" w:hAnsiTheme="majorHAnsi"/>
                </w:rPr>
                <w:t>.</w:t>
              </w:r>
              <w:r w:rsidRPr="00F8561B">
                <w:rPr>
                  <w:rFonts w:asciiTheme="majorHAnsi" w:hAnsiTheme="majorHAnsi"/>
                </w:rPr>
                <w:t>Π</w:t>
              </w:r>
              <w:r w:rsidR="00647DC8">
                <w:rPr>
                  <w:rFonts w:asciiTheme="majorHAnsi" w:hAnsiTheme="majorHAnsi"/>
                </w:rPr>
                <w:t>.</w:t>
              </w:r>
              <w:r w:rsidRPr="00F8561B">
                <w:rPr>
                  <w:rFonts w:asciiTheme="majorHAnsi" w:hAnsiTheme="majorHAnsi"/>
                </w:rPr>
                <w:t>Υ</w:t>
              </w:r>
              <w:r w:rsidR="00647DC8">
                <w:rPr>
                  <w:rFonts w:asciiTheme="majorHAnsi" w:hAnsiTheme="majorHAnsi"/>
                </w:rPr>
                <w:t>.</w:t>
              </w:r>
              <w:r w:rsidRPr="00F8561B">
                <w:rPr>
                  <w:rFonts w:asciiTheme="majorHAnsi" w:hAnsiTheme="majorHAnsi"/>
                </w:rPr>
                <w:t>Υ</w:t>
              </w:r>
              <w:r w:rsidR="00647DC8">
                <w:rPr>
                  <w:rFonts w:asciiTheme="majorHAnsi" w:hAnsiTheme="majorHAnsi"/>
                </w:rPr>
                <w:t>.</w:t>
              </w:r>
              <w:r w:rsidR="00347749" w:rsidRPr="00AF70EF">
                <w:rPr>
                  <w:rFonts w:asciiTheme="majorHAnsi" w:hAnsiTheme="majorHAnsi"/>
                </w:rPr>
                <w:t xml:space="preserve"> </w:t>
              </w:r>
              <w:r w:rsidR="002029D8">
                <w:rPr>
                  <w:rFonts w:asciiTheme="majorHAnsi" w:hAnsiTheme="majorHAnsi"/>
                </w:rPr>
                <w:t xml:space="preserve"> </w:t>
              </w:r>
            </w:p>
            <w:p w14:paraId="43CFCF55" w14:textId="4A0EA4F7" w:rsidR="00721E32" w:rsidRPr="00AF70EF" w:rsidRDefault="001C6C08" w:rsidP="0042351C">
              <w:pPr>
                <w:pStyle w:val="a9"/>
                <w:numPr>
                  <w:ilvl w:val="0"/>
                  <w:numId w:val="33"/>
                </w:numPr>
                <w:rPr>
                  <w:rFonts w:asciiTheme="majorHAnsi" w:hAnsiTheme="majorHAnsi"/>
                </w:rPr>
              </w:pPr>
              <w:r w:rsidRPr="00AF70EF">
                <w:rPr>
                  <w:rFonts w:asciiTheme="majorHAnsi" w:hAnsiTheme="majorHAnsi"/>
                </w:rPr>
                <w:t>Διασφάλιση της καθολικής π</w:t>
              </w:r>
              <w:r w:rsidR="00721E32" w:rsidRPr="00AF70EF">
                <w:rPr>
                  <w:rFonts w:asciiTheme="majorHAnsi" w:hAnsiTheme="majorHAnsi"/>
                </w:rPr>
                <w:t>ροσβασιμότητα</w:t>
              </w:r>
              <w:r w:rsidRPr="00AF70EF">
                <w:rPr>
                  <w:rFonts w:asciiTheme="majorHAnsi" w:hAnsiTheme="majorHAnsi"/>
                </w:rPr>
                <w:t>ς</w:t>
              </w:r>
              <w:r w:rsidR="00647DC8">
                <w:rPr>
                  <w:rFonts w:asciiTheme="majorHAnsi" w:hAnsiTheme="majorHAnsi"/>
                </w:rPr>
                <w:t xml:space="preserve"> όλων</w:t>
              </w:r>
              <w:r w:rsidRPr="00AF70EF">
                <w:rPr>
                  <w:rFonts w:asciiTheme="majorHAnsi" w:hAnsiTheme="majorHAnsi"/>
                </w:rPr>
                <w:t xml:space="preserve"> τ</w:t>
              </w:r>
              <w:r w:rsidR="00647DC8">
                <w:rPr>
                  <w:rFonts w:asciiTheme="majorHAnsi" w:hAnsiTheme="majorHAnsi"/>
                </w:rPr>
                <w:t>ων</w:t>
              </w:r>
              <w:r w:rsidRPr="00AF70EF">
                <w:rPr>
                  <w:rFonts w:asciiTheme="majorHAnsi" w:hAnsiTheme="majorHAnsi"/>
                </w:rPr>
                <w:t xml:space="preserve"> δομ</w:t>
              </w:r>
              <w:r w:rsidR="00647DC8">
                <w:rPr>
                  <w:rFonts w:asciiTheme="majorHAnsi" w:hAnsiTheme="majorHAnsi"/>
                </w:rPr>
                <w:t>ών</w:t>
              </w:r>
              <w:r w:rsidRPr="00AF70EF">
                <w:rPr>
                  <w:rFonts w:asciiTheme="majorHAnsi" w:hAnsiTheme="majorHAnsi"/>
                </w:rPr>
                <w:t xml:space="preserve"> υγεία</w:t>
              </w:r>
              <w:r w:rsidR="00647DC8">
                <w:rPr>
                  <w:rFonts w:asciiTheme="majorHAnsi" w:hAnsiTheme="majorHAnsi"/>
                </w:rPr>
                <w:t xml:space="preserve">ς (πρωτοβάθμιας, δευτεροβάθμιας και τριτοβάθμιας περίθαλψης) </w:t>
              </w:r>
              <w:r w:rsidR="00647DC8" w:rsidRPr="00AF70EF">
                <w:rPr>
                  <w:rFonts w:asciiTheme="majorHAnsi" w:hAnsiTheme="majorHAnsi"/>
                </w:rPr>
                <w:t>σε όλα τα άτομα με αναπηρία</w:t>
              </w:r>
              <w:r w:rsidR="00E4264F">
                <w:rPr>
                  <w:rFonts w:asciiTheme="majorHAnsi" w:hAnsiTheme="majorHAnsi"/>
                </w:rPr>
                <w:t xml:space="preserve"> και στα άτομα με μειωμένη κινητικότητα</w:t>
              </w:r>
            </w:p>
            <w:p w14:paraId="30692432" w14:textId="17334CEE" w:rsidR="00346AF8" w:rsidRPr="00AF70EF" w:rsidRDefault="00346AF8" w:rsidP="0042351C">
              <w:pPr>
                <w:pStyle w:val="a9"/>
                <w:numPr>
                  <w:ilvl w:val="0"/>
                  <w:numId w:val="33"/>
                </w:numPr>
                <w:rPr>
                  <w:rFonts w:asciiTheme="majorHAnsi" w:hAnsiTheme="majorHAnsi"/>
                  <w:u w:val="single"/>
                </w:rPr>
              </w:pPr>
              <w:bookmarkStart w:id="7" w:name="_Hlk141867069"/>
              <w:r w:rsidRPr="00AF70EF">
                <w:rPr>
                  <w:rFonts w:asciiTheme="majorHAnsi" w:hAnsiTheme="majorHAnsi"/>
                </w:rPr>
                <w:t xml:space="preserve">Θέσπιση και εφαρμογή </w:t>
              </w:r>
              <w:r w:rsidRPr="00F8561B">
                <w:rPr>
                  <w:rFonts w:asciiTheme="majorHAnsi" w:hAnsiTheme="majorHAnsi"/>
                </w:rPr>
                <w:t>Εθνικής Στρατηγικής Αποκατάστασης</w:t>
              </w:r>
              <w:bookmarkEnd w:id="7"/>
              <w:r w:rsidR="0042351C" w:rsidRPr="00AF70EF">
                <w:rPr>
                  <w:rFonts w:asciiTheme="majorHAnsi" w:hAnsiTheme="majorHAnsi"/>
                </w:rPr>
                <w:t>.</w:t>
              </w:r>
            </w:p>
            <w:p w14:paraId="442F5D43" w14:textId="246050F4" w:rsidR="0042351C" w:rsidRPr="00AF70EF" w:rsidRDefault="001C6C08" w:rsidP="0042351C">
              <w:pPr>
                <w:pStyle w:val="a9"/>
                <w:numPr>
                  <w:ilvl w:val="0"/>
                  <w:numId w:val="33"/>
                </w:numPr>
                <w:rPr>
                  <w:rFonts w:asciiTheme="majorHAnsi" w:hAnsiTheme="majorHAnsi"/>
                </w:rPr>
              </w:pPr>
              <w:r w:rsidRPr="00AF70EF">
                <w:rPr>
                  <w:rFonts w:asciiTheme="majorHAnsi" w:hAnsiTheme="majorHAnsi"/>
                </w:rPr>
                <w:t>Ε</w:t>
              </w:r>
              <w:r w:rsidR="00450C58" w:rsidRPr="00AF70EF">
                <w:rPr>
                  <w:rFonts w:asciiTheme="majorHAnsi" w:hAnsiTheme="majorHAnsi"/>
                </w:rPr>
                <w:t>νίσχυση του δημόσιου συστήματος υγείας σε επίπεδο υποδομών και εξειδικευμένου προσωπικού νοσοκομειακής φροντίδας</w:t>
              </w:r>
              <w:r w:rsidR="002029D8">
                <w:rPr>
                  <w:rFonts w:asciiTheme="majorHAnsi" w:hAnsiTheme="majorHAnsi"/>
                </w:rPr>
                <w:t>,</w:t>
              </w:r>
              <w:r w:rsidR="00450C58" w:rsidRPr="00AF70EF">
                <w:rPr>
                  <w:rFonts w:asciiTheme="majorHAnsi" w:hAnsiTheme="majorHAnsi"/>
                </w:rPr>
                <w:t xml:space="preserve"> προκειμένου να μπορεί να διαχειριστεί με επάρκεια τη φροντίδα των ατόμων με </w:t>
              </w:r>
              <w:r w:rsidRPr="00AF70EF">
                <w:rPr>
                  <w:rFonts w:asciiTheme="majorHAnsi" w:hAnsiTheme="majorHAnsi"/>
                </w:rPr>
                <w:t xml:space="preserve">αναπηρία, όπως </w:t>
              </w:r>
              <w:r w:rsidR="00450C58" w:rsidRPr="00AF70EF">
                <w:rPr>
                  <w:rFonts w:asciiTheme="majorHAnsi" w:hAnsiTheme="majorHAnsi"/>
                </w:rPr>
                <w:t>αυτισμό, νοητική αναπηρία, βαριές κινητικές και πολλαπλές αναπηρίες όταν χρειάζονται περίθαλψη και αποκατάσταση</w:t>
              </w:r>
              <w:r w:rsidR="0042351C" w:rsidRPr="00AF70EF">
                <w:rPr>
                  <w:rFonts w:asciiTheme="majorHAnsi" w:hAnsiTheme="majorHAnsi"/>
                </w:rPr>
                <w:t>.</w:t>
              </w:r>
            </w:p>
            <w:p w14:paraId="0F3F30E4" w14:textId="746BF86D" w:rsidR="00474EB7" w:rsidRPr="00DE092A" w:rsidRDefault="00721E32" w:rsidP="0042351C">
              <w:pPr>
                <w:pStyle w:val="a9"/>
                <w:numPr>
                  <w:ilvl w:val="0"/>
                  <w:numId w:val="33"/>
                </w:numPr>
                <w:rPr>
                  <w:rFonts w:asciiTheme="majorHAnsi" w:hAnsiTheme="majorHAnsi"/>
                </w:rPr>
              </w:pPr>
              <w:r w:rsidRPr="00F8561B">
                <w:rPr>
                  <w:rFonts w:asciiTheme="majorHAnsi" w:hAnsiTheme="majorHAnsi"/>
                </w:rPr>
                <w:t>Ισότιμη πρόσβαση των ανασφάλιστων ατόμων με αναπηρία και χρόνιες παθήσεις</w:t>
              </w:r>
              <w:r w:rsidRPr="00AF70EF">
                <w:rPr>
                  <w:rFonts w:asciiTheme="majorHAnsi" w:hAnsiTheme="majorHAnsi"/>
                </w:rPr>
                <w:t xml:space="preserve"> στις δομές υγείας και στην ιατροφαρμακευτική περίθαλψη</w:t>
              </w:r>
              <w:r w:rsidR="0042351C" w:rsidRPr="00AF70EF">
                <w:rPr>
                  <w:rFonts w:asciiTheme="majorHAnsi" w:hAnsiTheme="majorHAnsi"/>
                </w:rPr>
                <w:t>.</w:t>
              </w:r>
            </w:p>
            <w:p w14:paraId="71290738" w14:textId="1E0E6281" w:rsidR="00DE092A" w:rsidRPr="00DE092A" w:rsidRDefault="00DE092A" w:rsidP="0042351C">
              <w:pPr>
                <w:pStyle w:val="a9"/>
                <w:numPr>
                  <w:ilvl w:val="0"/>
                  <w:numId w:val="33"/>
                </w:numPr>
                <w:rPr>
                  <w:rFonts w:asciiTheme="majorHAnsi" w:hAnsiTheme="majorHAnsi"/>
                </w:rPr>
              </w:pPr>
              <w:r w:rsidRPr="00DE092A">
                <w:rPr>
                  <w:rFonts w:asciiTheme="majorHAnsi" w:hAnsiTheme="majorHAnsi"/>
                </w:rPr>
                <w:t>Αναβάθμιση και στελέχωση των μεταμοσχευτικών κέντρων για τη συνέχιση και ομαλή λειτουργία των μεταμοσχευτικών προγραμμάτων.</w:t>
              </w:r>
            </w:p>
            <w:p w14:paraId="1D1AE3D5" w14:textId="77777777" w:rsidR="00DE092A" w:rsidRPr="00DE092A" w:rsidRDefault="00DE092A" w:rsidP="00DE092A">
              <w:pPr>
                <w:pStyle w:val="a9"/>
                <w:numPr>
                  <w:ilvl w:val="0"/>
                  <w:numId w:val="33"/>
                </w:numPr>
                <w:rPr>
                  <w:rFonts w:asciiTheme="majorHAnsi" w:hAnsiTheme="majorHAnsi"/>
                </w:rPr>
              </w:pPr>
              <w:r w:rsidRPr="00DE092A">
                <w:rPr>
                  <w:rFonts w:asciiTheme="majorHAnsi" w:hAnsiTheme="majorHAnsi"/>
                </w:rPr>
                <w:t>Άμεσες ενέργειες για τη διασφάλιση της επάρκειας αίματος, της διαχείρισής του και την κάλυψη των ασθενών  που η μετάγγιση αίματος είναι θεραπεία πρώτης γραμμής.</w:t>
              </w:r>
            </w:p>
            <w:p w14:paraId="49AD22CC" w14:textId="02D0FD25" w:rsidR="00DE092A" w:rsidRPr="00DE092A" w:rsidRDefault="00DE092A" w:rsidP="00DE092A">
              <w:pPr>
                <w:pStyle w:val="a9"/>
                <w:numPr>
                  <w:ilvl w:val="0"/>
                  <w:numId w:val="33"/>
                </w:numPr>
                <w:rPr>
                  <w:rFonts w:asciiTheme="majorHAnsi" w:hAnsiTheme="majorHAnsi"/>
                </w:rPr>
              </w:pPr>
              <w:r w:rsidRPr="00DE092A">
                <w:rPr>
                  <w:rFonts w:asciiTheme="majorHAnsi" w:hAnsiTheme="majorHAnsi"/>
                </w:rPr>
                <w:t>Αναβάθμιση και στελέχωση του Εθνικού Κέντρου Αιμοδοσίας. Κεντρική διαχείριση αίματος και λειτουργία ενιαίου πληροφοριακού συστήματος για καταγραφή προσφοράς και ζήτησης σε πραγματικό χρόνο, ώστε να καλύπτονται οι ανάγκες των ατόμων με Μεσογειακή Αναιμία και Δρεπανοκυτταρική Νόσο.</w:t>
              </w:r>
            </w:p>
            <w:p w14:paraId="24046AFC" w14:textId="5422771E" w:rsidR="0042351C" w:rsidRDefault="0042351C" w:rsidP="00DE092A">
              <w:pPr>
                <w:pStyle w:val="a9"/>
                <w:numPr>
                  <w:ilvl w:val="0"/>
                  <w:numId w:val="33"/>
                </w:numPr>
                <w:rPr>
                  <w:rFonts w:asciiTheme="majorHAnsi" w:hAnsiTheme="majorHAnsi"/>
                </w:rPr>
              </w:pPr>
              <w:r w:rsidRPr="00DE092A">
                <w:rPr>
                  <w:rFonts w:asciiTheme="majorHAnsi" w:hAnsiTheme="majorHAnsi"/>
                </w:rPr>
                <w:t>Εκπαίδευση/κατάρτιση</w:t>
              </w:r>
              <w:r w:rsidR="002029D8">
                <w:rPr>
                  <w:rFonts w:asciiTheme="majorHAnsi" w:hAnsiTheme="majorHAnsi"/>
                </w:rPr>
                <w:t xml:space="preserve"> </w:t>
              </w:r>
              <w:r w:rsidRPr="00DE092A">
                <w:rPr>
                  <w:rFonts w:asciiTheme="majorHAnsi" w:hAnsiTheme="majorHAnsi"/>
                </w:rPr>
                <w:t xml:space="preserve">σε συνεργασία με την </w:t>
              </w:r>
              <w:r w:rsidR="00AE2085" w:rsidRPr="00DE092A">
                <w:rPr>
                  <w:rFonts w:asciiTheme="majorHAnsi" w:hAnsiTheme="majorHAnsi"/>
                </w:rPr>
                <w:t>Ε.Σ.Α.μεΑ.</w:t>
              </w:r>
              <w:r w:rsidRPr="00DE092A">
                <w:rPr>
                  <w:rFonts w:asciiTheme="majorHAnsi" w:hAnsiTheme="majorHAnsi"/>
                </w:rPr>
                <w:t>, του ιατρικού, νοσηλευτικού και διοικητικού προσωπικού όλων των δομών υγείας σε θέματα συναλλαγής και εξυπηρέτησης ατόμων με αναπηρία.</w:t>
              </w:r>
            </w:p>
            <w:p w14:paraId="66F810A9" w14:textId="27C22777" w:rsidR="00CE690A" w:rsidRPr="00CE690A" w:rsidRDefault="00FA255A" w:rsidP="00CE690A">
              <w:pPr>
                <w:rPr>
                  <w:rFonts w:asciiTheme="majorHAnsi" w:hAnsiTheme="majorHAnsi"/>
                  <w:b/>
                  <w:bCs/>
                </w:rPr>
              </w:pPr>
              <w:r>
                <w:rPr>
                  <w:rFonts w:asciiTheme="majorHAnsi" w:hAnsiTheme="majorHAnsi"/>
                  <w:b/>
                  <w:bCs/>
                </w:rPr>
                <w:t xml:space="preserve">                                               </w:t>
              </w:r>
              <w:r w:rsidR="00CE690A" w:rsidRPr="00CE690A">
                <w:rPr>
                  <w:rFonts w:asciiTheme="majorHAnsi" w:hAnsiTheme="majorHAnsi"/>
                  <w:b/>
                  <w:bCs/>
                </w:rPr>
                <w:t xml:space="preserve">Πολιτικές κοινωνικής στήριξης    </w:t>
              </w:r>
            </w:p>
            <w:p w14:paraId="49E36540" w14:textId="23B2929B" w:rsidR="0008077A" w:rsidRPr="008F284E" w:rsidRDefault="0008077A" w:rsidP="0008077A">
              <w:pPr>
                <w:pStyle w:val="a9"/>
                <w:numPr>
                  <w:ilvl w:val="0"/>
                  <w:numId w:val="32"/>
                </w:numPr>
                <w:rPr>
                  <w:rFonts w:asciiTheme="majorHAnsi" w:hAnsiTheme="majorHAnsi"/>
                </w:rPr>
              </w:pPr>
              <w:r w:rsidRPr="0008077A">
                <w:rPr>
                  <w:rFonts w:asciiTheme="majorHAnsi" w:hAnsiTheme="majorHAnsi"/>
                </w:rPr>
                <w:t xml:space="preserve">Επέκταση </w:t>
              </w:r>
              <w:r w:rsidR="002029D8">
                <w:rPr>
                  <w:rFonts w:asciiTheme="majorHAnsi" w:hAnsiTheme="majorHAnsi"/>
                </w:rPr>
                <w:t xml:space="preserve">της </w:t>
              </w:r>
              <w:r w:rsidRPr="0008077A">
                <w:rPr>
                  <w:rFonts w:asciiTheme="majorHAnsi" w:hAnsiTheme="majorHAnsi"/>
                </w:rPr>
                <w:t>εφαρμογής της Κάρτας Αναπηρίας και διασύνδεσ</w:t>
              </w:r>
              <w:r>
                <w:rPr>
                  <w:rFonts w:asciiTheme="majorHAnsi" w:hAnsiTheme="majorHAnsi"/>
                </w:rPr>
                <w:t>ή</w:t>
              </w:r>
              <w:r w:rsidRPr="0008077A">
                <w:rPr>
                  <w:rFonts w:asciiTheme="majorHAnsi" w:hAnsiTheme="majorHAnsi"/>
                </w:rPr>
                <w:t xml:space="preserve"> της με τ</w:t>
              </w:r>
              <w:r>
                <w:rPr>
                  <w:rFonts w:asciiTheme="majorHAnsi" w:hAnsiTheme="majorHAnsi"/>
                </w:rPr>
                <w:t>ι</w:t>
              </w:r>
              <w:r w:rsidRPr="0008077A">
                <w:rPr>
                  <w:rFonts w:asciiTheme="majorHAnsi" w:hAnsiTheme="majorHAnsi"/>
                </w:rPr>
                <w:t xml:space="preserve">ς πάσης φύσεως παροχές που δικαιούνται τα άτομα με αναπηρία και χρόνιες παθήσεις. </w:t>
              </w:r>
            </w:p>
            <w:p w14:paraId="29E63520" w14:textId="45099A59" w:rsidR="008F284E" w:rsidRPr="008F284E" w:rsidRDefault="008F284E" w:rsidP="008F284E">
              <w:pPr>
                <w:pStyle w:val="a9"/>
                <w:numPr>
                  <w:ilvl w:val="0"/>
                  <w:numId w:val="32"/>
                </w:numPr>
                <w:rPr>
                  <w:rFonts w:asciiTheme="majorHAnsi" w:hAnsiTheme="majorHAnsi"/>
                </w:rPr>
              </w:pPr>
              <w:r w:rsidRPr="008F284E">
                <w:rPr>
                  <w:rFonts w:asciiTheme="majorHAnsi" w:hAnsiTheme="majorHAnsi"/>
                </w:rPr>
                <w:t>Ενσωμάτωση της Ευρωπαϊκής Οδηγίας για την Ευρωπαϊκή Κάρτα Αναπηρίας και του Ευρωπαϊκού Δελτίου Στάθμευσης για τα άτομα με αναπηρία στην ελληνική νομοθεσία.</w:t>
              </w:r>
            </w:p>
            <w:p w14:paraId="6B105970" w14:textId="4FE7685E" w:rsidR="00BE7829" w:rsidRPr="0008077A" w:rsidRDefault="00BE7829" w:rsidP="0008077A">
              <w:pPr>
                <w:pStyle w:val="a9"/>
                <w:numPr>
                  <w:ilvl w:val="0"/>
                  <w:numId w:val="32"/>
                </w:numPr>
                <w:rPr>
                  <w:rFonts w:asciiTheme="majorHAnsi" w:hAnsiTheme="majorHAnsi"/>
                </w:rPr>
              </w:pPr>
              <w:r w:rsidRPr="00BE7829">
                <w:rPr>
                  <w:rFonts w:asciiTheme="majorHAnsi" w:hAnsiTheme="majorHAnsi"/>
                </w:rPr>
                <w:t>Άμεση ψηφιοποίηση των πιστοποιήσεων αναπηρίας που έχουν εκδοθεί από τις Ανώτατες Υγειονομικές Επιτροπές Στρατού, Ναυτικού, Αεροπορίας κα</w:t>
              </w:r>
              <w:r w:rsidRPr="008F284E">
                <w:rPr>
                  <w:rFonts w:asciiTheme="majorHAnsi" w:hAnsiTheme="majorHAnsi"/>
                </w:rPr>
                <w:t>ι</w:t>
              </w:r>
              <w:r w:rsidRPr="00BE7829">
                <w:rPr>
                  <w:rFonts w:asciiTheme="majorHAnsi" w:hAnsiTheme="majorHAnsi"/>
                </w:rPr>
                <w:t xml:space="preserve"> της Ελληνικής Αστυνομίας κατά τα πρότυπα των ΚΕΠΑ, ώστε να καταστούν δικαιούχοι της Κάρτας Αναπηρίας και οι εκατοντάδες πολίτες με αναπηρία που έχουν εξεταστεί από τις προαναφερόμενες επιτροπές,</w:t>
              </w:r>
            </w:p>
            <w:p w14:paraId="40723DB5" w14:textId="2461AE62" w:rsidR="0042351C" w:rsidRPr="00E15072" w:rsidRDefault="002838DE" w:rsidP="002838DE">
              <w:pPr>
                <w:pStyle w:val="a9"/>
                <w:numPr>
                  <w:ilvl w:val="0"/>
                  <w:numId w:val="32"/>
                </w:numPr>
                <w:rPr>
                  <w:rFonts w:asciiTheme="majorHAnsi" w:hAnsiTheme="majorHAnsi"/>
                </w:rPr>
              </w:pPr>
              <w:r w:rsidRPr="002838DE">
                <w:rPr>
                  <w:rFonts w:asciiTheme="majorHAnsi" w:hAnsiTheme="majorHAnsi"/>
                </w:rPr>
                <w:lastRenderedPageBreak/>
                <w:t>Αξιολόγηση της πιλοτικής εφαρμογής της υπηρεσίας του</w:t>
              </w:r>
              <w:r w:rsidRPr="00E15072">
                <w:rPr>
                  <w:rFonts w:asciiTheme="majorHAnsi" w:hAnsiTheme="majorHAnsi"/>
                </w:rPr>
                <w:t xml:space="preserve"> Προσωπικού Βοηθού</w:t>
              </w:r>
              <w:r w:rsidR="002029D8">
                <w:rPr>
                  <w:rFonts w:asciiTheme="majorHAnsi" w:hAnsiTheme="majorHAnsi"/>
                </w:rPr>
                <w:t xml:space="preserve"> και</w:t>
              </w:r>
              <w:r w:rsidRPr="00E15072">
                <w:rPr>
                  <w:rFonts w:asciiTheme="majorHAnsi" w:hAnsiTheme="majorHAnsi"/>
                </w:rPr>
                <w:t xml:space="preserve"> τροποποίηση του υφιστάμενου θεσμικο</w:t>
              </w:r>
              <w:r>
                <w:rPr>
                  <w:rFonts w:asciiTheme="majorHAnsi" w:hAnsiTheme="majorHAnsi"/>
                </w:rPr>
                <w:t>ύ</w:t>
              </w:r>
              <w:r w:rsidRPr="00E15072">
                <w:rPr>
                  <w:rFonts w:asciiTheme="majorHAnsi" w:hAnsiTheme="majorHAnsi"/>
                </w:rPr>
                <w:t xml:space="preserve"> πλαισίου ενόψει της καθολικής εφαρμογής της.</w:t>
              </w:r>
            </w:p>
            <w:p w14:paraId="449882A9" w14:textId="036D569E" w:rsidR="006C0055" w:rsidRPr="00AF70EF" w:rsidRDefault="005F6A14" w:rsidP="0042351C">
              <w:pPr>
                <w:pStyle w:val="a9"/>
                <w:numPr>
                  <w:ilvl w:val="0"/>
                  <w:numId w:val="32"/>
                </w:numPr>
                <w:rPr>
                  <w:rFonts w:asciiTheme="majorHAnsi" w:hAnsiTheme="majorHAnsi"/>
                </w:rPr>
              </w:pPr>
              <w:r>
                <w:rPr>
                  <w:rFonts w:asciiTheme="majorHAnsi" w:hAnsiTheme="majorHAnsi"/>
                </w:rPr>
                <w:t>Θ</w:t>
              </w:r>
              <w:r w:rsidR="00346AF8" w:rsidRPr="00AF70EF">
                <w:rPr>
                  <w:rFonts w:asciiTheme="majorHAnsi" w:hAnsiTheme="majorHAnsi"/>
                </w:rPr>
                <w:t xml:space="preserve">έσπιση </w:t>
              </w:r>
              <w:r w:rsidR="00721E32" w:rsidRPr="00AF70EF">
                <w:rPr>
                  <w:rFonts w:asciiTheme="majorHAnsi" w:hAnsiTheme="majorHAnsi"/>
                </w:rPr>
                <w:t xml:space="preserve">εθνικής στρατηγικής συμπερίληψης και διαβίωσης </w:t>
              </w:r>
              <w:r w:rsidR="00346AF8" w:rsidRPr="00AF70EF">
                <w:rPr>
                  <w:rFonts w:asciiTheme="majorHAnsi" w:hAnsiTheme="majorHAnsi"/>
                </w:rPr>
                <w:t xml:space="preserve">των ατόμων με αναπηρία </w:t>
              </w:r>
              <w:r w:rsidR="00721E32" w:rsidRPr="00AF70EF">
                <w:rPr>
                  <w:rFonts w:asciiTheme="majorHAnsi" w:hAnsiTheme="majorHAnsi"/>
                </w:rPr>
                <w:t>στην κοινότητα</w:t>
              </w:r>
              <w:r w:rsidR="00346AF8" w:rsidRPr="00AF70EF">
                <w:rPr>
                  <w:rFonts w:asciiTheme="majorHAnsi" w:hAnsiTheme="majorHAnsi"/>
                </w:rPr>
                <w:t xml:space="preserve"> με σαφές χρονοδιάγραμμα υλοποίησής τ</w:t>
              </w:r>
              <w:r w:rsidR="002029D8">
                <w:rPr>
                  <w:rFonts w:asciiTheme="majorHAnsi" w:hAnsiTheme="majorHAnsi"/>
                </w:rPr>
                <w:t>ης</w:t>
              </w:r>
              <w:r w:rsidR="00E15072">
                <w:rPr>
                  <w:rFonts w:asciiTheme="majorHAnsi" w:hAnsiTheme="majorHAnsi"/>
                </w:rPr>
                <w:t xml:space="preserve">, </w:t>
              </w:r>
              <w:r w:rsidR="00524B1C" w:rsidRPr="00524B1C">
                <w:rPr>
                  <w:rFonts w:asciiTheme="majorHAnsi" w:hAnsiTheme="majorHAnsi"/>
                </w:rPr>
                <w:t>λόγω του αποτυχημένου μοντέλου αποϊδρυματοποίησης που η ελληνική πολιτεία εφάρμοσε μέχρι σήμερα</w:t>
              </w:r>
            </w:p>
            <w:p w14:paraId="7479FE41" w14:textId="77777777" w:rsidR="0042351C" w:rsidRPr="00AF70EF" w:rsidRDefault="00721E32" w:rsidP="0042351C">
              <w:pPr>
                <w:pStyle w:val="a9"/>
                <w:numPr>
                  <w:ilvl w:val="0"/>
                  <w:numId w:val="32"/>
                </w:numPr>
                <w:rPr>
                  <w:rFonts w:asciiTheme="majorHAnsi" w:hAnsiTheme="majorHAnsi"/>
                </w:rPr>
              </w:pPr>
              <w:r w:rsidRPr="00AF70EF">
                <w:rPr>
                  <w:rFonts w:asciiTheme="majorHAnsi" w:hAnsiTheme="majorHAnsi"/>
                </w:rPr>
                <w:t>Ριζική αναμόρφωση του θεσμικού καθεστώτος των Κ</w:t>
              </w:r>
              <w:r w:rsidR="0042351C" w:rsidRPr="00AF70EF">
                <w:rPr>
                  <w:rFonts w:asciiTheme="majorHAnsi" w:hAnsiTheme="majorHAnsi"/>
                </w:rPr>
                <w:t>έντρων Κοινωνικής Πρόνοιας.</w:t>
              </w:r>
            </w:p>
            <w:p w14:paraId="5B8CDD59" w14:textId="4CC83A46" w:rsidR="00F05B03" w:rsidRPr="00AF70EF" w:rsidRDefault="00721E32" w:rsidP="00F05B03">
              <w:pPr>
                <w:pStyle w:val="a9"/>
                <w:numPr>
                  <w:ilvl w:val="0"/>
                  <w:numId w:val="32"/>
                </w:numPr>
                <w:rPr>
                  <w:rFonts w:asciiTheme="majorHAnsi" w:hAnsiTheme="majorHAnsi"/>
                </w:rPr>
              </w:pPr>
              <w:r w:rsidRPr="00AF70EF">
                <w:rPr>
                  <w:rFonts w:asciiTheme="majorHAnsi" w:hAnsiTheme="majorHAnsi"/>
                </w:rPr>
                <w:t>Αξιολόγηση λειτουργίας των Κέντρων Διημέρευσης ατόμων με αναπηρία, των Σ</w:t>
              </w:r>
              <w:r w:rsidR="002029D8">
                <w:rPr>
                  <w:rFonts w:asciiTheme="majorHAnsi" w:hAnsiTheme="majorHAnsi"/>
                </w:rPr>
                <w:t>.</w:t>
              </w:r>
              <w:r w:rsidRPr="00AF70EF">
                <w:rPr>
                  <w:rFonts w:asciiTheme="majorHAnsi" w:hAnsiTheme="majorHAnsi"/>
                </w:rPr>
                <w:t>Υ</w:t>
              </w:r>
              <w:r w:rsidR="002029D8">
                <w:rPr>
                  <w:rFonts w:asciiTheme="majorHAnsi" w:hAnsiTheme="majorHAnsi"/>
                </w:rPr>
                <w:t>.</w:t>
              </w:r>
              <w:r w:rsidRPr="00AF70EF">
                <w:rPr>
                  <w:rFonts w:asciiTheme="majorHAnsi" w:hAnsiTheme="majorHAnsi"/>
                </w:rPr>
                <w:t>Δ</w:t>
              </w:r>
              <w:r w:rsidR="002029D8">
                <w:rPr>
                  <w:rFonts w:asciiTheme="majorHAnsi" w:hAnsiTheme="majorHAnsi"/>
                </w:rPr>
                <w:t>.</w:t>
              </w:r>
              <w:r w:rsidRPr="00AF70EF">
                <w:rPr>
                  <w:rFonts w:asciiTheme="majorHAnsi" w:hAnsiTheme="majorHAnsi"/>
                </w:rPr>
                <w:t xml:space="preserve"> και των </w:t>
              </w:r>
              <w:proofErr w:type="spellStart"/>
              <w:r w:rsidRPr="00AF70EF">
                <w:rPr>
                  <w:rFonts w:asciiTheme="majorHAnsi" w:hAnsiTheme="majorHAnsi"/>
                </w:rPr>
                <w:t>Κ</w:t>
              </w:r>
              <w:r w:rsidR="00E15072">
                <w:rPr>
                  <w:rFonts w:asciiTheme="majorHAnsi" w:hAnsiTheme="majorHAnsi"/>
                </w:rPr>
                <w:t>.</w:t>
              </w:r>
              <w:r w:rsidRPr="00AF70EF">
                <w:rPr>
                  <w:rFonts w:asciiTheme="majorHAnsi" w:hAnsiTheme="majorHAnsi"/>
                </w:rPr>
                <w:t>Δ</w:t>
              </w:r>
              <w:r w:rsidR="00E15072">
                <w:rPr>
                  <w:rFonts w:asciiTheme="majorHAnsi" w:hAnsiTheme="majorHAnsi"/>
                </w:rPr>
                <w:t>.</w:t>
              </w:r>
              <w:r w:rsidRPr="00AF70EF">
                <w:rPr>
                  <w:rFonts w:asciiTheme="majorHAnsi" w:hAnsiTheme="majorHAnsi"/>
                </w:rPr>
                <w:t>Α</w:t>
              </w:r>
              <w:r w:rsidR="00E15072">
                <w:rPr>
                  <w:rFonts w:asciiTheme="majorHAnsi" w:hAnsiTheme="majorHAnsi"/>
                </w:rPr>
                <w:t>.</w:t>
              </w:r>
              <w:r w:rsidRPr="00AF70EF">
                <w:rPr>
                  <w:rFonts w:asciiTheme="majorHAnsi" w:hAnsiTheme="majorHAnsi"/>
                </w:rPr>
                <w:t>Π</w:t>
              </w:r>
              <w:r w:rsidR="00E15072">
                <w:rPr>
                  <w:rFonts w:asciiTheme="majorHAnsi" w:hAnsiTheme="majorHAnsi"/>
                </w:rPr>
                <w:t>.</w:t>
              </w:r>
              <w:r w:rsidRPr="00AF70EF">
                <w:rPr>
                  <w:rFonts w:asciiTheme="majorHAnsi" w:hAnsiTheme="majorHAnsi"/>
                </w:rPr>
                <w:t>μεΑ</w:t>
              </w:r>
              <w:proofErr w:type="spellEnd"/>
              <w:r w:rsidR="0042351C" w:rsidRPr="00AF70EF">
                <w:rPr>
                  <w:rFonts w:asciiTheme="majorHAnsi" w:hAnsiTheme="majorHAnsi"/>
                </w:rPr>
                <w:t>.</w:t>
              </w:r>
            </w:p>
            <w:p w14:paraId="58EF9967" w14:textId="77777777" w:rsidR="00F05B03" w:rsidRPr="00AF70EF" w:rsidRDefault="00F05B03" w:rsidP="00F05B03">
              <w:pPr>
                <w:pStyle w:val="a9"/>
                <w:ind w:left="360"/>
                <w:rPr>
                  <w:rFonts w:asciiTheme="majorHAnsi" w:hAnsiTheme="majorHAnsi"/>
                </w:rPr>
              </w:pPr>
            </w:p>
            <w:p w14:paraId="4C89A71F" w14:textId="7B624D04" w:rsidR="0042351C" w:rsidRPr="00AF70EF" w:rsidRDefault="00FA255A" w:rsidP="00347749">
              <w:pPr>
                <w:rPr>
                  <w:rFonts w:asciiTheme="majorHAnsi" w:hAnsiTheme="majorHAnsi"/>
                  <w:b/>
                  <w:bCs/>
                </w:rPr>
              </w:pPr>
              <w:r>
                <w:rPr>
                  <w:rFonts w:asciiTheme="majorHAnsi" w:hAnsiTheme="majorHAnsi"/>
                  <w:b/>
                  <w:bCs/>
                </w:rPr>
                <w:t xml:space="preserve">                                               </w:t>
              </w:r>
              <w:r w:rsidR="00347749" w:rsidRPr="00F8561B">
                <w:rPr>
                  <w:rFonts w:asciiTheme="majorHAnsi" w:hAnsiTheme="majorHAnsi"/>
                  <w:b/>
                  <w:bCs/>
                </w:rPr>
                <w:t>Στρατηγική Κοινωνικής Στέγασης</w:t>
              </w:r>
            </w:p>
            <w:p w14:paraId="670EEB8B" w14:textId="21B332F2" w:rsidR="00347749" w:rsidRPr="00AF70EF" w:rsidRDefault="00347749" w:rsidP="0042351C">
              <w:pPr>
                <w:pStyle w:val="a9"/>
                <w:numPr>
                  <w:ilvl w:val="0"/>
                  <w:numId w:val="29"/>
                </w:numPr>
                <w:rPr>
                  <w:rFonts w:asciiTheme="majorHAnsi" w:hAnsiTheme="majorHAnsi"/>
                </w:rPr>
              </w:pPr>
              <w:r w:rsidRPr="00AF70EF">
                <w:rPr>
                  <w:rFonts w:asciiTheme="majorHAnsi" w:hAnsiTheme="majorHAnsi"/>
                </w:rPr>
                <w:t>Κρίνεται επιβεβλημένη η συμπερίληψη της αναπηρίας σε κάθε Πρόγραμμα της Στρατηγικής</w:t>
              </w:r>
              <w:r w:rsidR="00524E00" w:rsidRPr="00524E00">
                <w:t xml:space="preserve"> </w:t>
              </w:r>
              <w:r w:rsidR="00524E00" w:rsidRPr="00524E00">
                <w:rPr>
                  <w:rFonts w:asciiTheme="majorHAnsi" w:hAnsiTheme="majorHAnsi"/>
                </w:rPr>
                <w:t>Κοινωνικής Στέγασης</w:t>
              </w:r>
              <w:r w:rsidRPr="00AF70EF">
                <w:rPr>
                  <w:rFonts w:asciiTheme="majorHAnsi" w:hAnsiTheme="majorHAnsi"/>
                </w:rPr>
                <w:t xml:space="preserve"> με διακριτό τρόπο, όπως ισχύει για τους πολύτεκνους και τους τρίτεκνους, με πρόσθετη προσαύξηση 20% λόγω αναπηρίας ή/και χρόνιας πάθησης.</w:t>
              </w:r>
            </w:p>
            <w:p w14:paraId="2F226DC5" w14:textId="0531859F" w:rsidR="0042351C" w:rsidRPr="00AF70EF" w:rsidRDefault="00FA255A" w:rsidP="00347749">
              <w:pPr>
                <w:rPr>
                  <w:rFonts w:asciiTheme="majorHAnsi" w:hAnsiTheme="majorHAnsi"/>
                  <w:b/>
                  <w:bCs/>
                </w:rPr>
              </w:pPr>
              <w:r>
                <w:rPr>
                  <w:rFonts w:asciiTheme="majorHAnsi" w:hAnsiTheme="majorHAnsi"/>
                  <w:b/>
                  <w:bCs/>
                </w:rPr>
                <w:t xml:space="preserve">                                                </w:t>
              </w:r>
              <w:r w:rsidR="001D51E2" w:rsidRPr="00AF70EF">
                <w:rPr>
                  <w:rFonts w:asciiTheme="majorHAnsi" w:hAnsiTheme="majorHAnsi"/>
                  <w:b/>
                  <w:bCs/>
                </w:rPr>
                <w:t>Στρατηγική Πολιτικής Προστασίας</w:t>
              </w:r>
            </w:p>
            <w:p w14:paraId="71E6F69D" w14:textId="4C5DC3E9" w:rsidR="0042351C" w:rsidRPr="00AF70EF" w:rsidRDefault="001D51E2" w:rsidP="0042351C">
              <w:pPr>
                <w:pStyle w:val="a9"/>
                <w:numPr>
                  <w:ilvl w:val="0"/>
                  <w:numId w:val="28"/>
                </w:numPr>
                <w:rPr>
                  <w:rFonts w:asciiTheme="majorHAnsi" w:hAnsiTheme="majorHAnsi"/>
                </w:rPr>
              </w:pPr>
              <w:r w:rsidRPr="00AF70EF">
                <w:rPr>
                  <w:rFonts w:asciiTheme="majorHAnsi" w:hAnsiTheme="majorHAnsi"/>
                </w:rPr>
                <w:t>Εκπόνηση ενός σύγχρονου, ολοκληρωμένου και συμπεριληπτικού σχεδίου Πολιτικής Προστασίας με έμφαση στην κλιματική αλλαγή, με στοχευμένες και διακριτές πολιτικές  για τα άτομα με αναπηρία.</w:t>
              </w:r>
            </w:p>
            <w:p w14:paraId="72E7DBDC" w14:textId="1D415BAF" w:rsidR="0042351C" w:rsidRPr="00AF70EF" w:rsidRDefault="00FA255A" w:rsidP="0042351C">
              <w:pPr>
                <w:rPr>
                  <w:rFonts w:asciiTheme="majorHAnsi" w:hAnsiTheme="majorHAnsi"/>
                  <w:b/>
                  <w:bCs/>
                  <w:color w:val="auto"/>
                </w:rPr>
              </w:pPr>
              <w:r>
                <w:rPr>
                  <w:rFonts w:asciiTheme="majorHAnsi" w:hAnsiTheme="majorHAnsi"/>
                  <w:b/>
                  <w:bCs/>
                  <w:color w:val="auto"/>
                </w:rPr>
                <w:t xml:space="preserve">                                                     </w:t>
              </w:r>
              <w:r w:rsidR="0042351C" w:rsidRPr="00AF70EF">
                <w:rPr>
                  <w:rFonts w:asciiTheme="majorHAnsi" w:hAnsiTheme="majorHAnsi"/>
                  <w:b/>
                  <w:bCs/>
                  <w:color w:val="auto"/>
                </w:rPr>
                <w:t>Θέματα μεταφορών</w:t>
              </w:r>
            </w:p>
            <w:p w14:paraId="43EA7BCF" w14:textId="40EF10B3" w:rsidR="0042351C" w:rsidRPr="00AF70EF" w:rsidRDefault="0042351C" w:rsidP="0042351C">
              <w:pPr>
                <w:pStyle w:val="a9"/>
                <w:numPr>
                  <w:ilvl w:val="0"/>
                  <w:numId w:val="26"/>
                </w:numPr>
                <w:rPr>
                  <w:rFonts w:asciiTheme="majorHAnsi" w:hAnsiTheme="majorHAnsi"/>
                  <w:color w:val="auto"/>
                </w:rPr>
              </w:pPr>
              <w:r w:rsidRPr="00F8561B">
                <w:rPr>
                  <w:rFonts w:asciiTheme="majorHAnsi" w:hAnsiTheme="majorHAnsi"/>
                </w:rPr>
                <w:t xml:space="preserve">Ολοκλήρωση της πολιτικής για την εφαρμογή της ενιαίας κάρτας </w:t>
              </w:r>
              <w:r w:rsidRPr="00AF70EF">
                <w:rPr>
                  <w:rFonts w:asciiTheme="majorHAnsi" w:hAnsiTheme="majorHAnsi"/>
                  <w:color w:val="auto"/>
                </w:rPr>
                <w:t xml:space="preserve"> για την ελεύθερη διέλευση των οχημάτων των ατόμων με αναπηρία από τους σταθμούς διοδίων όλων των αυτοκινητόδρομων της χώρας</w:t>
              </w:r>
              <w:r w:rsidR="00143B7A" w:rsidRPr="00143B7A">
                <w:rPr>
                  <w:rFonts w:asciiTheme="majorHAnsi" w:hAnsiTheme="majorHAnsi"/>
                  <w:color w:val="auto"/>
                </w:rPr>
                <w:t>, καθώς</w:t>
              </w:r>
              <w:r w:rsidRPr="00AF70EF">
                <w:rPr>
                  <w:rFonts w:asciiTheme="majorHAnsi" w:hAnsiTheme="majorHAnsi"/>
                  <w:color w:val="auto"/>
                </w:rPr>
                <w:t xml:space="preserve"> και της κάρτας στάθμευσης. </w:t>
              </w:r>
            </w:p>
            <w:p w14:paraId="159C9BD4" w14:textId="306684C0" w:rsidR="0042351C" w:rsidRPr="00AF70EF" w:rsidRDefault="0042351C" w:rsidP="0042351C">
              <w:pPr>
                <w:pStyle w:val="a9"/>
                <w:numPr>
                  <w:ilvl w:val="0"/>
                  <w:numId w:val="26"/>
                </w:numPr>
                <w:rPr>
                  <w:rFonts w:asciiTheme="majorHAnsi" w:hAnsiTheme="majorHAnsi"/>
                  <w:color w:val="auto"/>
                </w:rPr>
              </w:pPr>
              <w:r w:rsidRPr="00AF70EF">
                <w:rPr>
                  <w:rFonts w:asciiTheme="majorHAnsi" w:hAnsiTheme="majorHAnsi"/>
                  <w:color w:val="auto"/>
                </w:rPr>
                <w:t>Διασφάλιση προσβασιμότητας υπεραστικών συγκοινωνιών και ΤΑΧΙ και βελτίωση της προσβασιμότητας όλου του μεταφορικού δικτύου.</w:t>
              </w:r>
            </w:p>
            <w:p w14:paraId="4AD5A61A" w14:textId="6AD9A917" w:rsidR="006C0055" w:rsidRPr="00AF70EF" w:rsidRDefault="0042351C" w:rsidP="0042351C">
              <w:pPr>
                <w:pStyle w:val="a9"/>
                <w:numPr>
                  <w:ilvl w:val="0"/>
                  <w:numId w:val="26"/>
                </w:numPr>
                <w:rPr>
                  <w:rFonts w:asciiTheme="majorHAnsi" w:hAnsiTheme="majorHAnsi"/>
                </w:rPr>
              </w:pPr>
              <w:r w:rsidRPr="00AF70EF">
                <w:rPr>
                  <w:rFonts w:asciiTheme="majorHAnsi" w:hAnsiTheme="majorHAnsi"/>
                  <w:color w:val="auto"/>
                </w:rPr>
                <w:t xml:space="preserve">Κατάρτιση, σε συνεργασία με την </w:t>
              </w:r>
              <w:r w:rsidR="00AE2085" w:rsidRPr="00AF70EF">
                <w:rPr>
                  <w:rFonts w:asciiTheme="majorHAnsi" w:hAnsiTheme="majorHAnsi"/>
                  <w:color w:val="auto"/>
                </w:rPr>
                <w:t>Ε.Σ.Α.μεΑ.</w:t>
              </w:r>
              <w:r w:rsidRPr="00AF70EF">
                <w:rPr>
                  <w:rFonts w:asciiTheme="majorHAnsi" w:hAnsiTheme="majorHAnsi"/>
                  <w:color w:val="auto"/>
                </w:rPr>
                <w:t xml:space="preserve">, </w:t>
              </w:r>
              <w:r w:rsidR="00590974">
                <w:rPr>
                  <w:rFonts w:asciiTheme="majorHAnsi" w:hAnsiTheme="majorHAnsi"/>
                  <w:color w:val="auto"/>
                </w:rPr>
                <w:t xml:space="preserve">εκπαίδευσης </w:t>
              </w:r>
              <w:r w:rsidRPr="00AF70EF">
                <w:rPr>
                  <w:rFonts w:asciiTheme="majorHAnsi" w:hAnsiTheme="majorHAnsi"/>
                  <w:color w:val="auto"/>
                </w:rPr>
                <w:t>των στελεχών του μεταφορικού τομέα σε θέματα συναλλαγής και εξυπηρέτησης ατόμων με αναπηρία.</w:t>
              </w:r>
            </w:p>
            <w:p w14:paraId="1A19DF93" w14:textId="5F157C60" w:rsidR="00AE2085" w:rsidRPr="00AF70EF" w:rsidRDefault="00FA255A" w:rsidP="00AE2085">
              <w:pPr>
                <w:rPr>
                  <w:rFonts w:asciiTheme="majorHAnsi" w:hAnsiTheme="majorHAnsi"/>
                  <w:b/>
                  <w:bCs/>
                </w:rPr>
              </w:pPr>
              <w:r>
                <w:rPr>
                  <w:rFonts w:asciiTheme="majorHAnsi" w:hAnsiTheme="majorHAnsi"/>
                  <w:b/>
                  <w:bCs/>
                </w:rPr>
                <w:t xml:space="preserve">                             </w:t>
              </w:r>
              <w:r w:rsidR="00AE2085" w:rsidRPr="00AF70EF">
                <w:rPr>
                  <w:rFonts w:asciiTheme="majorHAnsi" w:hAnsiTheme="majorHAnsi"/>
                  <w:b/>
                  <w:bCs/>
                </w:rPr>
                <w:t>Τουρισμός για Όλους (Προσβάσιμος Τουρισμός)</w:t>
              </w:r>
            </w:p>
            <w:p w14:paraId="6B33DBDA" w14:textId="443194BD" w:rsidR="006C0055" w:rsidRPr="00AF70EF" w:rsidRDefault="00AE2085" w:rsidP="00FA255A">
              <w:pPr>
                <w:pStyle w:val="a9"/>
                <w:numPr>
                  <w:ilvl w:val="0"/>
                  <w:numId w:val="26"/>
                </w:numPr>
                <w:rPr>
                  <w:rFonts w:asciiTheme="majorHAnsi" w:hAnsiTheme="majorHAnsi"/>
                </w:rPr>
              </w:pPr>
              <w:r w:rsidRPr="00AF70EF">
                <w:rPr>
                  <w:rFonts w:asciiTheme="majorHAnsi" w:hAnsiTheme="majorHAnsi"/>
                </w:rPr>
                <w:t>Απαιτείται μια εμβληματική πρωτοβουλία που θα στοχεύει σε μια «</w:t>
              </w:r>
              <w:r w:rsidRPr="00F8561B">
                <w:rPr>
                  <w:rFonts w:asciiTheme="majorHAnsi" w:hAnsiTheme="majorHAnsi"/>
                </w:rPr>
                <w:t>Ελλάδα προσβάσιμη σε όλους τους επισκέπτες της</w:t>
              </w:r>
              <w:r w:rsidRPr="00AF70EF">
                <w:rPr>
                  <w:rFonts w:asciiTheme="majorHAnsi" w:hAnsiTheme="majorHAnsi"/>
                </w:rPr>
                <w:t>», με στόχο την διασφάλιση της πρόσβασης των ατόμων με αναπηρία και μειωμένη κινητικότητα σε όλη την τουριστική αλυσίδα, όπως αυτή περιγράφεται στις Συστάσεις του Παγκόσμιου Οργανισμού Τουρισμού (UNWTO). Η πρόταση της Ε.Σ.Α.μεΑ. διασφαλίζει τόσο  την επέκταση της τουριστικής περιόδου, την ποιοτική αναβάθμιση του ελληνικού τουριστικού προϊόντος και τη δημιουργία συνθηκών προώθησής του σε νέες δυναμικές αγορές</w:t>
              </w:r>
              <w:r w:rsidR="002029D8">
                <w:rPr>
                  <w:rFonts w:asciiTheme="majorHAnsi" w:hAnsiTheme="majorHAnsi"/>
                </w:rPr>
                <w:t>,</w:t>
              </w:r>
              <w:r w:rsidRPr="00AF70EF">
                <w:rPr>
                  <w:rFonts w:asciiTheme="majorHAnsi" w:hAnsiTheme="majorHAnsi"/>
                </w:rPr>
                <w:t xml:space="preserve"> όσο και τις καλύτερες συνθήκες διαβίωσης και κοινωνικής </w:t>
              </w:r>
              <w:r w:rsidRPr="00AF70EF">
                <w:rPr>
                  <w:rFonts w:asciiTheme="majorHAnsi" w:hAnsiTheme="majorHAnsi"/>
                </w:rPr>
                <w:lastRenderedPageBreak/>
                <w:t xml:space="preserve">συμμετοχής και συμπερίληψης στους Έλληνες, στους ευρωπαίους αλλά και από όλο τον κόσμο πολίτες με αναπηρία και μειωμένη κινητικότητα. </w:t>
              </w:r>
            </w:p>
            <w:p w14:paraId="1EAEE326" w14:textId="556518E8" w:rsidR="00AE2085" w:rsidRPr="00BE7829" w:rsidRDefault="00AE2085" w:rsidP="006C0055">
              <w:pPr>
                <w:rPr>
                  <w:rFonts w:asciiTheme="majorHAnsi" w:hAnsiTheme="majorHAnsi"/>
                  <w:b/>
                  <w:bCs/>
                </w:rPr>
              </w:pPr>
              <w:r w:rsidRPr="00BE7829">
                <w:rPr>
                  <w:rFonts w:asciiTheme="majorHAnsi" w:hAnsiTheme="majorHAnsi"/>
                  <w:b/>
                  <w:bCs/>
                </w:rPr>
                <w:t>Κύριε Πρωθυπουργέ,</w:t>
              </w:r>
            </w:p>
            <w:p w14:paraId="6849B7B3" w14:textId="23B23CE6" w:rsidR="008101BE" w:rsidRPr="008101BE" w:rsidRDefault="008101BE" w:rsidP="008101BE">
              <w:pPr>
                <w:rPr>
                  <w:rFonts w:asciiTheme="majorHAnsi" w:hAnsiTheme="majorHAnsi"/>
                </w:rPr>
              </w:pPr>
              <w:r w:rsidRPr="008101BE">
                <w:rPr>
                  <w:rFonts w:asciiTheme="majorHAnsi" w:hAnsiTheme="majorHAnsi"/>
                </w:rPr>
                <w:t xml:space="preserve">Η προστασία της ζωής, η διασφάλιση αξιοπρεπούς επιπέδου διαβίωσης και ο σεβασμός των ανθρωπίνων δικαιωμάτων, είναι αδιαχώριστα.  </w:t>
              </w:r>
            </w:p>
            <w:p w14:paraId="74C091A0" w14:textId="0ADFDE1C" w:rsidR="00091240" w:rsidRPr="006C0055" w:rsidRDefault="00986C9F" w:rsidP="008101BE">
              <w:pPr>
                <w:rPr>
                  <w:sz w:val="23"/>
                  <w:szCs w:val="23"/>
                </w:rPr>
              </w:pPr>
              <w:r>
                <w:rPr>
                  <w:rFonts w:asciiTheme="majorHAnsi" w:hAnsiTheme="majorHAnsi"/>
                </w:rPr>
                <w:t>Αναμένοντας τον άμεσο ορισμό συνάντησης με εσάς και τους συνεργάτες σας</w:t>
              </w:r>
              <w:r w:rsidR="008101BE" w:rsidRPr="008101BE">
                <w:rPr>
                  <w:rFonts w:asciiTheme="majorHAnsi" w:hAnsiTheme="majorHAnsi"/>
                </w:rPr>
                <w:t>,</w:t>
              </w:r>
              <w:r w:rsidR="00AE2085" w:rsidRPr="00AF70EF">
                <w:rPr>
                  <w:rFonts w:asciiTheme="majorHAnsi" w:hAnsiTheme="majorHAnsi"/>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F81273A" w14:textId="54F62FA7" w:rsidR="005766D3" w:rsidRPr="005766D3" w:rsidRDefault="005766D3" w:rsidP="005766D3">
      <w:pPr>
        <w:spacing w:line="240" w:lineRule="auto"/>
        <w:jc w:val="left"/>
        <w:rPr>
          <w:b/>
        </w:rPr>
      </w:pPr>
      <w:r w:rsidRPr="005766D3">
        <w:rPr>
          <w:b/>
        </w:rPr>
        <w:tab/>
      </w: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p w14:paraId="717F0FD8" w14:textId="03A14B8C" w:rsidR="005766D3" w:rsidRDefault="005766D3" w:rsidP="005766D3">
      <w:pPr>
        <w:pStyle w:val="Bullets0"/>
        <w:numPr>
          <w:ilvl w:val="0"/>
          <w:numId w:val="38"/>
        </w:numPr>
      </w:pPr>
      <w:r>
        <w:t>Μέλη Υπουργικού Συμβουλίου</w:t>
      </w:r>
    </w:p>
    <w:p w14:paraId="328FD558" w14:textId="055CDD43" w:rsidR="005766D3" w:rsidRDefault="005766D3" w:rsidP="005766D3">
      <w:pPr>
        <w:pStyle w:val="Bullets0"/>
        <w:numPr>
          <w:ilvl w:val="0"/>
          <w:numId w:val="38"/>
        </w:numPr>
      </w:pPr>
      <w:r>
        <w:t>Μέλη Ελληνικού Κοινοβουλίου</w:t>
      </w:r>
    </w:p>
    <w:p w14:paraId="52F85ED2" w14:textId="576781ED" w:rsidR="005766D3" w:rsidRDefault="005766D3" w:rsidP="005766D3">
      <w:pPr>
        <w:pStyle w:val="Bullets0"/>
        <w:numPr>
          <w:ilvl w:val="0"/>
          <w:numId w:val="38"/>
        </w:numPr>
      </w:pPr>
      <w:r>
        <w:t>Πρόεδρο και Μέλη Εθνικής Αρχής Προσβασιμότητας</w:t>
      </w:r>
    </w:p>
    <w:p w14:paraId="1D5A6D91" w14:textId="57D33FD0" w:rsidR="005766D3" w:rsidRDefault="005766D3" w:rsidP="005766D3">
      <w:pPr>
        <w:pStyle w:val="Bullets0"/>
        <w:numPr>
          <w:ilvl w:val="0"/>
          <w:numId w:val="38"/>
        </w:numPr>
      </w:pPr>
      <w:r>
        <w:t>Οργανώσεις Μέλη της Ε.Σ.Α.μεΑ.</w:t>
      </w:r>
    </w:p>
    <w:p w14:paraId="312A0DE5" w14:textId="77777777" w:rsidR="005766D3" w:rsidRDefault="005766D3" w:rsidP="005766D3">
      <w:pPr>
        <w:pStyle w:val="Bullets0"/>
        <w:numPr>
          <w:ilvl w:val="0"/>
          <w:numId w:val="0"/>
        </w:numPr>
        <w:ind w:left="360"/>
      </w:pPr>
    </w:p>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FC88" w14:textId="77777777" w:rsidR="00880692" w:rsidRDefault="00880692" w:rsidP="00A5663B">
      <w:pPr>
        <w:spacing w:after="0" w:line="240" w:lineRule="auto"/>
      </w:pPr>
      <w:r>
        <w:separator/>
      </w:r>
    </w:p>
    <w:p w14:paraId="6BCBED62" w14:textId="77777777" w:rsidR="00880692" w:rsidRDefault="00880692"/>
  </w:endnote>
  <w:endnote w:type="continuationSeparator" w:id="0">
    <w:p w14:paraId="0FEF0AC4" w14:textId="77777777" w:rsidR="00880692" w:rsidRDefault="00880692" w:rsidP="00A5663B">
      <w:pPr>
        <w:spacing w:after="0" w:line="240" w:lineRule="auto"/>
      </w:pPr>
      <w:r>
        <w:continuationSeparator/>
      </w:r>
    </w:p>
    <w:p w14:paraId="607CAEE8" w14:textId="77777777" w:rsidR="00880692" w:rsidRDefault="0088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2F277" w14:textId="77777777" w:rsidR="00880692" w:rsidRDefault="00880692" w:rsidP="00A5663B">
      <w:pPr>
        <w:spacing w:after="0" w:line="240" w:lineRule="auto"/>
      </w:pPr>
      <w:bookmarkStart w:id="0" w:name="_Hlk484772647"/>
      <w:bookmarkEnd w:id="0"/>
      <w:r>
        <w:separator/>
      </w:r>
    </w:p>
    <w:p w14:paraId="046CA1FD" w14:textId="77777777" w:rsidR="00880692" w:rsidRDefault="00880692"/>
  </w:footnote>
  <w:footnote w:type="continuationSeparator" w:id="0">
    <w:p w14:paraId="4D443EFF" w14:textId="77777777" w:rsidR="00880692" w:rsidRDefault="00880692" w:rsidP="00A5663B">
      <w:pPr>
        <w:spacing w:after="0" w:line="240" w:lineRule="auto"/>
      </w:pPr>
      <w:r>
        <w:continuationSeparator/>
      </w:r>
    </w:p>
    <w:p w14:paraId="4E319115" w14:textId="77777777" w:rsidR="00880692" w:rsidRDefault="00880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E4C"/>
    <w:multiLevelType w:val="hybridMultilevel"/>
    <w:tmpl w:val="35D80C0E"/>
    <w:lvl w:ilvl="0" w:tplc="71424A26">
      <w:start w:val="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7A66"/>
    <w:multiLevelType w:val="multilevel"/>
    <w:tmpl w:val="F3BAC652"/>
    <w:lvl w:ilvl="0">
      <w:start w:val="9"/>
      <w:numFmt w:val="decimal"/>
      <w:lvlText w:val="%1"/>
      <w:lvlJc w:val="left"/>
      <w:pPr>
        <w:ind w:left="360" w:hanging="360"/>
      </w:pPr>
      <w:rPr>
        <w:rFonts w:hint="default"/>
        <w:u w:val="none"/>
      </w:rPr>
    </w:lvl>
    <w:lvl w:ilvl="1">
      <w:start w:val="2"/>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3"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D0B224F"/>
    <w:multiLevelType w:val="hybridMultilevel"/>
    <w:tmpl w:val="77B6E0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D3A7C9A"/>
    <w:multiLevelType w:val="multilevel"/>
    <w:tmpl w:val="F2069138"/>
    <w:lvl w:ilvl="0">
      <w:start w:val="10"/>
      <w:numFmt w:val="decimal"/>
      <w:lvlText w:val="%1"/>
      <w:lvlJc w:val="left"/>
      <w:pPr>
        <w:ind w:left="444" w:hanging="444"/>
      </w:pPr>
      <w:rPr>
        <w:rFonts w:hint="default"/>
        <w:b/>
      </w:rPr>
    </w:lvl>
    <w:lvl w:ilvl="1">
      <w:start w:val="1"/>
      <w:numFmt w:val="decimal"/>
      <w:lvlText w:val="%1.%2"/>
      <w:lvlJc w:val="left"/>
      <w:pPr>
        <w:ind w:left="888" w:hanging="444"/>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660" w:hanging="144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908" w:hanging="1800"/>
      </w:pPr>
      <w:rPr>
        <w:rFonts w:hint="default"/>
        <w:b/>
      </w:rPr>
    </w:lvl>
    <w:lvl w:ilvl="8">
      <w:start w:val="1"/>
      <w:numFmt w:val="decimal"/>
      <w:lvlText w:val="%1.%2.%3.%4.%5.%6.%7.%8.%9"/>
      <w:lvlJc w:val="left"/>
      <w:pPr>
        <w:ind w:left="5352" w:hanging="1800"/>
      </w:pPr>
      <w:rPr>
        <w:rFonts w:hint="default"/>
        <w:b/>
      </w:r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AD1447"/>
    <w:multiLevelType w:val="hybridMultilevel"/>
    <w:tmpl w:val="298A1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864229E"/>
    <w:multiLevelType w:val="multilevel"/>
    <w:tmpl w:val="8EE205B8"/>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15" w15:restartNumberingAfterBreak="0">
    <w:nsid w:val="39680F0E"/>
    <w:multiLevelType w:val="hybridMultilevel"/>
    <w:tmpl w:val="F68AA8A4"/>
    <w:lvl w:ilvl="0" w:tplc="4BA2083A">
      <w:start w:val="1"/>
      <w:numFmt w:val="decimal"/>
      <w:lvlText w:val="%1."/>
      <w:lvlJc w:val="left"/>
      <w:pPr>
        <w:ind w:left="2421" w:hanging="72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16"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014D9A"/>
    <w:multiLevelType w:val="hybridMultilevel"/>
    <w:tmpl w:val="190E9AFC"/>
    <w:lvl w:ilvl="0" w:tplc="71424A26">
      <w:start w:val="9"/>
      <w:numFmt w:val="bullet"/>
      <w:lvlText w:val="-"/>
      <w:lvlJc w:val="left"/>
      <w:pPr>
        <w:ind w:left="1128" w:hanging="360"/>
      </w:pPr>
      <w:rPr>
        <w:rFonts w:ascii="Cambria" w:eastAsia="Times New Roman" w:hAnsi="Cambria" w:cs="Times New Roman" w:hint="default"/>
      </w:rPr>
    </w:lvl>
    <w:lvl w:ilvl="1" w:tplc="04080003">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19"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540512B"/>
    <w:multiLevelType w:val="multilevel"/>
    <w:tmpl w:val="3A286006"/>
    <w:lvl w:ilvl="0">
      <w:start w:val="8"/>
      <w:numFmt w:val="decimal"/>
      <w:lvlText w:val="%1"/>
      <w:lvlJc w:val="left"/>
      <w:pPr>
        <w:ind w:left="360" w:hanging="360"/>
      </w:pPr>
      <w:rPr>
        <w:rFonts w:hint="default"/>
        <w:u w:val="none"/>
      </w:rPr>
    </w:lvl>
    <w:lvl w:ilvl="1">
      <w:start w:val="3"/>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1"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F336E88"/>
    <w:multiLevelType w:val="hybridMultilevel"/>
    <w:tmpl w:val="9B022474"/>
    <w:lvl w:ilvl="0" w:tplc="3AEE1CF8">
      <w:start w:val="15"/>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FE47D3A"/>
    <w:multiLevelType w:val="hybridMultilevel"/>
    <w:tmpl w:val="E884B5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6E47E43"/>
    <w:multiLevelType w:val="multilevel"/>
    <w:tmpl w:val="6E0A0E64"/>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6" w15:restartNumberingAfterBreak="0">
    <w:nsid w:val="6A626D74"/>
    <w:multiLevelType w:val="hybridMultilevel"/>
    <w:tmpl w:val="A7EC9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8F17B07"/>
    <w:multiLevelType w:val="multilevel"/>
    <w:tmpl w:val="F6BC0C04"/>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88492201">
    <w:abstractNumId w:val="31"/>
  </w:num>
  <w:num w:numId="2" w16cid:durableId="116876381">
    <w:abstractNumId w:val="31"/>
  </w:num>
  <w:num w:numId="3" w16cid:durableId="1995139459">
    <w:abstractNumId w:val="31"/>
  </w:num>
  <w:num w:numId="4" w16cid:durableId="1524708414">
    <w:abstractNumId w:val="31"/>
  </w:num>
  <w:num w:numId="5" w16cid:durableId="59712255">
    <w:abstractNumId w:val="31"/>
  </w:num>
  <w:num w:numId="6" w16cid:durableId="998000899">
    <w:abstractNumId w:val="31"/>
  </w:num>
  <w:num w:numId="7" w16cid:durableId="825705442">
    <w:abstractNumId w:val="31"/>
  </w:num>
  <w:num w:numId="8" w16cid:durableId="1105151150">
    <w:abstractNumId w:val="31"/>
  </w:num>
  <w:num w:numId="9" w16cid:durableId="857234947">
    <w:abstractNumId w:val="31"/>
  </w:num>
  <w:num w:numId="10" w16cid:durableId="1761638198">
    <w:abstractNumId w:val="28"/>
  </w:num>
  <w:num w:numId="11" w16cid:durableId="2140370440">
    <w:abstractNumId w:val="27"/>
  </w:num>
  <w:num w:numId="12" w16cid:durableId="1041978814">
    <w:abstractNumId w:val="12"/>
  </w:num>
  <w:num w:numId="13" w16cid:durableId="1889800807">
    <w:abstractNumId w:val="8"/>
  </w:num>
  <w:num w:numId="14" w16cid:durableId="1421676196">
    <w:abstractNumId w:val="0"/>
  </w:num>
  <w:num w:numId="15" w16cid:durableId="708728895">
    <w:abstractNumId w:val="10"/>
  </w:num>
  <w:num w:numId="16" w16cid:durableId="1273584698">
    <w:abstractNumId w:val="6"/>
  </w:num>
  <w:num w:numId="17" w16cid:durableId="1687975264">
    <w:abstractNumId w:val="15"/>
  </w:num>
  <w:num w:numId="18" w16cid:durableId="1194079473">
    <w:abstractNumId w:val="30"/>
  </w:num>
  <w:num w:numId="19" w16cid:durableId="2031298983">
    <w:abstractNumId w:val="18"/>
  </w:num>
  <w:num w:numId="20" w16cid:durableId="1695839560">
    <w:abstractNumId w:val="14"/>
  </w:num>
  <w:num w:numId="21" w16cid:durableId="1024869576">
    <w:abstractNumId w:val="25"/>
  </w:num>
  <w:num w:numId="22" w16cid:durableId="1272083672">
    <w:abstractNumId w:val="9"/>
  </w:num>
  <w:num w:numId="23" w16cid:durableId="1965456156">
    <w:abstractNumId w:val="2"/>
  </w:num>
  <w:num w:numId="24" w16cid:durableId="850491143">
    <w:abstractNumId w:val="20"/>
  </w:num>
  <w:num w:numId="25" w16cid:durableId="582253022">
    <w:abstractNumId w:val="22"/>
  </w:num>
  <w:num w:numId="26" w16cid:durableId="1040974710">
    <w:abstractNumId w:val="29"/>
  </w:num>
  <w:num w:numId="27" w16cid:durableId="698823840">
    <w:abstractNumId w:val="11"/>
  </w:num>
  <w:num w:numId="28" w16cid:durableId="989945068">
    <w:abstractNumId w:val="3"/>
  </w:num>
  <w:num w:numId="29" w16cid:durableId="1497309314">
    <w:abstractNumId w:val="16"/>
  </w:num>
  <w:num w:numId="30" w16cid:durableId="1618608791">
    <w:abstractNumId w:val="4"/>
  </w:num>
  <w:num w:numId="31" w16cid:durableId="747458869">
    <w:abstractNumId w:val="13"/>
  </w:num>
  <w:num w:numId="32" w16cid:durableId="1116175924">
    <w:abstractNumId w:val="21"/>
  </w:num>
  <w:num w:numId="33" w16cid:durableId="1067340922">
    <w:abstractNumId w:val="7"/>
  </w:num>
  <w:num w:numId="34" w16cid:durableId="1402290766">
    <w:abstractNumId w:val="26"/>
  </w:num>
  <w:num w:numId="35" w16cid:durableId="2018728481">
    <w:abstractNumId w:val="24"/>
  </w:num>
  <w:num w:numId="36" w16cid:durableId="514810578">
    <w:abstractNumId w:val="17"/>
  </w:num>
  <w:num w:numId="37" w16cid:durableId="2105565911">
    <w:abstractNumId w:val="5"/>
  </w:num>
  <w:num w:numId="38" w16cid:durableId="1808164082">
    <w:abstractNumId w:val="19"/>
  </w:num>
  <w:num w:numId="39" w16cid:durableId="794175319">
    <w:abstractNumId w:val="23"/>
  </w:num>
  <w:num w:numId="40" w16cid:durableId="71705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155"/>
    <w:rsid w:val="00016434"/>
    <w:rsid w:val="00017A44"/>
    <w:rsid w:val="00017D52"/>
    <w:rsid w:val="000224C1"/>
    <w:rsid w:val="0002640E"/>
    <w:rsid w:val="00027559"/>
    <w:rsid w:val="0003090F"/>
    <w:rsid w:val="000319B3"/>
    <w:rsid w:val="0003631E"/>
    <w:rsid w:val="00042CAA"/>
    <w:rsid w:val="00075D79"/>
    <w:rsid w:val="0008077A"/>
    <w:rsid w:val="00080A75"/>
    <w:rsid w:val="0008214A"/>
    <w:rsid w:val="000864B5"/>
    <w:rsid w:val="00091240"/>
    <w:rsid w:val="00097F43"/>
    <w:rsid w:val="000A5463"/>
    <w:rsid w:val="000B3888"/>
    <w:rsid w:val="000C0865"/>
    <w:rsid w:val="000C099E"/>
    <w:rsid w:val="000C12AA"/>
    <w:rsid w:val="000C14DF"/>
    <w:rsid w:val="000C602B"/>
    <w:rsid w:val="000D2DE8"/>
    <w:rsid w:val="000D34E2"/>
    <w:rsid w:val="000D3D70"/>
    <w:rsid w:val="000E2BB8"/>
    <w:rsid w:val="000E30A0"/>
    <w:rsid w:val="000E44E8"/>
    <w:rsid w:val="000F237D"/>
    <w:rsid w:val="000F4280"/>
    <w:rsid w:val="000F6F83"/>
    <w:rsid w:val="000F7BDA"/>
    <w:rsid w:val="00104FD0"/>
    <w:rsid w:val="001213A5"/>
    <w:rsid w:val="001213C4"/>
    <w:rsid w:val="00123141"/>
    <w:rsid w:val="00123FEA"/>
    <w:rsid w:val="00134A32"/>
    <w:rsid w:val="001364B0"/>
    <w:rsid w:val="00143B7A"/>
    <w:rsid w:val="0014481C"/>
    <w:rsid w:val="001573C8"/>
    <w:rsid w:val="00157FB5"/>
    <w:rsid w:val="0016039E"/>
    <w:rsid w:val="00161A35"/>
    <w:rsid w:val="00162CAE"/>
    <w:rsid w:val="0017593D"/>
    <w:rsid w:val="001776B3"/>
    <w:rsid w:val="00180FC9"/>
    <w:rsid w:val="001840B4"/>
    <w:rsid w:val="00190614"/>
    <w:rsid w:val="00195795"/>
    <w:rsid w:val="0019587C"/>
    <w:rsid w:val="00197920"/>
    <w:rsid w:val="001A2796"/>
    <w:rsid w:val="001A62AD"/>
    <w:rsid w:val="001A67BA"/>
    <w:rsid w:val="001B3325"/>
    <w:rsid w:val="001B3428"/>
    <w:rsid w:val="001B7832"/>
    <w:rsid w:val="001C6C08"/>
    <w:rsid w:val="001D51E2"/>
    <w:rsid w:val="001E177F"/>
    <w:rsid w:val="001E26E9"/>
    <w:rsid w:val="001E439E"/>
    <w:rsid w:val="001F1161"/>
    <w:rsid w:val="002029D8"/>
    <w:rsid w:val="002058AF"/>
    <w:rsid w:val="002105C5"/>
    <w:rsid w:val="00221140"/>
    <w:rsid w:val="00222434"/>
    <w:rsid w:val="002251AF"/>
    <w:rsid w:val="002264EF"/>
    <w:rsid w:val="00236A27"/>
    <w:rsid w:val="00246642"/>
    <w:rsid w:val="00247C83"/>
    <w:rsid w:val="00255DD0"/>
    <w:rsid w:val="002570E4"/>
    <w:rsid w:val="00264D0B"/>
    <w:rsid w:val="00264E1B"/>
    <w:rsid w:val="0026597B"/>
    <w:rsid w:val="002666B3"/>
    <w:rsid w:val="00270EE8"/>
    <w:rsid w:val="0027672E"/>
    <w:rsid w:val="00280D41"/>
    <w:rsid w:val="00282C09"/>
    <w:rsid w:val="002838DE"/>
    <w:rsid w:val="002B43D6"/>
    <w:rsid w:val="002B4BA2"/>
    <w:rsid w:val="002C4134"/>
    <w:rsid w:val="002D0AB7"/>
    <w:rsid w:val="002D1046"/>
    <w:rsid w:val="002E6832"/>
    <w:rsid w:val="0030073F"/>
    <w:rsid w:val="00301E00"/>
    <w:rsid w:val="00304E76"/>
    <w:rsid w:val="003071D9"/>
    <w:rsid w:val="003111D5"/>
    <w:rsid w:val="00322A0B"/>
    <w:rsid w:val="003257F1"/>
    <w:rsid w:val="00326F43"/>
    <w:rsid w:val="003336F9"/>
    <w:rsid w:val="00333746"/>
    <w:rsid w:val="00335EC4"/>
    <w:rsid w:val="003364CB"/>
    <w:rsid w:val="00337205"/>
    <w:rsid w:val="003428F6"/>
    <w:rsid w:val="0034662F"/>
    <w:rsid w:val="00346AF8"/>
    <w:rsid w:val="00347749"/>
    <w:rsid w:val="00360A1E"/>
    <w:rsid w:val="00361404"/>
    <w:rsid w:val="003715D9"/>
    <w:rsid w:val="00371AFA"/>
    <w:rsid w:val="00371E6D"/>
    <w:rsid w:val="0038509B"/>
    <w:rsid w:val="00393947"/>
    <w:rsid w:val="0039402B"/>
    <w:rsid w:val="0039531F"/>
    <w:rsid w:val="003956F9"/>
    <w:rsid w:val="003A0042"/>
    <w:rsid w:val="003B16EB"/>
    <w:rsid w:val="003B245B"/>
    <w:rsid w:val="003B3E78"/>
    <w:rsid w:val="003B5DAB"/>
    <w:rsid w:val="003B6AC5"/>
    <w:rsid w:val="003C3407"/>
    <w:rsid w:val="003C6609"/>
    <w:rsid w:val="003D12F1"/>
    <w:rsid w:val="003D416D"/>
    <w:rsid w:val="003D4D14"/>
    <w:rsid w:val="003D73D0"/>
    <w:rsid w:val="003E38C4"/>
    <w:rsid w:val="003F20A4"/>
    <w:rsid w:val="003F789B"/>
    <w:rsid w:val="00401DB5"/>
    <w:rsid w:val="004102B2"/>
    <w:rsid w:val="00412BB7"/>
    <w:rsid w:val="0041300B"/>
    <w:rsid w:val="00413626"/>
    <w:rsid w:val="0041416C"/>
    <w:rsid w:val="00415D99"/>
    <w:rsid w:val="00420874"/>
    <w:rsid w:val="00421FA4"/>
    <w:rsid w:val="0042351C"/>
    <w:rsid w:val="00427C1E"/>
    <w:rsid w:val="004355A3"/>
    <w:rsid w:val="004443A9"/>
    <w:rsid w:val="0044560D"/>
    <w:rsid w:val="00450C58"/>
    <w:rsid w:val="00455F5F"/>
    <w:rsid w:val="00456FA4"/>
    <w:rsid w:val="00461AFD"/>
    <w:rsid w:val="0046455F"/>
    <w:rsid w:val="00472CFE"/>
    <w:rsid w:val="00474EB7"/>
    <w:rsid w:val="00483ACE"/>
    <w:rsid w:val="00486A3F"/>
    <w:rsid w:val="0049536D"/>
    <w:rsid w:val="004A0FC5"/>
    <w:rsid w:val="004A10EE"/>
    <w:rsid w:val="004A1D99"/>
    <w:rsid w:val="004A2EF2"/>
    <w:rsid w:val="004A6201"/>
    <w:rsid w:val="004B0F56"/>
    <w:rsid w:val="004B3D06"/>
    <w:rsid w:val="004B7B5B"/>
    <w:rsid w:val="004D0BE2"/>
    <w:rsid w:val="004D5A2F"/>
    <w:rsid w:val="004E2715"/>
    <w:rsid w:val="004E5D71"/>
    <w:rsid w:val="004F1182"/>
    <w:rsid w:val="00501973"/>
    <w:rsid w:val="00502E7B"/>
    <w:rsid w:val="005077D6"/>
    <w:rsid w:val="00517354"/>
    <w:rsid w:val="0052064A"/>
    <w:rsid w:val="00523EAA"/>
    <w:rsid w:val="00524B1C"/>
    <w:rsid w:val="00524E00"/>
    <w:rsid w:val="00540ED2"/>
    <w:rsid w:val="00547D78"/>
    <w:rsid w:val="0055571B"/>
    <w:rsid w:val="00562092"/>
    <w:rsid w:val="00562EBC"/>
    <w:rsid w:val="005664D7"/>
    <w:rsid w:val="00566EA9"/>
    <w:rsid w:val="00573B0A"/>
    <w:rsid w:val="005766D3"/>
    <w:rsid w:val="0058273F"/>
    <w:rsid w:val="00583700"/>
    <w:rsid w:val="00590974"/>
    <w:rsid w:val="005925BA"/>
    <w:rsid w:val="005956CD"/>
    <w:rsid w:val="005A4542"/>
    <w:rsid w:val="005B00C5"/>
    <w:rsid w:val="005B44A3"/>
    <w:rsid w:val="005B661B"/>
    <w:rsid w:val="005B72CB"/>
    <w:rsid w:val="005C5A0B"/>
    <w:rsid w:val="005C6115"/>
    <w:rsid w:val="005D05EE"/>
    <w:rsid w:val="005D2B1C"/>
    <w:rsid w:val="005D30F3"/>
    <w:rsid w:val="005D44A7"/>
    <w:rsid w:val="005F1B53"/>
    <w:rsid w:val="005F5A54"/>
    <w:rsid w:val="005F6A14"/>
    <w:rsid w:val="00610A7E"/>
    <w:rsid w:val="00612214"/>
    <w:rsid w:val="006160A4"/>
    <w:rsid w:val="00617AC0"/>
    <w:rsid w:val="00642AA7"/>
    <w:rsid w:val="00647299"/>
    <w:rsid w:val="00647DC8"/>
    <w:rsid w:val="006512F7"/>
    <w:rsid w:val="00651CD5"/>
    <w:rsid w:val="00655019"/>
    <w:rsid w:val="0065738F"/>
    <w:rsid w:val="0066741D"/>
    <w:rsid w:val="00675639"/>
    <w:rsid w:val="00677376"/>
    <w:rsid w:val="006776C2"/>
    <w:rsid w:val="006819E7"/>
    <w:rsid w:val="00683E89"/>
    <w:rsid w:val="00691C44"/>
    <w:rsid w:val="00694B3F"/>
    <w:rsid w:val="006A785A"/>
    <w:rsid w:val="006B0842"/>
    <w:rsid w:val="006B1027"/>
    <w:rsid w:val="006B569A"/>
    <w:rsid w:val="006C0055"/>
    <w:rsid w:val="006D0554"/>
    <w:rsid w:val="006D304D"/>
    <w:rsid w:val="006D6B57"/>
    <w:rsid w:val="006E5A53"/>
    <w:rsid w:val="006E5D09"/>
    <w:rsid w:val="006E692F"/>
    <w:rsid w:val="006E6B93"/>
    <w:rsid w:val="006F050F"/>
    <w:rsid w:val="006F05CB"/>
    <w:rsid w:val="006F68D0"/>
    <w:rsid w:val="00703353"/>
    <w:rsid w:val="007204D9"/>
    <w:rsid w:val="0072145A"/>
    <w:rsid w:val="00721E32"/>
    <w:rsid w:val="00733181"/>
    <w:rsid w:val="00736D0D"/>
    <w:rsid w:val="00743514"/>
    <w:rsid w:val="00745A0C"/>
    <w:rsid w:val="0075223D"/>
    <w:rsid w:val="00752538"/>
    <w:rsid w:val="00754C30"/>
    <w:rsid w:val="00763FCD"/>
    <w:rsid w:val="00767D09"/>
    <w:rsid w:val="0077016C"/>
    <w:rsid w:val="00783B96"/>
    <w:rsid w:val="00790611"/>
    <w:rsid w:val="007A781F"/>
    <w:rsid w:val="007B706A"/>
    <w:rsid w:val="007C068E"/>
    <w:rsid w:val="007C750C"/>
    <w:rsid w:val="007D3F6D"/>
    <w:rsid w:val="007D6E72"/>
    <w:rsid w:val="007E66D9"/>
    <w:rsid w:val="007F2D89"/>
    <w:rsid w:val="007F6CB7"/>
    <w:rsid w:val="007F77CE"/>
    <w:rsid w:val="008032F7"/>
    <w:rsid w:val="008066D4"/>
    <w:rsid w:val="0080787B"/>
    <w:rsid w:val="008101BE"/>
    <w:rsid w:val="008104A7"/>
    <w:rsid w:val="00811A9B"/>
    <w:rsid w:val="00815657"/>
    <w:rsid w:val="0082394C"/>
    <w:rsid w:val="00824587"/>
    <w:rsid w:val="008321C9"/>
    <w:rsid w:val="0083359D"/>
    <w:rsid w:val="00840F00"/>
    <w:rsid w:val="00842387"/>
    <w:rsid w:val="008439FD"/>
    <w:rsid w:val="00857467"/>
    <w:rsid w:val="00861AEC"/>
    <w:rsid w:val="008700EF"/>
    <w:rsid w:val="008758F2"/>
    <w:rsid w:val="00876B17"/>
    <w:rsid w:val="00880266"/>
    <w:rsid w:val="00880692"/>
    <w:rsid w:val="00886205"/>
    <w:rsid w:val="0088709F"/>
    <w:rsid w:val="00890BEF"/>
    <w:rsid w:val="00890E52"/>
    <w:rsid w:val="00893A12"/>
    <w:rsid w:val="008960BB"/>
    <w:rsid w:val="008A26A3"/>
    <w:rsid w:val="008A421B"/>
    <w:rsid w:val="008A7971"/>
    <w:rsid w:val="008A7F3F"/>
    <w:rsid w:val="008B3278"/>
    <w:rsid w:val="008B45E5"/>
    <w:rsid w:val="008B5B34"/>
    <w:rsid w:val="008B72C4"/>
    <w:rsid w:val="008C3BD6"/>
    <w:rsid w:val="008D43B9"/>
    <w:rsid w:val="008E6C57"/>
    <w:rsid w:val="008F161B"/>
    <w:rsid w:val="008F284E"/>
    <w:rsid w:val="008F4A49"/>
    <w:rsid w:val="009037D9"/>
    <w:rsid w:val="0090445A"/>
    <w:rsid w:val="00906B9B"/>
    <w:rsid w:val="00911C7E"/>
    <w:rsid w:val="009176FD"/>
    <w:rsid w:val="00933F23"/>
    <w:rsid w:val="00936BAC"/>
    <w:rsid w:val="00940198"/>
    <w:rsid w:val="0094376B"/>
    <w:rsid w:val="009503E0"/>
    <w:rsid w:val="00952042"/>
    <w:rsid w:val="00953909"/>
    <w:rsid w:val="0095401A"/>
    <w:rsid w:val="00964F37"/>
    <w:rsid w:val="0096712A"/>
    <w:rsid w:val="009724D0"/>
    <w:rsid w:val="00972E26"/>
    <w:rsid w:val="00972E62"/>
    <w:rsid w:val="00974E9F"/>
    <w:rsid w:val="00976982"/>
    <w:rsid w:val="00980425"/>
    <w:rsid w:val="00983756"/>
    <w:rsid w:val="00986C9F"/>
    <w:rsid w:val="009913D4"/>
    <w:rsid w:val="00995105"/>
    <w:rsid w:val="00995C38"/>
    <w:rsid w:val="009A4192"/>
    <w:rsid w:val="009A4326"/>
    <w:rsid w:val="009B3183"/>
    <w:rsid w:val="009B7084"/>
    <w:rsid w:val="009C06F7"/>
    <w:rsid w:val="009C3C03"/>
    <w:rsid w:val="009C48FB"/>
    <w:rsid w:val="009C4D45"/>
    <w:rsid w:val="009D0511"/>
    <w:rsid w:val="009D6BD7"/>
    <w:rsid w:val="009E4C94"/>
    <w:rsid w:val="009E6773"/>
    <w:rsid w:val="009F4509"/>
    <w:rsid w:val="009F5C82"/>
    <w:rsid w:val="00A02A6E"/>
    <w:rsid w:val="00A04BB7"/>
    <w:rsid w:val="00A04D49"/>
    <w:rsid w:val="00A050E4"/>
    <w:rsid w:val="00A0512E"/>
    <w:rsid w:val="00A05FCF"/>
    <w:rsid w:val="00A10DB4"/>
    <w:rsid w:val="00A17909"/>
    <w:rsid w:val="00A24A4D"/>
    <w:rsid w:val="00A2674B"/>
    <w:rsid w:val="00A3122C"/>
    <w:rsid w:val="00A32253"/>
    <w:rsid w:val="00A35350"/>
    <w:rsid w:val="00A54A3F"/>
    <w:rsid w:val="00A5663B"/>
    <w:rsid w:val="00A60374"/>
    <w:rsid w:val="00A66F36"/>
    <w:rsid w:val="00A76F86"/>
    <w:rsid w:val="00A819AB"/>
    <w:rsid w:val="00A8235C"/>
    <w:rsid w:val="00A862B1"/>
    <w:rsid w:val="00A90B3F"/>
    <w:rsid w:val="00AA0A53"/>
    <w:rsid w:val="00AA1478"/>
    <w:rsid w:val="00AB2576"/>
    <w:rsid w:val="00AB3594"/>
    <w:rsid w:val="00AB77EE"/>
    <w:rsid w:val="00AC0D27"/>
    <w:rsid w:val="00AC67C9"/>
    <w:rsid w:val="00AC766E"/>
    <w:rsid w:val="00AD0255"/>
    <w:rsid w:val="00AD13AB"/>
    <w:rsid w:val="00AE2085"/>
    <w:rsid w:val="00AE56F6"/>
    <w:rsid w:val="00AF1061"/>
    <w:rsid w:val="00AF66C4"/>
    <w:rsid w:val="00AF70EF"/>
    <w:rsid w:val="00AF7DE7"/>
    <w:rsid w:val="00B01AB1"/>
    <w:rsid w:val="00B03F2E"/>
    <w:rsid w:val="00B06A5E"/>
    <w:rsid w:val="00B14597"/>
    <w:rsid w:val="00B213ED"/>
    <w:rsid w:val="00B24CE3"/>
    <w:rsid w:val="00B24F28"/>
    <w:rsid w:val="00B25CDE"/>
    <w:rsid w:val="00B264A0"/>
    <w:rsid w:val="00B30846"/>
    <w:rsid w:val="00B343FA"/>
    <w:rsid w:val="00B36976"/>
    <w:rsid w:val="00B40D2F"/>
    <w:rsid w:val="00B41009"/>
    <w:rsid w:val="00B415AA"/>
    <w:rsid w:val="00B4479D"/>
    <w:rsid w:val="00B621B5"/>
    <w:rsid w:val="00B73A9A"/>
    <w:rsid w:val="00B73B23"/>
    <w:rsid w:val="00B76D5A"/>
    <w:rsid w:val="00B82CF6"/>
    <w:rsid w:val="00B86372"/>
    <w:rsid w:val="00B926D1"/>
    <w:rsid w:val="00B92A91"/>
    <w:rsid w:val="00B977C3"/>
    <w:rsid w:val="00B97EC2"/>
    <w:rsid w:val="00BB2512"/>
    <w:rsid w:val="00BB7FF7"/>
    <w:rsid w:val="00BC0A38"/>
    <w:rsid w:val="00BC369D"/>
    <w:rsid w:val="00BD105C"/>
    <w:rsid w:val="00BD281A"/>
    <w:rsid w:val="00BD4489"/>
    <w:rsid w:val="00BE04D8"/>
    <w:rsid w:val="00BE52FC"/>
    <w:rsid w:val="00BE6103"/>
    <w:rsid w:val="00BE6DB3"/>
    <w:rsid w:val="00BE7829"/>
    <w:rsid w:val="00BF323C"/>
    <w:rsid w:val="00BF76E2"/>
    <w:rsid w:val="00BF7928"/>
    <w:rsid w:val="00C0166C"/>
    <w:rsid w:val="00C04B0C"/>
    <w:rsid w:val="00C127D1"/>
    <w:rsid w:val="00C13744"/>
    <w:rsid w:val="00C148C5"/>
    <w:rsid w:val="00C2350C"/>
    <w:rsid w:val="00C243A1"/>
    <w:rsid w:val="00C27D4A"/>
    <w:rsid w:val="00C30554"/>
    <w:rsid w:val="00C305D8"/>
    <w:rsid w:val="00C31308"/>
    <w:rsid w:val="00C32FBB"/>
    <w:rsid w:val="00C35D8B"/>
    <w:rsid w:val="00C36B86"/>
    <w:rsid w:val="00C4571F"/>
    <w:rsid w:val="00C46534"/>
    <w:rsid w:val="00C519D5"/>
    <w:rsid w:val="00C550CE"/>
    <w:rsid w:val="00C55583"/>
    <w:rsid w:val="00C613DF"/>
    <w:rsid w:val="00C70776"/>
    <w:rsid w:val="00C746F8"/>
    <w:rsid w:val="00C80445"/>
    <w:rsid w:val="00C82ED9"/>
    <w:rsid w:val="00C83F4F"/>
    <w:rsid w:val="00C842DF"/>
    <w:rsid w:val="00C85F7C"/>
    <w:rsid w:val="00C864D7"/>
    <w:rsid w:val="00C865B3"/>
    <w:rsid w:val="00C87AEE"/>
    <w:rsid w:val="00C90057"/>
    <w:rsid w:val="00CA1AE3"/>
    <w:rsid w:val="00CA3674"/>
    <w:rsid w:val="00CA7641"/>
    <w:rsid w:val="00CB001C"/>
    <w:rsid w:val="00CB1E01"/>
    <w:rsid w:val="00CC22AC"/>
    <w:rsid w:val="00CC59F5"/>
    <w:rsid w:val="00CC62E9"/>
    <w:rsid w:val="00CC71F9"/>
    <w:rsid w:val="00CD3CE2"/>
    <w:rsid w:val="00CD6D05"/>
    <w:rsid w:val="00CE0328"/>
    <w:rsid w:val="00CE0B9A"/>
    <w:rsid w:val="00CE19B4"/>
    <w:rsid w:val="00CE366F"/>
    <w:rsid w:val="00CE54BB"/>
    <w:rsid w:val="00CE5835"/>
    <w:rsid w:val="00CE5FF4"/>
    <w:rsid w:val="00CE690A"/>
    <w:rsid w:val="00CF0E8A"/>
    <w:rsid w:val="00CF4DED"/>
    <w:rsid w:val="00D00AC1"/>
    <w:rsid w:val="00D01C51"/>
    <w:rsid w:val="00D11B9D"/>
    <w:rsid w:val="00D14800"/>
    <w:rsid w:val="00D164FD"/>
    <w:rsid w:val="00D25975"/>
    <w:rsid w:val="00D269DF"/>
    <w:rsid w:val="00D27069"/>
    <w:rsid w:val="00D33F39"/>
    <w:rsid w:val="00D4041F"/>
    <w:rsid w:val="00D4303F"/>
    <w:rsid w:val="00D43376"/>
    <w:rsid w:val="00D4455A"/>
    <w:rsid w:val="00D667CA"/>
    <w:rsid w:val="00D67999"/>
    <w:rsid w:val="00D7519B"/>
    <w:rsid w:val="00D77371"/>
    <w:rsid w:val="00D90069"/>
    <w:rsid w:val="00DA5411"/>
    <w:rsid w:val="00DB0E18"/>
    <w:rsid w:val="00DB2FC8"/>
    <w:rsid w:val="00DC4FCC"/>
    <w:rsid w:val="00DC64B0"/>
    <w:rsid w:val="00DD1D03"/>
    <w:rsid w:val="00DD3539"/>
    <w:rsid w:val="00DD7797"/>
    <w:rsid w:val="00DE092A"/>
    <w:rsid w:val="00DE27DB"/>
    <w:rsid w:val="00DE3DAF"/>
    <w:rsid w:val="00DE62F3"/>
    <w:rsid w:val="00DE6D59"/>
    <w:rsid w:val="00DF27F7"/>
    <w:rsid w:val="00E018A8"/>
    <w:rsid w:val="00E15072"/>
    <w:rsid w:val="00E16B7C"/>
    <w:rsid w:val="00E2067A"/>
    <w:rsid w:val="00E206BA"/>
    <w:rsid w:val="00E22772"/>
    <w:rsid w:val="00E23A73"/>
    <w:rsid w:val="00E357D4"/>
    <w:rsid w:val="00E36313"/>
    <w:rsid w:val="00E37DF1"/>
    <w:rsid w:val="00E40395"/>
    <w:rsid w:val="00E4264F"/>
    <w:rsid w:val="00E429AD"/>
    <w:rsid w:val="00E55813"/>
    <w:rsid w:val="00E63208"/>
    <w:rsid w:val="00E70609"/>
    <w:rsid w:val="00E70687"/>
    <w:rsid w:val="00E71701"/>
    <w:rsid w:val="00E72589"/>
    <w:rsid w:val="00E75215"/>
    <w:rsid w:val="00E776F1"/>
    <w:rsid w:val="00E878B7"/>
    <w:rsid w:val="00E922F5"/>
    <w:rsid w:val="00EB0199"/>
    <w:rsid w:val="00EC46DE"/>
    <w:rsid w:val="00ED32A1"/>
    <w:rsid w:val="00ED62AF"/>
    <w:rsid w:val="00EE0F94"/>
    <w:rsid w:val="00EE6171"/>
    <w:rsid w:val="00EE65BD"/>
    <w:rsid w:val="00EF66B1"/>
    <w:rsid w:val="00F02B8E"/>
    <w:rsid w:val="00F05B03"/>
    <w:rsid w:val="00F071B9"/>
    <w:rsid w:val="00F11D84"/>
    <w:rsid w:val="00F124B6"/>
    <w:rsid w:val="00F16909"/>
    <w:rsid w:val="00F206D0"/>
    <w:rsid w:val="00F21A91"/>
    <w:rsid w:val="00F21B29"/>
    <w:rsid w:val="00F239E9"/>
    <w:rsid w:val="00F26C77"/>
    <w:rsid w:val="00F30A99"/>
    <w:rsid w:val="00F42CC8"/>
    <w:rsid w:val="00F431C1"/>
    <w:rsid w:val="00F45757"/>
    <w:rsid w:val="00F56A65"/>
    <w:rsid w:val="00F61C27"/>
    <w:rsid w:val="00F62C82"/>
    <w:rsid w:val="00F632B0"/>
    <w:rsid w:val="00F64D51"/>
    <w:rsid w:val="00F6692F"/>
    <w:rsid w:val="00F70D1F"/>
    <w:rsid w:val="00F736BA"/>
    <w:rsid w:val="00F80939"/>
    <w:rsid w:val="00F84821"/>
    <w:rsid w:val="00F8561B"/>
    <w:rsid w:val="00F932C3"/>
    <w:rsid w:val="00F97D08"/>
    <w:rsid w:val="00F97D77"/>
    <w:rsid w:val="00FA015E"/>
    <w:rsid w:val="00FA255A"/>
    <w:rsid w:val="00FA55E7"/>
    <w:rsid w:val="00FB4FE4"/>
    <w:rsid w:val="00FC5051"/>
    <w:rsid w:val="00FC61EC"/>
    <w:rsid w:val="00FC692B"/>
    <w:rsid w:val="00FD7690"/>
    <w:rsid w:val="00FD7DC6"/>
    <w:rsid w:val="00FF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5664D7"/>
    <w:rPr>
      <w:color w:val="0000FF" w:themeColor="hyperlink"/>
      <w:u w:val="single"/>
    </w:rPr>
  </w:style>
  <w:style w:type="character" w:styleId="af8">
    <w:name w:val="Unresolved Mention"/>
    <w:basedOn w:val="a1"/>
    <w:uiPriority w:val="99"/>
    <w:semiHidden/>
    <w:unhideWhenUsed/>
    <w:rsid w:val="005664D7"/>
    <w:rPr>
      <w:color w:val="605E5C"/>
      <w:shd w:val="clear" w:color="auto" w:fill="E1DFDD"/>
    </w:rPr>
  </w:style>
  <w:style w:type="character" w:styleId="-0">
    <w:name w:val="FollowedHyperlink"/>
    <w:basedOn w:val="a1"/>
    <w:uiPriority w:val="99"/>
    <w:semiHidden/>
    <w:unhideWhenUsed/>
    <w:rsid w:val="004B3D06"/>
    <w:rPr>
      <w:color w:val="800080" w:themeColor="followedHyperlink"/>
      <w:u w:val="single"/>
    </w:rPr>
  </w:style>
  <w:style w:type="paragraph" w:styleId="af9">
    <w:name w:val="Revision"/>
    <w:hidden/>
    <w:uiPriority w:val="99"/>
    <w:semiHidden/>
    <w:rsid w:val="003C3407"/>
    <w:rPr>
      <w:rFonts w:ascii="Cambria" w:hAnsi="Cambria"/>
      <w:color w:val="000000"/>
      <w:sz w:val="22"/>
      <w:szCs w:val="22"/>
    </w:rPr>
  </w:style>
  <w:style w:type="character" w:styleId="afa">
    <w:name w:val="annotation reference"/>
    <w:basedOn w:val="a1"/>
    <w:uiPriority w:val="99"/>
    <w:semiHidden/>
    <w:unhideWhenUsed/>
    <w:rsid w:val="0090445A"/>
    <w:rPr>
      <w:sz w:val="16"/>
      <w:szCs w:val="16"/>
    </w:rPr>
  </w:style>
  <w:style w:type="paragraph" w:styleId="afb">
    <w:name w:val="annotation text"/>
    <w:basedOn w:val="a0"/>
    <w:link w:val="Charb"/>
    <w:uiPriority w:val="99"/>
    <w:semiHidden/>
    <w:unhideWhenUsed/>
    <w:rsid w:val="0090445A"/>
    <w:pPr>
      <w:spacing w:line="240" w:lineRule="auto"/>
    </w:pPr>
    <w:rPr>
      <w:sz w:val="20"/>
      <w:szCs w:val="20"/>
    </w:rPr>
  </w:style>
  <w:style w:type="character" w:customStyle="1" w:styleId="Charb">
    <w:name w:val="Κείμενο σχολίου Char"/>
    <w:basedOn w:val="a1"/>
    <w:link w:val="afb"/>
    <w:uiPriority w:val="99"/>
    <w:semiHidden/>
    <w:rsid w:val="0090445A"/>
    <w:rPr>
      <w:rFonts w:ascii="Cambria" w:hAnsi="Cambria"/>
      <w:color w:val="000000"/>
    </w:rPr>
  </w:style>
  <w:style w:type="paragraph" w:styleId="afc">
    <w:name w:val="annotation subject"/>
    <w:basedOn w:val="afb"/>
    <w:next w:val="afb"/>
    <w:link w:val="Charc"/>
    <w:uiPriority w:val="99"/>
    <w:semiHidden/>
    <w:unhideWhenUsed/>
    <w:rsid w:val="0090445A"/>
    <w:rPr>
      <w:b/>
      <w:bCs/>
    </w:rPr>
  </w:style>
  <w:style w:type="character" w:customStyle="1" w:styleId="Charc">
    <w:name w:val="Θέμα σχολίου Char"/>
    <w:basedOn w:val="Charb"/>
    <w:link w:val="afc"/>
    <w:uiPriority w:val="99"/>
    <w:semiHidden/>
    <w:rsid w:val="0090445A"/>
    <w:rPr>
      <w:rFonts w:ascii="Cambria" w:hAnsi="Cambria"/>
      <w:b/>
      <w:bCs/>
      <w:color w:val="000000"/>
    </w:rPr>
  </w:style>
  <w:style w:type="paragraph" w:styleId="afd">
    <w:name w:val="footnote text"/>
    <w:basedOn w:val="a0"/>
    <w:link w:val="Chard"/>
    <w:uiPriority w:val="99"/>
    <w:semiHidden/>
    <w:unhideWhenUsed/>
    <w:rsid w:val="009F4509"/>
    <w:pPr>
      <w:spacing w:after="0" w:line="240" w:lineRule="auto"/>
    </w:pPr>
    <w:rPr>
      <w:sz w:val="20"/>
      <w:szCs w:val="20"/>
    </w:rPr>
  </w:style>
  <w:style w:type="character" w:customStyle="1" w:styleId="Chard">
    <w:name w:val="Κείμενο υποσημείωσης Char"/>
    <w:basedOn w:val="a1"/>
    <w:link w:val="afd"/>
    <w:uiPriority w:val="99"/>
    <w:semiHidden/>
    <w:rsid w:val="009F4509"/>
    <w:rPr>
      <w:rFonts w:ascii="Cambria" w:hAnsi="Cambria"/>
      <w:color w:val="000000"/>
    </w:rPr>
  </w:style>
  <w:style w:type="character" w:styleId="afe">
    <w:name w:val="footnote reference"/>
    <w:basedOn w:val="a1"/>
    <w:uiPriority w:val="99"/>
    <w:semiHidden/>
    <w:unhideWhenUsed/>
    <w:rsid w:val="009F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el/article/ston-prwthypoyrgo-k-mhtsotakh-gia-ta-empodia-sthn-eyresh-ergasias-gia-ta-atoma-me-anaph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074E9B"/>
    <w:rsid w:val="001072A9"/>
    <w:rsid w:val="00125102"/>
    <w:rsid w:val="002738A8"/>
    <w:rsid w:val="002A2C2F"/>
    <w:rsid w:val="00347156"/>
    <w:rsid w:val="00361849"/>
    <w:rsid w:val="003A001A"/>
    <w:rsid w:val="00461AFD"/>
    <w:rsid w:val="0049536D"/>
    <w:rsid w:val="004B7B5B"/>
    <w:rsid w:val="004E7759"/>
    <w:rsid w:val="00526032"/>
    <w:rsid w:val="0055571B"/>
    <w:rsid w:val="00571C83"/>
    <w:rsid w:val="005B099A"/>
    <w:rsid w:val="00680CF7"/>
    <w:rsid w:val="00691380"/>
    <w:rsid w:val="007E7A41"/>
    <w:rsid w:val="007F2D89"/>
    <w:rsid w:val="00822268"/>
    <w:rsid w:val="00852169"/>
    <w:rsid w:val="008A5DE1"/>
    <w:rsid w:val="008F21FC"/>
    <w:rsid w:val="00957878"/>
    <w:rsid w:val="00962965"/>
    <w:rsid w:val="009D46EE"/>
    <w:rsid w:val="00A404C4"/>
    <w:rsid w:val="00AA1478"/>
    <w:rsid w:val="00AC3536"/>
    <w:rsid w:val="00B06A5E"/>
    <w:rsid w:val="00BE2575"/>
    <w:rsid w:val="00C63B3A"/>
    <w:rsid w:val="00CA67EE"/>
    <w:rsid w:val="00CC71F9"/>
    <w:rsid w:val="00D232F0"/>
    <w:rsid w:val="00D259FD"/>
    <w:rsid w:val="00D6450E"/>
    <w:rsid w:val="00D87E6E"/>
    <w:rsid w:val="00D96101"/>
    <w:rsid w:val="00DB4C6A"/>
    <w:rsid w:val="00DD3539"/>
    <w:rsid w:val="00E12A48"/>
    <w:rsid w:val="00EB429E"/>
    <w:rsid w:val="00EE315C"/>
    <w:rsid w:val="00F523F8"/>
    <w:rsid w:val="00FA628A"/>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8</Pages>
  <Words>2792</Words>
  <Characters>15080</Characters>
  <Application>Microsoft Office Word</Application>
  <DocSecurity>0</DocSecurity>
  <Lines>125</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2024-09-03T08:49:00Z</cp:lastPrinted>
  <dcterms:created xsi:type="dcterms:W3CDTF">2024-09-04T06:09:00Z</dcterms:created>
  <dcterms:modified xsi:type="dcterms:W3CDTF">2024-09-04T06:09:00Z</dcterms:modified>
  <cp:contentStatus/>
  <dc:language>Ελληνικά</dc:language>
  <cp:version>am-20180624</cp:version>
</cp:coreProperties>
</file>