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90ABF" w14:textId="6118C593" w:rsidR="00A5663B" w:rsidRPr="00A5663B" w:rsidRDefault="0000000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4-09-06T00:00:00Z">
                    <w:dateFormat w:val="dd.MM.yyyy"/>
                    <w:lid w:val="el-GR"/>
                    <w:storeMappedDataAs w:val="dateTime"/>
                    <w:calendar w:val="gregorian"/>
                  </w:date>
                </w:sdtPr>
                <w:sdtContent>
                  <w:r w:rsidR="008346DA">
                    <w:t>06.09.2024</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76CA">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p w14:paraId="4BD093C5" w14:textId="7ECF6E02" w:rsidR="0076008A" w:rsidRPr="0076008A" w:rsidRDefault="00000000" w:rsidP="002566C7">
      <w:pPr>
        <w:pStyle w:val="a8"/>
        <w:rPr>
          <w:rStyle w:val="ab"/>
          <w:rFonts w:ascii="Arial Narrow" w:hAnsi="Arial Narrow"/>
          <w:b/>
          <w:bCs w:val="0"/>
          <w:color w:val="auto"/>
          <w:sz w:val="28"/>
        </w:rPr>
      </w:pPr>
      <w:sdt>
        <w:sdtPr>
          <w:rPr>
            <w:rStyle w:val="Char2"/>
            <w:b/>
          </w:rPr>
          <w:alias w:val="Τίτλος"/>
          <w:tag w:val="Τίτλος"/>
          <w:id w:val="-419257075"/>
          <w:placeholder>
            <w:docPart w:val="02308CF0584A43218CA2CFD7C8EF0768"/>
          </w:placeholder>
        </w:sdtPr>
        <w:sdtContent>
          <w:sdt>
            <w:sdtPr>
              <w:rPr>
                <w:b w:val="0"/>
                <w:bCs/>
              </w:rPr>
              <w:alias w:val="Τίτλος"/>
              <w:tag w:val="Τίτλος"/>
              <w:id w:val="-726219383"/>
              <w:lock w:val="sdtLocked"/>
              <w:placeholder>
                <w:docPart w:val="26FD0C6718E343D29245E5C6688DF4BB"/>
              </w:placeholder>
              <w:text/>
            </w:sdtPr>
            <w:sdtContent>
              <w:r w:rsidR="00C33A24">
                <w:rPr>
                  <w:bCs/>
                </w:rPr>
                <w:t>Ι. Βαρδακαστάνης: Για μια ανθεκτική οικονομία στην ΕΕ που δεν θα αφήνει κανέναν στο περιθώριο</w:t>
              </w:r>
              <w:r w:rsidR="006D6D64" w:rsidRPr="006D6D64">
                <w:rPr>
                  <w:bCs/>
                </w:rPr>
                <w:t xml:space="preserve"> </w:t>
              </w:r>
            </w:sdtContent>
          </w:sdt>
        </w:sdtContent>
      </w:sdt>
      <w:r w:rsidR="006F77ED" w:rsidRPr="006F77ED">
        <w:t xml:space="preserve"> </w:t>
      </w:r>
      <w:r w:rsidR="002566C7">
        <w:t xml:space="preserve"> </w:t>
      </w:r>
    </w:p>
    <w:sdt>
      <w:sdtPr>
        <w:rPr>
          <w:i/>
        </w:rPr>
        <w:id w:val="-1779398674"/>
        <w:lock w:val="sdtContentLocked"/>
        <w:placeholder>
          <w:docPart w:val="A3334B6022BD4D368C83C77A27FDC1AA"/>
        </w:placeholder>
        <w:group/>
      </w:sdtPr>
      <w:sdtEndPr>
        <w:rPr>
          <w:b w:val="0"/>
          <w:u w:val="none"/>
        </w:rPr>
      </w:sdtEndPr>
      <w:sdtContent>
        <w:bookmarkStart w:id="1" w:name="_Hlk129079426" w:displacedByCustomXml="next"/>
        <w:bookmarkEnd w:id="1" w:displacedByCustomXml="next"/>
        <w:sdt>
          <w:sdtPr>
            <w:alias w:val="Σώμα της ανακοίνωσης"/>
            <w:tag w:val="Σώμα της ανακοίνωσης"/>
            <w:id w:val="-1096393226"/>
            <w:lock w:val="sdtLocked"/>
            <w:placeholder>
              <w:docPart w:val="EF162F3D27934B4B94082F909462D7CC"/>
            </w:placeholder>
          </w:sdtPr>
          <w:sdtEndPr>
            <w:rPr>
              <w:b w:val="0"/>
              <w:i/>
              <w:iCs/>
              <w:u w:val="none"/>
            </w:rPr>
          </w:sdtEndPr>
          <w:sdtContent>
            <w:p w14:paraId="2BF97D52" w14:textId="47FDAB9B" w:rsidR="00C33A24" w:rsidRPr="00C33A24" w:rsidRDefault="00C33A24" w:rsidP="00C33A24">
              <w:pPr>
                <w:pStyle w:val="ac"/>
                <w:jc w:val="center"/>
              </w:pPr>
              <w:r>
                <w:t xml:space="preserve">Δημόσια συζήτηση του Τμήματος </w:t>
              </w:r>
              <w:r>
                <w:rPr>
                  <w:lang w:val="en-US"/>
                </w:rPr>
                <w:t>ECO</w:t>
              </w:r>
              <w:r w:rsidRPr="00C33A24">
                <w:t xml:space="preserve"> </w:t>
              </w:r>
              <w:r>
                <w:t>της ΕΟΚΕ</w:t>
              </w:r>
            </w:p>
            <w:p w14:paraId="0F47D94B" w14:textId="3D052EC1" w:rsidR="00C33A24" w:rsidRPr="000571E7" w:rsidRDefault="00C33A24" w:rsidP="004F0A56">
              <w:r w:rsidRPr="00C33A24">
                <w:t>Στη δημόσια συζήτηση «</w:t>
              </w:r>
              <w:r w:rsidRPr="00C33A24">
                <w:t>Μεταρρυθμίσεις για μια ανθεκτικότερη οικονομία για όλους: το νέο νομοθετικό σώμα της ΕΕ</w:t>
              </w:r>
              <w:r w:rsidRPr="00C33A24">
                <w:t xml:space="preserve">» που διοργάνωσε το Τμήμα </w:t>
              </w:r>
              <w:r w:rsidRPr="00C33A24">
                <w:rPr>
                  <w:lang w:val="en-US"/>
                </w:rPr>
                <w:t>ECO</w:t>
              </w:r>
              <w:r w:rsidRPr="00C33A24">
                <w:t xml:space="preserve"> (</w:t>
              </w:r>
              <w:r w:rsidRPr="00C33A24">
                <w:t>Οικονομική και Νομισματική Ένωση, οικονομική και κοινωνική συνοχή</w:t>
              </w:r>
              <w:r w:rsidRPr="00C33A24">
                <w:t>) της ΕΟΚΕ</w:t>
              </w:r>
              <w:r>
                <w:t xml:space="preserve"> μίλησε ως πρόεδρός του ο πρόεδρος της ΕΣΑμεΑ </w:t>
              </w:r>
              <w:r w:rsidRPr="000571E7">
                <w:rPr>
                  <w:b/>
                  <w:bCs/>
                </w:rPr>
                <w:t>Ιωάννης Βαρδακαστάνης</w:t>
              </w:r>
              <w:r>
                <w:t>, την Παρασκευή 6 Σεπτεμβρίου.</w:t>
              </w:r>
              <w:r w:rsidR="000571E7" w:rsidRPr="000571E7">
                <w:t xml:space="preserve"> </w:t>
              </w:r>
              <w:r w:rsidR="000571E7">
                <w:t xml:space="preserve">Προσκεκλημένος ομιλητής ήταν ο </w:t>
              </w:r>
              <w:proofErr w:type="spellStart"/>
              <w:r w:rsidR="000571E7" w:rsidRPr="000571E7">
                <w:t>Fabian</w:t>
              </w:r>
              <w:proofErr w:type="spellEnd"/>
              <w:r w:rsidR="000571E7" w:rsidRPr="000571E7">
                <w:t xml:space="preserve"> </w:t>
              </w:r>
              <w:proofErr w:type="spellStart"/>
              <w:r w:rsidR="000571E7" w:rsidRPr="000571E7">
                <w:t>Zuleeg</w:t>
              </w:r>
              <w:proofErr w:type="spellEnd"/>
              <w:r w:rsidR="000571E7" w:rsidRPr="000571E7">
                <w:t>, επικεφαλής οικονομολόγος του Ευρωπαϊκού Κέντρου Πολιτικής (EPC)</w:t>
              </w:r>
              <w:r w:rsidR="000571E7">
                <w:t>.</w:t>
              </w:r>
            </w:p>
            <w:p w14:paraId="74A30CEA" w14:textId="68FE4CFE" w:rsidR="0076008A" w:rsidRDefault="00C33A24" w:rsidP="009200D0">
              <w:r w:rsidRPr="00C33A24">
                <w:t xml:space="preserve">Οι ευρωεκλογές έχουν επαναπροσδιορίσει το πολιτικό τοπίο. Οι νέες πλειοψηφίες στο Ευρωπαϊκό Κοινοβούλιο και η σύνθεση της νέας Επιτροπής είναι ουσιαστικά στοιχεία για την πρόβλεψη </w:t>
              </w:r>
              <w:r>
                <w:t>των νέων οικονομικών πολιτικών</w:t>
              </w:r>
              <w:r w:rsidRPr="00C33A24">
                <w:t xml:space="preserve"> σε ευρωπαϊκό επίπεδο και ποιες είναι οι συνέπειες για τις απαραίτητες μεταρρυθμίσεις που χρειάζεται η ΕΕ προκειμένου να επιτύχει μια πιο ανθεκτική οικονομία για όλους.</w:t>
              </w:r>
              <w:r>
                <w:t xml:space="preserve"> </w:t>
              </w:r>
            </w:p>
            <w:p w14:paraId="2CDB3FBF" w14:textId="43A551F3" w:rsidR="00C33A24" w:rsidRDefault="00C33A24" w:rsidP="009200D0">
              <w:r>
                <w:t xml:space="preserve">Σημεία ομιλίας Ι. Βαρδακαστάνη (ολόκληρη η ομιλία επισυνάπτεται): </w:t>
              </w:r>
            </w:p>
            <w:p w14:paraId="6458ADA6" w14:textId="75D90D4A" w:rsidR="00C33A24" w:rsidRPr="00C33A24" w:rsidRDefault="00C33A24" w:rsidP="00C33A24">
              <w:pPr>
                <w:rPr>
                  <w:i/>
                  <w:iCs/>
                </w:rPr>
              </w:pPr>
              <w:r w:rsidRPr="00C33A24">
                <w:rPr>
                  <w:i/>
                  <w:iCs/>
                </w:rPr>
                <w:t>«Σήμερα ο</w:t>
              </w:r>
              <w:r w:rsidRPr="00C33A24">
                <w:rPr>
                  <w:i/>
                  <w:iCs/>
                </w:rPr>
                <w:t xml:space="preserve">ι πολιτικές πλειοψηφίες στο Ευρωπαϊκό Κοινοβούλιο είναι διαφορετικές από πριν, αλλά ευτυχώς αποφύγαμε μια πολύ μεγάλη άνοδο των </w:t>
              </w:r>
              <w:proofErr w:type="spellStart"/>
              <w:r w:rsidRPr="00C33A24">
                <w:rPr>
                  <w:i/>
                  <w:iCs/>
                </w:rPr>
                <w:t>ευρωσκεπτικιστικών</w:t>
              </w:r>
              <w:proofErr w:type="spellEnd"/>
              <w:r w:rsidRPr="00C33A24">
                <w:rPr>
                  <w:i/>
                  <w:iCs/>
                </w:rPr>
                <w:t xml:space="preserve"> κομμάτων. Το Κοινοβούλιο επανεξέλεξε την πρόεδρό του </w:t>
              </w:r>
              <w:proofErr w:type="spellStart"/>
              <w:r w:rsidRPr="00C33A24">
                <w:rPr>
                  <w:i/>
                  <w:iCs/>
                </w:rPr>
                <w:t>Ρομπέρτα</w:t>
              </w:r>
              <w:proofErr w:type="spellEnd"/>
              <w:r w:rsidRPr="00C33A24">
                <w:rPr>
                  <w:i/>
                  <w:iCs/>
                </w:rPr>
                <w:t xml:space="preserve"> </w:t>
              </w:r>
              <w:proofErr w:type="spellStart"/>
              <w:r w:rsidRPr="00C33A24">
                <w:rPr>
                  <w:i/>
                  <w:iCs/>
                </w:rPr>
                <w:t>Μέτσολα</w:t>
              </w:r>
              <w:proofErr w:type="spellEnd"/>
              <w:r w:rsidRPr="00C33A24">
                <w:rPr>
                  <w:i/>
                  <w:iCs/>
                </w:rPr>
                <w:t xml:space="preserve"> και επιβεβαίωσε τους νέους αντιπροέδρους, καθώς και τους προέδρους και τους αντιπροέδρους των κοινοβουλευτικών επιτροπών. Τα κράτη μέλη διαβίβασαν πολύ πρόσφατα τα ονόματα των αντίστοιχων ορισθέντων Επιτρόπων.</w:t>
              </w:r>
            </w:p>
            <w:p w14:paraId="4E538B3A" w14:textId="22DFD02A" w:rsidR="00C33A24" w:rsidRPr="00C33A24" w:rsidRDefault="00C33A24" w:rsidP="00C33A24">
              <w:pPr>
                <w:rPr>
                  <w:i/>
                  <w:iCs/>
                </w:rPr>
              </w:pPr>
              <w:r w:rsidRPr="00C33A24">
                <w:rPr>
                  <w:i/>
                  <w:iCs/>
                </w:rPr>
                <w:t xml:space="preserve">Πιστεύουμε ότι αυτή είναι μια καλή στιγμή για να συζητήσουμε ξανά σχετικά με τις μεταρρυθμίσεις που απαιτούνται για μια πιο ανθεκτική οικονομία για όλους. </w:t>
              </w:r>
            </w:p>
            <w:p w14:paraId="3E42ED32" w14:textId="436AD319" w:rsidR="00C33A24" w:rsidRPr="00C33A24" w:rsidRDefault="00C33A24" w:rsidP="00C33A24">
              <w:pPr>
                <w:pStyle w:val="a9"/>
                <w:numPr>
                  <w:ilvl w:val="0"/>
                  <w:numId w:val="16"/>
                </w:numPr>
                <w:rPr>
                  <w:i/>
                  <w:iCs/>
                </w:rPr>
              </w:pPr>
              <w:r w:rsidRPr="00C33A24">
                <w:rPr>
                  <w:i/>
                  <w:iCs/>
                </w:rPr>
                <w:t>Χρειαζόμαστε μια ΕΕ που εγγυάται μια ανταγωνιστική κοινωνική οικονομία της αγοράς βασισμένη σε οικοσυστήματα που διασφαλίζουν την παραγωγικότητα, την καινοτομία, τις ποιοτικές θέσεις εργασίας και την πλήρη απασχόληση, όπου η ανταγωνιστικότητα θα βασίζεται στην ικανότητα της ΕΕ να βρίσκεται στην πρώτη γραμμή της περιβαλλοντικής βιωσιμότητας και της κοινωνικής και τεχνολογικής προόδου·</w:t>
              </w:r>
            </w:p>
            <w:p w14:paraId="28927666" w14:textId="21C42305" w:rsidR="00C33A24" w:rsidRPr="00C33A24" w:rsidRDefault="00C33A24" w:rsidP="00C33A24">
              <w:pPr>
                <w:pStyle w:val="a9"/>
                <w:numPr>
                  <w:ilvl w:val="0"/>
                  <w:numId w:val="16"/>
                </w:numPr>
                <w:rPr>
                  <w:i/>
                  <w:iCs/>
                </w:rPr>
              </w:pPr>
              <w:r w:rsidRPr="00C33A24">
                <w:rPr>
                  <w:i/>
                  <w:iCs/>
                </w:rPr>
                <w:t xml:space="preserve">Επιπλέον, χρειαζόμαστε μια ΕΕ που δημιουργεί μια ανθεκτική οικονομία για όλους: </w:t>
              </w:r>
            </w:p>
            <w:p w14:paraId="15D4FBBA" w14:textId="5D140335" w:rsidR="00C33A24" w:rsidRPr="00C33A24" w:rsidRDefault="00C33A24" w:rsidP="00C33A24">
              <w:pPr>
                <w:pStyle w:val="a9"/>
                <w:numPr>
                  <w:ilvl w:val="0"/>
                  <w:numId w:val="17"/>
                </w:numPr>
                <w:rPr>
                  <w:i/>
                  <w:iCs/>
                </w:rPr>
              </w:pPr>
              <w:r w:rsidRPr="00C33A24">
                <w:rPr>
                  <w:i/>
                  <w:iCs/>
                </w:rPr>
                <w:t xml:space="preserve">εξασφαλίζοντας αποτελεσματικό συντονισμό των μακροοικονομικών πολιτικών στα κράτη μέλη, διασφαλίζοντας παράλληλα την οικονομική ευημερία των πολιτών τους· </w:t>
              </w:r>
            </w:p>
            <w:p w14:paraId="26C9CBCA" w14:textId="2322DC8F" w:rsidR="00C33A24" w:rsidRPr="00C33A24" w:rsidRDefault="00C33A24" w:rsidP="00C33A24">
              <w:pPr>
                <w:pStyle w:val="a9"/>
                <w:numPr>
                  <w:ilvl w:val="0"/>
                  <w:numId w:val="17"/>
                </w:numPr>
                <w:rPr>
                  <w:i/>
                  <w:iCs/>
                </w:rPr>
              </w:pPr>
              <w:r w:rsidRPr="00C33A24">
                <w:rPr>
                  <w:i/>
                  <w:iCs/>
                </w:rPr>
                <w:t xml:space="preserve">εξασφαλίζοντας τη βιώσιμη ανταγωνιστικότητα των ευρωπαϊκών επιχειρήσεων και διατηρώντας την αγοραστική δύναμη, καταπολεμώντας παράλληλα αποτελεσματικά τον πληθωρισμό· </w:t>
              </w:r>
            </w:p>
            <w:p w14:paraId="269BC739" w14:textId="0363E486" w:rsidR="00C33A24" w:rsidRPr="00C33A24" w:rsidRDefault="00C33A24" w:rsidP="00C33A24">
              <w:pPr>
                <w:pStyle w:val="a9"/>
                <w:numPr>
                  <w:ilvl w:val="0"/>
                  <w:numId w:val="17"/>
                </w:numPr>
                <w:rPr>
                  <w:i/>
                  <w:iCs/>
                </w:rPr>
              </w:pPr>
              <w:r w:rsidRPr="00C33A24">
                <w:rPr>
                  <w:i/>
                  <w:iCs/>
                </w:rPr>
                <w:t xml:space="preserve">με τη διασφάλιση της χρηματοπιστωτικής ένταξης και την προώθηση της χρηματοοικονομικής εκπαίδευσης· σχεδιασμός δίκαιων φορολογικών συστημάτων· καταπολέμηση της νομιμοποίησης εσόδων από παράνομες δραστηριότητες· </w:t>
              </w:r>
            </w:p>
            <w:p w14:paraId="41368A15" w14:textId="5428DBFE" w:rsidR="00C33A24" w:rsidRPr="00C33A24" w:rsidRDefault="00C33A24" w:rsidP="00C33A24">
              <w:pPr>
                <w:pStyle w:val="a9"/>
                <w:numPr>
                  <w:ilvl w:val="0"/>
                  <w:numId w:val="17"/>
                </w:numPr>
                <w:rPr>
                  <w:i/>
                  <w:iCs/>
                </w:rPr>
              </w:pPr>
              <w:r w:rsidRPr="00C33A24">
                <w:rPr>
                  <w:i/>
                  <w:iCs/>
                </w:rPr>
                <w:lastRenderedPageBreak/>
                <w:t>και με τη θέσπιση ενός ευρωπαϊκού προϋπολογισμού που θα παρέχει στην ΕΕ επαρκή οικονομικά μέσα για την εκπλήρωση των πολιτικών της στόχων χωρίς να αφήνει κανέναν στο περιθώριο</w:t>
              </w:r>
              <w:r w:rsidRPr="00C33A24">
                <w:rPr>
                  <w:i/>
                  <w:iCs/>
                </w:rPr>
                <w:t>.</w:t>
              </w:r>
            </w:p>
            <w:p w14:paraId="10DF960B" w14:textId="2BB5655C" w:rsidR="00C33A24" w:rsidRPr="00C33A24" w:rsidRDefault="00C33A24" w:rsidP="00C33A24">
              <w:pPr>
                <w:pStyle w:val="a9"/>
                <w:numPr>
                  <w:ilvl w:val="0"/>
                  <w:numId w:val="18"/>
                </w:numPr>
                <w:rPr>
                  <w:i/>
                  <w:iCs/>
                </w:rPr>
              </w:pPr>
              <w:r w:rsidRPr="00C33A24">
                <w:rPr>
                  <w:i/>
                  <w:iCs/>
                </w:rPr>
                <w:t xml:space="preserve">Η πολιτική συνοχής που είναι προσαρμοσμένη στις μελλοντικές ανάγκες πρέπει να παραμείνει μια σταθερή επενδυτική πολιτική για τη στήριξη της οικονομικής, κοινωνικής και εδαφικής συνοχής σε ολόκληρη την ΕΕ, στοχεύοντας παράλληλα στην παροχή ίσων ευκαιριών και στη βελτίωση των συνθηκών διαβίωσης και εργασίας για όλους. Η θεμελιώδης αρχή της, σύμφωνα με την οποία </w:t>
              </w:r>
              <w:r w:rsidRPr="00C33A24">
                <w:rPr>
                  <w:i/>
                  <w:iCs/>
                </w:rPr>
                <w:t>“</w:t>
              </w:r>
              <w:r w:rsidRPr="00C33A24">
                <w:rPr>
                  <w:i/>
                  <w:iCs/>
                </w:rPr>
                <w:t>κανείς δεν πρέπει να μείνει στο περιθώριο</w:t>
              </w:r>
              <w:r w:rsidRPr="00C33A24">
                <w:rPr>
                  <w:i/>
                  <w:iCs/>
                </w:rPr>
                <w:t>”</w:t>
              </w:r>
              <w:r w:rsidRPr="00C33A24">
                <w:rPr>
                  <w:i/>
                  <w:iCs/>
                </w:rPr>
                <w:t>, παραμένει υγιής και έγκυρη</w:t>
              </w:r>
              <w:r>
                <w:rPr>
                  <w:i/>
                  <w:iCs/>
                </w:rPr>
                <w:t>»</w:t>
              </w:r>
              <w:r w:rsidRPr="00C33A24">
                <w:rPr>
                  <w:i/>
                  <w:iCs/>
                </w:rPr>
                <w:t>.</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76C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EE2D5" w14:textId="77777777" w:rsidR="00C4242E" w:rsidRDefault="00C4242E" w:rsidP="00A5663B">
      <w:pPr>
        <w:spacing w:after="0" w:line="240" w:lineRule="auto"/>
      </w:pPr>
      <w:r>
        <w:separator/>
      </w:r>
    </w:p>
    <w:p w14:paraId="1CA0F88C" w14:textId="77777777" w:rsidR="00C4242E" w:rsidRDefault="00C4242E"/>
  </w:endnote>
  <w:endnote w:type="continuationSeparator" w:id="0">
    <w:p w14:paraId="50B2D6C2" w14:textId="77777777" w:rsidR="00C4242E" w:rsidRDefault="00C4242E" w:rsidP="00A5663B">
      <w:pPr>
        <w:spacing w:after="0" w:line="240" w:lineRule="auto"/>
      </w:pPr>
      <w:r>
        <w:continuationSeparator/>
      </w:r>
    </w:p>
    <w:p w14:paraId="77E5A61E" w14:textId="77777777" w:rsidR="00C4242E" w:rsidRDefault="00C424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714247"/>
      <w:lock w:val="contentLocked"/>
      <w:placeholder>
        <w:docPart w:val="A3334B6022BD4D368C83C77A27FDC1AA"/>
      </w:placeholder>
      <w:group/>
    </w:sdtPr>
    <w:sdtContent>
      <w:sdt>
        <w:sdtPr>
          <w:id w:val="-1300992835"/>
          <w:lock w:val="sdtContentLocked"/>
          <w:group/>
        </w:sdt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000000"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63BDBF" w14:textId="77777777" w:rsidR="00C4242E" w:rsidRDefault="00C4242E" w:rsidP="00A5663B">
      <w:pPr>
        <w:spacing w:after="0" w:line="240" w:lineRule="auto"/>
      </w:pPr>
      <w:bookmarkStart w:id="0" w:name="_Hlk484772647"/>
      <w:bookmarkEnd w:id="0"/>
      <w:r>
        <w:separator/>
      </w:r>
    </w:p>
    <w:p w14:paraId="7D731D6D" w14:textId="77777777" w:rsidR="00C4242E" w:rsidRDefault="00C4242E"/>
  </w:footnote>
  <w:footnote w:type="continuationSeparator" w:id="0">
    <w:p w14:paraId="6F2AC58F" w14:textId="77777777" w:rsidR="00C4242E" w:rsidRDefault="00C4242E" w:rsidP="00A5663B">
      <w:pPr>
        <w:spacing w:after="0" w:line="240" w:lineRule="auto"/>
      </w:pPr>
      <w:r>
        <w:continuationSeparator/>
      </w:r>
    </w:p>
    <w:p w14:paraId="56E9E97F" w14:textId="77777777" w:rsidR="00C4242E" w:rsidRDefault="00C424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740054746"/>
      <w:lock w:val="contentLocked"/>
      <w:placeholder>
        <w:docPart w:val="A3334B6022BD4D368C83C77A27FDC1AA"/>
      </w:placeholder>
      <w:group/>
    </w:sdtPr>
    <w:sdtContent>
      <w:p w14:paraId="71992C04" w14:textId="77777777" w:rsidR="00A5663B" w:rsidRPr="00A5663B" w:rsidRDefault="00000000" w:rsidP="00DE349E">
        <w:pPr>
          <w:pStyle w:val="a5"/>
          <w:ind w:left="-1800"/>
          <w:rPr>
            <w:lang w:val="en-US"/>
          </w:rPr>
        </w:pPr>
        <w:sdt>
          <w:sdtPr>
            <w:rPr>
              <w:lang w:val="en-US"/>
            </w:rPr>
            <w:id w:val="-1914392588"/>
            <w:lock w:val="sdtContentLocked"/>
            <w:placeholder>
              <w:docPart w:val="68DBF46467F741A4B5188769D68CC903"/>
            </w:placeholder>
            <w:group/>
          </w:sdt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8334888"/>
      <w:lock w:val="contentLocked"/>
      <w:placeholder>
        <w:docPart w:val="A3334B6022BD4D368C83C77A27FDC1AA"/>
      </w:placeholder>
      <w:group/>
    </w:sdtPr>
    <w:sdtContent>
      <w:sdt>
        <w:sdtPr>
          <w:id w:val="1123346319"/>
          <w:lock w:val="sdtContentLocked"/>
          <w:placeholder>
            <w:docPart w:val="A3334B6022BD4D368C83C77A27FDC1AA"/>
          </w:placeholder>
          <w:group/>
        </w:sdtPr>
        <w:sdtContent>
          <w:sdt>
            <w:sdtPr>
              <w:id w:val="-1546359849"/>
              <w:lock w:val="sdtContentLocked"/>
              <w:placeholder>
                <w:docPart w:val="68DBF46467F741A4B5188769D68CC903"/>
              </w:placeholder>
              <w:group/>
            </w:sdt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37B6"/>
    <w:multiLevelType w:val="hybridMultilevel"/>
    <w:tmpl w:val="21FC42E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A0B94"/>
    <w:multiLevelType w:val="hybridMultilevel"/>
    <w:tmpl w:val="A63E1B2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4"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7E372B8"/>
    <w:multiLevelType w:val="hybridMultilevel"/>
    <w:tmpl w:val="B8A2957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85413120">
    <w:abstractNumId w:val="9"/>
  </w:num>
  <w:num w:numId="2" w16cid:durableId="513492185">
    <w:abstractNumId w:val="9"/>
  </w:num>
  <w:num w:numId="3" w16cid:durableId="591400601">
    <w:abstractNumId w:val="9"/>
  </w:num>
  <w:num w:numId="4" w16cid:durableId="1143305377">
    <w:abstractNumId w:val="9"/>
  </w:num>
  <w:num w:numId="5" w16cid:durableId="1814059642">
    <w:abstractNumId w:val="9"/>
  </w:num>
  <w:num w:numId="6" w16cid:durableId="2110739655">
    <w:abstractNumId w:val="9"/>
  </w:num>
  <w:num w:numId="7" w16cid:durableId="1138381866">
    <w:abstractNumId w:val="9"/>
  </w:num>
  <w:num w:numId="8" w16cid:durableId="819808856">
    <w:abstractNumId w:val="9"/>
  </w:num>
  <w:num w:numId="9" w16cid:durableId="1882670088">
    <w:abstractNumId w:val="9"/>
  </w:num>
  <w:num w:numId="10" w16cid:durableId="31850676">
    <w:abstractNumId w:val="8"/>
  </w:num>
  <w:num w:numId="11" w16cid:durableId="1103309027">
    <w:abstractNumId w:val="7"/>
  </w:num>
  <w:num w:numId="12" w16cid:durableId="1101145475">
    <w:abstractNumId w:val="6"/>
  </w:num>
  <w:num w:numId="13" w16cid:durableId="2068868133">
    <w:abstractNumId w:val="3"/>
  </w:num>
  <w:num w:numId="14" w16cid:durableId="797647036">
    <w:abstractNumId w:val="1"/>
  </w:num>
  <w:num w:numId="15" w16cid:durableId="950666286">
    <w:abstractNumId w:val="4"/>
  </w:num>
  <w:num w:numId="16" w16cid:durableId="1611861235">
    <w:abstractNumId w:val="0"/>
  </w:num>
  <w:num w:numId="17" w16cid:durableId="1977642725">
    <w:abstractNumId w:val="5"/>
  </w:num>
  <w:num w:numId="18" w16cid:durableId="9988458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01152"/>
    <w:rsid w:val="00011187"/>
    <w:rsid w:val="000145EC"/>
    <w:rsid w:val="00016434"/>
    <w:rsid w:val="000224C1"/>
    <w:rsid w:val="000319B3"/>
    <w:rsid w:val="0003631E"/>
    <w:rsid w:val="00054075"/>
    <w:rsid w:val="000571E7"/>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0A18"/>
    <w:rsid w:val="001E3CD5"/>
    <w:rsid w:val="001E439E"/>
    <w:rsid w:val="001E4D7C"/>
    <w:rsid w:val="001F1161"/>
    <w:rsid w:val="002058AF"/>
    <w:rsid w:val="00220D9A"/>
    <w:rsid w:val="00224096"/>
    <w:rsid w:val="002251AF"/>
    <w:rsid w:val="00236A27"/>
    <w:rsid w:val="00245067"/>
    <w:rsid w:val="00255DD0"/>
    <w:rsid w:val="002566C7"/>
    <w:rsid w:val="002570E4"/>
    <w:rsid w:val="00264E1B"/>
    <w:rsid w:val="0026597B"/>
    <w:rsid w:val="002663D5"/>
    <w:rsid w:val="0027672E"/>
    <w:rsid w:val="002B2BB6"/>
    <w:rsid w:val="002B43D6"/>
    <w:rsid w:val="002C4134"/>
    <w:rsid w:val="002D0AB7"/>
    <w:rsid w:val="002D1046"/>
    <w:rsid w:val="002D589A"/>
    <w:rsid w:val="00301E00"/>
    <w:rsid w:val="003067A6"/>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72CFE"/>
    <w:rsid w:val="00483ACE"/>
    <w:rsid w:val="00486A3F"/>
    <w:rsid w:val="00497F36"/>
    <w:rsid w:val="004A2EF2"/>
    <w:rsid w:val="004A6201"/>
    <w:rsid w:val="004C48C9"/>
    <w:rsid w:val="004D0BE2"/>
    <w:rsid w:val="004D5A2F"/>
    <w:rsid w:val="004F0A56"/>
    <w:rsid w:val="00501973"/>
    <w:rsid w:val="005077D6"/>
    <w:rsid w:val="00517354"/>
    <w:rsid w:val="0052064A"/>
    <w:rsid w:val="00523EAA"/>
    <w:rsid w:val="00540738"/>
    <w:rsid w:val="00540ED2"/>
    <w:rsid w:val="00547D78"/>
    <w:rsid w:val="00573B0A"/>
    <w:rsid w:val="005776A7"/>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3261B"/>
    <w:rsid w:val="00635606"/>
    <w:rsid w:val="00642AA7"/>
    <w:rsid w:val="00643985"/>
    <w:rsid w:val="00647299"/>
    <w:rsid w:val="00650F50"/>
    <w:rsid w:val="00651CD5"/>
    <w:rsid w:val="006604D1"/>
    <w:rsid w:val="0066741D"/>
    <w:rsid w:val="00671F1A"/>
    <w:rsid w:val="00690D63"/>
    <w:rsid w:val="006A52F5"/>
    <w:rsid w:val="006A785A"/>
    <w:rsid w:val="006D0554"/>
    <w:rsid w:val="006D6D64"/>
    <w:rsid w:val="006E692F"/>
    <w:rsid w:val="006E6B93"/>
    <w:rsid w:val="006F050F"/>
    <w:rsid w:val="006F68D0"/>
    <w:rsid w:val="006F77ED"/>
    <w:rsid w:val="0072145A"/>
    <w:rsid w:val="007244DB"/>
    <w:rsid w:val="00725A6D"/>
    <w:rsid w:val="0074333B"/>
    <w:rsid w:val="00751DB1"/>
    <w:rsid w:val="00752538"/>
    <w:rsid w:val="00754C30"/>
    <w:rsid w:val="00757421"/>
    <w:rsid w:val="0076008A"/>
    <w:rsid w:val="007615F4"/>
    <w:rsid w:val="00763FCD"/>
    <w:rsid w:val="00765838"/>
    <w:rsid w:val="00767D09"/>
    <w:rsid w:val="0077016C"/>
    <w:rsid w:val="007A13F5"/>
    <w:rsid w:val="007A4F33"/>
    <w:rsid w:val="007A781F"/>
    <w:rsid w:val="007E496A"/>
    <w:rsid w:val="007E66D9"/>
    <w:rsid w:val="0080300C"/>
    <w:rsid w:val="0080787B"/>
    <w:rsid w:val="008104A7"/>
    <w:rsid w:val="00811A9B"/>
    <w:rsid w:val="008321C9"/>
    <w:rsid w:val="008346DA"/>
    <w:rsid w:val="00840BB3"/>
    <w:rsid w:val="00842387"/>
    <w:rsid w:val="00853024"/>
    <w:rsid w:val="00857467"/>
    <w:rsid w:val="00863CA9"/>
    <w:rsid w:val="00872FB3"/>
    <w:rsid w:val="00876B17"/>
    <w:rsid w:val="00880266"/>
    <w:rsid w:val="00886205"/>
    <w:rsid w:val="00890E52"/>
    <w:rsid w:val="00894080"/>
    <w:rsid w:val="008960BB"/>
    <w:rsid w:val="008962B6"/>
    <w:rsid w:val="008A26A3"/>
    <w:rsid w:val="008A421B"/>
    <w:rsid w:val="008B3278"/>
    <w:rsid w:val="008B4469"/>
    <w:rsid w:val="008B5B34"/>
    <w:rsid w:val="008E75AF"/>
    <w:rsid w:val="008F0284"/>
    <w:rsid w:val="008F4A49"/>
    <w:rsid w:val="00906FB5"/>
    <w:rsid w:val="009200D0"/>
    <w:rsid w:val="00927469"/>
    <w:rsid w:val="00930CEE"/>
    <w:rsid w:val="009324B1"/>
    <w:rsid w:val="00935B1D"/>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0064"/>
    <w:rsid w:val="00A24A4D"/>
    <w:rsid w:val="00A32253"/>
    <w:rsid w:val="00A35350"/>
    <w:rsid w:val="00A5663B"/>
    <w:rsid w:val="00A65DC7"/>
    <w:rsid w:val="00A66F36"/>
    <w:rsid w:val="00A8235C"/>
    <w:rsid w:val="00A862B1"/>
    <w:rsid w:val="00A90B3F"/>
    <w:rsid w:val="00A95FBA"/>
    <w:rsid w:val="00AA7FE9"/>
    <w:rsid w:val="00AB2576"/>
    <w:rsid w:val="00AB2AF2"/>
    <w:rsid w:val="00AB79B5"/>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33A24"/>
    <w:rsid w:val="00C4242E"/>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564CB"/>
    <w:rsid w:val="00D7519B"/>
    <w:rsid w:val="00D87214"/>
    <w:rsid w:val="00DA0B8B"/>
    <w:rsid w:val="00DA5411"/>
    <w:rsid w:val="00DB2FC8"/>
    <w:rsid w:val="00DC64B0"/>
    <w:rsid w:val="00DC6941"/>
    <w:rsid w:val="00DD1D03"/>
    <w:rsid w:val="00DD4595"/>
    <w:rsid w:val="00DD7797"/>
    <w:rsid w:val="00DE2F99"/>
    <w:rsid w:val="00DE349E"/>
    <w:rsid w:val="00DE3DAF"/>
    <w:rsid w:val="00DE5CD7"/>
    <w:rsid w:val="00DE62F3"/>
    <w:rsid w:val="00DE76CA"/>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46F"/>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55E7"/>
    <w:rsid w:val="00FB6BC4"/>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1"/>
    <w:uiPriority w:val="99"/>
    <w:semiHidden/>
    <w:unhideWhenUsed/>
    <w:rsid w:val="007A13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297691">
      <w:bodyDiv w:val="1"/>
      <w:marLeft w:val="0"/>
      <w:marRight w:val="0"/>
      <w:marTop w:val="0"/>
      <w:marBottom w:val="0"/>
      <w:divBdr>
        <w:top w:val="none" w:sz="0" w:space="0" w:color="auto"/>
        <w:left w:val="none" w:sz="0" w:space="0" w:color="auto"/>
        <w:bottom w:val="none" w:sz="0" w:space="0" w:color="auto"/>
        <w:right w:val="none" w:sz="0" w:space="0" w:color="auto"/>
      </w:divBdr>
    </w:div>
    <w:div w:id="201780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B4342"/>
    <w:rsid w:val="00174E6C"/>
    <w:rsid w:val="001832CD"/>
    <w:rsid w:val="00235898"/>
    <w:rsid w:val="00247F7E"/>
    <w:rsid w:val="002D291F"/>
    <w:rsid w:val="002F7027"/>
    <w:rsid w:val="003067A6"/>
    <w:rsid w:val="003572EC"/>
    <w:rsid w:val="003A404D"/>
    <w:rsid w:val="004565DB"/>
    <w:rsid w:val="004B3087"/>
    <w:rsid w:val="00550D21"/>
    <w:rsid w:val="00597137"/>
    <w:rsid w:val="005E1B4F"/>
    <w:rsid w:val="007253D0"/>
    <w:rsid w:val="00765838"/>
    <w:rsid w:val="007902BF"/>
    <w:rsid w:val="008265F0"/>
    <w:rsid w:val="00852885"/>
    <w:rsid w:val="008A220B"/>
    <w:rsid w:val="009E0370"/>
    <w:rsid w:val="00A83EFD"/>
    <w:rsid w:val="00D1211F"/>
    <w:rsid w:val="00D751A3"/>
    <w:rsid w:val="00E8302B"/>
    <w:rsid w:val="00EC0ECF"/>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6</TotalTime>
  <Pages>2</Pages>
  <Words>594</Words>
  <Characters>3212</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4</cp:revision>
  <cp:lastPrinted>2017-05-26T15:11:00Z</cp:lastPrinted>
  <dcterms:created xsi:type="dcterms:W3CDTF">2024-09-06T12:44:00Z</dcterms:created>
  <dcterms:modified xsi:type="dcterms:W3CDTF">2024-09-06T12:47:00Z</dcterms:modified>
  <cp:contentStatus/>
  <dc:language>Ελληνικά</dc:language>
  <cp:version>am-20180624</cp:version>
</cp:coreProperties>
</file>