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33A225C6" w:rsidR="00D600B6" w:rsidRPr="0094303C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Δευτέρα </w:t>
      </w:r>
      <w:r w:rsidR="001E2178">
        <w:rPr>
          <w:rFonts w:ascii="Arial Narrow" w:hAnsi="Arial Narrow"/>
          <w:b/>
          <w:sz w:val="28"/>
          <w:szCs w:val="28"/>
          <w:lang w:val="en-US"/>
        </w:rPr>
        <w:t xml:space="preserve">7 </w:t>
      </w:r>
      <w:r w:rsidR="001E2178">
        <w:rPr>
          <w:rFonts w:ascii="Arial Narrow" w:hAnsi="Arial Narrow"/>
          <w:b/>
          <w:sz w:val="28"/>
          <w:szCs w:val="28"/>
        </w:rPr>
        <w:t>Οκτωβρίου</w:t>
      </w:r>
      <w:r w:rsidR="0094303C" w:rsidRPr="0094303C">
        <w:rPr>
          <w:rFonts w:ascii="Arial Narrow" w:hAnsi="Arial Narrow"/>
          <w:b/>
          <w:sz w:val="28"/>
          <w:szCs w:val="28"/>
        </w:rPr>
        <w:t xml:space="preserve"> </w:t>
      </w:r>
      <w:r w:rsidR="00E753EE" w:rsidRPr="0094303C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94303C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94303C">
        <w:rPr>
          <w:rFonts w:ascii="Arial Narrow" w:hAnsi="Arial Narrow"/>
          <w:b/>
          <w:sz w:val="28"/>
          <w:szCs w:val="28"/>
          <w:lang w:val="en-US"/>
        </w:rPr>
        <w:t>Weekly</w:t>
      </w:r>
      <w:r w:rsidRPr="0094303C">
        <w:rPr>
          <w:rFonts w:ascii="Arial Narrow" w:hAnsi="Arial Narrow"/>
          <w:b/>
          <w:sz w:val="28"/>
          <w:szCs w:val="28"/>
        </w:rPr>
        <w:t xml:space="preserve"> </w:t>
      </w:r>
      <w:r w:rsidR="0022351F" w:rsidRPr="0094303C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94303C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94303C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94303C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24024966" w14:textId="46EA5608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06C6A32D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6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Ι. Βαρδακαστάνης για την ΚτΠ και την Εδαφική Ατζέντα 2030: «Να εξαλείψουμε εμπόδια και ανισότητες σε όλη την Ευρώπη»</w:t>
        </w:r>
      </w:hyperlink>
    </w:p>
    <w:p w14:paraId="0D6EB604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Στην έναρξη της εκδήλωσης της ΕΟΚΕ με την ακρόαση των τοπικών φορέων της κοινωνίας των πολιτών και των περιφερειακών παραγόντων στη Νάπολη της Ιταλίας, σχετικά το πώς η κοινωνία των...</w:t>
      </w:r>
    </w:p>
    <w:p w14:paraId="6ECFDCAF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3E39027A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4BA6696C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03ΟΚΤ</w:t>
      </w:r>
    </w:p>
    <w:p w14:paraId="4A2722FC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7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Για θέματα αυτοδιοίκησης η ΕΣΑμεΑ στη Βουλή - εύλογες προσαρμογές, εργασία ατόμων με αναπηρία, συνεργασίες</w:t>
        </w:r>
      </w:hyperlink>
    </w:p>
    <w:p w14:paraId="5A75F3B7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Στην ακρόαση των εξωκοινοβουλευτικών φορέων στη συνεδρίασης της Διαρκούς Επιτροπής Δημόσιας Διοίκησης, Δημόσιας Τάξης και Δικαιοσύνης για το σχέδιο νόμου του υπουργείου Εσωτερικών «Ρυθμίσεις για τους χερσαίους συνοριακούς σταθμούς, την...</w:t>
      </w:r>
    </w:p>
    <w:p w14:paraId="2902F36A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7A1388F8" w14:textId="7140EE9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5A7A9BF6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8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Πρόσκληση για συμμετοχή στην υβριδική εκδήλωση δικτύωσης με θέμα «Κάνοντας τις τοπικές κοινωνίες περισσότερο προσβάσιμες στα άτομα με αναπηρία» (AccessibleEU)-Αθήνα, 4 Οκτωβρίου 2024 - Τελικό Πρόγραμμα</w:t>
        </w:r>
      </w:hyperlink>
    </w:p>
    <w:p w14:paraId="2CBE0E9A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H εκδήλωση δικτύωσης «Κάνοντας τις τοπικές κοινωνίες περισσότερο προσβάσιμες στα άτομα με αναπηρία» πραγματοποιείται στο πλαίσιο υλοποίησης του Ευρωπαϊκού Έργου «Ευρωπαϊκό Κέντρο Πόρων Προσβασιμότητας-AccessibleEU». Συν-διοργανωτής: Εθνική Συνομοσπονδία Ατόμων με Αναπηρία...</w:t>
      </w:r>
    </w:p>
    <w:p w14:paraId="104E98AD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2B8F4F1E" w14:textId="2C0ECDD9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02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2AF5E13E" w14:textId="630E02D3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9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Ανακοίνωση ΕΟΠΥΥ για συμμετοχή σε διαγνωστικές εξετάσεις, ασφαλισμένων με αναπηρία από ΑΣΥΕ, ΑΝΥΕ κ.λπ. (πλην ΚΕΠΑ)</w:t>
        </w:r>
      </w:hyperlink>
    </w:p>
    <w:p w14:paraId="35CED959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Διευκρινιστικό έγγραφο (επισυνάπτεται) στάλθηκε από τον Ε.Ο.Π.Υ.Υ. προς τις Περιφερειακές Διευθύνσεις του Οργανισμού και τους συμβεβλημένους παρόχους, ιατρούς και διαγνωστικά κέντρα, αναφορικά με ζητήματα που έχουν προκύψει ως προς τη...</w:t>
      </w:r>
    </w:p>
    <w:p w14:paraId="709E3A09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5B74EC4B" w14:textId="13FA18ED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01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2F99E598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10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Πρόσκληση για κατάρτιση πίνακα επιλαχόντων ωφελούμενων που υλοποιεί η ΠΟΦΕΚΟ στα Τρίκαλα (ΚΔΗΦ «Γέφυρες Ανάπτυξης»)</w:t>
        </w:r>
      </w:hyperlink>
    </w:p>
    <w:p w14:paraId="3E09C4B9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Επιχειρησιακό Πρόγραμμα «ΘΕΣΣΑΛΙΑ 2021-2027» ΠΡΟΤΕΡΑΙΟΤΗΤΑ 4Β «ΔΡΑΣΕΙΣ ΕΝΙΣΧΥΣΗΣ ΤΗΣ ΚΟΙΝΩΝΙΚΗΣ ΣΥΝΟΧΗΣ &amp; ΑΝΤΙΜΕΤΩΠΙΣΗΣ ΤΗΣ ΦΤΩΧΕΙΑΣ»  ΔΡΑΣΗ «4Β.11.6.3 ΚΕΝΤΡΑ ΔΙΗΜΕΡΕΥΣΗΣ ΗΜΕΡΗΣΙΑΣ ΦΡΟΝΤΙΔΑΣ ΑΤΟΜΩΝ ΜΕ ΑΝΑΠΗΡΙΑ (ΚΔΗΦ ΑμεΑ) - ΣΥΝΕΧΙΖΟΜΕΝΗ ΔΡΑΣΗ» ΤΙΤΛΟΣ...</w:t>
      </w:r>
    </w:p>
    <w:p w14:paraId="5DF9F6AD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7CCB225" w14:textId="59794342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lastRenderedPageBreak/>
        <w:t>01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22DAED1E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11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Είσαι Δικαιούχος voucher εργαζομένων στις πράσινες δεξιότητες; Εμπιστεύσου το ΙΝ-ΕΣΑμεΑ ΚΔΒΜ για την επαγγελματική σου εξέλιξη</w:t>
        </w:r>
      </w:hyperlink>
    </w:p>
    <w:p w14:paraId="43C749CD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«Προγράμματα Συνεχιζόμενης Επαγγελματικής Κατάρτισης για αναβάθμιση πράσινων δεξιοτήτων για 75.000 εργαζόμενους» Το ΙΝ-ΕΣΑμεΑ ΚΔΒΜ, ως πάροχος κατάρτισης πρόκειται να υλοποιήσει επιδοτούμενα προγράμματα κατάρτισης και πιστοποίησης εργαζομένων με ή χωρίς αναπηρία, στο...</w:t>
      </w:r>
    </w:p>
    <w:p w14:paraId="024C3259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6B49618F" w14:textId="2C20D305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01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7930AE4C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12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Παρέμβαση για τα διόδια της Αττικής Οδού στη Βουλή</w:t>
        </w:r>
      </w:hyperlink>
    </w:p>
    <w:p w14:paraId="5B9B837B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Συμπληρωματική πρόταση για τη δωρεάν διέλευση των ατόμων με αναπηρία και χρόνιες παθήσεις από τα διόδια της Αττικής Οδού, κατέθεσε η ΕΣΑμεΑ, στο νομοσχέδιο για την κύρωση της «Σύμβασης Παραχώρησης...</w:t>
      </w:r>
    </w:p>
    <w:p w14:paraId="15910E74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6BA88B12" w14:textId="78E445C3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30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ΣΕΠ</w:t>
      </w:r>
    </w:p>
    <w:p w14:paraId="17CA7DA4" w14:textId="075F3CB4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13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Ο Ι. Βαρδακαστάνης στην Κύπρο για τα προβλήματα της νησιωτικότητας στην ΕΕ</w:t>
        </w:r>
      </w:hyperlink>
    </w:p>
    <w:p w14:paraId="4E42CA21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Στη Συνδιάσκεψη του Συλλόγου πρώην μελών της ΕΟΚΕ, που πραγματοποιήθηκε σε συνεργασία με τους κοινωνικούς εταίρους της Κύπρου, με θέμα: «Κατάσταση και προβλήματα των νησιωτικών Κρατών και Περιοχών της Ε.Ε.»,...</w:t>
      </w:r>
    </w:p>
    <w:p w14:paraId="5B37D124" w14:textId="77777777" w:rsid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73512DC0" w14:textId="6CAD9B9D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27</w:t>
      </w:r>
      <w:r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 xml:space="preserve"> </w:t>
      </w: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ΣΕΠ</w:t>
      </w:r>
    </w:p>
    <w:p w14:paraId="0C550FD2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hyperlink r:id="rId14" w:history="1">
        <w:r w:rsidRPr="001E2178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Αντιδρούν οργανώσεις σε όλη την Ευρώπη για την υποβάθμιση της Ισότητας στη νέα Κομισιόν</w:t>
        </w:r>
      </w:hyperlink>
    </w:p>
    <w:p w14:paraId="364CA283" w14:textId="77777777" w:rsidR="001E2178" w:rsidRPr="001E2178" w:rsidRDefault="001E2178" w:rsidP="001E217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1E2178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Πληθαίνουν οι οργανώσεις που αντιδρούν στην απόφαση της νέας προέδρου της Ευρωπαϊκής Επιτροπής Ursula von der Leyen να μην υπάρχει ξεχωριστός Επίτροπος Ισότητας, όπως στην προηγούμενη θητεία, αλλά η Ισότητα...</w:t>
      </w:r>
    </w:p>
    <w:p w14:paraId="362BAA8F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38564EDC" w14:textId="77777777" w:rsidR="009E36CF" w:rsidRPr="001E2178" w:rsidRDefault="009E36CF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691FEB81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1E217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D71C15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D71C15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D71C15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D71C15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D71C15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5" w:tooltip="φέισμπουκ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D71C15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6" w:tooltip="τουίτερ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</w:hyperlink>
    </w:p>
    <w:p w14:paraId="64CA9A55" w14:textId="36A43599" w:rsidR="00FC1AB8" w:rsidRPr="00D71C15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D71C15">
        <w:rPr>
          <w:rFonts w:ascii="Arial Narrow" w:hAnsi="Arial Narrow"/>
          <w:b/>
          <w:bCs/>
          <w:sz w:val="25"/>
          <w:szCs w:val="25"/>
        </w:rPr>
        <w:t>://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D71C15">
        <w:rPr>
          <w:rFonts w:ascii="Arial Narrow" w:hAnsi="Arial Narrow"/>
          <w:b/>
          <w:bCs/>
          <w:sz w:val="25"/>
          <w:szCs w:val="25"/>
        </w:rPr>
        <w:t>.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D71C15">
        <w:rPr>
          <w:rFonts w:ascii="Arial Narrow" w:hAnsi="Arial Narrow"/>
          <w:b/>
          <w:bCs/>
          <w:sz w:val="25"/>
          <w:szCs w:val="25"/>
        </w:rPr>
        <w:t>/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r w:rsidRPr="00D71C15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D71C15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D71C15">
        <w:rPr>
          <w:rFonts w:ascii="Arial Narrow" w:hAnsi="Arial Narrow"/>
          <w:sz w:val="25"/>
          <w:szCs w:val="25"/>
          <w:lang w:val="en-US"/>
        </w:rPr>
        <w:t>Youtube</w:t>
      </w:r>
      <w:r w:rsidRPr="00D71C15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D71C15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D71C15">
        <w:rPr>
          <w:rFonts w:ascii="Arial Narrow" w:hAnsi="Arial Narrow"/>
          <w:b/>
          <w:sz w:val="25"/>
          <w:szCs w:val="25"/>
        </w:rPr>
        <w:t>Ιστοσελίδα</w:t>
      </w:r>
      <w:r w:rsidRPr="00D71C15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7" w:history="1">
        <w:r w:rsidRPr="00D71C15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D71C15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D71C15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13AC6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rosklhsh-gia-symmetoxh-sthn-ybridikh-ekdhlwsh-diktywshs-me-thema-kanontas-tis-topikes-koinwnies-perissotero-prosbasimes-sta-atoma-me-anaphria-accessibleeu-athhna-4-oktwb" TargetMode="External"/><Relationship Id="rId13" Type="http://schemas.openxmlformats.org/officeDocument/2006/relationships/hyperlink" Target="https://www.esamea.gr/el/article/o-i-bardakastanhs-sthn-kypro-gia-ta-problhmata-ths-nhsiwtikothtas-sthn-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gia-themata-aytodioikhshs-h-esamea-sth-boylh-eyloges-prosarmoges-ergasia-atomwn-me-anaphria-synergasies" TargetMode="External"/><Relationship Id="rId12" Type="http://schemas.openxmlformats.org/officeDocument/2006/relationships/hyperlink" Target="https://www.esamea.gr/el/article/parembash-gia-ta-diodia-ths-attikhs-odoy-sth-boylh" TargetMode="Externa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SAMEA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i-bardakastanhs-gia-thn-ktp-kai-thn-edafikh-atzenta-2030-na-exaleipsoyme-empodia-kai-anisothtes-se-olh-thn-eyrwph" TargetMode="External"/><Relationship Id="rId11" Type="http://schemas.openxmlformats.org/officeDocument/2006/relationships/hyperlink" Target="https://www.esamea.gr/el/article/eisai-dikaioyxos-voucher-ergazomenwn-stis-prasines-dexiothtes-empisteysoy-to-in-esamea-kdbm-gia-thn-epaggelmatikh-soy-exelix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hyperlink" Target="https://www.esamea.gr/el/article/prosklhsh-gia-katartish-pinaka-epilaxontwn-wfeloymenwn-poy-ylopoiei-h-pofeko-sta-trikala-kdhf-gefyres-anaptyxh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anakoinwsh-eopyy-gia-symmetoxh-se-diagnwstikes-exetaseis-asfalismenwn-me-anaphria-apo-asye-anye-klp-plhn-kepa" TargetMode="External"/><Relationship Id="rId14" Type="http://schemas.openxmlformats.org/officeDocument/2006/relationships/hyperlink" Target="https://www.esamea.gr/el/article/antidroyn-organwseis-se-olh-thn-eyrwph-gia-thn-ypobathmish-ths-isothtas-sth-nea-komis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2024-10-07T06:07:00Z</dcterms:created>
  <dcterms:modified xsi:type="dcterms:W3CDTF">2024-10-07T06:10:00Z</dcterms:modified>
</cp:coreProperties>
</file>