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4B560B83"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11-01T00:00:00Z">
                    <w:dateFormat w:val="dd.MM.yyyy"/>
                    <w:lid w:val="el-GR"/>
                    <w:storeMappedDataAs w:val="dateTime"/>
                    <w:calendar w:val="gregorian"/>
                  </w:date>
                </w:sdtPr>
                <w:sdtEndPr>
                  <w:rPr>
                    <w:rStyle w:val="a1"/>
                  </w:rPr>
                </w:sdtEndPr>
                <w:sdtContent>
                  <w:r w:rsidR="00751936">
                    <w:rPr>
                      <w:rStyle w:val="Char6"/>
                    </w:rPr>
                    <w:t>01.11.2024</w:t>
                  </w:r>
                </w:sdtContent>
              </w:sdt>
            </w:sdtContent>
          </w:sdt>
        </w:sdtContent>
      </w:sdt>
    </w:p>
    <w:p w14:paraId="387D4CEF" w14:textId="5C833F37"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B37113">
        <w:rPr>
          <w:b/>
        </w:rPr>
        <w:t>1047</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76CFA7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67793" w:rsidRPr="00A67793">
                        <w:t>Πρόεδρο και Μέλη Διαρκούς Επιτροπής Κοινωνικών Υποθέσεων της Βουλής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20AC269"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AB5399" w:rsidRPr="00EB5292">
                    <w:rPr>
                      <w:szCs w:val="23"/>
                    </w:rPr>
                    <w:t xml:space="preserve">Η Ε.Σ.Α.μεΑ. καταθέτει τις προτάσεις - παρατηρήσεις της στο σχέδιο νόμου με θέμα: </w:t>
                  </w:r>
                  <w:r w:rsidR="000B38FE" w:rsidRPr="00EB5292">
                    <w:rPr>
                      <w:szCs w:val="23"/>
                    </w:rPr>
                    <w:t>«</w:t>
                  </w:r>
                  <w:r w:rsidR="00A67793" w:rsidRPr="00A67793">
                    <w:rPr>
                      <w:szCs w:val="23"/>
                    </w:rPr>
                    <w:t>Αναμόρφωση του θεσμού του Προσωπικού Ιατρού - Σύσταση Πανεπιστημιακών Κέντρων Υγείας και άλλες διατάξεις του Υπουργείου Υγείας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61DCAE2D" w14:textId="77777777" w:rsidR="00A67793" w:rsidRPr="00A67793" w:rsidRDefault="00A67793" w:rsidP="00A67793">
              <w:pPr>
                <w:rPr>
                  <w:rFonts w:asciiTheme="majorHAnsi" w:hAnsiTheme="majorHAnsi" w:cstheme="minorHAnsi"/>
                  <w:b/>
                  <w:bCs/>
                  <w:sz w:val="23"/>
                  <w:szCs w:val="23"/>
                </w:rPr>
              </w:pPr>
              <w:r w:rsidRPr="00A67793">
                <w:rPr>
                  <w:rFonts w:asciiTheme="majorHAnsi" w:hAnsiTheme="majorHAnsi" w:cstheme="minorHAnsi"/>
                  <w:b/>
                  <w:bCs/>
                  <w:sz w:val="23"/>
                  <w:szCs w:val="23"/>
                </w:rPr>
                <w:t xml:space="preserve">Κύριε Πρόεδρε, </w:t>
              </w:r>
            </w:p>
            <w:p w14:paraId="24FAA121" w14:textId="77777777" w:rsidR="00A67793" w:rsidRDefault="00A67793" w:rsidP="00A67793">
              <w:pPr>
                <w:rPr>
                  <w:rFonts w:asciiTheme="majorHAnsi" w:hAnsiTheme="majorHAnsi" w:cstheme="minorHAnsi"/>
                  <w:b/>
                  <w:bCs/>
                  <w:sz w:val="23"/>
                  <w:szCs w:val="23"/>
                </w:rPr>
              </w:pPr>
              <w:r w:rsidRPr="00A67793">
                <w:rPr>
                  <w:rFonts w:asciiTheme="majorHAnsi" w:hAnsiTheme="majorHAnsi" w:cstheme="minorHAnsi"/>
                  <w:b/>
                  <w:bCs/>
                  <w:sz w:val="23"/>
                  <w:szCs w:val="23"/>
                </w:rPr>
                <w:t>Κυρίες και Κύριοι Μέλη,</w:t>
              </w:r>
            </w:p>
            <w:p w14:paraId="4E72B6D2" w14:textId="3EB79C79" w:rsidR="006A6E38" w:rsidRPr="00EB5292" w:rsidRDefault="00AB5399" w:rsidP="00A67793">
              <w:pPr>
                <w:rPr>
                  <w:rFonts w:asciiTheme="majorHAnsi" w:hAnsiTheme="majorHAnsi" w:cstheme="minorHAnsi"/>
                  <w:sz w:val="23"/>
                  <w:szCs w:val="23"/>
                </w:rPr>
              </w:pPr>
              <w:r w:rsidRPr="00EB5292">
                <w:rPr>
                  <w:rFonts w:asciiTheme="majorHAnsi" w:hAnsiTheme="majorHAnsi" w:cstheme="minorHAnsi"/>
                  <w:sz w:val="23"/>
                  <w:szCs w:val="23"/>
                </w:rP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6A6E38" w:rsidRPr="00EB5292">
                <w:rPr>
                  <w:rFonts w:asciiTheme="majorHAnsi" w:hAnsiTheme="majorHAnsi" w:cstheme="minorHAnsi"/>
                  <w:sz w:val="23"/>
                  <w:szCs w:val="23"/>
                </w:rPr>
                <w:t xml:space="preserve">. </w:t>
              </w:r>
            </w:p>
            <w:p w14:paraId="7B13D5AD" w14:textId="260BC44B" w:rsidR="00A938B2" w:rsidRPr="00A938B2" w:rsidRDefault="006A6E38" w:rsidP="00E86470">
              <w:pPr>
                <w:rPr>
                  <w:rFonts w:asciiTheme="majorHAnsi" w:hAnsiTheme="majorHAnsi" w:cstheme="minorHAnsi"/>
                  <w:color w:val="auto"/>
                  <w:sz w:val="23"/>
                  <w:szCs w:val="23"/>
                </w:rPr>
              </w:pPr>
              <w:r w:rsidRPr="00A938B2">
                <w:rPr>
                  <w:rFonts w:asciiTheme="majorHAnsi" w:hAnsiTheme="majorHAnsi" w:cstheme="minorHAnsi"/>
                  <w:color w:val="auto"/>
                  <w:sz w:val="23"/>
                  <w:szCs w:val="23"/>
                </w:rPr>
                <w:t>Μ</w:t>
              </w:r>
              <w:r w:rsidR="00AB5399" w:rsidRPr="00A938B2">
                <w:rPr>
                  <w:rFonts w:asciiTheme="majorHAnsi" w:hAnsiTheme="majorHAnsi" w:cstheme="minorHAnsi"/>
                  <w:color w:val="auto"/>
                  <w:sz w:val="23"/>
                  <w:szCs w:val="23"/>
                </w:rPr>
                <w:t xml:space="preserve">ε το παρόν έγγραφό </w:t>
              </w:r>
              <w:r w:rsidRPr="00A938B2">
                <w:rPr>
                  <w:rFonts w:asciiTheme="majorHAnsi" w:hAnsiTheme="majorHAnsi" w:cstheme="minorHAnsi"/>
                  <w:color w:val="auto"/>
                  <w:sz w:val="23"/>
                  <w:szCs w:val="23"/>
                </w:rPr>
                <w:t>μας</w:t>
              </w:r>
              <w:r w:rsidR="00AB5399" w:rsidRPr="00A938B2">
                <w:rPr>
                  <w:rFonts w:asciiTheme="majorHAnsi" w:hAnsiTheme="majorHAnsi" w:cstheme="minorHAnsi"/>
                  <w:color w:val="auto"/>
                  <w:sz w:val="23"/>
                  <w:szCs w:val="23"/>
                </w:rPr>
                <w:t xml:space="preserve"> και με αφορμή το σχέδιο νόμου </w:t>
              </w:r>
              <w:r w:rsidR="00C5663A" w:rsidRPr="00A938B2">
                <w:rPr>
                  <w:rFonts w:asciiTheme="majorHAnsi" w:hAnsiTheme="majorHAnsi" w:cstheme="minorHAnsi"/>
                  <w:color w:val="auto"/>
                  <w:sz w:val="23"/>
                  <w:szCs w:val="23"/>
                </w:rPr>
                <w:t>«</w:t>
              </w:r>
              <w:r w:rsidR="00A67793" w:rsidRPr="00A67793">
                <w:rPr>
                  <w:rFonts w:asciiTheme="majorHAnsi" w:hAnsiTheme="majorHAnsi" w:cstheme="minorHAnsi"/>
                  <w:color w:val="auto"/>
                  <w:sz w:val="23"/>
                  <w:szCs w:val="23"/>
                </w:rPr>
                <w:t>Αναμόρφωση του θεσμού του Προσωπικού Ιατρού - Σύσταση Πανεπιστημιακών Κέντρων Υγείας και άλλες διατάξεις του Υπουργείου Υγείας</w:t>
              </w:r>
              <w:r w:rsidR="00894B4E" w:rsidRPr="00A938B2">
                <w:rPr>
                  <w:rFonts w:asciiTheme="majorHAnsi" w:hAnsiTheme="majorHAnsi" w:cstheme="minorHAnsi"/>
                  <w:color w:val="auto"/>
                  <w:sz w:val="23"/>
                  <w:szCs w:val="23"/>
                </w:rPr>
                <w:t>»</w:t>
              </w:r>
              <w:r w:rsidR="005A4BC0" w:rsidRPr="00A938B2">
                <w:rPr>
                  <w:rFonts w:asciiTheme="majorHAnsi" w:hAnsiTheme="majorHAnsi" w:cstheme="minorHAnsi"/>
                  <w:color w:val="auto"/>
                  <w:sz w:val="23"/>
                  <w:szCs w:val="23"/>
                </w:rPr>
                <w:t xml:space="preserve">, </w:t>
              </w:r>
              <w:r w:rsidR="00A938B2" w:rsidRPr="00A938B2">
                <w:rPr>
                  <w:rFonts w:asciiTheme="majorHAnsi" w:hAnsiTheme="majorHAnsi" w:cstheme="minorHAnsi"/>
                  <w:color w:val="auto"/>
                  <w:sz w:val="23"/>
                  <w:szCs w:val="23"/>
                </w:rPr>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4B94D0BF" w14:textId="66F23E42" w:rsidR="00975D3B" w:rsidRPr="00EB5292" w:rsidRDefault="00975D3B" w:rsidP="00E86470">
              <w:pPr>
                <w:rPr>
                  <w:rFonts w:asciiTheme="majorHAnsi" w:hAnsiTheme="majorHAnsi" w:cstheme="minorHAnsi"/>
                  <w:sz w:val="23"/>
                  <w:szCs w:val="23"/>
                </w:rPr>
              </w:pPr>
              <w:r w:rsidRPr="00EB5292">
                <w:rPr>
                  <w:rFonts w:asciiTheme="majorHAnsi" w:hAnsiTheme="majorHAnsi" w:cstheme="minorHAnsi"/>
                  <w:b/>
                  <w:sz w:val="23"/>
                  <w:szCs w:val="23"/>
                </w:rPr>
                <w:t xml:space="preserve">Λαμβάνοντας υπόψη: </w:t>
              </w:r>
              <w:r w:rsidRPr="00EB5292">
                <w:rPr>
                  <w:rFonts w:asciiTheme="majorHAnsi" w:hAnsiTheme="majorHAnsi" w:cstheme="minorHAnsi"/>
                  <w:sz w:val="23"/>
                  <w:szCs w:val="23"/>
                </w:rPr>
                <w:t xml:space="preserve"> </w:t>
              </w:r>
            </w:p>
            <w:p w14:paraId="271905DB" w14:textId="14B310F3" w:rsidR="00975D3B" w:rsidRPr="00EB5292" w:rsidRDefault="00975D3B" w:rsidP="00E86470">
              <w:pPr>
                <w:numPr>
                  <w:ilvl w:val="0"/>
                  <w:numId w:val="18"/>
                </w:numPr>
                <w:rPr>
                  <w:rFonts w:asciiTheme="majorHAnsi" w:hAnsiTheme="majorHAnsi" w:cstheme="minorHAnsi"/>
                  <w:sz w:val="23"/>
                  <w:szCs w:val="23"/>
                </w:rPr>
              </w:pPr>
              <w:r w:rsidRPr="00EB5292">
                <w:rPr>
                  <w:rFonts w:asciiTheme="majorHAnsi" w:hAnsiTheme="majorHAnsi" w:cstheme="minorHAnsi"/>
                  <w:b/>
                  <w:bCs/>
                  <w:sz w:val="23"/>
                  <w:szCs w:val="23"/>
                </w:rPr>
                <w:t>την παρ. 6 του Άρθρου 21 του Συντάγματος της χώρας</w:t>
              </w:r>
              <w:r w:rsidRPr="00EB5292">
                <w:rPr>
                  <w:rFonts w:asciiTheme="majorHAnsi" w:hAnsiTheme="majorHAnsi" w:cstheme="minorHAnsi"/>
                  <w:sz w:val="23"/>
                  <w:szCs w:val="23"/>
                </w:rPr>
                <w:t xml:space="preserve">, σύμφωνα με την οποία </w:t>
              </w:r>
              <w:r w:rsidRPr="00EB5292">
                <w:rPr>
                  <w:rFonts w:asciiTheme="majorHAnsi" w:hAnsiTheme="majorHAnsi" w:cstheme="minorHAnsi"/>
                  <w:i/>
                  <w:sz w:val="23"/>
                  <w:szCs w:val="23"/>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EB5292">
                <w:rPr>
                  <w:rFonts w:asciiTheme="majorHAnsi" w:hAnsiTheme="majorHAnsi" w:cstheme="minorHAnsi"/>
                  <w:sz w:val="23"/>
                  <w:szCs w:val="23"/>
                </w:rPr>
                <w:t>, συνταγματικές επιταγές και απαιτήσεις της εθνικής μας νομοθεσίας</w:t>
              </w:r>
              <w:r w:rsidR="00FB7C27" w:rsidRPr="00EB5292">
                <w:rPr>
                  <w:rFonts w:asciiTheme="majorHAnsi" w:hAnsiTheme="majorHAnsi" w:cstheme="minorHAnsi"/>
                  <w:sz w:val="23"/>
                  <w:szCs w:val="23"/>
                </w:rPr>
                <w:t>, όπως:</w:t>
              </w:r>
            </w:p>
            <w:p w14:paraId="06026D91" w14:textId="77777777" w:rsidR="00975D3B" w:rsidRPr="00EB5292" w:rsidRDefault="00975D3B" w:rsidP="00041881">
              <w:pPr>
                <w:numPr>
                  <w:ilvl w:val="0"/>
                  <w:numId w:val="18"/>
                </w:numPr>
                <w:rPr>
                  <w:rFonts w:asciiTheme="majorHAnsi" w:hAnsiTheme="majorHAnsi" w:cstheme="minorHAnsi"/>
                  <w:i/>
                  <w:iCs/>
                  <w:sz w:val="23"/>
                  <w:szCs w:val="23"/>
                </w:rPr>
              </w:pPr>
              <w:r w:rsidRPr="00EB5292">
                <w:rPr>
                  <w:rFonts w:asciiTheme="majorHAnsi" w:hAnsiTheme="majorHAnsi" w:cstheme="minorHAnsi"/>
                  <w:b/>
                  <w:bCs/>
                  <w:sz w:val="23"/>
                  <w:szCs w:val="23"/>
                </w:rPr>
                <w:lastRenderedPageBreak/>
                <w:t>τον ν.4488/2017</w:t>
              </w:r>
              <w:r w:rsidRPr="00EB5292">
                <w:rPr>
                  <w:rFonts w:asciiTheme="majorHAnsi" w:hAnsiTheme="majorHAnsi" w:cstheme="minorHAnsi"/>
                  <w:sz w:val="23"/>
                  <w:szCs w:val="23"/>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EB5292">
                <w:rPr>
                  <w:rFonts w:asciiTheme="majorHAnsi" w:hAnsiTheme="majorHAnsi" w:cstheme="minorHAnsi"/>
                  <w:i/>
                  <w:iCs/>
                  <w:sz w:val="23"/>
                  <w:szCs w:val="23"/>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508140DF" w14:textId="17BACF00" w:rsidR="002F4579" w:rsidRPr="00EB5292" w:rsidRDefault="00975D3B" w:rsidP="00EB5292">
              <w:pPr>
                <w:numPr>
                  <w:ilvl w:val="0"/>
                  <w:numId w:val="18"/>
                </w:numPr>
                <w:rPr>
                  <w:rFonts w:asciiTheme="majorHAnsi" w:hAnsiTheme="majorHAnsi" w:cstheme="minorHAnsi"/>
                  <w:sz w:val="23"/>
                  <w:szCs w:val="23"/>
                </w:rPr>
              </w:pPr>
              <w:r w:rsidRPr="00EB5292">
                <w:rPr>
                  <w:rFonts w:asciiTheme="majorHAnsi" w:hAnsiTheme="majorHAnsi" w:cstheme="minorHAnsi"/>
                  <w:b/>
                  <w:bCs/>
                  <w:sz w:val="23"/>
                  <w:szCs w:val="23"/>
                </w:rPr>
                <w:t>τον ν.4074/2012</w:t>
              </w:r>
              <w:r w:rsidRPr="00EB5292">
                <w:rPr>
                  <w:rFonts w:asciiTheme="majorHAnsi" w:hAnsiTheme="majorHAnsi" w:cstheme="minorHAnsi"/>
                  <w:sz w:val="23"/>
                  <w:szCs w:val="23"/>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770C4A7" w14:textId="75A97B91" w:rsidR="00E13935" w:rsidRPr="00EB5292" w:rsidRDefault="007725FB" w:rsidP="00E13935">
              <w:pPr>
                <w:spacing w:after="160"/>
                <w:rPr>
                  <w:rFonts w:asciiTheme="majorHAnsi" w:eastAsia="Calibri" w:hAnsiTheme="majorHAnsi" w:cs="Calibri"/>
                  <w:b/>
                  <w:bCs/>
                  <w:color w:val="auto"/>
                  <w:sz w:val="23"/>
                  <w:szCs w:val="23"/>
                </w:rPr>
              </w:pPr>
              <w:bookmarkStart w:id="8" w:name="_Hlk113437417"/>
              <w:r w:rsidRPr="00EB5292">
                <w:rPr>
                  <w:rFonts w:asciiTheme="majorHAnsi" w:eastAsia="Calibri" w:hAnsiTheme="majorHAnsi"/>
                  <w:b/>
                  <w:bCs/>
                  <w:color w:val="auto"/>
                  <w:sz w:val="23"/>
                  <w:szCs w:val="23"/>
                </w:rPr>
                <w:t>η</w:t>
              </w:r>
              <w:r w:rsidR="00001F9A" w:rsidRPr="00EB5292">
                <w:rPr>
                  <w:rFonts w:asciiTheme="majorHAnsi" w:eastAsia="Calibri" w:hAnsiTheme="majorHAnsi"/>
                  <w:b/>
                  <w:bCs/>
                  <w:color w:val="auto"/>
                  <w:sz w:val="23"/>
                  <w:szCs w:val="23"/>
                </w:rPr>
                <w:t xml:space="preserve"> Ε.Σ.Α.μεΑ. προτείνει τις παρακάτω τροποποιήσεις</w:t>
              </w:r>
              <w:r w:rsidR="0095429D" w:rsidRPr="00EB5292">
                <w:rPr>
                  <w:rFonts w:asciiTheme="majorHAnsi" w:eastAsia="Calibri" w:hAnsiTheme="majorHAnsi"/>
                  <w:b/>
                  <w:bCs/>
                  <w:color w:val="auto"/>
                  <w:sz w:val="23"/>
                  <w:szCs w:val="23"/>
                </w:rPr>
                <w:t xml:space="preserve"> </w:t>
              </w:r>
              <w:r w:rsidR="00001F9A" w:rsidRPr="00EB5292">
                <w:rPr>
                  <w:rFonts w:asciiTheme="majorHAnsi" w:eastAsia="Calibri" w:hAnsiTheme="majorHAnsi"/>
                  <w:b/>
                  <w:bCs/>
                  <w:color w:val="auto"/>
                  <w:sz w:val="23"/>
                  <w:szCs w:val="23"/>
                </w:rPr>
                <w:t>-</w:t>
              </w:r>
              <w:r w:rsidR="0095429D" w:rsidRPr="00EB5292">
                <w:rPr>
                  <w:rFonts w:asciiTheme="majorHAnsi" w:eastAsia="Calibri" w:hAnsiTheme="majorHAnsi"/>
                  <w:b/>
                  <w:bCs/>
                  <w:color w:val="auto"/>
                  <w:sz w:val="23"/>
                  <w:szCs w:val="23"/>
                </w:rPr>
                <w:t xml:space="preserve"> </w:t>
              </w:r>
              <w:r w:rsidR="00001F9A" w:rsidRPr="00EB5292">
                <w:rPr>
                  <w:rFonts w:asciiTheme="majorHAnsi" w:eastAsia="Calibri" w:hAnsiTheme="majorHAnsi"/>
                  <w:b/>
                  <w:bCs/>
                  <w:color w:val="auto"/>
                  <w:sz w:val="23"/>
                  <w:szCs w:val="23"/>
                </w:rPr>
                <w:t>συμπληρώσεις κατ’ άρθρο:</w:t>
              </w:r>
            </w:p>
            <w:p w14:paraId="2C351D89" w14:textId="31EFA2BA" w:rsidR="007725FB" w:rsidRPr="00EB5292" w:rsidRDefault="005C1E24" w:rsidP="005C1E24">
              <w:pPr>
                <w:spacing w:after="160"/>
                <w:rPr>
                  <w:rFonts w:asciiTheme="majorHAnsi" w:eastAsia="Aptos" w:hAnsiTheme="majorHAnsi" w:cs="Aptos"/>
                  <w:b/>
                  <w:sz w:val="23"/>
                  <w:szCs w:val="23"/>
                  <w:lang w:eastAsia="el-GR"/>
                </w:rPr>
              </w:pPr>
              <w:r w:rsidRPr="00EB5292">
                <w:rPr>
                  <w:rFonts w:asciiTheme="majorHAnsi" w:eastAsia="Aptos" w:hAnsiTheme="majorHAnsi" w:cs="Aptos"/>
                  <w:b/>
                  <w:sz w:val="23"/>
                  <w:szCs w:val="23"/>
                  <w:lang w:eastAsia="el-GR"/>
                </w:rPr>
                <w:t xml:space="preserve">1.  </w:t>
              </w:r>
              <w:r w:rsidR="007725FB" w:rsidRPr="00EB5292">
                <w:rPr>
                  <w:rFonts w:asciiTheme="majorHAnsi" w:eastAsia="Aptos" w:hAnsiTheme="majorHAnsi" w:cs="Aptos"/>
                  <w:b/>
                  <w:sz w:val="23"/>
                  <w:szCs w:val="23"/>
                  <w:lang w:eastAsia="el-GR"/>
                </w:rPr>
                <w:t>Άρθρο 14 Ενημέρωση του Ατομικού Ηλεκτρονικού Φακέλου Υγείας – Σύστημα παραπομπών και επισκέψεων</w:t>
              </w:r>
            </w:p>
            <w:p w14:paraId="5B5A6D37" w14:textId="12CC624D" w:rsidR="00975682" w:rsidRPr="00EB5292" w:rsidRDefault="006A7754" w:rsidP="006A7754">
              <w:pPr>
                <w:rPr>
                  <w:rFonts w:asciiTheme="majorHAnsi" w:eastAsia="Aptos" w:hAnsiTheme="majorHAnsi" w:cs="Aptos"/>
                  <w:color w:val="auto"/>
                  <w:sz w:val="23"/>
                  <w:szCs w:val="23"/>
                  <w:lang w:eastAsia="el-GR"/>
                </w:rPr>
              </w:pPr>
              <w:r w:rsidRPr="00EB5292">
                <w:rPr>
                  <w:rFonts w:asciiTheme="majorHAnsi" w:eastAsia="Aptos" w:hAnsiTheme="majorHAnsi" w:cs="Aptos"/>
                  <w:color w:val="auto"/>
                  <w:sz w:val="23"/>
                  <w:szCs w:val="23"/>
                  <w:lang w:eastAsia="el-GR"/>
                </w:rPr>
                <w:t>Οι χρόνιοι πάσχοντες έχουν τακτική και συστηματική παρακολούθηση από το</w:t>
              </w:r>
              <w:r w:rsidR="00975682" w:rsidRPr="00EB5292">
                <w:rPr>
                  <w:rFonts w:asciiTheme="majorHAnsi" w:eastAsia="Aptos" w:hAnsiTheme="majorHAnsi" w:cs="Aptos"/>
                  <w:color w:val="auto"/>
                  <w:sz w:val="23"/>
                  <w:szCs w:val="23"/>
                  <w:lang w:eastAsia="el-GR"/>
                </w:rPr>
                <w:t>ν</w:t>
              </w:r>
              <w:r w:rsidRPr="00EB5292">
                <w:rPr>
                  <w:rFonts w:asciiTheme="majorHAnsi" w:eastAsia="Aptos" w:hAnsiTheme="majorHAnsi" w:cs="Aptos"/>
                  <w:color w:val="auto"/>
                  <w:sz w:val="23"/>
                  <w:szCs w:val="23"/>
                  <w:lang w:eastAsia="el-GR"/>
                </w:rPr>
                <w:t xml:space="preserve"> θεράπων ιατρό τους στις ειδικές μονάδες που λειτουργούν μέσα στα νοσοκομεία. </w:t>
              </w:r>
              <w:r w:rsidR="00607A79" w:rsidRPr="00EB5292">
                <w:rPr>
                  <w:rFonts w:asciiTheme="majorHAnsi" w:eastAsia="Aptos" w:hAnsiTheme="majorHAnsi" w:cs="Aptos"/>
                  <w:color w:val="auto"/>
                  <w:sz w:val="23"/>
                  <w:szCs w:val="23"/>
                  <w:lang w:eastAsia="el-GR"/>
                </w:rPr>
                <w:t xml:space="preserve">Κρίνουμε απαραίτητο να δίνεται η δυνατότητα παραπομπής </w:t>
              </w:r>
              <w:r w:rsidR="00800ECB" w:rsidRPr="00EB5292">
                <w:rPr>
                  <w:rFonts w:asciiTheme="majorHAnsi" w:eastAsia="Aptos" w:hAnsiTheme="majorHAnsi" w:cs="Aptos"/>
                  <w:color w:val="auto"/>
                  <w:sz w:val="23"/>
                  <w:szCs w:val="23"/>
                  <w:lang w:eastAsia="el-GR"/>
                </w:rPr>
                <w:t>τους</w:t>
              </w:r>
              <w:r w:rsidRPr="00EB5292">
                <w:rPr>
                  <w:rFonts w:asciiTheme="majorHAnsi" w:eastAsia="Aptos" w:hAnsiTheme="majorHAnsi" w:cs="Aptos"/>
                  <w:color w:val="auto"/>
                  <w:sz w:val="23"/>
                  <w:szCs w:val="23"/>
                  <w:lang w:eastAsia="el-GR"/>
                </w:rPr>
                <w:t xml:space="preserve"> για οποιαδήποτε υπηρεσία στο Ε.Σ.Υ. </w:t>
              </w:r>
              <w:r w:rsidR="00607A79" w:rsidRPr="00EB5292">
                <w:rPr>
                  <w:rFonts w:asciiTheme="majorHAnsi" w:eastAsia="Aptos" w:hAnsiTheme="majorHAnsi" w:cs="Aptos"/>
                  <w:color w:val="auto"/>
                  <w:sz w:val="23"/>
                  <w:szCs w:val="23"/>
                  <w:lang w:eastAsia="el-GR"/>
                </w:rPr>
                <w:t xml:space="preserve">και από τον θεράπων ιατρό τους. </w:t>
              </w:r>
            </w:p>
            <w:p w14:paraId="21153013" w14:textId="158D2EAC" w:rsidR="007725FB" w:rsidRPr="00EB5292" w:rsidRDefault="00975682" w:rsidP="006A7754">
              <w:pPr>
                <w:rPr>
                  <w:rFonts w:asciiTheme="majorHAnsi" w:eastAsia="Aptos" w:hAnsiTheme="majorHAnsi" w:cs="Aptos"/>
                  <w:color w:val="auto"/>
                  <w:sz w:val="23"/>
                  <w:szCs w:val="23"/>
                  <w:lang w:eastAsia="el-GR"/>
                </w:rPr>
              </w:pPr>
              <w:r w:rsidRPr="00EB5292">
                <w:rPr>
                  <w:rFonts w:asciiTheme="majorHAnsi" w:eastAsia="Aptos" w:hAnsiTheme="majorHAnsi" w:cs="Aptos"/>
                  <w:color w:val="auto"/>
                  <w:sz w:val="23"/>
                  <w:szCs w:val="23"/>
                  <w:lang w:eastAsia="el-GR"/>
                </w:rPr>
                <w:t xml:space="preserve">Ως εκ τούτου ζητάμε τη συμπλήρωση </w:t>
              </w:r>
              <w:r w:rsidR="00800ECB" w:rsidRPr="00EB5292">
                <w:rPr>
                  <w:rFonts w:asciiTheme="majorHAnsi" w:eastAsia="Aptos" w:hAnsiTheme="majorHAnsi" w:cs="Aptos"/>
                  <w:color w:val="auto"/>
                  <w:sz w:val="23"/>
                  <w:szCs w:val="23"/>
                  <w:lang w:eastAsia="el-GR"/>
                </w:rPr>
                <w:t>τ</w:t>
              </w:r>
              <w:r w:rsidR="00EB5292">
                <w:rPr>
                  <w:rFonts w:asciiTheme="majorHAnsi" w:eastAsia="Aptos" w:hAnsiTheme="majorHAnsi" w:cs="Aptos"/>
                  <w:color w:val="auto"/>
                  <w:sz w:val="23"/>
                  <w:szCs w:val="23"/>
                  <w:lang w:eastAsia="el-GR"/>
                </w:rPr>
                <w:t>ων</w:t>
              </w:r>
              <w:r w:rsidR="00800ECB" w:rsidRPr="00EB5292">
                <w:rPr>
                  <w:rFonts w:asciiTheme="majorHAnsi" w:eastAsia="Aptos" w:hAnsiTheme="majorHAnsi" w:cs="Aptos"/>
                  <w:color w:val="auto"/>
                  <w:sz w:val="23"/>
                  <w:szCs w:val="23"/>
                  <w:lang w:eastAsia="el-GR"/>
                </w:rPr>
                <w:t xml:space="preserve"> παρ. 1</w:t>
              </w:r>
              <w:r w:rsidR="00EB5292">
                <w:rPr>
                  <w:rFonts w:asciiTheme="majorHAnsi" w:eastAsia="Aptos" w:hAnsiTheme="majorHAnsi" w:cs="Aptos"/>
                  <w:color w:val="auto"/>
                  <w:sz w:val="23"/>
                  <w:szCs w:val="23"/>
                  <w:lang w:eastAsia="el-GR"/>
                </w:rPr>
                <w:t xml:space="preserve"> και 2</w:t>
              </w:r>
              <w:r w:rsidR="00800ECB" w:rsidRPr="00EB5292">
                <w:rPr>
                  <w:rFonts w:asciiTheme="majorHAnsi" w:eastAsia="Aptos" w:hAnsiTheme="majorHAnsi" w:cs="Aptos"/>
                  <w:color w:val="auto"/>
                  <w:sz w:val="23"/>
                  <w:szCs w:val="23"/>
                  <w:lang w:eastAsia="el-GR"/>
                </w:rPr>
                <w:t xml:space="preserve"> του</w:t>
              </w:r>
              <w:r w:rsidRPr="00EB5292">
                <w:rPr>
                  <w:rFonts w:asciiTheme="majorHAnsi" w:eastAsia="Aptos" w:hAnsiTheme="majorHAnsi" w:cs="Aptos"/>
                  <w:color w:val="auto"/>
                  <w:sz w:val="23"/>
                  <w:szCs w:val="23"/>
                  <w:lang w:eastAsia="el-GR"/>
                </w:rPr>
                <w:t xml:space="preserve"> άρθρου</w:t>
              </w:r>
              <w:r w:rsidR="00800ECB" w:rsidRPr="00EB5292">
                <w:rPr>
                  <w:rFonts w:asciiTheme="majorHAnsi" w:eastAsia="Aptos" w:hAnsiTheme="majorHAnsi" w:cs="Aptos"/>
                  <w:color w:val="auto"/>
                  <w:sz w:val="23"/>
                  <w:szCs w:val="23"/>
                  <w:lang w:eastAsia="el-GR"/>
                </w:rPr>
                <w:t xml:space="preserve"> 14</w:t>
              </w:r>
              <w:r w:rsidRPr="00EB5292">
                <w:rPr>
                  <w:rFonts w:asciiTheme="majorHAnsi" w:eastAsia="Aptos" w:hAnsiTheme="majorHAnsi" w:cs="Aptos"/>
                  <w:color w:val="auto"/>
                  <w:sz w:val="23"/>
                  <w:szCs w:val="23"/>
                  <w:lang w:eastAsia="el-GR"/>
                </w:rPr>
                <w:t xml:space="preserve"> ως εξής (βλ. έντονη γραμματοσειρά):</w:t>
              </w:r>
            </w:p>
            <w:p w14:paraId="5EFCC91E" w14:textId="0A9A57D0" w:rsidR="00545403" w:rsidRPr="00EB5292" w:rsidRDefault="005C1E24" w:rsidP="00975682">
              <w:pPr>
                <w:rPr>
                  <w:rFonts w:asciiTheme="majorHAnsi" w:eastAsia="Aptos" w:hAnsiTheme="majorHAnsi" w:cs="Aptos"/>
                  <w:b/>
                  <w:bCs/>
                  <w:i/>
                  <w:iCs/>
                  <w:color w:val="auto"/>
                  <w:sz w:val="23"/>
                  <w:szCs w:val="23"/>
                  <w:lang w:eastAsia="el-GR"/>
                </w:rPr>
              </w:pPr>
              <w:r w:rsidRPr="00EB5292">
                <w:rPr>
                  <w:rFonts w:asciiTheme="majorHAnsi" w:eastAsia="Aptos" w:hAnsiTheme="majorHAnsi" w:cs="Aptos"/>
                  <w:i/>
                  <w:iCs/>
                  <w:color w:val="auto"/>
                  <w:sz w:val="23"/>
                  <w:szCs w:val="23"/>
                  <w:lang w:eastAsia="el-GR"/>
                </w:rPr>
                <w:t>«</w:t>
              </w:r>
              <w:r w:rsidR="007725FB" w:rsidRPr="00EB5292">
                <w:rPr>
                  <w:rFonts w:asciiTheme="majorHAnsi" w:eastAsia="Aptos" w:hAnsiTheme="majorHAnsi" w:cs="Aptos"/>
                  <w:i/>
                  <w:iCs/>
                  <w:color w:val="auto"/>
                  <w:sz w:val="23"/>
                  <w:szCs w:val="23"/>
                  <w:lang w:eastAsia="el-GR"/>
                </w:rPr>
                <w:t xml:space="preserve">1. </w:t>
              </w:r>
              <w:r w:rsidR="006A7754" w:rsidRPr="00EB5292">
                <w:rPr>
                  <w:i/>
                  <w:iCs/>
                  <w:sz w:val="23"/>
                  <w:szCs w:val="23"/>
                </w:rPr>
                <w:t>Ο προσωπικός ιατρός αναλαμβάνει την υποστήριξη, τον προσανατολισμό και την καθοδήγηση των ληπτών υπηρεσιών υγείας στο Εθνικό Σύστημα Υγείας (Ε.Σ.Υ.), παραπέμποντας τους λήπτες υπηρεσιών υγείας σε άλλους ιατρούς, καθώς και σε δημόσιες δομές παροχής υπηρεσιών δευτεροβάθμιας και τριτοβάθμιας περίθαλψης.</w:t>
              </w:r>
              <w:r w:rsidR="007725FB" w:rsidRPr="00EB5292">
                <w:rPr>
                  <w:rFonts w:asciiTheme="majorHAnsi" w:eastAsia="Aptos" w:hAnsiTheme="majorHAnsi" w:cs="Aptos"/>
                  <w:i/>
                  <w:iCs/>
                  <w:color w:val="auto"/>
                  <w:sz w:val="23"/>
                  <w:szCs w:val="23"/>
                  <w:lang w:eastAsia="el-GR"/>
                </w:rPr>
                <w:t xml:space="preserve"> </w:t>
              </w:r>
              <w:r w:rsidR="00975682" w:rsidRPr="00EB5292">
                <w:rPr>
                  <w:rFonts w:asciiTheme="majorHAnsi" w:eastAsia="Aptos" w:hAnsiTheme="majorHAnsi" w:cs="Aptos"/>
                  <w:b/>
                  <w:bCs/>
                  <w:i/>
                  <w:iCs/>
                  <w:color w:val="auto"/>
                  <w:sz w:val="23"/>
                  <w:szCs w:val="23"/>
                  <w:lang w:eastAsia="el-GR"/>
                </w:rPr>
                <w:t xml:space="preserve">Στους Χρόνιους Πάσχοντες που παρακολουθούνται ήδη </w:t>
              </w:r>
              <w:r w:rsidR="00607A79" w:rsidRPr="00EB5292">
                <w:rPr>
                  <w:rFonts w:asciiTheme="majorHAnsi" w:eastAsia="Aptos" w:hAnsiTheme="majorHAnsi" w:cs="Aptos"/>
                  <w:b/>
                  <w:bCs/>
                  <w:i/>
                  <w:iCs/>
                  <w:color w:val="auto"/>
                  <w:sz w:val="23"/>
                  <w:szCs w:val="23"/>
                  <w:lang w:eastAsia="el-GR"/>
                </w:rPr>
                <w:t>σε</w:t>
              </w:r>
              <w:r w:rsidR="00975682" w:rsidRPr="00EB5292">
                <w:rPr>
                  <w:rFonts w:asciiTheme="majorHAnsi" w:eastAsia="Aptos" w:hAnsiTheme="majorHAnsi" w:cs="Aptos"/>
                  <w:b/>
                  <w:bCs/>
                  <w:i/>
                  <w:iCs/>
                  <w:color w:val="auto"/>
                  <w:sz w:val="23"/>
                  <w:szCs w:val="23"/>
                  <w:lang w:eastAsia="el-GR"/>
                </w:rPr>
                <w:t xml:space="preserve"> ειδικές Μονάδες (Θαλασσαιμίας, Δρεπανοκυτταρικής Νόσου, Αιμοκάθαρσης, </w:t>
              </w:r>
              <w:proofErr w:type="spellStart"/>
              <w:r w:rsidR="00975682" w:rsidRPr="00EB5292">
                <w:rPr>
                  <w:rFonts w:asciiTheme="majorHAnsi" w:eastAsia="Aptos" w:hAnsiTheme="majorHAnsi" w:cs="Aptos"/>
                  <w:b/>
                  <w:bCs/>
                  <w:i/>
                  <w:iCs/>
                  <w:color w:val="auto"/>
                  <w:sz w:val="23"/>
                  <w:szCs w:val="23"/>
                  <w:lang w:eastAsia="el-GR"/>
                </w:rPr>
                <w:t>κ</w:t>
              </w:r>
              <w:r w:rsidR="0095429D" w:rsidRPr="00EB5292">
                <w:rPr>
                  <w:rFonts w:asciiTheme="majorHAnsi" w:eastAsia="Aptos" w:hAnsiTheme="majorHAnsi" w:cs="Aptos"/>
                  <w:b/>
                  <w:bCs/>
                  <w:i/>
                  <w:iCs/>
                  <w:color w:val="auto"/>
                  <w:sz w:val="23"/>
                  <w:szCs w:val="23"/>
                  <w:lang w:eastAsia="el-GR"/>
                </w:rPr>
                <w:t>.</w:t>
              </w:r>
              <w:r w:rsidR="00975682" w:rsidRPr="00EB5292">
                <w:rPr>
                  <w:rFonts w:asciiTheme="majorHAnsi" w:eastAsia="Aptos" w:hAnsiTheme="majorHAnsi" w:cs="Aptos"/>
                  <w:b/>
                  <w:bCs/>
                  <w:i/>
                  <w:iCs/>
                  <w:color w:val="auto"/>
                  <w:sz w:val="23"/>
                  <w:szCs w:val="23"/>
                  <w:lang w:eastAsia="el-GR"/>
                </w:rPr>
                <w:t>λ</w:t>
              </w:r>
              <w:r w:rsidR="0095429D" w:rsidRPr="00EB5292">
                <w:rPr>
                  <w:rFonts w:asciiTheme="majorHAnsi" w:eastAsia="Aptos" w:hAnsiTheme="majorHAnsi" w:cs="Aptos"/>
                  <w:b/>
                  <w:bCs/>
                  <w:i/>
                  <w:iCs/>
                  <w:color w:val="auto"/>
                  <w:sz w:val="23"/>
                  <w:szCs w:val="23"/>
                  <w:lang w:eastAsia="el-GR"/>
                </w:rPr>
                <w:t>.</w:t>
              </w:r>
              <w:r w:rsidR="00975682" w:rsidRPr="00EB5292">
                <w:rPr>
                  <w:rFonts w:asciiTheme="majorHAnsi" w:eastAsia="Aptos" w:hAnsiTheme="majorHAnsi" w:cs="Aptos"/>
                  <w:b/>
                  <w:bCs/>
                  <w:i/>
                  <w:iCs/>
                  <w:color w:val="auto"/>
                  <w:sz w:val="23"/>
                  <w:szCs w:val="23"/>
                  <w:lang w:eastAsia="el-GR"/>
                </w:rPr>
                <w:t>π</w:t>
              </w:r>
              <w:proofErr w:type="spellEnd"/>
              <w:r w:rsidR="0095429D" w:rsidRPr="00EB5292">
                <w:rPr>
                  <w:rFonts w:asciiTheme="majorHAnsi" w:eastAsia="Aptos" w:hAnsiTheme="majorHAnsi" w:cs="Aptos"/>
                  <w:b/>
                  <w:bCs/>
                  <w:i/>
                  <w:iCs/>
                  <w:color w:val="auto"/>
                  <w:sz w:val="23"/>
                  <w:szCs w:val="23"/>
                  <w:lang w:eastAsia="el-GR"/>
                </w:rPr>
                <w:t>.</w:t>
              </w:r>
              <w:r w:rsidR="00975682" w:rsidRPr="00EB5292">
                <w:rPr>
                  <w:rFonts w:asciiTheme="majorHAnsi" w:eastAsia="Aptos" w:hAnsiTheme="majorHAnsi" w:cs="Aptos"/>
                  <w:b/>
                  <w:bCs/>
                  <w:i/>
                  <w:iCs/>
                  <w:color w:val="auto"/>
                  <w:sz w:val="23"/>
                  <w:szCs w:val="23"/>
                  <w:lang w:eastAsia="el-GR"/>
                </w:rPr>
                <w:t xml:space="preserve">) σε δομές δευτεροβάθμιας ή  τριτοβάθμιας περίθαλψης, </w:t>
              </w:r>
              <w:r w:rsidR="00607A79" w:rsidRPr="00EB5292">
                <w:rPr>
                  <w:rFonts w:asciiTheme="majorHAnsi" w:eastAsia="Aptos" w:hAnsiTheme="majorHAnsi" w:cs="Aptos"/>
                  <w:b/>
                  <w:bCs/>
                  <w:i/>
                  <w:iCs/>
                  <w:color w:val="auto"/>
                  <w:sz w:val="23"/>
                  <w:szCs w:val="23"/>
                  <w:lang w:eastAsia="el-GR"/>
                </w:rPr>
                <w:t xml:space="preserve">δύναται </w:t>
              </w:r>
              <w:r w:rsidR="00800ECB" w:rsidRPr="00EB5292">
                <w:rPr>
                  <w:rFonts w:asciiTheme="majorHAnsi" w:eastAsia="Aptos" w:hAnsiTheme="majorHAnsi" w:cs="Aptos"/>
                  <w:b/>
                  <w:bCs/>
                  <w:i/>
                  <w:iCs/>
                  <w:color w:val="auto"/>
                  <w:sz w:val="23"/>
                  <w:szCs w:val="23"/>
                  <w:lang w:eastAsia="el-GR"/>
                </w:rPr>
                <w:t>να έχει και</w:t>
              </w:r>
              <w:r w:rsidR="00607A79" w:rsidRPr="00EB5292">
                <w:rPr>
                  <w:rFonts w:asciiTheme="majorHAnsi" w:eastAsia="Aptos" w:hAnsiTheme="majorHAnsi" w:cs="Aptos"/>
                  <w:b/>
                  <w:bCs/>
                  <w:i/>
                  <w:iCs/>
                  <w:color w:val="auto"/>
                  <w:sz w:val="23"/>
                  <w:szCs w:val="23"/>
                  <w:lang w:eastAsia="el-GR"/>
                </w:rPr>
                <w:t xml:space="preserve"> </w:t>
              </w:r>
              <w:r w:rsidR="00975682" w:rsidRPr="00EB5292">
                <w:rPr>
                  <w:rFonts w:asciiTheme="majorHAnsi" w:eastAsia="Aptos" w:hAnsiTheme="majorHAnsi" w:cs="Aptos"/>
                  <w:b/>
                  <w:bCs/>
                  <w:i/>
                  <w:iCs/>
                  <w:color w:val="auto"/>
                  <w:sz w:val="23"/>
                  <w:szCs w:val="23"/>
                  <w:lang w:eastAsia="el-GR"/>
                </w:rPr>
                <w:t>ο θεράπων ιατρός</w:t>
              </w:r>
              <w:r w:rsidR="00607A79" w:rsidRPr="00EB5292">
                <w:rPr>
                  <w:rFonts w:asciiTheme="majorHAnsi" w:eastAsia="Aptos" w:hAnsiTheme="majorHAnsi" w:cs="Aptos"/>
                  <w:b/>
                  <w:bCs/>
                  <w:i/>
                  <w:iCs/>
                  <w:color w:val="auto"/>
                  <w:sz w:val="23"/>
                  <w:szCs w:val="23"/>
                  <w:lang w:eastAsia="el-GR"/>
                </w:rPr>
                <w:t xml:space="preserve"> </w:t>
              </w:r>
              <w:r w:rsidR="00975682" w:rsidRPr="00EB5292">
                <w:rPr>
                  <w:rFonts w:asciiTheme="majorHAnsi" w:eastAsia="Aptos" w:hAnsiTheme="majorHAnsi" w:cs="Aptos"/>
                  <w:b/>
                  <w:bCs/>
                  <w:i/>
                  <w:iCs/>
                  <w:color w:val="auto"/>
                  <w:sz w:val="23"/>
                  <w:szCs w:val="23"/>
                  <w:lang w:eastAsia="el-GR"/>
                </w:rPr>
                <w:t xml:space="preserve">το ρόλο του προσωπικού ιατρού και </w:t>
              </w:r>
              <w:r w:rsidR="00607A79" w:rsidRPr="00EB5292">
                <w:rPr>
                  <w:rFonts w:asciiTheme="majorHAnsi" w:eastAsia="Aptos" w:hAnsiTheme="majorHAnsi" w:cs="Aptos"/>
                  <w:b/>
                  <w:bCs/>
                  <w:i/>
                  <w:iCs/>
                  <w:color w:val="auto"/>
                  <w:sz w:val="23"/>
                  <w:szCs w:val="23"/>
                  <w:lang w:eastAsia="el-GR"/>
                </w:rPr>
                <w:t xml:space="preserve">να </w:t>
              </w:r>
              <w:r w:rsidR="00975682" w:rsidRPr="00EB5292">
                <w:rPr>
                  <w:rFonts w:asciiTheme="majorHAnsi" w:eastAsia="Aptos" w:hAnsiTheme="majorHAnsi" w:cs="Aptos"/>
                  <w:b/>
                  <w:bCs/>
                  <w:i/>
                  <w:iCs/>
                  <w:color w:val="auto"/>
                  <w:sz w:val="23"/>
                  <w:szCs w:val="23"/>
                  <w:lang w:eastAsia="el-GR"/>
                </w:rPr>
                <w:t xml:space="preserve">αναλαμβάνει </w:t>
              </w:r>
              <w:r w:rsidR="00607A79" w:rsidRPr="00EB5292">
                <w:rPr>
                  <w:rFonts w:asciiTheme="majorHAnsi" w:eastAsia="Aptos" w:hAnsiTheme="majorHAnsi" w:cs="Aptos"/>
                  <w:b/>
                  <w:bCs/>
                  <w:i/>
                  <w:iCs/>
                  <w:color w:val="auto"/>
                  <w:sz w:val="23"/>
                  <w:szCs w:val="23"/>
                  <w:lang w:eastAsia="el-GR"/>
                </w:rPr>
                <w:t>ο ίδιος</w:t>
              </w:r>
              <w:r w:rsidR="00975682" w:rsidRPr="00EB5292">
                <w:rPr>
                  <w:rFonts w:asciiTheme="majorHAnsi" w:eastAsia="Aptos" w:hAnsiTheme="majorHAnsi" w:cs="Aptos"/>
                  <w:b/>
                  <w:bCs/>
                  <w:i/>
                  <w:iCs/>
                  <w:color w:val="auto"/>
                  <w:sz w:val="23"/>
                  <w:szCs w:val="23"/>
                  <w:lang w:eastAsia="el-GR"/>
                </w:rPr>
                <w:t xml:space="preserve"> τις παραπάνω υποχρεώσεις. </w:t>
              </w:r>
            </w:p>
            <w:p w14:paraId="0B9CE34D" w14:textId="52CED485" w:rsidR="00545403" w:rsidRPr="00EB5292" w:rsidRDefault="007725FB" w:rsidP="007725FB">
              <w:pPr>
                <w:spacing w:after="160"/>
                <w:rPr>
                  <w:rFonts w:asciiTheme="majorHAnsi" w:eastAsia="Aptos" w:hAnsiTheme="majorHAnsi" w:cs="Aptos"/>
                  <w:i/>
                  <w:iCs/>
                  <w:color w:val="auto"/>
                  <w:sz w:val="23"/>
                  <w:szCs w:val="23"/>
                  <w:lang w:eastAsia="el-GR"/>
                </w:rPr>
              </w:pPr>
              <w:r w:rsidRPr="007725FB">
                <w:rPr>
                  <w:rFonts w:asciiTheme="majorHAnsi" w:eastAsia="Aptos" w:hAnsiTheme="majorHAnsi" w:cs="Aptos"/>
                  <w:i/>
                  <w:iCs/>
                  <w:color w:val="auto"/>
                  <w:sz w:val="23"/>
                  <w:szCs w:val="23"/>
                  <w:lang w:eastAsia="el-GR"/>
                </w:rPr>
                <w:t>2.</w:t>
              </w:r>
              <w:r w:rsidRPr="00EB5292">
                <w:rPr>
                  <w:rFonts w:asciiTheme="majorHAnsi" w:eastAsia="Aptos" w:hAnsiTheme="majorHAnsi" w:cs="Aptos"/>
                  <w:i/>
                  <w:iCs/>
                  <w:color w:val="auto"/>
                  <w:sz w:val="23"/>
                  <w:szCs w:val="23"/>
                  <w:lang w:eastAsia="el-GR"/>
                </w:rPr>
                <w:t xml:space="preserve"> </w:t>
              </w:r>
              <w:r w:rsidRPr="007725FB">
                <w:rPr>
                  <w:rFonts w:asciiTheme="majorHAnsi" w:eastAsia="Aptos" w:hAnsiTheme="majorHAnsi" w:cs="Aptos"/>
                  <w:i/>
                  <w:iCs/>
                  <w:color w:val="auto"/>
                  <w:sz w:val="23"/>
                  <w:szCs w:val="23"/>
                  <w:lang w:eastAsia="el-GR"/>
                </w:rPr>
                <w:t xml:space="preserve">Η παραπομπή σε δημόσιες δομές παροχής υπηρεσιών δευτεροβάθμιας και τριτοβάθμιας περίθαλψης γίνεται από τον προσωπικό ιατρό, αφού παράσχει πληροφόρηση στον λήπτη υπηρεσιών υγείας, με ταυτόχρονη και υποχρεωτική ενημέρωση του Ατομικού Ηλεκτρονικού Φακέλου Υγείας (Α.Η.Φ.Υ.). Δικαίωμα </w:t>
              </w:r>
              <w:r w:rsidRPr="007725FB">
                <w:rPr>
                  <w:rFonts w:asciiTheme="majorHAnsi" w:eastAsia="Aptos" w:hAnsiTheme="majorHAnsi" w:cs="Aptos"/>
                  <w:i/>
                  <w:iCs/>
                  <w:color w:val="auto"/>
                  <w:sz w:val="23"/>
                  <w:szCs w:val="23"/>
                  <w:lang w:eastAsia="el-GR"/>
                </w:rPr>
                <w:lastRenderedPageBreak/>
                <w:t xml:space="preserve">παραπομπής έχουν και οι λοιποί ιατροί για τα θέματα της </w:t>
              </w:r>
              <w:proofErr w:type="spellStart"/>
              <w:r w:rsidRPr="007725FB">
                <w:rPr>
                  <w:rFonts w:asciiTheme="majorHAnsi" w:eastAsia="Aptos" w:hAnsiTheme="majorHAnsi" w:cs="Aptos"/>
                  <w:i/>
                  <w:iCs/>
                  <w:color w:val="auto"/>
                  <w:sz w:val="23"/>
                  <w:szCs w:val="23"/>
                  <w:lang w:eastAsia="el-GR"/>
                </w:rPr>
                <w:t>ειδικότητάς</w:t>
              </w:r>
              <w:proofErr w:type="spellEnd"/>
              <w:r w:rsidRPr="007725FB">
                <w:rPr>
                  <w:rFonts w:asciiTheme="majorHAnsi" w:eastAsia="Aptos" w:hAnsiTheme="majorHAnsi" w:cs="Aptos"/>
                  <w:i/>
                  <w:iCs/>
                  <w:color w:val="auto"/>
                  <w:sz w:val="23"/>
                  <w:szCs w:val="23"/>
                  <w:lang w:eastAsia="el-GR"/>
                </w:rPr>
                <w:t xml:space="preserve"> τους, μετά από ενημέρωση του προσωπικού ιατρού και του Α.Η.Φ.Υ. του λήπτη υπηρεσιών υγείας. Το σύστημα παραπομπών από τον προσωπικό ιατρό δεν ισχύει για τα έκτακτα και επείγοντα περιστατικά, </w:t>
              </w:r>
              <w:r w:rsidRPr="007725FB">
                <w:rPr>
                  <w:rFonts w:asciiTheme="majorHAnsi" w:eastAsia="Aptos" w:hAnsiTheme="majorHAnsi" w:cs="Aptos"/>
                  <w:b/>
                  <w:bCs/>
                  <w:i/>
                  <w:iCs/>
                  <w:color w:val="auto"/>
                  <w:sz w:val="23"/>
                  <w:szCs w:val="23"/>
                  <w:lang w:eastAsia="el-GR"/>
                </w:rPr>
                <w:t xml:space="preserve">ούτε και για τα άτομα με </w:t>
              </w:r>
              <w:r w:rsidRPr="00EB5292">
                <w:rPr>
                  <w:rFonts w:asciiTheme="majorHAnsi" w:eastAsia="Aptos" w:hAnsiTheme="majorHAnsi" w:cs="Aptos"/>
                  <w:b/>
                  <w:bCs/>
                  <w:i/>
                  <w:iCs/>
                  <w:color w:val="auto"/>
                  <w:sz w:val="23"/>
                  <w:szCs w:val="23"/>
                  <w:lang w:eastAsia="el-GR"/>
                </w:rPr>
                <w:t xml:space="preserve">αναπηρία ή/και </w:t>
              </w:r>
              <w:r w:rsidRPr="007725FB">
                <w:rPr>
                  <w:rFonts w:asciiTheme="majorHAnsi" w:eastAsia="Aptos" w:hAnsiTheme="majorHAnsi" w:cs="Aptos"/>
                  <w:b/>
                  <w:bCs/>
                  <w:i/>
                  <w:iCs/>
                  <w:color w:val="auto"/>
                  <w:sz w:val="23"/>
                  <w:szCs w:val="23"/>
                  <w:lang w:eastAsia="el-GR"/>
                </w:rPr>
                <w:t>χρόνιες παθήσεις</w:t>
              </w:r>
              <w:r w:rsidR="005C1E24" w:rsidRPr="00EB5292">
                <w:rPr>
                  <w:rFonts w:asciiTheme="majorHAnsi" w:eastAsia="Aptos" w:hAnsiTheme="majorHAnsi" w:cs="Aptos"/>
                  <w:b/>
                  <w:bCs/>
                  <w:i/>
                  <w:iCs/>
                  <w:color w:val="auto"/>
                  <w:sz w:val="23"/>
                  <w:szCs w:val="23"/>
                  <w:lang w:eastAsia="el-GR"/>
                </w:rPr>
                <w:t>»</w:t>
              </w:r>
              <w:r w:rsidR="00545403">
                <w:rPr>
                  <w:rFonts w:asciiTheme="majorHAnsi" w:eastAsia="Aptos" w:hAnsiTheme="majorHAnsi" w:cs="Aptos"/>
                  <w:i/>
                  <w:iCs/>
                  <w:color w:val="auto"/>
                  <w:sz w:val="23"/>
                  <w:szCs w:val="23"/>
                  <w:lang w:eastAsia="el-GR"/>
                </w:rPr>
                <w:t>.</w:t>
              </w:r>
            </w:p>
            <w:p w14:paraId="367D7CE2" w14:textId="5142828D" w:rsidR="007725FB" w:rsidRPr="00EB5292" w:rsidRDefault="007725FB" w:rsidP="002F4579">
              <w:pPr>
                <w:spacing w:before="120"/>
                <w:rPr>
                  <w:rFonts w:asciiTheme="majorHAnsi" w:eastAsia="Aptos" w:hAnsiTheme="majorHAnsi" w:cs="Aptos"/>
                  <w:b/>
                  <w:bCs/>
                  <w:color w:val="auto"/>
                  <w:sz w:val="23"/>
                  <w:szCs w:val="23"/>
                  <w:lang w:eastAsia="el-GR"/>
                </w:rPr>
              </w:pPr>
              <w:r w:rsidRPr="00EB5292">
                <w:rPr>
                  <w:rFonts w:asciiTheme="majorHAnsi" w:eastAsia="Aptos" w:hAnsiTheme="majorHAnsi" w:cs="Aptos"/>
                  <w:b/>
                  <w:bCs/>
                  <w:color w:val="auto"/>
                  <w:sz w:val="23"/>
                  <w:szCs w:val="23"/>
                  <w:lang w:eastAsia="el-GR"/>
                </w:rPr>
                <w:t xml:space="preserve">2. </w:t>
              </w:r>
              <w:r w:rsidR="005C1E24" w:rsidRPr="00EB5292">
                <w:rPr>
                  <w:rFonts w:asciiTheme="majorHAnsi" w:eastAsia="Aptos" w:hAnsiTheme="majorHAnsi" w:cs="Aptos"/>
                  <w:b/>
                  <w:bCs/>
                  <w:color w:val="auto"/>
                  <w:sz w:val="23"/>
                  <w:szCs w:val="23"/>
                  <w:lang w:eastAsia="el-GR"/>
                </w:rPr>
                <w:t xml:space="preserve"> </w:t>
              </w:r>
              <w:r w:rsidRPr="00EB5292">
                <w:rPr>
                  <w:rFonts w:asciiTheme="majorHAnsi" w:eastAsia="Aptos" w:hAnsiTheme="majorHAnsi" w:cs="Aptos"/>
                  <w:b/>
                  <w:bCs/>
                  <w:color w:val="auto"/>
                  <w:sz w:val="23"/>
                  <w:szCs w:val="23"/>
                  <w:lang w:eastAsia="el-GR"/>
                </w:rPr>
                <w:t>Άρθρο 25 Εξοπλισμός Πανεπιστημιακών Κέντρων Υγείας</w:t>
              </w:r>
            </w:p>
            <w:p w14:paraId="1CD32EAA" w14:textId="5A07C9C5" w:rsidR="005C1E24" w:rsidRPr="00EB5292" w:rsidRDefault="005C1E24" w:rsidP="002F4579">
              <w:pPr>
                <w:spacing w:before="120"/>
                <w:rPr>
                  <w:rFonts w:asciiTheme="majorHAnsi" w:eastAsia="Aptos" w:hAnsiTheme="majorHAnsi" w:cs="Aptos"/>
                  <w:color w:val="auto"/>
                  <w:sz w:val="23"/>
                  <w:szCs w:val="23"/>
                  <w:u w:val="single"/>
                  <w:lang w:eastAsia="el-GR"/>
                </w:rPr>
              </w:pPr>
              <w:r w:rsidRPr="00EB5292">
                <w:rPr>
                  <w:rFonts w:asciiTheme="majorHAnsi" w:eastAsia="Aptos" w:hAnsiTheme="majorHAnsi" w:cs="Aptos"/>
                  <w:color w:val="auto"/>
                  <w:sz w:val="23"/>
                  <w:szCs w:val="23"/>
                  <w:u w:val="single"/>
                  <w:lang w:eastAsia="el-GR"/>
                </w:rPr>
                <w:t xml:space="preserve">Συμπλήρωση του άρθρου ως εξής (βλ. έντονη γραμματοσειρά):  </w:t>
              </w:r>
            </w:p>
            <w:p w14:paraId="49715DCB" w14:textId="2FB0953F" w:rsidR="00A938B2" w:rsidRPr="007725FB" w:rsidRDefault="005C1E24" w:rsidP="002F4579">
              <w:pPr>
                <w:spacing w:before="120"/>
                <w:rPr>
                  <w:rFonts w:asciiTheme="majorHAnsi" w:eastAsia="Aptos" w:hAnsiTheme="majorHAnsi" w:cs="Aptos"/>
                  <w:i/>
                  <w:iCs/>
                  <w:color w:val="auto"/>
                  <w:sz w:val="23"/>
                  <w:szCs w:val="23"/>
                  <w:lang w:eastAsia="el-GR"/>
                </w:rPr>
              </w:pPr>
              <w:r w:rsidRPr="00EB5292">
                <w:rPr>
                  <w:rFonts w:asciiTheme="majorHAnsi" w:eastAsia="Aptos" w:hAnsiTheme="majorHAnsi" w:cs="Aptos"/>
                  <w:i/>
                  <w:iCs/>
                  <w:color w:val="auto"/>
                  <w:sz w:val="23"/>
                  <w:szCs w:val="23"/>
                  <w:lang w:eastAsia="el-GR"/>
                </w:rPr>
                <w:t>«</w:t>
              </w:r>
              <w:r w:rsidR="007725FB" w:rsidRPr="007725FB">
                <w:rPr>
                  <w:rFonts w:asciiTheme="majorHAnsi" w:eastAsia="Aptos" w:hAnsiTheme="majorHAnsi" w:cs="Aptos"/>
                  <w:i/>
                  <w:iCs/>
                  <w:color w:val="auto"/>
                  <w:sz w:val="23"/>
                  <w:szCs w:val="23"/>
                  <w:lang w:eastAsia="el-GR"/>
                </w:rPr>
                <w:t>Στα Πανεπιστημιακά Κέντρα Υγείας δύναται να εγκαθίσταται επιστημονικός εξοπλισμός του Ανώτατου Εκπαιδευτικού Ιδρύματος (Α.Ε.Ι.) ή του Ειδικού Λογαριασμού Κονδυλίων Έρευνας (Ε.Λ.Κ.Ε.) του Α.Ε.Ι., κατόπιν απόφασης της Συγκλήτου του Α.Ε.Ι. ή της Επιτροπής Ερευνών του Ε.Λ.Κ.Ε., αντίστοιχα, και σύμφωνης γνώμης του Διοικητή της οικείας Διοίκησης Υγειονομικής Περιφέρειας (</w:t>
              </w:r>
              <w:proofErr w:type="spellStart"/>
              <w:r w:rsidR="007725FB" w:rsidRPr="007725FB">
                <w:rPr>
                  <w:rFonts w:asciiTheme="majorHAnsi" w:eastAsia="Aptos" w:hAnsiTheme="majorHAnsi" w:cs="Aptos"/>
                  <w:i/>
                  <w:iCs/>
                  <w:color w:val="auto"/>
                  <w:sz w:val="23"/>
                  <w:szCs w:val="23"/>
                  <w:lang w:eastAsia="el-GR"/>
                </w:rPr>
                <w:t>Δ.Υ.Πε</w:t>
              </w:r>
              <w:proofErr w:type="spellEnd"/>
              <w:r w:rsidR="007725FB" w:rsidRPr="007725FB">
                <w:rPr>
                  <w:rFonts w:asciiTheme="majorHAnsi" w:eastAsia="Aptos" w:hAnsiTheme="majorHAnsi" w:cs="Aptos"/>
                  <w:i/>
                  <w:iCs/>
                  <w:color w:val="auto"/>
                  <w:sz w:val="23"/>
                  <w:szCs w:val="23"/>
                  <w:lang w:eastAsia="el-GR"/>
                </w:rPr>
                <w:t xml:space="preserve">). Για την εγκατάσταση του εξοπλισμού απαιτείται η σύναψη προγραμματικής συμφωνίας μεταξύ του Διοικητή της οικείας </w:t>
              </w:r>
              <w:proofErr w:type="spellStart"/>
              <w:r w:rsidR="007725FB" w:rsidRPr="007725FB">
                <w:rPr>
                  <w:rFonts w:asciiTheme="majorHAnsi" w:eastAsia="Aptos" w:hAnsiTheme="majorHAnsi" w:cs="Aptos"/>
                  <w:i/>
                  <w:iCs/>
                  <w:color w:val="auto"/>
                  <w:sz w:val="23"/>
                  <w:szCs w:val="23"/>
                  <w:lang w:eastAsia="el-GR"/>
                </w:rPr>
                <w:t>Δ.Υ.Πε</w:t>
              </w:r>
              <w:proofErr w:type="spellEnd"/>
              <w:r w:rsidR="007725FB" w:rsidRPr="007725FB">
                <w:rPr>
                  <w:rFonts w:asciiTheme="majorHAnsi" w:eastAsia="Aptos" w:hAnsiTheme="majorHAnsi" w:cs="Aptos"/>
                  <w:i/>
                  <w:iCs/>
                  <w:color w:val="auto"/>
                  <w:sz w:val="23"/>
                  <w:szCs w:val="23"/>
                  <w:lang w:eastAsia="el-GR"/>
                </w:rPr>
                <w:t xml:space="preserve">., του Συντονιστή του Πανεπιστημιακού Κέντρου Υγείας στο οποίο πρόκειται να εγκατασταθεί ο εξοπλισμός και του Πρύτανη του Α.Ε.Ι. ή του Προέδρου της Επιτροπής Ερευνών του Ε.Λ.Κ.Ε., αναλόγως αν ο εξοπλισμός ανήκει στο Α.Ε.Ι. ή στον Ε.Λ.Κ.Ε. του Α.Ε.Ι. Με την προγραμματική συμφωνία καθορίζονται οι ειδικότεροι όροι και προϋποθέσεις της χρήσης του εξοπλισμού και οι υποχρεώσεις και τα δικαιώματα των συμβαλλόμενων μερών. </w:t>
              </w:r>
              <w:r w:rsidR="007725FB" w:rsidRPr="007725FB">
                <w:rPr>
                  <w:rFonts w:asciiTheme="majorHAnsi" w:eastAsia="Aptos" w:hAnsiTheme="majorHAnsi" w:cs="Aptos"/>
                  <w:b/>
                  <w:bCs/>
                  <w:i/>
                  <w:iCs/>
                  <w:color w:val="auto"/>
                  <w:sz w:val="23"/>
                  <w:szCs w:val="23"/>
                  <w:lang w:eastAsia="el-GR"/>
                </w:rPr>
                <w:t xml:space="preserve">Ο εξοπλισμός θα πρέπει να </w:t>
              </w:r>
              <w:r w:rsidR="00800ECB" w:rsidRPr="00EB5292">
                <w:rPr>
                  <w:rFonts w:asciiTheme="majorHAnsi" w:eastAsia="Aptos" w:hAnsiTheme="majorHAnsi" w:cs="Aptos"/>
                  <w:b/>
                  <w:bCs/>
                  <w:i/>
                  <w:iCs/>
                  <w:color w:val="auto"/>
                  <w:sz w:val="23"/>
                  <w:szCs w:val="23"/>
                  <w:lang w:eastAsia="el-GR"/>
                </w:rPr>
                <w:t>πληροί</w:t>
              </w:r>
              <w:r w:rsidR="007725FB" w:rsidRPr="007725FB">
                <w:rPr>
                  <w:rFonts w:asciiTheme="majorHAnsi" w:eastAsia="Aptos" w:hAnsiTheme="majorHAnsi" w:cs="Aptos"/>
                  <w:b/>
                  <w:bCs/>
                  <w:i/>
                  <w:iCs/>
                  <w:color w:val="auto"/>
                  <w:sz w:val="23"/>
                  <w:szCs w:val="23"/>
                  <w:lang w:eastAsia="el-GR"/>
                </w:rPr>
                <w:t xml:space="preserve"> τις προϋποθέσεις προσβασιμότητας για τα άτομα με αναπηρία </w:t>
              </w:r>
              <w:r w:rsidRPr="00EB5292">
                <w:rPr>
                  <w:rFonts w:asciiTheme="majorHAnsi" w:eastAsia="Aptos" w:hAnsiTheme="majorHAnsi" w:cs="Aptos"/>
                  <w:b/>
                  <w:bCs/>
                  <w:i/>
                  <w:iCs/>
                  <w:color w:val="auto"/>
                  <w:sz w:val="23"/>
                  <w:szCs w:val="23"/>
                  <w:lang w:eastAsia="el-GR"/>
                </w:rPr>
                <w:t>ή/και χρόνιες παθήσεις».</w:t>
              </w:r>
            </w:p>
            <w:p w14:paraId="657B2B1C" w14:textId="77777777" w:rsidR="00A938B2" w:rsidRDefault="005C1E24" w:rsidP="00A938B2">
              <w:pPr>
                <w:spacing w:before="120"/>
                <w:rPr>
                  <w:rFonts w:asciiTheme="majorHAnsi" w:eastAsia="Aptos" w:hAnsiTheme="majorHAnsi" w:cs="Aptos"/>
                  <w:b/>
                  <w:bCs/>
                  <w:color w:val="auto"/>
                  <w:sz w:val="23"/>
                  <w:szCs w:val="23"/>
                  <w:lang w:eastAsia="el-GR"/>
                </w:rPr>
              </w:pPr>
              <w:r w:rsidRPr="00EB5292">
                <w:rPr>
                  <w:rFonts w:asciiTheme="majorHAnsi" w:eastAsia="Aptos" w:hAnsiTheme="majorHAnsi" w:cs="Aptos"/>
                  <w:b/>
                  <w:bCs/>
                  <w:color w:val="auto"/>
                  <w:sz w:val="23"/>
                  <w:szCs w:val="23"/>
                  <w:lang w:eastAsia="el-GR"/>
                </w:rPr>
                <w:t xml:space="preserve">3.  </w:t>
              </w:r>
              <w:r w:rsidR="00A938B2" w:rsidRPr="00A938B2">
                <w:rPr>
                  <w:rFonts w:asciiTheme="majorHAnsi" w:eastAsia="Aptos" w:hAnsiTheme="majorHAnsi" w:cs="Aptos"/>
                  <w:b/>
                  <w:bCs/>
                  <w:color w:val="auto"/>
                  <w:sz w:val="23"/>
                  <w:szCs w:val="23"/>
                  <w:lang w:eastAsia="el-GR"/>
                </w:rPr>
                <w:t>Άρθρο 32</w:t>
              </w:r>
              <w:r w:rsidR="00A938B2">
                <w:rPr>
                  <w:rFonts w:asciiTheme="majorHAnsi" w:eastAsia="Aptos" w:hAnsiTheme="majorHAnsi" w:cs="Aptos"/>
                  <w:b/>
                  <w:bCs/>
                  <w:color w:val="auto"/>
                  <w:sz w:val="23"/>
                  <w:szCs w:val="23"/>
                  <w:lang w:eastAsia="el-GR"/>
                </w:rPr>
                <w:t xml:space="preserve"> </w:t>
              </w:r>
              <w:r w:rsidR="00A938B2" w:rsidRPr="00A938B2">
                <w:rPr>
                  <w:rFonts w:asciiTheme="majorHAnsi" w:eastAsia="Aptos" w:hAnsiTheme="majorHAnsi" w:cs="Aptos"/>
                  <w:b/>
                  <w:bCs/>
                  <w:color w:val="auto"/>
                  <w:sz w:val="23"/>
                  <w:szCs w:val="23"/>
                  <w:lang w:eastAsia="el-GR"/>
                </w:rPr>
                <w:t>Τυπικά προσόντα Διευθύνοντος Συμβούλου του Εθνικού Οργανισμού Δημόσιας Υγείας</w:t>
              </w:r>
              <w:r w:rsidR="00A938B2">
                <w:rPr>
                  <w:rFonts w:asciiTheme="majorHAnsi" w:eastAsia="Aptos" w:hAnsiTheme="majorHAnsi" w:cs="Aptos"/>
                  <w:b/>
                  <w:bCs/>
                  <w:color w:val="auto"/>
                  <w:sz w:val="23"/>
                  <w:szCs w:val="23"/>
                  <w:lang w:eastAsia="el-GR"/>
                </w:rPr>
                <w:t xml:space="preserve"> </w:t>
              </w:r>
              <w:r w:rsidR="00A938B2" w:rsidRPr="00A938B2">
                <w:rPr>
                  <w:rFonts w:asciiTheme="majorHAnsi" w:eastAsia="Aptos" w:hAnsiTheme="majorHAnsi" w:cs="Aptos"/>
                  <w:b/>
                  <w:bCs/>
                  <w:color w:val="auto"/>
                  <w:sz w:val="23"/>
                  <w:szCs w:val="23"/>
                  <w:lang w:eastAsia="el-GR"/>
                </w:rPr>
                <w:t>και σύνθεση Διοικητικού Συμβουλίου- Τροποποίηση παρ. 2 και 3 άρθρου 3 ν. 4633/2019</w:t>
              </w:r>
            </w:p>
            <w:p w14:paraId="428D49BF" w14:textId="0E68CC88" w:rsidR="005C1E24" w:rsidRPr="00EB5292" w:rsidRDefault="005C1E24" w:rsidP="00A938B2">
              <w:pPr>
                <w:spacing w:before="120"/>
                <w:rPr>
                  <w:rFonts w:asciiTheme="majorHAnsi" w:eastAsia="Aptos" w:hAnsiTheme="majorHAnsi" w:cs="Aptos"/>
                  <w:i/>
                  <w:iCs/>
                  <w:color w:val="auto"/>
                  <w:sz w:val="23"/>
                  <w:szCs w:val="23"/>
                  <w:u w:val="single"/>
                  <w:lang w:eastAsia="el-GR"/>
                </w:rPr>
              </w:pPr>
              <w:r w:rsidRPr="00EB5292">
                <w:rPr>
                  <w:rFonts w:asciiTheme="majorHAnsi" w:eastAsia="Aptos" w:hAnsiTheme="majorHAnsi" w:cs="Aptos"/>
                  <w:i/>
                  <w:iCs/>
                  <w:color w:val="auto"/>
                  <w:sz w:val="23"/>
                  <w:szCs w:val="23"/>
                  <w:u w:val="single"/>
                  <w:lang w:eastAsia="el-GR"/>
                </w:rPr>
                <w:t xml:space="preserve">Συμπλήρωση του άρθρου ως εξής (βλ. έντονη γραμματοσειρά):  </w:t>
              </w:r>
            </w:p>
            <w:p w14:paraId="4895AF08" w14:textId="345DA5A7" w:rsidR="00EB5292" w:rsidRPr="00A938B2" w:rsidRDefault="00A938B2" w:rsidP="00EB5292">
              <w:pPr>
                <w:spacing w:before="120"/>
                <w:rPr>
                  <w:rFonts w:asciiTheme="majorHAnsi" w:eastAsia="Aptos" w:hAnsiTheme="majorHAnsi" w:cs="Aptos"/>
                  <w:i/>
                  <w:iCs/>
                  <w:color w:val="auto"/>
                  <w:sz w:val="23"/>
                  <w:szCs w:val="23"/>
                  <w:lang w:eastAsia="el-GR"/>
                </w:rPr>
              </w:pPr>
              <w:r>
                <w:rPr>
                  <w:rFonts w:asciiTheme="majorHAnsi" w:eastAsia="Aptos" w:hAnsiTheme="majorHAnsi" w:cs="Aptos"/>
                  <w:i/>
                  <w:iCs/>
                  <w:color w:val="auto"/>
                  <w:sz w:val="23"/>
                  <w:szCs w:val="23"/>
                  <w:lang w:eastAsia="el-GR"/>
                </w:rPr>
                <w:t>«</w:t>
              </w:r>
              <w:r w:rsidR="007725FB" w:rsidRPr="00A938B2">
                <w:rPr>
                  <w:rFonts w:asciiTheme="majorHAnsi" w:eastAsia="Aptos" w:hAnsiTheme="majorHAnsi" w:cs="Aptos"/>
                  <w:i/>
                  <w:iCs/>
                  <w:color w:val="auto"/>
                  <w:sz w:val="23"/>
                  <w:szCs w:val="23"/>
                  <w:lang w:eastAsia="el-GR"/>
                </w:rPr>
                <w:t>3. Το Διοικητικό Συμβούλιο, στο οποίο συμμετέχει και ο Διευθύνων Σύμβουλος, είναι επταμελές και τα μέλη του διορίζονται με απόφαση του Υπουργού Υγείας. Με την επιφύλαξη της παρ. 2 του άρθρου 4, με την απόφαση διορισμού του ΔΣ, ορίζεται και ένα (1) αναπληρωματικό μέλος για κάθε τακτικό μέλος του ΔΣ. Η θητεία του Προέδρου, του Διευθύνοντος Συμβούλου και των μελών του ΔΣ είναι τριετής με δυνατότητα ανανέωσης για μια ακόμη θητεία.</w:t>
              </w:r>
              <w:r w:rsidR="007725FB" w:rsidRPr="00A938B2">
                <w:rPr>
                  <w:rFonts w:asciiTheme="majorHAnsi" w:eastAsia="Aptos" w:hAnsiTheme="majorHAnsi" w:cs="Aptos"/>
                  <w:i/>
                  <w:iCs/>
                  <w:color w:val="FF0000"/>
                  <w:sz w:val="23"/>
                  <w:szCs w:val="23"/>
                  <w:lang w:eastAsia="el-GR"/>
                </w:rPr>
                <w:t xml:space="preserve"> </w:t>
              </w:r>
              <w:r w:rsidR="007725FB" w:rsidRPr="00A938B2">
                <w:rPr>
                  <w:rFonts w:asciiTheme="majorHAnsi" w:eastAsia="Aptos" w:hAnsiTheme="majorHAnsi" w:cs="Aptos"/>
                  <w:b/>
                  <w:bCs/>
                  <w:i/>
                  <w:iCs/>
                  <w:color w:val="auto"/>
                  <w:sz w:val="23"/>
                  <w:szCs w:val="23"/>
                  <w:lang w:eastAsia="el-GR"/>
                </w:rPr>
                <w:t>Στο Διοικητικό Συμβούλιο του Εθνικού Οργανισμού Δημόσιας Υγείας συμμετέχει κ</w:t>
              </w:r>
              <w:r w:rsidR="006E309E" w:rsidRPr="00A938B2">
                <w:rPr>
                  <w:rFonts w:asciiTheme="majorHAnsi" w:eastAsia="Aptos" w:hAnsiTheme="majorHAnsi" w:cs="Aptos"/>
                  <w:b/>
                  <w:bCs/>
                  <w:i/>
                  <w:iCs/>
                  <w:color w:val="auto"/>
                  <w:sz w:val="23"/>
                  <w:szCs w:val="23"/>
                  <w:lang w:eastAsia="el-GR"/>
                </w:rPr>
                <w:t xml:space="preserve">αι ένας εκπρόσωπος </w:t>
              </w:r>
              <w:r w:rsidR="007725FB" w:rsidRPr="00A938B2">
                <w:rPr>
                  <w:rFonts w:asciiTheme="majorHAnsi" w:eastAsia="Aptos" w:hAnsiTheme="majorHAnsi" w:cs="Aptos"/>
                  <w:b/>
                  <w:bCs/>
                  <w:i/>
                  <w:iCs/>
                  <w:color w:val="auto"/>
                  <w:sz w:val="23"/>
                  <w:szCs w:val="23"/>
                  <w:lang w:eastAsia="el-GR"/>
                </w:rPr>
                <w:t>από την Εθνική Συνομοσπονδία Ατόμων με Αναπηρία και Χρ</w:t>
              </w:r>
              <w:r w:rsidR="006E309E" w:rsidRPr="00A938B2">
                <w:rPr>
                  <w:rFonts w:asciiTheme="majorHAnsi" w:eastAsia="Aptos" w:hAnsiTheme="majorHAnsi" w:cs="Aptos"/>
                  <w:b/>
                  <w:bCs/>
                  <w:i/>
                  <w:iCs/>
                  <w:color w:val="auto"/>
                  <w:sz w:val="23"/>
                  <w:szCs w:val="23"/>
                  <w:lang w:eastAsia="el-GR"/>
                </w:rPr>
                <w:t>ο</w:t>
              </w:r>
              <w:r w:rsidR="007725FB" w:rsidRPr="00A938B2">
                <w:rPr>
                  <w:rFonts w:asciiTheme="majorHAnsi" w:eastAsia="Aptos" w:hAnsiTheme="majorHAnsi" w:cs="Aptos"/>
                  <w:b/>
                  <w:bCs/>
                  <w:i/>
                  <w:iCs/>
                  <w:color w:val="auto"/>
                  <w:sz w:val="23"/>
                  <w:szCs w:val="23"/>
                  <w:lang w:eastAsia="el-GR"/>
                </w:rPr>
                <w:t>ν</w:t>
              </w:r>
              <w:r w:rsidR="006E309E" w:rsidRPr="00A938B2">
                <w:rPr>
                  <w:rFonts w:asciiTheme="majorHAnsi" w:eastAsia="Aptos" w:hAnsiTheme="majorHAnsi" w:cs="Aptos"/>
                  <w:b/>
                  <w:bCs/>
                  <w:i/>
                  <w:iCs/>
                  <w:color w:val="auto"/>
                  <w:sz w:val="23"/>
                  <w:szCs w:val="23"/>
                  <w:lang w:eastAsia="el-GR"/>
                </w:rPr>
                <w:t>ί</w:t>
              </w:r>
              <w:r w:rsidR="007725FB" w:rsidRPr="00A938B2">
                <w:rPr>
                  <w:rFonts w:asciiTheme="majorHAnsi" w:eastAsia="Aptos" w:hAnsiTheme="majorHAnsi" w:cs="Aptos"/>
                  <w:b/>
                  <w:bCs/>
                  <w:i/>
                  <w:iCs/>
                  <w:color w:val="auto"/>
                  <w:sz w:val="23"/>
                  <w:szCs w:val="23"/>
                  <w:lang w:eastAsia="el-GR"/>
                </w:rPr>
                <w:t>ων Παθήσεων (Ε</w:t>
              </w:r>
              <w:r w:rsidR="00607A79" w:rsidRPr="00A938B2">
                <w:rPr>
                  <w:rFonts w:asciiTheme="majorHAnsi" w:eastAsia="Aptos" w:hAnsiTheme="majorHAnsi" w:cs="Aptos"/>
                  <w:b/>
                  <w:bCs/>
                  <w:i/>
                  <w:iCs/>
                  <w:color w:val="auto"/>
                  <w:sz w:val="23"/>
                  <w:szCs w:val="23"/>
                  <w:lang w:eastAsia="el-GR"/>
                </w:rPr>
                <w:t>.</w:t>
              </w:r>
              <w:r w:rsidR="007725FB" w:rsidRPr="00A938B2">
                <w:rPr>
                  <w:rFonts w:asciiTheme="majorHAnsi" w:eastAsia="Aptos" w:hAnsiTheme="majorHAnsi" w:cs="Aptos"/>
                  <w:b/>
                  <w:bCs/>
                  <w:i/>
                  <w:iCs/>
                  <w:color w:val="auto"/>
                  <w:sz w:val="23"/>
                  <w:szCs w:val="23"/>
                  <w:lang w:eastAsia="el-GR"/>
                </w:rPr>
                <w:t>Σ</w:t>
              </w:r>
              <w:r w:rsidR="00607A79" w:rsidRPr="00A938B2">
                <w:rPr>
                  <w:rFonts w:asciiTheme="majorHAnsi" w:eastAsia="Aptos" w:hAnsiTheme="majorHAnsi" w:cs="Aptos"/>
                  <w:b/>
                  <w:bCs/>
                  <w:i/>
                  <w:iCs/>
                  <w:color w:val="auto"/>
                  <w:sz w:val="23"/>
                  <w:szCs w:val="23"/>
                  <w:lang w:eastAsia="el-GR"/>
                </w:rPr>
                <w:t>.</w:t>
              </w:r>
              <w:r w:rsidR="007725FB" w:rsidRPr="00A938B2">
                <w:rPr>
                  <w:rFonts w:asciiTheme="majorHAnsi" w:eastAsia="Aptos" w:hAnsiTheme="majorHAnsi" w:cs="Aptos"/>
                  <w:b/>
                  <w:bCs/>
                  <w:i/>
                  <w:iCs/>
                  <w:color w:val="auto"/>
                  <w:sz w:val="23"/>
                  <w:szCs w:val="23"/>
                  <w:lang w:eastAsia="el-GR"/>
                </w:rPr>
                <w:t>Α</w:t>
              </w:r>
              <w:r w:rsidR="00607A79" w:rsidRPr="00A938B2">
                <w:rPr>
                  <w:rFonts w:asciiTheme="majorHAnsi" w:eastAsia="Aptos" w:hAnsiTheme="majorHAnsi" w:cs="Aptos"/>
                  <w:b/>
                  <w:bCs/>
                  <w:i/>
                  <w:iCs/>
                  <w:color w:val="auto"/>
                  <w:sz w:val="23"/>
                  <w:szCs w:val="23"/>
                  <w:lang w:eastAsia="el-GR"/>
                </w:rPr>
                <w:t>.</w:t>
              </w:r>
              <w:r w:rsidR="007725FB" w:rsidRPr="00A938B2">
                <w:rPr>
                  <w:rFonts w:asciiTheme="majorHAnsi" w:eastAsia="Aptos" w:hAnsiTheme="majorHAnsi" w:cs="Aptos"/>
                  <w:b/>
                  <w:bCs/>
                  <w:i/>
                  <w:iCs/>
                  <w:color w:val="auto"/>
                  <w:sz w:val="23"/>
                  <w:szCs w:val="23"/>
                  <w:lang w:eastAsia="el-GR"/>
                </w:rPr>
                <w:t>μεΑ</w:t>
              </w:r>
              <w:r w:rsidR="00607A79" w:rsidRPr="00A938B2">
                <w:rPr>
                  <w:rFonts w:asciiTheme="majorHAnsi" w:eastAsia="Aptos" w:hAnsiTheme="majorHAnsi" w:cs="Aptos"/>
                  <w:b/>
                  <w:bCs/>
                  <w:i/>
                  <w:iCs/>
                  <w:color w:val="auto"/>
                  <w:sz w:val="23"/>
                  <w:szCs w:val="23"/>
                  <w:lang w:eastAsia="el-GR"/>
                </w:rPr>
                <w:t>.</w:t>
              </w:r>
              <w:r w:rsidR="007725FB" w:rsidRPr="00A938B2">
                <w:rPr>
                  <w:rFonts w:asciiTheme="majorHAnsi" w:eastAsia="Aptos" w:hAnsiTheme="majorHAnsi" w:cs="Aptos"/>
                  <w:b/>
                  <w:bCs/>
                  <w:i/>
                  <w:iCs/>
                  <w:color w:val="auto"/>
                  <w:sz w:val="23"/>
                  <w:szCs w:val="23"/>
                  <w:lang w:eastAsia="el-GR"/>
                </w:rPr>
                <w:t>)</w:t>
              </w:r>
              <w:r w:rsidRPr="00A938B2">
                <w:rPr>
                  <w:rFonts w:asciiTheme="majorHAnsi" w:eastAsia="Aptos" w:hAnsiTheme="majorHAnsi" w:cs="Aptos"/>
                  <w:b/>
                  <w:bCs/>
                  <w:i/>
                  <w:iCs/>
                  <w:color w:val="auto"/>
                  <w:sz w:val="23"/>
                  <w:szCs w:val="23"/>
                  <w:lang w:eastAsia="el-GR"/>
                </w:rPr>
                <w:t>».</w:t>
              </w:r>
              <w:r w:rsidR="007725FB" w:rsidRPr="00A938B2">
                <w:rPr>
                  <w:rFonts w:asciiTheme="majorHAnsi" w:eastAsia="Aptos" w:hAnsiTheme="majorHAnsi" w:cs="Aptos"/>
                  <w:b/>
                  <w:bCs/>
                  <w:i/>
                  <w:iCs/>
                  <w:color w:val="auto"/>
                  <w:sz w:val="23"/>
                  <w:szCs w:val="23"/>
                  <w:lang w:eastAsia="el-GR"/>
                </w:rPr>
                <w:t xml:space="preserve">  </w:t>
              </w:r>
              <w:bookmarkEnd w:id="8"/>
            </w:p>
            <w:p w14:paraId="0DC24F95" w14:textId="1255D5F5" w:rsidR="00EB5292" w:rsidRPr="00EB5292" w:rsidRDefault="004072B2" w:rsidP="00EB5292">
              <w:pPr>
                <w:spacing w:before="120"/>
                <w:rPr>
                  <w:rFonts w:asciiTheme="majorHAnsi" w:hAnsiTheme="majorHAnsi"/>
                  <w:sz w:val="23"/>
                  <w:szCs w:val="23"/>
                </w:rPr>
              </w:pPr>
              <w:r w:rsidRPr="00EB5292">
                <w:rPr>
                  <w:rFonts w:asciiTheme="majorHAnsi" w:hAnsiTheme="majorHAnsi"/>
                  <w:sz w:val="23"/>
                  <w:szCs w:val="23"/>
                </w:rPr>
                <w:t>Ευελπιστώντας</w:t>
              </w:r>
              <w:r w:rsidR="00AB5399" w:rsidRPr="00EB5292">
                <w:rPr>
                  <w:rFonts w:asciiTheme="majorHAnsi" w:hAnsiTheme="majorHAnsi"/>
                  <w:sz w:val="23"/>
                  <w:szCs w:val="23"/>
                </w:rPr>
                <w:t xml:space="preserve"> ότι θα ανταποκριθείτε θετικά στα δίκαια αιτήματά </w:t>
              </w:r>
              <w:r w:rsidR="006E309E" w:rsidRPr="00EB5292">
                <w:rPr>
                  <w:rFonts w:asciiTheme="majorHAnsi" w:hAnsiTheme="majorHAnsi"/>
                  <w:sz w:val="23"/>
                  <w:szCs w:val="23"/>
                </w:rPr>
                <w:t>μας, σ</w:t>
              </w:r>
              <w:r w:rsidR="00AB5399" w:rsidRPr="00EB5292">
                <w:rPr>
                  <w:rFonts w:asciiTheme="majorHAnsi" w:hAnsiTheme="majorHAnsi"/>
                  <w:sz w:val="23"/>
                  <w:szCs w:val="23"/>
                </w:rPr>
                <w:t>ας ευχαριστούμε θερμά εκ των προτέρων.</w:t>
              </w:r>
            </w:p>
            <w:p w14:paraId="5EAD8841" w14:textId="77777777" w:rsidR="00EB5292" w:rsidRDefault="00EB5292" w:rsidP="00EB5292">
              <w:pPr>
                <w:spacing w:before="120"/>
                <w:rPr>
                  <w:rFonts w:asciiTheme="majorHAnsi" w:hAnsiTheme="majorHAnsi"/>
                </w:rPr>
              </w:pPr>
            </w:p>
            <w:p w14:paraId="74C091A0" w14:textId="7273C731" w:rsidR="00091240" w:rsidRPr="006E309E" w:rsidRDefault="00000000" w:rsidP="00EB5292">
              <w:pPr>
                <w:spacing w:before="120"/>
                <w:rPr>
                  <w:rFonts w:asciiTheme="majorHAnsi" w:eastAsia="Aptos" w:hAnsiTheme="majorHAnsi" w:cs="Aptos"/>
                  <w:color w:val="auto"/>
                  <w:lang w:eastAsia="el-GR"/>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4906E5FB" w14:textId="5071A237" w:rsidR="002D0AB7" w:rsidRPr="00E70687" w:rsidRDefault="00000000" w:rsidP="006B3225">
          <w:pPr>
            <w:sectPr w:rsidR="002D0AB7" w:rsidRPr="00E70687" w:rsidSect="00126214">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126214">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1FD1CF45" w14:textId="544CE87E" w:rsidR="00AB5399" w:rsidRPr="00AB5399" w:rsidRDefault="00AB5399" w:rsidP="00AF0254">
              <w:pPr>
                <w:pStyle w:val="Bullets0"/>
                <w:numPr>
                  <w:ilvl w:val="0"/>
                  <w:numId w:val="0"/>
                </w:numPr>
                <w:ind w:left="567"/>
                <w:rPr>
                  <w:rStyle w:val="BulletsChar"/>
                </w:rPr>
              </w:pPr>
            </w:p>
            <w:p w14:paraId="39008913" w14:textId="77777777" w:rsidR="00C845D2" w:rsidRDefault="00C845D2" w:rsidP="00C845D2">
              <w:pPr>
                <w:pStyle w:val="Bullets0"/>
                <w:rPr>
                  <w:rStyle w:val="BulletsChar"/>
                </w:rPr>
              </w:pPr>
              <w:r w:rsidRPr="00C845D2">
                <w:rPr>
                  <w:rStyle w:val="BulletsChar"/>
                </w:rPr>
                <w:t>Γραφείο Πρωθυπουργού της χώρας</w:t>
              </w:r>
            </w:p>
            <w:p w14:paraId="66BA0E52" w14:textId="059BD6BD" w:rsidR="00751936" w:rsidRPr="00C845D2" w:rsidRDefault="00751936" w:rsidP="00C845D2">
              <w:pPr>
                <w:pStyle w:val="Bullets0"/>
                <w:rPr>
                  <w:rStyle w:val="BulletsChar"/>
                </w:rPr>
              </w:pPr>
              <w:r>
                <w:rPr>
                  <w:rStyle w:val="BulletsChar"/>
                </w:rPr>
                <w:t xml:space="preserve">Γραφείο </w:t>
              </w:r>
              <w:r w:rsidRPr="00751936">
                <w:rPr>
                  <w:rStyle w:val="BulletsChar"/>
                </w:rPr>
                <w:t>Υπουργ</w:t>
              </w:r>
              <w:r>
                <w:rPr>
                  <w:rStyle w:val="BulletsChar"/>
                </w:rPr>
                <w:t>ού</w:t>
              </w:r>
              <w:r w:rsidRPr="00751936">
                <w:rPr>
                  <w:rStyle w:val="BulletsChar"/>
                </w:rPr>
                <w:t xml:space="preserve"> Υγείας</w:t>
              </w:r>
              <w:r>
                <w:rPr>
                  <w:rStyle w:val="BulletsChar"/>
                </w:rPr>
                <w:t>,</w:t>
              </w:r>
              <w:r w:rsidRPr="00751936">
                <w:t xml:space="preserve"> </w:t>
              </w:r>
              <w:r w:rsidRPr="00751936">
                <w:rPr>
                  <w:rStyle w:val="BulletsChar"/>
                </w:rPr>
                <w:t>κ. Α. Γεωργιάδη</w:t>
              </w:r>
            </w:p>
            <w:p w14:paraId="231B7736" w14:textId="794B6DD6" w:rsidR="00C845D2" w:rsidRDefault="00C845D2" w:rsidP="00B30AA8">
              <w:pPr>
                <w:pStyle w:val="Bullets0"/>
                <w:rPr>
                  <w:rStyle w:val="BulletsChar"/>
                </w:rPr>
              </w:pPr>
              <w:r w:rsidRPr="00C845D2">
                <w:rPr>
                  <w:rStyle w:val="BulletsChar"/>
                </w:rPr>
                <w:t>Γραφείο Υπουργού Επικρατείας, κ. Χ. Σκέρτσου</w:t>
              </w:r>
            </w:p>
            <w:p w14:paraId="41DDFFBC" w14:textId="41B50712" w:rsidR="00A65B5B" w:rsidRDefault="00A65B5B" w:rsidP="00A65B5B">
              <w:pPr>
                <w:pStyle w:val="Bullets0"/>
                <w:rPr>
                  <w:rStyle w:val="BulletsChar"/>
                </w:rPr>
              </w:pPr>
              <w:r w:rsidRPr="00A65B5B">
                <w:rPr>
                  <w:rStyle w:val="BulletsChar"/>
                </w:rPr>
                <w:t xml:space="preserve">Γραφείο </w:t>
              </w:r>
              <w:proofErr w:type="spellStart"/>
              <w:r>
                <w:rPr>
                  <w:rStyle w:val="BulletsChar"/>
                </w:rPr>
                <w:t>Αναπλ</w:t>
              </w:r>
              <w:proofErr w:type="spellEnd"/>
              <w:r>
                <w:rPr>
                  <w:rStyle w:val="BulletsChar"/>
                </w:rPr>
                <w:t>. Υπουργού Υγείας</w:t>
              </w:r>
              <w:r w:rsidRPr="00A65B5B">
                <w:rPr>
                  <w:rStyle w:val="BulletsChar"/>
                </w:rPr>
                <w:t xml:space="preserve">, κ. Ε. </w:t>
              </w:r>
              <w:proofErr w:type="spellStart"/>
              <w:r w:rsidRPr="00A65B5B">
                <w:rPr>
                  <w:rStyle w:val="BulletsChar"/>
                </w:rPr>
                <w:t>Αγαπηδάκη</w:t>
              </w:r>
              <w:proofErr w:type="spellEnd"/>
            </w:p>
            <w:p w14:paraId="07673451" w14:textId="045111B4" w:rsidR="00C0009A" w:rsidRPr="00A65B5B" w:rsidRDefault="00C0009A" w:rsidP="00A65B5B">
              <w:pPr>
                <w:pStyle w:val="Bullets0"/>
                <w:rPr>
                  <w:rStyle w:val="BulletsChar"/>
                </w:rPr>
              </w:pPr>
              <w:r>
                <w:rPr>
                  <w:rStyle w:val="BulletsChar"/>
                </w:rPr>
                <w:t xml:space="preserve">Γραφείο Υφυπουργού Υγείας, κ. Μ. </w:t>
              </w:r>
              <w:proofErr w:type="spellStart"/>
              <w:r>
                <w:rPr>
                  <w:rStyle w:val="BulletsChar"/>
                </w:rPr>
                <w:t>Θεμιστοκλέους</w:t>
              </w:r>
              <w:proofErr w:type="spellEnd"/>
            </w:p>
            <w:p w14:paraId="6FB92ACE" w14:textId="34B88C8A" w:rsidR="00C845D2" w:rsidRPr="00C845D2" w:rsidRDefault="00C845D2" w:rsidP="00A65B5B">
              <w:pPr>
                <w:pStyle w:val="Bullets0"/>
                <w:rPr>
                  <w:rStyle w:val="BulletsChar"/>
                </w:rPr>
              </w:pPr>
              <w:r w:rsidRPr="00C845D2">
                <w:rPr>
                  <w:rStyle w:val="BulletsChar"/>
                </w:rPr>
                <w:t xml:space="preserve">Γραφείο Γ. Γ. Υπηρεσιών Υγείας, κ. </w:t>
              </w:r>
              <w:r w:rsidR="00A65B5B">
                <w:rPr>
                  <w:rStyle w:val="BulletsChar"/>
                </w:rPr>
                <w:t xml:space="preserve">Λ. </w:t>
              </w:r>
              <w:proofErr w:type="spellStart"/>
              <w:r w:rsidR="00A65B5B">
                <w:rPr>
                  <w:rStyle w:val="BulletsChar"/>
                </w:rPr>
                <w:t>Βιλβιρίδη</w:t>
              </w:r>
              <w:proofErr w:type="spellEnd"/>
            </w:p>
            <w:p w14:paraId="2DAC1906" w14:textId="6C35ADB7" w:rsidR="00C845D2" w:rsidRDefault="00C845D2" w:rsidP="00C845D2">
              <w:pPr>
                <w:pStyle w:val="Bullets0"/>
                <w:rPr>
                  <w:rStyle w:val="BulletsChar"/>
                </w:rPr>
              </w:pPr>
              <w:r w:rsidRPr="00C845D2">
                <w:rPr>
                  <w:rStyle w:val="BulletsChar"/>
                </w:rPr>
                <w:t xml:space="preserve">Γραφείο Γ.Γ. Δημόσιας Υγείας, κ. </w:t>
              </w:r>
              <w:r w:rsidR="00A65B5B">
                <w:rPr>
                  <w:rStyle w:val="BulletsChar"/>
                </w:rPr>
                <w:t>Φ. Καλύβα</w:t>
              </w:r>
            </w:p>
            <w:p w14:paraId="5247B20D" w14:textId="35CFC016" w:rsidR="006E309E" w:rsidRDefault="006E309E" w:rsidP="00C845D2">
              <w:pPr>
                <w:pStyle w:val="Bullets0"/>
                <w:rPr>
                  <w:rStyle w:val="BulletsChar"/>
                </w:rPr>
              </w:pPr>
              <w:r>
                <w:rPr>
                  <w:rStyle w:val="BulletsChar"/>
                </w:rPr>
                <w:t xml:space="preserve">Γραφείο Γ.Γ. Στρατηγικού Σχεδιασμού, κ. Ν. Αγγελή </w:t>
              </w:r>
            </w:p>
            <w:p w14:paraId="337D6F8C" w14:textId="4039F404" w:rsidR="006E309E" w:rsidRPr="00C845D2" w:rsidRDefault="006E309E" w:rsidP="00C845D2">
              <w:pPr>
                <w:pStyle w:val="Bullets0"/>
                <w:rPr>
                  <w:rStyle w:val="BulletsChar"/>
                </w:rPr>
              </w:pPr>
              <w:r>
                <w:rPr>
                  <w:rStyle w:val="BulletsChar"/>
                </w:rPr>
                <w:t xml:space="preserve">Εθνική Αρχή Προσβασιμότητας </w:t>
              </w:r>
            </w:p>
            <w:p w14:paraId="634655BF" w14:textId="0333FEE4" w:rsidR="002D0AB7" w:rsidRDefault="00441BB5" w:rsidP="00A65B5B">
              <w:pPr>
                <w:pStyle w:val="Bullets0"/>
                <w:rPr>
                  <w:rStyle w:val="BulletsChar"/>
                </w:rPr>
              </w:pPr>
              <w:r w:rsidRPr="00441BB5">
                <w:rPr>
                  <w:rStyle w:val="BulletsChar"/>
                </w:rPr>
                <w:t>Οργανώσεις Μέλη Ε</w:t>
              </w:r>
              <w:r w:rsidR="008D502E">
                <w:rPr>
                  <w:rStyle w:val="BulletsChar"/>
                </w:rPr>
                <w:t>.</w:t>
              </w:r>
              <w:r w:rsidRPr="00441BB5">
                <w:rPr>
                  <w:rStyle w:val="BulletsChar"/>
                </w:rPr>
                <w:t>Σ</w:t>
              </w:r>
              <w:r w:rsidR="008D502E">
                <w:rPr>
                  <w:rStyle w:val="BulletsChar"/>
                </w:rPr>
                <w:t>.</w:t>
              </w:r>
              <w:r w:rsidRPr="00441BB5">
                <w:rPr>
                  <w:rStyle w:val="BulletsChar"/>
                </w:rPr>
                <w:t>Α</w:t>
              </w:r>
              <w:r w:rsidR="008D502E">
                <w:rPr>
                  <w:rStyle w:val="BulletsChar"/>
                </w:rPr>
                <w:t>.</w:t>
              </w:r>
              <w:r w:rsidRPr="00441BB5">
                <w:rPr>
                  <w:rStyle w:val="BulletsChar"/>
                </w:rPr>
                <w:t>μεΑ</w:t>
              </w:r>
              <w:r w:rsidR="008D502E">
                <w:rPr>
                  <w:rStyle w:val="BulletsChar"/>
                </w:rPr>
                <w:t>.</w:t>
              </w:r>
              <w:r w:rsidR="00AB5399" w:rsidRPr="00AB5399">
                <w:rPr>
                  <w:rStyle w:val="BulletsChar"/>
                </w:rPr>
                <w:t xml:space="preserve"> </w:t>
              </w:r>
            </w:p>
            <w:p w14:paraId="400ACD99" w14:textId="77777777" w:rsidR="00485264" w:rsidRPr="000E2BB8" w:rsidRDefault="00000000" w:rsidP="00485264">
              <w:pPr>
                <w:pStyle w:val="Bullets0"/>
                <w:numPr>
                  <w:ilvl w:val="0"/>
                  <w:numId w:val="0"/>
                </w:numPr>
                <w:ind w:left="567"/>
              </w:pP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126214">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CFDE6" w14:textId="77777777" w:rsidR="005B7655" w:rsidRDefault="005B7655" w:rsidP="00A5663B">
      <w:pPr>
        <w:spacing w:after="0" w:line="240" w:lineRule="auto"/>
      </w:pPr>
      <w:r>
        <w:separator/>
      </w:r>
    </w:p>
    <w:p w14:paraId="07550F63" w14:textId="77777777" w:rsidR="005B7655" w:rsidRDefault="005B7655"/>
  </w:endnote>
  <w:endnote w:type="continuationSeparator" w:id="0">
    <w:p w14:paraId="4C5589EF" w14:textId="77777777" w:rsidR="005B7655" w:rsidRDefault="005B7655" w:rsidP="00A5663B">
      <w:pPr>
        <w:spacing w:after="0" w:line="240" w:lineRule="auto"/>
      </w:pPr>
      <w:r>
        <w:continuationSeparator/>
      </w:r>
    </w:p>
    <w:p w14:paraId="08997330" w14:textId="77777777" w:rsidR="005B7655" w:rsidRDefault="005B7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640C" w14:textId="77777777" w:rsidR="005B7655" w:rsidRDefault="005B7655" w:rsidP="00A5663B">
      <w:pPr>
        <w:spacing w:after="0" w:line="240" w:lineRule="auto"/>
      </w:pPr>
      <w:bookmarkStart w:id="0" w:name="_Hlk484772647"/>
      <w:bookmarkEnd w:id="0"/>
      <w:r>
        <w:separator/>
      </w:r>
    </w:p>
    <w:p w14:paraId="5CBF0DAE" w14:textId="77777777" w:rsidR="005B7655" w:rsidRDefault="005B7655"/>
  </w:footnote>
  <w:footnote w:type="continuationSeparator" w:id="0">
    <w:p w14:paraId="510F317D" w14:textId="77777777" w:rsidR="005B7655" w:rsidRDefault="005B7655" w:rsidP="00A5663B">
      <w:pPr>
        <w:spacing w:after="0" w:line="240" w:lineRule="auto"/>
      </w:pPr>
      <w:r>
        <w:continuationSeparator/>
      </w:r>
    </w:p>
    <w:p w14:paraId="4EEA6B51" w14:textId="77777777" w:rsidR="005B7655" w:rsidRDefault="005B7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782"/>
    <w:multiLevelType w:val="hybridMultilevel"/>
    <w:tmpl w:val="8F16C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742084"/>
    <w:multiLevelType w:val="hybridMultilevel"/>
    <w:tmpl w:val="0E7295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B7A6620"/>
    <w:multiLevelType w:val="hybridMultilevel"/>
    <w:tmpl w:val="A838DC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C74955"/>
    <w:multiLevelType w:val="hybridMultilevel"/>
    <w:tmpl w:val="9C200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6A93EEB"/>
    <w:multiLevelType w:val="hybridMultilevel"/>
    <w:tmpl w:val="1234B4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39D2405"/>
    <w:multiLevelType w:val="hybridMultilevel"/>
    <w:tmpl w:val="4020976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F1F0A99"/>
    <w:multiLevelType w:val="hybridMultilevel"/>
    <w:tmpl w:val="F78A0C6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8036424">
    <w:abstractNumId w:val="18"/>
  </w:num>
  <w:num w:numId="2" w16cid:durableId="298997609">
    <w:abstractNumId w:val="18"/>
  </w:num>
  <w:num w:numId="3" w16cid:durableId="181166104">
    <w:abstractNumId w:val="18"/>
  </w:num>
  <w:num w:numId="4" w16cid:durableId="1041133023">
    <w:abstractNumId w:val="18"/>
  </w:num>
  <w:num w:numId="5" w16cid:durableId="613682648">
    <w:abstractNumId w:val="18"/>
  </w:num>
  <w:num w:numId="6" w16cid:durableId="1422482035">
    <w:abstractNumId w:val="18"/>
  </w:num>
  <w:num w:numId="7" w16cid:durableId="744188869">
    <w:abstractNumId w:val="18"/>
  </w:num>
  <w:num w:numId="8" w16cid:durableId="1563639021">
    <w:abstractNumId w:val="18"/>
  </w:num>
  <w:num w:numId="9" w16cid:durableId="117577136">
    <w:abstractNumId w:val="18"/>
  </w:num>
  <w:num w:numId="10" w16cid:durableId="201479574">
    <w:abstractNumId w:val="16"/>
  </w:num>
  <w:num w:numId="11" w16cid:durableId="482698620">
    <w:abstractNumId w:val="15"/>
  </w:num>
  <w:num w:numId="12" w16cid:durableId="2044211109">
    <w:abstractNumId w:val="5"/>
  </w:num>
  <w:num w:numId="13" w16cid:durableId="2113162477">
    <w:abstractNumId w:val="2"/>
  </w:num>
  <w:num w:numId="14" w16cid:durableId="1553956251">
    <w:abstractNumId w:val="0"/>
  </w:num>
  <w:num w:numId="15" w16cid:durableId="1804079155">
    <w:abstractNumId w:val="3"/>
  </w:num>
  <w:num w:numId="16" w16cid:durableId="1399211492">
    <w:abstractNumId w:val="9"/>
  </w:num>
  <w:num w:numId="17" w16cid:durableId="1315527402">
    <w:abstractNumId w:val="6"/>
  </w:num>
  <w:num w:numId="18" w16cid:durableId="374234158">
    <w:abstractNumId w:val="14"/>
  </w:num>
  <w:num w:numId="19" w16cid:durableId="1051536314">
    <w:abstractNumId w:val="11"/>
  </w:num>
  <w:num w:numId="20" w16cid:durableId="869532176">
    <w:abstractNumId w:val="10"/>
  </w:num>
  <w:num w:numId="21" w16cid:durableId="24185387">
    <w:abstractNumId w:val="12"/>
  </w:num>
  <w:num w:numId="22" w16cid:durableId="1859545410">
    <w:abstractNumId w:val="13"/>
  </w:num>
  <w:num w:numId="23" w16cid:durableId="1184048979">
    <w:abstractNumId w:val="1"/>
  </w:num>
  <w:num w:numId="24" w16cid:durableId="2127192874">
    <w:abstractNumId w:val="4"/>
  </w:num>
  <w:num w:numId="25" w16cid:durableId="753362367">
    <w:abstractNumId w:val="17"/>
  </w:num>
  <w:num w:numId="26" w16cid:durableId="1026178710">
    <w:abstractNumId w:val="8"/>
  </w:num>
  <w:num w:numId="27" w16cid:durableId="1506936984">
    <w:abstractNumId w:val="7"/>
  </w:num>
  <w:num w:numId="28" w16cid:durableId="563632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1F9A"/>
    <w:rsid w:val="00011187"/>
    <w:rsid w:val="000145EC"/>
    <w:rsid w:val="000151C3"/>
    <w:rsid w:val="00016434"/>
    <w:rsid w:val="000224C1"/>
    <w:rsid w:val="00023475"/>
    <w:rsid w:val="000319B3"/>
    <w:rsid w:val="0003631E"/>
    <w:rsid w:val="00041881"/>
    <w:rsid w:val="00042CAA"/>
    <w:rsid w:val="000442EC"/>
    <w:rsid w:val="0004761F"/>
    <w:rsid w:val="00075633"/>
    <w:rsid w:val="00080A75"/>
    <w:rsid w:val="0008214A"/>
    <w:rsid w:val="000864B5"/>
    <w:rsid w:val="00091240"/>
    <w:rsid w:val="00093886"/>
    <w:rsid w:val="000A5463"/>
    <w:rsid w:val="000B1DEB"/>
    <w:rsid w:val="000B38FE"/>
    <w:rsid w:val="000B674C"/>
    <w:rsid w:val="000C023D"/>
    <w:rsid w:val="000C0865"/>
    <w:rsid w:val="000C099E"/>
    <w:rsid w:val="000C14DF"/>
    <w:rsid w:val="000C602B"/>
    <w:rsid w:val="000D11A7"/>
    <w:rsid w:val="000D34E2"/>
    <w:rsid w:val="000D3D70"/>
    <w:rsid w:val="000E2BB8"/>
    <w:rsid w:val="000E30A0"/>
    <w:rsid w:val="000E44E8"/>
    <w:rsid w:val="000F237D"/>
    <w:rsid w:val="000F317C"/>
    <w:rsid w:val="000F4280"/>
    <w:rsid w:val="00100009"/>
    <w:rsid w:val="00104FD0"/>
    <w:rsid w:val="00120F26"/>
    <w:rsid w:val="001213C4"/>
    <w:rsid w:val="00121B97"/>
    <w:rsid w:val="00126214"/>
    <w:rsid w:val="00132A08"/>
    <w:rsid w:val="00151439"/>
    <w:rsid w:val="001541FD"/>
    <w:rsid w:val="0016039E"/>
    <w:rsid w:val="00161A35"/>
    <w:rsid w:val="00162CAE"/>
    <w:rsid w:val="00170DAE"/>
    <w:rsid w:val="0017487F"/>
    <w:rsid w:val="00180D5C"/>
    <w:rsid w:val="001A62AD"/>
    <w:rsid w:val="001A67BA"/>
    <w:rsid w:val="001B05C8"/>
    <w:rsid w:val="001B3428"/>
    <w:rsid w:val="001B7832"/>
    <w:rsid w:val="001C585F"/>
    <w:rsid w:val="001E177F"/>
    <w:rsid w:val="001E439E"/>
    <w:rsid w:val="001E79D1"/>
    <w:rsid w:val="001F1161"/>
    <w:rsid w:val="001F63E5"/>
    <w:rsid w:val="002058AF"/>
    <w:rsid w:val="002170BC"/>
    <w:rsid w:val="00217C66"/>
    <w:rsid w:val="002224E4"/>
    <w:rsid w:val="002251AF"/>
    <w:rsid w:val="00236A27"/>
    <w:rsid w:val="00241374"/>
    <w:rsid w:val="0025177B"/>
    <w:rsid w:val="002551D7"/>
    <w:rsid w:val="00255DD0"/>
    <w:rsid w:val="002570E4"/>
    <w:rsid w:val="00264E1B"/>
    <w:rsid w:val="0026597B"/>
    <w:rsid w:val="0027672E"/>
    <w:rsid w:val="00292695"/>
    <w:rsid w:val="002A7AEC"/>
    <w:rsid w:val="002B43D6"/>
    <w:rsid w:val="002C154F"/>
    <w:rsid w:val="002C4134"/>
    <w:rsid w:val="002D0AB7"/>
    <w:rsid w:val="002D1046"/>
    <w:rsid w:val="002D4556"/>
    <w:rsid w:val="002F4579"/>
    <w:rsid w:val="0030116A"/>
    <w:rsid w:val="00301E00"/>
    <w:rsid w:val="003071D9"/>
    <w:rsid w:val="00322A0B"/>
    <w:rsid w:val="00326F43"/>
    <w:rsid w:val="003336F9"/>
    <w:rsid w:val="003364CB"/>
    <w:rsid w:val="00337205"/>
    <w:rsid w:val="0034662F"/>
    <w:rsid w:val="00361404"/>
    <w:rsid w:val="00365616"/>
    <w:rsid w:val="00371AFA"/>
    <w:rsid w:val="00394C3B"/>
    <w:rsid w:val="003956F9"/>
    <w:rsid w:val="00397091"/>
    <w:rsid w:val="003B245B"/>
    <w:rsid w:val="003B3E78"/>
    <w:rsid w:val="003B6AC5"/>
    <w:rsid w:val="003C3EC2"/>
    <w:rsid w:val="003D2E12"/>
    <w:rsid w:val="003D2E1E"/>
    <w:rsid w:val="003D4D14"/>
    <w:rsid w:val="003D5DF4"/>
    <w:rsid w:val="003D73D0"/>
    <w:rsid w:val="003E1CC7"/>
    <w:rsid w:val="003E38C4"/>
    <w:rsid w:val="003F09AC"/>
    <w:rsid w:val="003F789B"/>
    <w:rsid w:val="0040387C"/>
    <w:rsid w:val="004072B2"/>
    <w:rsid w:val="004102B2"/>
    <w:rsid w:val="00412BB7"/>
    <w:rsid w:val="00413626"/>
    <w:rsid w:val="00414AE9"/>
    <w:rsid w:val="00415D99"/>
    <w:rsid w:val="00421FA4"/>
    <w:rsid w:val="00427AB4"/>
    <w:rsid w:val="00427C1E"/>
    <w:rsid w:val="00434503"/>
    <w:rsid w:val="004355A3"/>
    <w:rsid w:val="00441BB5"/>
    <w:rsid w:val="004443A9"/>
    <w:rsid w:val="00453F92"/>
    <w:rsid w:val="004558AD"/>
    <w:rsid w:val="00472CFE"/>
    <w:rsid w:val="00483ACE"/>
    <w:rsid w:val="00485264"/>
    <w:rsid w:val="00486A3F"/>
    <w:rsid w:val="004A0771"/>
    <w:rsid w:val="004A2EF2"/>
    <w:rsid w:val="004A4475"/>
    <w:rsid w:val="004A6201"/>
    <w:rsid w:val="004B1A4C"/>
    <w:rsid w:val="004C7BA9"/>
    <w:rsid w:val="004D0BE2"/>
    <w:rsid w:val="004D0C85"/>
    <w:rsid w:val="004D2677"/>
    <w:rsid w:val="004D5328"/>
    <w:rsid w:val="004D5A2F"/>
    <w:rsid w:val="00501973"/>
    <w:rsid w:val="005077D6"/>
    <w:rsid w:val="00517354"/>
    <w:rsid w:val="0052064A"/>
    <w:rsid w:val="00523EAA"/>
    <w:rsid w:val="005342C7"/>
    <w:rsid w:val="00540ED2"/>
    <w:rsid w:val="00544862"/>
    <w:rsid w:val="00545391"/>
    <w:rsid w:val="00545403"/>
    <w:rsid w:val="00547D78"/>
    <w:rsid w:val="00571616"/>
    <w:rsid w:val="00573B0A"/>
    <w:rsid w:val="0058273F"/>
    <w:rsid w:val="00583700"/>
    <w:rsid w:val="00590204"/>
    <w:rsid w:val="005925BA"/>
    <w:rsid w:val="005956CD"/>
    <w:rsid w:val="005A36DB"/>
    <w:rsid w:val="005A4542"/>
    <w:rsid w:val="005A4BC0"/>
    <w:rsid w:val="005A527E"/>
    <w:rsid w:val="005B00C5"/>
    <w:rsid w:val="005B661B"/>
    <w:rsid w:val="005B7655"/>
    <w:rsid w:val="005C1E24"/>
    <w:rsid w:val="005C5A0B"/>
    <w:rsid w:val="005D05EE"/>
    <w:rsid w:val="005D2B1C"/>
    <w:rsid w:val="005D30F3"/>
    <w:rsid w:val="005D44A7"/>
    <w:rsid w:val="005D505E"/>
    <w:rsid w:val="005F5A54"/>
    <w:rsid w:val="00602BDB"/>
    <w:rsid w:val="00604E17"/>
    <w:rsid w:val="00607A79"/>
    <w:rsid w:val="00610A7E"/>
    <w:rsid w:val="00611840"/>
    <w:rsid w:val="00612214"/>
    <w:rsid w:val="00615383"/>
    <w:rsid w:val="00617AC0"/>
    <w:rsid w:val="00642AA7"/>
    <w:rsid w:val="00642F58"/>
    <w:rsid w:val="00647299"/>
    <w:rsid w:val="00651CD5"/>
    <w:rsid w:val="00655019"/>
    <w:rsid w:val="0066741D"/>
    <w:rsid w:val="006A305D"/>
    <w:rsid w:val="006A6E38"/>
    <w:rsid w:val="006A7754"/>
    <w:rsid w:val="006A785A"/>
    <w:rsid w:val="006B0778"/>
    <w:rsid w:val="006C51D4"/>
    <w:rsid w:val="006D0554"/>
    <w:rsid w:val="006D7D2D"/>
    <w:rsid w:val="006E309E"/>
    <w:rsid w:val="006E3679"/>
    <w:rsid w:val="006E692F"/>
    <w:rsid w:val="006E6B93"/>
    <w:rsid w:val="006F050F"/>
    <w:rsid w:val="006F1978"/>
    <w:rsid w:val="006F68D0"/>
    <w:rsid w:val="007009C8"/>
    <w:rsid w:val="00701A33"/>
    <w:rsid w:val="007063A7"/>
    <w:rsid w:val="00713C33"/>
    <w:rsid w:val="0072145A"/>
    <w:rsid w:val="007226B4"/>
    <w:rsid w:val="00735D77"/>
    <w:rsid w:val="0074596C"/>
    <w:rsid w:val="00750AC5"/>
    <w:rsid w:val="00751936"/>
    <w:rsid w:val="00752538"/>
    <w:rsid w:val="00754C30"/>
    <w:rsid w:val="00763FCD"/>
    <w:rsid w:val="00767D09"/>
    <w:rsid w:val="0077016C"/>
    <w:rsid w:val="007725FB"/>
    <w:rsid w:val="00773717"/>
    <w:rsid w:val="00787934"/>
    <w:rsid w:val="007A2C63"/>
    <w:rsid w:val="007A3F1F"/>
    <w:rsid w:val="007A781F"/>
    <w:rsid w:val="007D5CE6"/>
    <w:rsid w:val="007D6713"/>
    <w:rsid w:val="007E1790"/>
    <w:rsid w:val="007E66D9"/>
    <w:rsid w:val="007F0F4B"/>
    <w:rsid w:val="007F77CE"/>
    <w:rsid w:val="00800ECB"/>
    <w:rsid w:val="0080787B"/>
    <w:rsid w:val="008104A7"/>
    <w:rsid w:val="00811A9B"/>
    <w:rsid w:val="00816D34"/>
    <w:rsid w:val="00822AC9"/>
    <w:rsid w:val="0082394C"/>
    <w:rsid w:val="008321C9"/>
    <w:rsid w:val="0083359D"/>
    <w:rsid w:val="00834C52"/>
    <w:rsid w:val="00842387"/>
    <w:rsid w:val="00845D5C"/>
    <w:rsid w:val="00851215"/>
    <w:rsid w:val="00857467"/>
    <w:rsid w:val="008635B4"/>
    <w:rsid w:val="00871C93"/>
    <w:rsid w:val="00872846"/>
    <w:rsid w:val="00875A11"/>
    <w:rsid w:val="00876B17"/>
    <w:rsid w:val="00880266"/>
    <w:rsid w:val="00886205"/>
    <w:rsid w:val="00890E52"/>
    <w:rsid w:val="00892DF6"/>
    <w:rsid w:val="008938A2"/>
    <w:rsid w:val="00894B4E"/>
    <w:rsid w:val="008960BB"/>
    <w:rsid w:val="008A26A3"/>
    <w:rsid w:val="008A421B"/>
    <w:rsid w:val="008A4D3F"/>
    <w:rsid w:val="008B3278"/>
    <w:rsid w:val="008B5B34"/>
    <w:rsid w:val="008D43B9"/>
    <w:rsid w:val="008D502E"/>
    <w:rsid w:val="008E151B"/>
    <w:rsid w:val="008F24E1"/>
    <w:rsid w:val="008F4A49"/>
    <w:rsid w:val="008F6BAC"/>
    <w:rsid w:val="00911C83"/>
    <w:rsid w:val="00931A35"/>
    <w:rsid w:val="00936BAC"/>
    <w:rsid w:val="009405D2"/>
    <w:rsid w:val="009423C1"/>
    <w:rsid w:val="009503E0"/>
    <w:rsid w:val="00953909"/>
    <w:rsid w:val="0095429D"/>
    <w:rsid w:val="0095465F"/>
    <w:rsid w:val="0096776A"/>
    <w:rsid w:val="00972DB0"/>
    <w:rsid w:val="00972E62"/>
    <w:rsid w:val="00975682"/>
    <w:rsid w:val="00975D3B"/>
    <w:rsid w:val="00975D68"/>
    <w:rsid w:val="00977202"/>
    <w:rsid w:val="00980425"/>
    <w:rsid w:val="009843A5"/>
    <w:rsid w:val="009958B8"/>
    <w:rsid w:val="009959EA"/>
    <w:rsid w:val="00995C38"/>
    <w:rsid w:val="009A0ED1"/>
    <w:rsid w:val="009A4192"/>
    <w:rsid w:val="009B3183"/>
    <w:rsid w:val="009C06F7"/>
    <w:rsid w:val="009C4D45"/>
    <w:rsid w:val="009D4193"/>
    <w:rsid w:val="009E6773"/>
    <w:rsid w:val="009F383C"/>
    <w:rsid w:val="009F651D"/>
    <w:rsid w:val="00A00BB5"/>
    <w:rsid w:val="00A04D49"/>
    <w:rsid w:val="00A0512E"/>
    <w:rsid w:val="00A05FCF"/>
    <w:rsid w:val="00A24A4D"/>
    <w:rsid w:val="00A32253"/>
    <w:rsid w:val="00A35350"/>
    <w:rsid w:val="00A52414"/>
    <w:rsid w:val="00A5663B"/>
    <w:rsid w:val="00A65B5B"/>
    <w:rsid w:val="00A66F36"/>
    <w:rsid w:val="00A67793"/>
    <w:rsid w:val="00A74B08"/>
    <w:rsid w:val="00A767CD"/>
    <w:rsid w:val="00A8235C"/>
    <w:rsid w:val="00A8446D"/>
    <w:rsid w:val="00A862B1"/>
    <w:rsid w:val="00A90B3F"/>
    <w:rsid w:val="00A938B2"/>
    <w:rsid w:val="00A94A0B"/>
    <w:rsid w:val="00AA5692"/>
    <w:rsid w:val="00AB2576"/>
    <w:rsid w:val="00AB4D39"/>
    <w:rsid w:val="00AB5399"/>
    <w:rsid w:val="00AC0D27"/>
    <w:rsid w:val="00AC766E"/>
    <w:rsid w:val="00AD0146"/>
    <w:rsid w:val="00AD13AB"/>
    <w:rsid w:val="00AF0254"/>
    <w:rsid w:val="00AF66C4"/>
    <w:rsid w:val="00AF7DE7"/>
    <w:rsid w:val="00B01AB1"/>
    <w:rsid w:val="00B057BF"/>
    <w:rsid w:val="00B06B35"/>
    <w:rsid w:val="00B14597"/>
    <w:rsid w:val="00B24C05"/>
    <w:rsid w:val="00B24CE3"/>
    <w:rsid w:val="00B24F28"/>
    <w:rsid w:val="00B25CDE"/>
    <w:rsid w:val="00B27CFF"/>
    <w:rsid w:val="00B30846"/>
    <w:rsid w:val="00B31151"/>
    <w:rsid w:val="00B3318A"/>
    <w:rsid w:val="00B343FA"/>
    <w:rsid w:val="00B37113"/>
    <w:rsid w:val="00B4238E"/>
    <w:rsid w:val="00B4479D"/>
    <w:rsid w:val="00B463D6"/>
    <w:rsid w:val="00B5504A"/>
    <w:rsid w:val="00B621B5"/>
    <w:rsid w:val="00B73A9A"/>
    <w:rsid w:val="00B82202"/>
    <w:rsid w:val="00B83B21"/>
    <w:rsid w:val="00B926D1"/>
    <w:rsid w:val="00B92A91"/>
    <w:rsid w:val="00B93D69"/>
    <w:rsid w:val="00B9605E"/>
    <w:rsid w:val="00B977C3"/>
    <w:rsid w:val="00BA1838"/>
    <w:rsid w:val="00BC5502"/>
    <w:rsid w:val="00BD105C"/>
    <w:rsid w:val="00BE04D8"/>
    <w:rsid w:val="00BE52FC"/>
    <w:rsid w:val="00BE6103"/>
    <w:rsid w:val="00BF57B7"/>
    <w:rsid w:val="00BF7928"/>
    <w:rsid w:val="00C0009A"/>
    <w:rsid w:val="00C0166C"/>
    <w:rsid w:val="00C04B0C"/>
    <w:rsid w:val="00C13744"/>
    <w:rsid w:val="00C2350C"/>
    <w:rsid w:val="00C243A1"/>
    <w:rsid w:val="00C30B10"/>
    <w:rsid w:val="00C31308"/>
    <w:rsid w:val="00C32FBB"/>
    <w:rsid w:val="00C4571F"/>
    <w:rsid w:val="00C46534"/>
    <w:rsid w:val="00C55583"/>
    <w:rsid w:val="00C5663A"/>
    <w:rsid w:val="00C73FE7"/>
    <w:rsid w:val="00C80445"/>
    <w:rsid w:val="00C82ED9"/>
    <w:rsid w:val="00C83C6C"/>
    <w:rsid w:val="00C83F4F"/>
    <w:rsid w:val="00C845D2"/>
    <w:rsid w:val="00C864D7"/>
    <w:rsid w:val="00C90057"/>
    <w:rsid w:val="00C92809"/>
    <w:rsid w:val="00C97559"/>
    <w:rsid w:val="00CA1AE3"/>
    <w:rsid w:val="00CA3674"/>
    <w:rsid w:val="00CB15AE"/>
    <w:rsid w:val="00CB6694"/>
    <w:rsid w:val="00CC22A8"/>
    <w:rsid w:val="00CC22AC"/>
    <w:rsid w:val="00CC53FE"/>
    <w:rsid w:val="00CC59F5"/>
    <w:rsid w:val="00CC62E9"/>
    <w:rsid w:val="00CD3CE2"/>
    <w:rsid w:val="00CD66EF"/>
    <w:rsid w:val="00CD6D05"/>
    <w:rsid w:val="00CE0328"/>
    <w:rsid w:val="00CE366F"/>
    <w:rsid w:val="00CE5FF4"/>
    <w:rsid w:val="00CF0E8A"/>
    <w:rsid w:val="00D00AC1"/>
    <w:rsid w:val="00D01C51"/>
    <w:rsid w:val="00D11B9D"/>
    <w:rsid w:val="00D138F8"/>
    <w:rsid w:val="00D14800"/>
    <w:rsid w:val="00D169B4"/>
    <w:rsid w:val="00D25975"/>
    <w:rsid w:val="00D4303F"/>
    <w:rsid w:val="00D43376"/>
    <w:rsid w:val="00D4455A"/>
    <w:rsid w:val="00D47DED"/>
    <w:rsid w:val="00D72AEE"/>
    <w:rsid w:val="00D7519B"/>
    <w:rsid w:val="00D91444"/>
    <w:rsid w:val="00DA4DF8"/>
    <w:rsid w:val="00DA5411"/>
    <w:rsid w:val="00DB0E18"/>
    <w:rsid w:val="00DB2FC8"/>
    <w:rsid w:val="00DB3857"/>
    <w:rsid w:val="00DC4FCC"/>
    <w:rsid w:val="00DC64B0"/>
    <w:rsid w:val="00DD0498"/>
    <w:rsid w:val="00DD1D03"/>
    <w:rsid w:val="00DD7797"/>
    <w:rsid w:val="00DE3DAF"/>
    <w:rsid w:val="00DE62F3"/>
    <w:rsid w:val="00DF27F7"/>
    <w:rsid w:val="00E018A8"/>
    <w:rsid w:val="00E13935"/>
    <w:rsid w:val="00E16B7C"/>
    <w:rsid w:val="00E206BA"/>
    <w:rsid w:val="00E22772"/>
    <w:rsid w:val="00E357D4"/>
    <w:rsid w:val="00E36D1A"/>
    <w:rsid w:val="00E40395"/>
    <w:rsid w:val="00E429AD"/>
    <w:rsid w:val="00E46882"/>
    <w:rsid w:val="00E54A73"/>
    <w:rsid w:val="00E55813"/>
    <w:rsid w:val="00E63208"/>
    <w:rsid w:val="00E70687"/>
    <w:rsid w:val="00E71701"/>
    <w:rsid w:val="00E72589"/>
    <w:rsid w:val="00E776F1"/>
    <w:rsid w:val="00E82CEB"/>
    <w:rsid w:val="00E863F3"/>
    <w:rsid w:val="00E86470"/>
    <w:rsid w:val="00E922F5"/>
    <w:rsid w:val="00E974ED"/>
    <w:rsid w:val="00EB5292"/>
    <w:rsid w:val="00ED3A8B"/>
    <w:rsid w:val="00ED4D3E"/>
    <w:rsid w:val="00EE0F94"/>
    <w:rsid w:val="00EE6171"/>
    <w:rsid w:val="00EE65BD"/>
    <w:rsid w:val="00EF66B1"/>
    <w:rsid w:val="00F02B8E"/>
    <w:rsid w:val="00F06D53"/>
    <w:rsid w:val="00F071B9"/>
    <w:rsid w:val="00F21A91"/>
    <w:rsid w:val="00F21B29"/>
    <w:rsid w:val="00F239E9"/>
    <w:rsid w:val="00F37E29"/>
    <w:rsid w:val="00F42CC8"/>
    <w:rsid w:val="00F56DB2"/>
    <w:rsid w:val="00F647D3"/>
    <w:rsid w:val="00F64D51"/>
    <w:rsid w:val="00F736BA"/>
    <w:rsid w:val="00F80939"/>
    <w:rsid w:val="00F8254B"/>
    <w:rsid w:val="00F84821"/>
    <w:rsid w:val="00F96C58"/>
    <w:rsid w:val="00F97D08"/>
    <w:rsid w:val="00FA015E"/>
    <w:rsid w:val="00FA55E7"/>
    <w:rsid w:val="00FA5C36"/>
    <w:rsid w:val="00FB7C27"/>
    <w:rsid w:val="00FC2993"/>
    <w:rsid w:val="00FC5A96"/>
    <w:rsid w:val="00FC61EC"/>
    <w:rsid w:val="00FC692B"/>
    <w:rsid w:val="00FD7191"/>
    <w:rsid w:val="00FF25BF"/>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81682">
      <w:bodyDiv w:val="1"/>
      <w:marLeft w:val="0"/>
      <w:marRight w:val="0"/>
      <w:marTop w:val="0"/>
      <w:marBottom w:val="0"/>
      <w:divBdr>
        <w:top w:val="none" w:sz="0" w:space="0" w:color="auto"/>
        <w:left w:val="none" w:sz="0" w:space="0" w:color="auto"/>
        <w:bottom w:val="none" w:sz="0" w:space="0" w:color="auto"/>
        <w:right w:val="none" w:sz="0" w:space="0" w:color="auto"/>
      </w:divBdr>
    </w:div>
    <w:div w:id="17484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0215"/>
    <w:rsid w:val="000925C4"/>
    <w:rsid w:val="00101EB9"/>
    <w:rsid w:val="00154020"/>
    <w:rsid w:val="001613A9"/>
    <w:rsid w:val="0018057E"/>
    <w:rsid w:val="001A07B8"/>
    <w:rsid w:val="001B10EF"/>
    <w:rsid w:val="001B1E6E"/>
    <w:rsid w:val="002139A2"/>
    <w:rsid w:val="00296B5F"/>
    <w:rsid w:val="0032744B"/>
    <w:rsid w:val="00383203"/>
    <w:rsid w:val="003E2CBB"/>
    <w:rsid w:val="004456AD"/>
    <w:rsid w:val="004702B2"/>
    <w:rsid w:val="005004B7"/>
    <w:rsid w:val="00524FEF"/>
    <w:rsid w:val="00594812"/>
    <w:rsid w:val="005F661E"/>
    <w:rsid w:val="00681B0D"/>
    <w:rsid w:val="006A0939"/>
    <w:rsid w:val="006B0778"/>
    <w:rsid w:val="006E4A95"/>
    <w:rsid w:val="00705373"/>
    <w:rsid w:val="007A3F1F"/>
    <w:rsid w:val="00807C88"/>
    <w:rsid w:val="008F21FC"/>
    <w:rsid w:val="00904239"/>
    <w:rsid w:val="00922620"/>
    <w:rsid w:val="009C5AC8"/>
    <w:rsid w:val="00AB0B31"/>
    <w:rsid w:val="00B057BF"/>
    <w:rsid w:val="00B14B6E"/>
    <w:rsid w:val="00B2239F"/>
    <w:rsid w:val="00BF3395"/>
    <w:rsid w:val="00C36B38"/>
    <w:rsid w:val="00CE6FD2"/>
    <w:rsid w:val="00D01C09"/>
    <w:rsid w:val="00D3029B"/>
    <w:rsid w:val="00D5731C"/>
    <w:rsid w:val="00D73829"/>
    <w:rsid w:val="00D8516E"/>
    <w:rsid w:val="00DA1AD5"/>
    <w:rsid w:val="00DD42F4"/>
    <w:rsid w:val="00E87E95"/>
    <w:rsid w:val="00F341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5</Pages>
  <Words>1106</Words>
  <Characters>5977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2021-10-27T07:43:00Z</cp:lastPrinted>
  <dcterms:created xsi:type="dcterms:W3CDTF">2024-11-05T08:47:00Z</dcterms:created>
  <dcterms:modified xsi:type="dcterms:W3CDTF">2024-11-05T08:47:00Z</dcterms:modified>
  <cp:contentStatus/>
  <dc:language>Ελληνικά</dc:language>
  <cp:version>am-20180624</cp:version>
</cp:coreProperties>
</file>