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2090D6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3T00:00:00Z">
                    <w:dateFormat w:val="dd.MM.yyyy"/>
                    <w:lid w:val="el-GR"/>
                    <w:storeMappedDataAs w:val="dateTime"/>
                    <w:calendar w:val="gregorian"/>
                  </w:date>
                </w:sdtPr>
                <w:sdtContent>
                  <w:r w:rsidR="00025A30">
                    <w:t>03.12.2024</w:t>
                  </w:r>
                </w:sdtContent>
              </w:sdt>
            </w:sdtContent>
          </w:sdt>
        </w:sdtContent>
      </w:sdt>
    </w:p>
    <w:p w14:paraId="41EA2CD5" w14:textId="4FC44E6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C7047">
            <w:t>1188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C5C68C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5A30">
                <w:rPr>
                  <w:rStyle w:val="Char2"/>
                  <w:b/>
                  <w:u w:val="none"/>
                </w:rPr>
                <w:t>Συναντήσεις</w:t>
              </w:r>
              <w:r w:rsidR="007D49EA">
                <w:rPr>
                  <w:rStyle w:val="Char2"/>
                  <w:b/>
                  <w:u w:val="none"/>
                </w:rPr>
                <w:t xml:space="preserve"> στελεχών ΕΣΑμεΑ στην</w:t>
              </w:r>
              <w:r w:rsidR="00025A30">
                <w:rPr>
                  <w:rStyle w:val="Char2"/>
                  <w:b/>
                  <w:u w:val="none"/>
                </w:rPr>
                <w:t xml:space="preserve"> </w:t>
              </w:r>
              <w:r w:rsidR="00535862">
                <w:rPr>
                  <w:rStyle w:val="Char2"/>
                  <w:b/>
                  <w:u w:val="none"/>
                </w:rPr>
                <w:t xml:space="preserve">3η </w:t>
              </w:r>
              <w:r w:rsidR="00025A30">
                <w:rPr>
                  <w:rStyle w:val="Char2"/>
                  <w:b/>
                  <w:u w:val="none"/>
                </w:rPr>
                <w:t xml:space="preserve">ΥΠΕ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bookmarkStart w:id="2" w:name="_Hlk184112459" w:displacedByCustomXml="next"/>
        <w:bookmarkEnd w:id="2" w:displacedByCustomXml="nex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903AE2D" w:rsidR="004406C0" w:rsidRPr="00025A30" w:rsidRDefault="00025A30" w:rsidP="00D9097A">
              <w:pPr>
                <w:rPr>
                  <w:i/>
                  <w:iCs/>
                </w:rPr>
              </w:pPr>
              <w:r w:rsidRPr="00025A30">
                <w:rPr>
                  <w:i/>
                  <w:iCs/>
                </w:rPr>
                <w:t>Σε αυτό το πλαίσιο, εκπρόσωποι των οργανώσεων της ΕΣΑμεΑ σε όλη τη χώρα πραγματοποιούν συναντήσεις με τους διοικητές 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136D0388" w14:textId="7C3726BF" w:rsidR="00025A30" w:rsidRDefault="00025A30" w:rsidP="008F6242">
              <w:r>
                <w:t xml:space="preserve">Στην </w:t>
              </w:r>
              <w:r w:rsidR="001E1139">
                <w:t>3</w:t>
              </w:r>
              <w:r w:rsidR="001E1139" w:rsidRPr="001E1139">
                <w:rPr>
                  <w:vertAlign w:val="superscript"/>
                </w:rPr>
                <w:t>η</w:t>
              </w:r>
              <w:r w:rsidR="001E1139">
                <w:t xml:space="preserve"> </w:t>
              </w:r>
              <w:r w:rsidRPr="00025A30">
                <w:t>Υγειονομική</w:t>
              </w:r>
              <w:r>
                <w:t xml:space="preserve"> </w:t>
              </w:r>
              <w:r w:rsidRPr="00025A30">
                <w:t>Περιφέρει</w:t>
              </w:r>
              <w:r w:rsidR="008F6242">
                <w:t>α Μακεδονίας</w:t>
              </w:r>
              <w:r>
                <w:t>,</w:t>
              </w:r>
              <w:r w:rsidR="008F6242">
                <w:t xml:space="preserve"> με έδρα τη Θεσσαλονίκη</w:t>
              </w:r>
              <w:r>
                <w:t xml:space="preserve">, πραγματοποίησε συνάντηση η αντιπροσωπεία αποτελούμενη από τους: </w:t>
              </w:r>
              <w:r w:rsidR="008F6242">
                <w:t>Δαραμήλα Χρήστο, αντιπρόεδρο</w:t>
              </w:r>
              <w:r w:rsidR="00983B40">
                <w:t xml:space="preserve"> </w:t>
              </w:r>
              <w:r w:rsidR="008F6242">
                <w:t>ΕΣΑμεΑ, πρόεδρο Πανελλήνιας Ομοσπονδίας Συλλόγων Σωματείων Ατόμων με Σακχαρώδη Διαβήτη  - ΠΟΣΣΑΣΔΙΑ, Δήμο Βασίλειο, μέλος Εκτελεστικής Γραμματείας ΕΣΑμεΑ, πρόεδρο Ελληνικού Συλλόγου Θαλασσαιμία</w:t>
              </w:r>
              <w:r w:rsidR="00535862">
                <w:t>ς</w:t>
              </w:r>
              <w:r w:rsidR="008F6242">
                <w:t xml:space="preserve">, Ζαφειροπούλου Φωτεινή, μέλος Εκτελεστικής Γραμματείας ΕΣΑμεΑ, γεν. γραμματέα Πανελλήνιας Ομοσπονδίας Συλλόγων Γονέων Κηδεμόνων Ατόμων με Αναπηρία - ΠΟΣΓΚΑμεΑ, Μήγγο Μιχαήλ, πρόεδρο Περιφερειακής Ομοσπονδίας Ατόμων με Αναπηρία Δυτικής Μακεδονίας, Σεμασιώτη Παναγιώτη, αντιπρόεδρο </w:t>
              </w:r>
              <w:bookmarkStart w:id="3" w:name="_Hlk184117511"/>
              <w:r w:rsidR="008F6242">
                <w:t>Περιφερειακής Ομοσπονδίας Ατόμων με Αναπηρία Δυτικής Μακεδονίας</w:t>
              </w:r>
              <w:bookmarkEnd w:id="3"/>
              <w:r w:rsidR="008F6242">
                <w:t xml:space="preserve">, Παχτσαλίδη Μάριο, μέλος Γενικού Συμβουλίου ΕΣΑμεΑ, </w:t>
              </w:r>
              <w:r w:rsidR="00535862">
                <w:t xml:space="preserve">οργανωτικό γραμματέα Περιφερειακής Ομοσπονδίας Ατόμων με Αναπηρία Δυτικής Μακεδονίας &amp; </w:t>
              </w:r>
              <w:r w:rsidR="008F6242">
                <w:t>αντιπρόεδρο Πανελλήνιας Ομοσπονδίας Ατόμων με Σκλήρυνση Κατά Πλάκας</w:t>
              </w:r>
              <w:r w:rsidR="007D49EA">
                <w:t>.</w:t>
              </w:r>
            </w:p>
            <w:p w14:paraId="00BFF6E5" w14:textId="402C0B02" w:rsidR="007D49EA" w:rsidRDefault="007D49EA" w:rsidP="008F6242">
              <w:r>
                <w:t>Η αντιπροσωπεία συν</w:t>
              </w:r>
              <w:r w:rsidR="0046153F">
                <w:t>αντήθηκε με</w:t>
              </w:r>
              <w:r>
                <w:t xml:space="preserve"> το διοικητή Δ. Τσαλικάκη </w:t>
              </w:r>
              <w:r w:rsidR="0046153F">
                <w:t xml:space="preserve">σε καλό κλίμα </w:t>
              </w:r>
              <w:r>
                <w:t>και του παρέδωσε την έρευνα του Παρατηρητηρίου Θεμάτων Αναπηρίας.</w:t>
              </w:r>
              <w:r w:rsidR="0046153F">
                <w:t xml:space="preserve"> Στη συνέχεια </w:t>
              </w:r>
              <w:r>
                <w:t xml:space="preserve">εκπρόσωποι του αναπηρικού κινήματος ενημέρωσαν τον διοικητή </w:t>
              </w:r>
              <w:r w:rsidRPr="007D49EA">
                <w:t>για τα προβλήματα που αντιμετωπίζουν τα άτομα με αναπηρία, χρόνιες και σπάνιες παθήσεις στις μονάδες υγείας της 3</w:t>
              </w:r>
              <w:r w:rsidRPr="007D49EA">
                <w:rPr>
                  <w:vertAlign w:val="superscript"/>
                </w:rPr>
                <w:t>ης</w:t>
              </w:r>
              <w:r>
                <w:t xml:space="preserve"> </w:t>
              </w:r>
              <w:r w:rsidRPr="007D49EA">
                <w:t>ΥΠΕ</w:t>
              </w:r>
              <w:r>
                <w:t xml:space="preserve">. </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8FB1CB5" w:rsidR="004500A1" w:rsidRPr="00B76C14" w:rsidRDefault="004500A1" w:rsidP="00025A30">
              <w:pPr>
                <w:rPr>
                  <w:b/>
                  <w:bCs/>
                </w:rPr>
              </w:pPr>
              <w:r w:rsidRPr="00B76C14">
                <w:rPr>
                  <w:b/>
                  <w:bCs/>
                </w:rPr>
                <w:t>Η ΕΣΑμεΑ στηρίζει κάθε εκδήλωση, κινητοποίηση, εορτασμό της σημερινής ημέρας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10"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10"/>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7959D" w14:textId="77777777" w:rsidR="001D33A5" w:rsidRDefault="001D33A5" w:rsidP="00A5663B">
      <w:pPr>
        <w:spacing w:after="0" w:line="240" w:lineRule="auto"/>
      </w:pPr>
      <w:r>
        <w:separator/>
      </w:r>
    </w:p>
    <w:p w14:paraId="34938D44" w14:textId="77777777" w:rsidR="001D33A5" w:rsidRDefault="001D33A5"/>
  </w:endnote>
  <w:endnote w:type="continuationSeparator" w:id="0">
    <w:p w14:paraId="4476C521" w14:textId="77777777" w:rsidR="001D33A5" w:rsidRDefault="001D33A5" w:rsidP="00A5663B">
      <w:pPr>
        <w:spacing w:after="0" w:line="240" w:lineRule="auto"/>
      </w:pPr>
      <w:r>
        <w:continuationSeparator/>
      </w:r>
    </w:p>
    <w:p w14:paraId="1B7563CC" w14:textId="77777777" w:rsidR="001D33A5" w:rsidRDefault="001D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6382A" w14:textId="77777777" w:rsidR="001D33A5" w:rsidRDefault="001D33A5" w:rsidP="00A5663B">
      <w:pPr>
        <w:spacing w:after="0" w:line="240" w:lineRule="auto"/>
      </w:pPr>
      <w:bookmarkStart w:id="0" w:name="_Hlk484772647"/>
      <w:bookmarkEnd w:id="0"/>
      <w:r>
        <w:separator/>
      </w:r>
    </w:p>
    <w:p w14:paraId="6F75499E" w14:textId="77777777" w:rsidR="001D33A5" w:rsidRDefault="001D33A5"/>
  </w:footnote>
  <w:footnote w:type="continuationSeparator" w:id="0">
    <w:p w14:paraId="7A201D53" w14:textId="77777777" w:rsidR="001D33A5" w:rsidRDefault="001D33A5" w:rsidP="00A5663B">
      <w:pPr>
        <w:spacing w:after="0" w:line="240" w:lineRule="auto"/>
      </w:pPr>
      <w:r>
        <w:continuationSeparator/>
      </w:r>
    </w:p>
    <w:p w14:paraId="3D12021F" w14:textId="77777777" w:rsidR="001D33A5" w:rsidRDefault="001D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534859867" w:displacedByCustomXml="next"/>
  <w:bookmarkStart w:id="5" w:name="_Hlk534859868" w:displacedByCustomXml="next"/>
  <w:bookmarkStart w:id="6" w:name="_Hlk534860966" w:displacedByCustomXml="next"/>
  <w:bookmarkStart w:id="7" w:name="_Hlk534860967" w:displacedByCustomXml="next"/>
  <w:bookmarkStart w:id="8" w:name="_Hlk534861073" w:displacedByCustomXml="next"/>
  <w:bookmarkStart w:id="9"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4" w:displacedByCustomXml="next"/>
      <w:bookmarkEnd w:id="5" w:displacedByCustomXml="next"/>
      <w:bookmarkEnd w:id="6" w:displacedByCustomXml="next"/>
      <w:bookmarkEnd w:id="7" w:displacedByCustomXml="next"/>
      <w:bookmarkEnd w:id="8" w:displacedByCustomXml="next"/>
      <w:bookmarkEnd w:id="9"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33A5"/>
    <w:rsid w:val="001D5C6F"/>
    <w:rsid w:val="001E1139"/>
    <w:rsid w:val="001E439E"/>
    <w:rsid w:val="001E6008"/>
    <w:rsid w:val="001F1161"/>
    <w:rsid w:val="002058AF"/>
    <w:rsid w:val="0020610D"/>
    <w:rsid w:val="00216072"/>
    <w:rsid w:val="00224D9C"/>
    <w:rsid w:val="002251AF"/>
    <w:rsid w:val="00231E8E"/>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3795"/>
    <w:rsid w:val="004355A3"/>
    <w:rsid w:val="004406C0"/>
    <w:rsid w:val="004443A9"/>
    <w:rsid w:val="004446CA"/>
    <w:rsid w:val="004500A1"/>
    <w:rsid w:val="0046002B"/>
    <w:rsid w:val="0046153F"/>
    <w:rsid w:val="00472CFE"/>
    <w:rsid w:val="00481156"/>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35862"/>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7BF"/>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32B1"/>
    <w:rsid w:val="00746979"/>
    <w:rsid w:val="00751740"/>
    <w:rsid w:val="00752538"/>
    <w:rsid w:val="00753897"/>
    <w:rsid w:val="00754C30"/>
    <w:rsid w:val="0076008A"/>
    <w:rsid w:val="007636BC"/>
    <w:rsid w:val="00763FCD"/>
    <w:rsid w:val="00767D09"/>
    <w:rsid w:val="0077016C"/>
    <w:rsid w:val="00777D3F"/>
    <w:rsid w:val="00780F14"/>
    <w:rsid w:val="0078467C"/>
    <w:rsid w:val="0079675A"/>
    <w:rsid w:val="007A5F66"/>
    <w:rsid w:val="007A781F"/>
    <w:rsid w:val="007C414F"/>
    <w:rsid w:val="007D49EA"/>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01D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8F6242"/>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3B40"/>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B572F"/>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4ADB"/>
    <w:rsid w:val="00B672DE"/>
    <w:rsid w:val="00B73A9A"/>
    <w:rsid w:val="00B76C14"/>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15EE"/>
    <w:rsid w:val="00CC22AC"/>
    <w:rsid w:val="00CC59F5"/>
    <w:rsid w:val="00CC62E9"/>
    <w:rsid w:val="00CC7047"/>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63DFB"/>
    <w:rsid w:val="00394914"/>
    <w:rsid w:val="00430D90"/>
    <w:rsid w:val="00433572"/>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432B1"/>
    <w:rsid w:val="007633BB"/>
    <w:rsid w:val="00784219"/>
    <w:rsid w:val="0078623D"/>
    <w:rsid w:val="007A5F66"/>
    <w:rsid w:val="007B2A29"/>
    <w:rsid w:val="007E68A8"/>
    <w:rsid w:val="00805655"/>
    <w:rsid w:val="008066E1"/>
    <w:rsid w:val="00811EB9"/>
    <w:rsid w:val="008309F4"/>
    <w:rsid w:val="0084662F"/>
    <w:rsid w:val="008601D7"/>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85544"/>
    <w:rsid w:val="00E92067"/>
    <w:rsid w:val="00F22D0D"/>
    <w:rsid w:val="00F73908"/>
    <w:rsid w:val="00FA7C1A"/>
    <w:rsid w:val="00FB6B35"/>
    <w:rsid w:val="00FF3603"/>
    <w:rsid w:val="00FF66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561</Words>
  <Characters>3034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2024-12-03T09:19:00Z</cp:lastPrinted>
  <dcterms:created xsi:type="dcterms:W3CDTF">2024-12-03T09:31:00Z</dcterms:created>
  <dcterms:modified xsi:type="dcterms:W3CDTF">2024-12-03T09:43:00Z</dcterms:modified>
  <cp:contentStatus/>
  <dc:language>Ελληνικά</dc:language>
  <cp:version>am-20180624</cp:version>
</cp:coreProperties>
</file>