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0C831EE9" w:rsidR="00A5663B" w:rsidRPr="00A5663B" w:rsidRDefault="00EB245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4-30T00:00:00Z">
                    <w:dateFormat w:val="dd.MM.yyyy"/>
                    <w:lid w:val="el-GR"/>
                    <w:storeMappedDataAs w:val="dateTime"/>
                    <w:calendar w:val="gregorian"/>
                  </w:date>
                </w:sdtPr>
                <w:sdtEndPr/>
                <w:sdtContent>
                  <w:r w:rsidR="00D94D32">
                    <w:t>30.04.2025</w:t>
                  </w:r>
                </w:sdtContent>
              </w:sdt>
            </w:sdtContent>
          </w:sdt>
        </w:sdtContent>
      </w:sdt>
    </w:p>
    <w:p w14:paraId="41EA2CD5" w14:textId="5BE8AFD8" w:rsidR="00A5663B" w:rsidRPr="00A5663B" w:rsidRDefault="00EB245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5F0738">
            <w:t>473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EB2452"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460B0C65" w:rsidR="00177B45" w:rsidRPr="00614D55" w:rsidRDefault="00EB2452"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34328B" w:rsidRPr="0034328B">
            <w:rPr>
              <w:rStyle w:val="TitleChar"/>
              <w:b/>
              <w:u w:val="none"/>
            </w:rPr>
            <w:t xml:space="preserve">Ε.Σ.Α.μεΑ. </w:t>
          </w:r>
          <w:r w:rsidR="0034328B">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D94D32">
                <w:rPr>
                  <w:rStyle w:val="TitleChar"/>
                  <w:b/>
                  <w:u w:val="none"/>
                </w:rPr>
                <w:t>Ο Ι. Βαρδακαστάνης για μια Πολιτική Συνοχής που θα προάγει την ισότητα, τη νησιωτικότητα και δεν θα αφήνει κανέναν στο περιθώριο - Παρέμβαση στην Ολομέλεια της ΕΟΚΕ</w:t>
              </w:r>
            </w:sdtContent>
          </w:sdt>
        </w:sdtContent>
      </w:sdt>
      <w:r w:rsidR="00177B45" w:rsidRPr="00614D55">
        <w:rPr>
          <w:u w:val="none"/>
        </w:rPr>
        <w:t xml:space="preserve"> </w:t>
      </w:r>
    </w:p>
    <w:sdt>
      <w:sdtPr>
        <w:rPr>
          <w:rFonts w:asciiTheme="minorHAnsi" w:hAnsiTheme="minorHAnsi" w:cstheme="minorHAnsi"/>
          <w:b/>
          <w:i/>
        </w:rPr>
        <w:id w:val="-2046200601"/>
        <w:lock w:val="contentLocked"/>
        <w:placeholder>
          <w:docPart w:val="4C5D54D70D474E56A7D141835C893293"/>
        </w:placeholder>
        <w:group/>
      </w:sdtPr>
      <w:sdtEndPr>
        <w:rPr>
          <w:rFonts w:ascii="Arial Narrow" w:hAnsi="Arial Narrow" w:cs="Times New Roman"/>
          <w:b w:val="0"/>
        </w:rPr>
      </w:sdtEndPr>
      <w:sdtContent>
        <w:sdt>
          <w:sdtPr>
            <w:rPr>
              <w:rFonts w:cstheme="minorHAnsi"/>
              <w:bCs/>
            </w:rPr>
            <w:alias w:val="Σώμα του ΔΤ"/>
            <w:tag w:val="Σώμα του ΔΤ"/>
            <w:id w:val="-1096393226"/>
            <w:lock w:val="sdtLocked"/>
            <w:placeholder>
              <w:docPart w:val="EED56959E1BE415DBC8DB03406A627B8"/>
            </w:placeholder>
          </w:sdtPr>
          <w:sdtEndPr>
            <w:rPr>
              <w:rFonts w:cs="Times New Roman"/>
              <w:bCs w:val="0"/>
            </w:rPr>
          </w:sdtEndPr>
          <w:sdtContent>
            <w:p w14:paraId="6845F6A1" w14:textId="2779EE4F" w:rsidR="00AC5C39" w:rsidRPr="00FE7718" w:rsidRDefault="00AC5C39" w:rsidP="008A44FA">
              <w:pPr>
                <w:rPr>
                  <w:rFonts w:cstheme="minorHAnsi"/>
                  <w:bCs/>
                </w:rPr>
              </w:pPr>
              <w:r w:rsidRPr="00FE7718">
                <w:rPr>
                  <w:rFonts w:cstheme="minorHAnsi"/>
                  <w:bCs/>
                </w:rPr>
                <w:t xml:space="preserve">Στην Ολομέλεια της </w:t>
              </w:r>
              <w:hyperlink r:id="rId10" w:history="1">
                <w:r w:rsidRPr="00FE7718">
                  <w:rPr>
                    <w:rStyle w:val="Hyperlink"/>
                    <w:rFonts w:cstheme="minorHAnsi"/>
                    <w:bCs/>
                  </w:rPr>
                  <w:t>ΕΟΚΕ</w:t>
                </w:r>
              </w:hyperlink>
              <w:r w:rsidRPr="00FE7718">
                <w:rPr>
                  <w:rFonts w:cstheme="minorHAnsi"/>
                  <w:bCs/>
                </w:rPr>
                <w:t>, στη σ</w:t>
              </w:r>
              <w:r w:rsidR="00D94D32" w:rsidRPr="00FE7718">
                <w:rPr>
                  <w:rFonts w:cstheme="minorHAnsi"/>
                  <w:bCs/>
                </w:rPr>
                <w:t>υζήτηση για την αναθεώρηση της Πολιτικής Σ</w:t>
              </w:r>
              <w:r w:rsidRPr="00FE7718">
                <w:rPr>
                  <w:rFonts w:cstheme="minorHAnsi"/>
                  <w:bCs/>
                </w:rPr>
                <w:t xml:space="preserve">υνοχής της ΕΕ με τον </w:t>
              </w:r>
              <w:r w:rsidR="00B70360">
                <w:rPr>
                  <w:rFonts w:cstheme="minorHAnsi"/>
                  <w:bCs/>
                </w:rPr>
                <w:t xml:space="preserve">εκτελεστικό </w:t>
              </w:r>
              <w:r w:rsidRPr="00FE7718">
                <w:rPr>
                  <w:rFonts w:cstheme="minorHAnsi"/>
                  <w:bCs/>
                </w:rPr>
                <w:t xml:space="preserve">αντιπρόεδρο της Επιτροπής </w:t>
              </w:r>
              <w:proofErr w:type="spellStart"/>
              <w:r w:rsidRPr="00FE7718">
                <w:rPr>
                  <w:rFonts w:cstheme="minorHAnsi"/>
                  <w:b/>
                  <w:bCs/>
                </w:rPr>
                <w:t>Raffaele</w:t>
              </w:r>
              <w:proofErr w:type="spellEnd"/>
              <w:r w:rsidRPr="00FE7718">
                <w:rPr>
                  <w:rFonts w:cstheme="minorHAnsi"/>
                  <w:b/>
                  <w:bCs/>
                </w:rPr>
                <w:t xml:space="preserve"> </w:t>
              </w:r>
              <w:proofErr w:type="spellStart"/>
              <w:r w:rsidRPr="00FE7718">
                <w:rPr>
                  <w:rFonts w:cstheme="minorHAnsi"/>
                  <w:b/>
                  <w:bCs/>
                </w:rPr>
                <w:t>Fitto</w:t>
              </w:r>
              <w:proofErr w:type="spellEnd"/>
              <w:r w:rsidR="00B70360">
                <w:rPr>
                  <w:rFonts w:cstheme="minorHAnsi"/>
                  <w:b/>
                  <w:bCs/>
                </w:rPr>
                <w:t xml:space="preserve"> </w:t>
              </w:r>
              <w:r w:rsidR="00B70360" w:rsidRPr="00B70360">
                <w:rPr>
                  <w:rFonts w:cstheme="minorHAnsi"/>
                  <w:bCs/>
                </w:rPr>
                <w:t>για την συνοχή και τις μεταρρυθμίσεις</w:t>
              </w:r>
              <w:r w:rsidR="00D94D32" w:rsidRPr="00FE7718">
                <w:rPr>
                  <w:rFonts w:cstheme="minorHAnsi"/>
                  <w:bCs/>
                </w:rPr>
                <w:t>, παρενέβη</w:t>
              </w:r>
              <w:r w:rsidRPr="00FE7718">
                <w:rPr>
                  <w:rFonts w:cstheme="minorHAnsi"/>
                  <w:bCs/>
                </w:rPr>
                <w:t xml:space="preserve"> ο πρόεδρος της </w:t>
              </w:r>
              <w:hyperlink r:id="rId11" w:history="1">
                <w:r w:rsidRPr="00FE7718">
                  <w:rPr>
                    <w:rStyle w:val="Hyperlink"/>
                    <w:rFonts w:cstheme="minorHAnsi"/>
                    <w:bCs/>
                  </w:rPr>
                  <w:t>ΕΣΑμεΑ</w:t>
                </w:r>
              </w:hyperlink>
              <w:r w:rsidRPr="00FE7718">
                <w:rPr>
                  <w:rFonts w:cstheme="minorHAnsi"/>
                  <w:bCs/>
                </w:rPr>
                <w:t xml:space="preserve"> </w:t>
              </w:r>
              <w:r w:rsidRPr="00FE7718">
                <w:rPr>
                  <w:rFonts w:cstheme="minorHAnsi"/>
                  <w:b/>
                  <w:bCs/>
                </w:rPr>
                <w:t>Ιωάννης Βαρδακαστάνης</w:t>
              </w:r>
              <w:r w:rsidRPr="00FE7718">
                <w:rPr>
                  <w:rFonts w:cstheme="minorHAnsi"/>
                  <w:bCs/>
                </w:rPr>
                <w:t xml:space="preserve">, ως πρόεδρος του </w:t>
              </w:r>
              <w:hyperlink r:id="rId12" w:history="1">
                <w:r w:rsidRPr="00FE7718">
                  <w:rPr>
                    <w:rStyle w:val="Hyperlink"/>
                    <w:rFonts w:cstheme="minorHAnsi"/>
                    <w:bCs/>
                  </w:rPr>
                  <w:t xml:space="preserve">Τμήματος </w:t>
                </w:r>
                <w:r w:rsidRPr="00FE7718">
                  <w:rPr>
                    <w:rStyle w:val="Hyperlink"/>
                    <w:rFonts w:cstheme="minorHAnsi"/>
                    <w:bCs/>
                    <w:lang w:val="en-US"/>
                  </w:rPr>
                  <w:t>ECO</w:t>
                </w:r>
              </w:hyperlink>
              <w:r w:rsidR="00D02C2E" w:rsidRPr="00FE7718">
                <w:rPr>
                  <w:rFonts w:cstheme="minorHAnsi"/>
                  <w:bCs/>
                </w:rPr>
                <w:t>.</w:t>
              </w:r>
            </w:p>
            <w:p w14:paraId="0C882126" w14:textId="7E4AA9FC" w:rsidR="00AC5C39" w:rsidRPr="00FE7718" w:rsidRDefault="00AC5C39" w:rsidP="00FE7718">
              <w:pPr>
                <w:pStyle w:val="Subtitle"/>
                <w:rPr>
                  <w:rStyle w:val="Strong"/>
                  <w:rFonts w:ascii="Arial Narrow" w:hAnsi="Arial Narrow"/>
                  <w:sz w:val="22"/>
                </w:rPr>
              </w:pPr>
              <w:r w:rsidRPr="00FE7718">
                <w:rPr>
                  <w:rStyle w:val="Strong"/>
                  <w:rFonts w:ascii="Arial Narrow" w:hAnsi="Arial Narrow"/>
                  <w:sz w:val="22"/>
                </w:rPr>
                <w:t>Ο κ. Βαρδακαστάνης εξέφρασε την ικανοποίηση της ΕΟΚΕ για την ανακοίνωση μιας νέας στρατηγικής για τα νησιά της ΕΕ, η οποία ανταποκρίνεται στα πάγια αιτήματα της ΕΟΚΕ: «Είμαστε έτοιμοι να εργαστούμε για τον εντοπισμό αποτελεσματικών λύσεων», τόνισε.</w:t>
              </w:r>
            </w:p>
            <w:p w14:paraId="0C24E3FA" w14:textId="0D78B752" w:rsidR="00AC5C39" w:rsidRPr="00FE7718" w:rsidRDefault="00AC5C39" w:rsidP="008A44FA">
              <w:pPr>
                <w:rPr>
                  <w:rFonts w:cstheme="minorHAnsi"/>
                  <w:bCs/>
                </w:rPr>
              </w:pPr>
              <w:r w:rsidRPr="00FE7718">
                <w:rPr>
                  <w:rFonts w:cstheme="minorHAnsi"/>
                  <w:bCs/>
                </w:rPr>
                <w:t>Ο κ. Βαρδακαστάνης στάθηκε σε 4 σημεία:</w:t>
              </w:r>
            </w:p>
            <w:p w14:paraId="4DDBAAE5" w14:textId="3D19B065" w:rsidR="008A44FA" w:rsidRPr="00FE7718" w:rsidRDefault="008A44FA" w:rsidP="008A44FA">
              <w:pPr>
                <w:pStyle w:val="ListParagraph"/>
                <w:numPr>
                  <w:ilvl w:val="0"/>
                  <w:numId w:val="41"/>
                </w:numPr>
                <w:rPr>
                  <w:rFonts w:cstheme="minorHAnsi"/>
                  <w:bCs/>
                </w:rPr>
              </w:pPr>
              <w:r w:rsidRPr="00FE7718">
                <w:rPr>
                  <w:rFonts w:cstheme="minorHAnsi"/>
                  <w:bCs/>
                </w:rPr>
                <w:t xml:space="preserve">Σε μια εποχή </w:t>
              </w:r>
              <w:r w:rsidR="00AC5C39" w:rsidRPr="00FE7718">
                <w:rPr>
                  <w:rFonts w:cstheme="minorHAnsi"/>
                  <w:bCs/>
                </w:rPr>
                <w:t>που αυξάνονται</w:t>
              </w:r>
              <w:r w:rsidRPr="00FE7718">
                <w:rPr>
                  <w:rFonts w:cstheme="minorHAnsi"/>
                  <w:bCs/>
                </w:rPr>
                <w:t xml:space="preserve"> οι </w:t>
              </w:r>
              <w:r w:rsidR="00AC5C39" w:rsidRPr="00FE7718">
                <w:rPr>
                  <w:rFonts w:cstheme="minorHAnsi"/>
                  <w:bCs/>
                </w:rPr>
                <w:t>ανισότητες</w:t>
              </w:r>
              <w:r w:rsidR="00D94D32" w:rsidRPr="00FE7718">
                <w:rPr>
                  <w:rFonts w:cstheme="minorHAnsi"/>
                  <w:bCs/>
                </w:rPr>
                <w:t xml:space="preserve">, </w:t>
              </w:r>
              <w:r w:rsidR="00AC5C39" w:rsidRPr="00FE7718">
                <w:rPr>
                  <w:rFonts w:cstheme="minorHAnsi"/>
                  <w:bCs/>
                </w:rPr>
                <w:t xml:space="preserve">η ΕΟΚΕ, ως εκπρόσωπος της οργανωμένης Κοινωνίας των Πολιτών τονίζει ότι η πολιτική συνοχής πρέπει να παράγει ισότητα μεταξύ όλων των περιφερειών της ΕΕ, συμπεριλαμβανομένων των νησιών και των απομακρυσμένων περιφερειών. </w:t>
              </w:r>
            </w:p>
            <w:p w14:paraId="79A952D2" w14:textId="2DEF2F4B" w:rsidR="00AC5C39" w:rsidRPr="00FE7718" w:rsidRDefault="00AC5C39" w:rsidP="00D94D32">
              <w:pPr>
                <w:pStyle w:val="ListParagraph"/>
                <w:numPr>
                  <w:ilvl w:val="0"/>
                  <w:numId w:val="41"/>
                </w:numPr>
                <w:rPr>
                  <w:rFonts w:cstheme="minorHAnsi"/>
                  <w:bCs/>
                </w:rPr>
              </w:pPr>
              <w:r w:rsidRPr="00FE7718">
                <w:rPr>
                  <w:rFonts w:cstheme="minorHAnsi"/>
                  <w:bCs/>
                </w:rPr>
                <w:t>Ο κ. Βαρδακαστάνης ανέφερε την ικανοποίηση για τη νέα στρατηγική για τα νησιά, που η ΕΟΚΕ έχει ήδη αναδείξει ως απαραίτητη και σημαντική.</w:t>
              </w:r>
              <w:r w:rsidR="00D94D32" w:rsidRPr="00FE7718">
                <w:t xml:space="preserve"> «</w:t>
              </w:r>
              <w:r w:rsidR="00D94D32" w:rsidRPr="00FE7718">
                <w:rPr>
                  <w:rFonts w:cstheme="minorHAnsi"/>
                  <w:bCs/>
                </w:rPr>
                <w:t xml:space="preserve">Στο πλαίσιο αυτό, προσφέρουμε για άλλη μια φορά την πλήρη συνεργασία μας στην Ευρωπαϊκή Επιτροπή για να συμβάλουμε στον εντοπισμό των πιο αποτελεσματικών λύσεων για τα νησιά της ΕΕ». </w:t>
              </w:r>
            </w:p>
            <w:p w14:paraId="4A1D648A" w14:textId="77777777" w:rsidR="00D94D32" w:rsidRPr="00FE7718" w:rsidRDefault="00D94D32" w:rsidP="00567607">
              <w:pPr>
                <w:pStyle w:val="ListParagraph"/>
                <w:numPr>
                  <w:ilvl w:val="0"/>
                  <w:numId w:val="41"/>
                </w:numPr>
                <w:rPr>
                  <w:rFonts w:cstheme="minorHAnsi"/>
                  <w:bCs/>
                </w:rPr>
              </w:pPr>
              <w:r w:rsidRPr="00FE7718">
                <w:rPr>
                  <w:rFonts w:cstheme="minorHAnsi"/>
                  <w:bCs/>
                </w:rPr>
                <w:t xml:space="preserve">Αναφορικά με το προνομιακό επίπεδο </w:t>
              </w:r>
              <w:r w:rsidRPr="00FE7718">
                <w:rPr>
                  <w:rFonts w:cstheme="minorHAnsi"/>
                  <w:bCs/>
                </w:rPr>
                <w:t>χρηματοδότησης στα ανατολικά σύνορα της ΕΕ, θα ήθελα να τονίσω το γεγονός ότι για τα κράτη μέλη που έχουν επενδύσει στην άμυνα όλα αυτά τα χρόνια λόγω της Τουρκίας, δεν δόθηκε καμία πρόσθετη ευελιξία. Η Ελλάδα δαπανά 5-7% του ΑΕΠ για την άμυνα κάθε χρόνο, ενώ οι χώρες των ανατολικών συνόρων δαπανούσαν μόνο 2% μέχρι τώρα. Η Κύπρος επηρεάζεται επίσης με παρόμοιο τρόπο.</w:t>
              </w:r>
            </w:p>
            <w:p w14:paraId="61494BEE" w14:textId="3DB3C12C" w:rsidR="002E64AA" w:rsidRPr="00D94D32" w:rsidRDefault="00D94D32" w:rsidP="00437114">
              <w:pPr>
                <w:pStyle w:val="ListParagraph"/>
                <w:numPr>
                  <w:ilvl w:val="0"/>
                  <w:numId w:val="41"/>
                </w:numPr>
                <w:rPr>
                  <w:rFonts w:asciiTheme="minorHAnsi" w:hAnsiTheme="minorHAnsi" w:cstheme="minorHAnsi"/>
                </w:rPr>
              </w:pPr>
              <w:r w:rsidRPr="00FE7718">
                <w:rPr>
                  <w:rFonts w:cstheme="minorHAnsi"/>
                  <w:bCs/>
                </w:rPr>
                <w:t>Η</w:t>
              </w:r>
              <w:r w:rsidR="00AC5C39" w:rsidRPr="00FE7718">
                <w:rPr>
                  <w:rFonts w:cstheme="minorHAnsi"/>
                  <w:bCs/>
                </w:rPr>
                <w:t xml:space="preserve"> ιδέα των ενιαίων εθνικών σχεδίων δεν αφήνει πολλά περιθώρια </w:t>
              </w:r>
              <w:r w:rsidR="00D02C2E" w:rsidRPr="00FE7718">
                <w:rPr>
                  <w:rFonts w:cstheme="minorHAnsi"/>
                  <w:bCs/>
                </w:rPr>
                <w:t xml:space="preserve">αισιοδοξίας </w:t>
              </w:r>
              <w:r w:rsidR="00AC5C39" w:rsidRPr="00FE7718">
                <w:rPr>
                  <w:rFonts w:cstheme="minorHAnsi"/>
                  <w:bCs/>
                </w:rPr>
                <w:t>για την κοινωνία των πολιτών. Αν ακ</w:t>
              </w:r>
              <w:r w:rsidRPr="00FE7718">
                <w:rPr>
                  <w:rFonts w:cstheme="minorHAnsi"/>
                  <w:bCs/>
                </w:rPr>
                <w:t>ολουθήσουμε το παράδειγμα του μηχανισμού ανάκαμψης και ανθεκτικότητας</w:t>
              </w:r>
              <w:r w:rsidR="00AC5C39" w:rsidRPr="00FE7718">
                <w:rPr>
                  <w:rFonts w:cstheme="minorHAnsi"/>
                  <w:bCs/>
                </w:rPr>
                <w:t>, γνωρίζουμε πολύ καλά, ότι οι οργανώσεις της κοινωνίας των πολιτών θα αποκλειστούν σχεδόν πλήρως! Από την άλλη πλευρά, έχω παρακολουθήσει στενά αυτά που λέτε και υπόσχεστε, δηλαδή ότι θα σεβαστείτε τις κύριες πρωταρχικές αρχές της Πολιτικής Συνοχής: την κοινή διαχείριση, την αρχή της εταιρικής σχέσης και την προσέγγιση με βάση τον άνθρωπο και τον τόπο.</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Hyperlink"/>
                  </w:rPr>
                  <w:t>www.esaea.gr</w:t>
                </w:r>
              </w:hyperlink>
              <w:r>
                <w:t xml:space="preserve"> ή </w:t>
              </w:r>
              <w:hyperlink r:id="rId16"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CD0F6" w14:textId="77777777" w:rsidR="00EB2452" w:rsidRDefault="00EB2452" w:rsidP="00A5663B">
      <w:pPr>
        <w:spacing w:after="0" w:line="240" w:lineRule="auto"/>
      </w:pPr>
      <w:r>
        <w:separator/>
      </w:r>
    </w:p>
    <w:p w14:paraId="3C5962EE" w14:textId="77777777" w:rsidR="00EB2452" w:rsidRDefault="00EB2452"/>
  </w:endnote>
  <w:endnote w:type="continuationSeparator" w:id="0">
    <w:p w14:paraId="2CD281E8" w14:textId="77777777" w:rsidR="00EB2452" w:rsidRDefault="00EB2452" w:rsidP="00A5663B">
      <w:pPr>
        <w:spacing w:after="0" w:line="240" w:lineRule="auto"/>
      </w:pPr>
      <w:r>
        <w:continuationSeparator/>
      </w:r>
    </w:p>
    <w:p w14:paraId="22CE5C8D" w14:textId="77777777" w:rsidR="00EB2452" w:rsidRDefault="00EB2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FE7718">
              <w:rPr>
                <w:noProof/>
              </w:rPr>
              <w:t>2</w:t>
            </w:r>
            <w:r>
              <w:fldChar w:fldCharType="end"/>
            </w:r>
          </w:p>
          <w:p w14:paraId="1E01C7B2" w14:textId="77777777" w:rsidR="0076008A" w:rsidRDefault="00EB2452"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962DF" w14:textId="77777777" w:rsidR="00EB2452" w:rsidRDefault="00EB2452" w:rsidP="00A5663B">
      <w:pPr>
        <w:spacing w:after="0" w:line="240" w:lineRule="auto"/>
      </w:pPr>
      <w:bookmarkStart w:id="0" w:name="_Hlk484772647"/>
      <w:bookmarkEnd w:id="0"/>
      <w:r>
        <w:separator/>
      </w:r>
    </w:p>
    <w:p w14:paraId="02D2CEF8" w14:textId="77777777" w:rsidR="00EB2452" w:rsidRDefault="00EB2452"/>
  </w:footnote>
  <w:footnote w:type="continuationSeparator" w:id="0">
    <w:p w14:paraId="7042C738" w14:textId="77777777" w:rsidR="00EB2452" w:rsidRDefault="00EB2452" w:rsidP="00A5663B">
      <w:pPr>
        <w:spacing w:after="0" w:line="240" w:lineRule="auto"/>
      </w:pPr>
      <w:r>
        <w:continuationSeparator/>
      </w:r>
    </w:p>
    <w:p w14:paraId="4CE191E0" w14:textId="77777777" w:rsidR="00EB2452" w:rsidRDefault="00EB24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16D4881"/>
    <w:multiLevelType w:val="hybridMultilevel"/>
    <w:tmpl w:val="523AF2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76D71E9"/>
    <w:multiLevelType w:val="hybridMultilevel"/>
    <w:tmpl w:val="85D23E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8"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3"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95B18F4"/>
    <w:multiLevelType w:val="hybridMultilevel"/>
    <w:tmpl w:val="DFE86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77565BA"/>
    <w:multiLevelType w:val="hybridMultilevel"/>
    <w:tmpl w:val="D6FAC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80B3076"/>
    <w:multiLevelType w:val="hybridMultilevel"/>
    <w:tmpl w:val="871477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D680C22"/>
    <w:multiLevelType w:val="multilevel"/>
    <w:tmpl w:val="59C07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E6C7A96"/>
    <w:multiLevelType w:val="hybridMultilevel"/>
    <w:tmpl w:val="CA92ECE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32"/>
  </w:num>
  <w:num w:numId="2">
    <w:abstractNumId w:val="32"/>
  </w:num>
  <w:num w:numId="3">
    <w:abstractNumId w:val="32"/>
  </w:num>
  <w:num w:numId="4">
    <w:abstractNumId w:val="32"/>
  </w:num>
  <w:num w:numId="5">
    <w:abstractNumId w:val="32"/>
  </w:num>
  <w:num w:numId="6">
    <w:abstractNumId w:val="32"/>
  </w:num>
  <w:num w:numId="7">
    <w:abstractNumId w:val="32"/>
  </w:num>
  <w:num w:numId="8">
    <w:abstractNumId w:val="32"/>
  </w:num>
  <w:num w:numId="9">
    <w:abstractNumId w:val="32"/>
  </w:num>
  <w:num w:numId="10">
    <w:abstractNumId w:val="29"/>
  </w:num>
  <w:num w:numId="11">
    <w:abstractNumId w:val="28"/>
  </w:num>
  <w:num w:numId="12">
    <w:abstractNumId w:val="12"/>
  </w:num>
  <w:num w:numId="13">
    <w:abstractNumId w:val="7"/>
  </w:num>
  <w:num w:numId="14">
    <w:abstractNumId w:val="1"/>
  </w:num>
  <w:num w:numId="15">
    <w:abstractNumId w:val="8"/>
  </w:num>
  <w:num w:numId="16">
    <w:abstractNumId w:val="19"/>
  </w:num>
  <w:num w:numId="17">
    <w:abstractNumId w:val="10"/>
  </w:num>
  <w:num w:numId="18">
    <w:abstractNumId w:val="3"/>
  </w:num>
  <w:num w:numId="19">
    <w:abstractNumId w:val="13"/>
  </w:num>
  <w:num w:numId="20">
    <w:abstractNumId w:val="25"/>
  </w:num>
  <w:num w:numId="21">
    <w:abstractNumId w:val="15"/>
  </w:num>
  <w:num w:numId="22">
    <w:abstractNumId w:val="20"/>
  </w:num>
  <w:num w:numId="23">
    <w:abstractNumId w:val="9"/>
  </w:num>
  <w:num w:numId="24">
    <w:abstractNumId w:val="16"/>
  </w:num>
  <w:num w:numId="25">
    <w:abstractNumId w:val="21"/>
  </w:num>
  <w:num w:numId="26">
    <w:abstractNumId w:val="2"/>
  </w:num>
  <w:num w:numId="27">
    <w:abstractNumId w:val="22"/>
  </w:num>
  <w:num w:numId="28">
    <w:abstractNumId w:val="0"/>
  </w:num>
  <w:num w:numId="29">
    <w:abstractNumId w:val="24"/>
  </w:num>
  <w:num w:numId="30">
    <w:abstractNumId w:val="30"/>
  </w:num>
  <w:num w:numId="31">
    <w:abstractNumId w:val="11"/>
  </w:num>
  <w:num w:numId="32">
    <w:abstractNumId w:val="17"/>
  </w:num>
  <w:num w:numId="33">
    <w:abstractNumId w:val="5"/>
  </w:num>
  <w:num w:numId="34">
    <w:abstractNumId w:val="31"/>
  </w:num>
  <w:num w:numId="35">
    <w:abstractNumId w:val="18"/>
  </w:num>
  <w:num w:numId="36">
    <w:abstractNumId w:val="14"/>
  </w:num>
  <w:num w:numId="37">
    <w:abstractNumId w:val="26"/>
  </w:num>
  <w:num w:numId="38">
    <w:abstractNumId w:val="6"/>
  </w:num>
  <w:num w:numId="39">
    <w:abstractNumId w:val="23"/>
  </w:num>
  <w:num w:numId="40">
    <w:abstractNumId w:val="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1F02"/>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3A1F"/>
    <w:rsid w:val="000A5463"/>
    <w:rsid w:val="000B1206"/>
    <w:rsid w:val="000B3C96"/>
    <w:rsid w:val="000B6BC1"/>
    <w:rsid w:val="000B73BA"/>
    <w:rsid w:val="000C099E"/>
    <w:rsid w:val="000C14DF"/>
    <w:rsid w:val="000C602B"/>
    <w:rsid w:val="000C74F5"/>
    <w:rsid w:val="000D34E2"/>
    <w:rsid w:val="000D3D70"/>
    <w:rsid w:val="000E2BB8"/>
    <w:rsid w:val="000E30A0"/>
    <w:rsid w:val="000E44E8"/>
    <w:rsid w:val="000E61DD"/>
    <w:rsid w:val="000F1487"/>
    <w:rsid w:val="000F237D"/>
    <w:rsid w:val="000F2581"/>
    <w:rsid w:val="000F2860"/>
    <w:rsid w:val="000F4280"/>
    <w:rsid w:val="000F521D"/>
    <w:rsid w:val="000F7CD4"/>
    <w:rsid w:val="001029DA"/>
    <w:rsid w:val="00104FD0"/>
    <w:rsid w:val="00106080"/>
    <w:rsid w:val="0011192A"/>
    <w:rsid w:val="0011469E"/>
    <w:rsid w:val="00117460"/>
    <w:rsid w:val="00117E4A"/>
    <w:rsid w:val="00120C01"/>
    <w:rsid w:val="00126901"/>
    <w:rsid w:val="001321CA"/>
    <w:rsid w:val="00135B10"/>
    <w:rsid w:val="00136BB7"/>
    <w:rsid w:val="00142BB4"/>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8C"/>
    <w:rsid w:val="002570E4"/>
    <w:rsid w:val="00264E1B"/>
    <w:rsid w:val="0026597B"/>
    <w:rsid w:val="0027672E"/>
    <w:rsid w:val="00285B17"/>
    <w:rsid w:val="002924D1"/>
    <w:rsid w:val="002A0FC7"/>
    <w:rsid w:val="002B31A7"/>
    <w:rsid w:val="002B43D6"/>
    <w:rsid w:val="002B6F18"/>
    <w:rsid w:val="002C22BE"/>
    <w:rsid w:val="002C2FA2"/>
    <w:rsid w:val="002C4134"/>
    <w:rsid w:val="002C6FF7"/>
    <w:rsid w:val="002D0AB7"/>
    <w:rsid w:val="002D1046"/>
    <w:rsid w:val="002D7C57"/>
    <w:rsid w:val="002E14EC"/>
    <w:rsid w:val="002E64AA"/>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7205"/>
    <w:rsid w:val="0034328B"/>
    <w:rsid w:val="0034662F"/>
    <w:rsid w:val="00354D56"/>
    <w:rsid w:val="00361404"/>
    <w:rsid w:val="00371AFA"/>
    <w:rsid w:val="00374074"/>
    <w:rsid w:val="003830F3"/>
    <w:rsid w:val="00393526"/>
    <w:rsid w:val="0039376D"/>
    <w:rsid w:val="003956F9"/>
    <w:rsid w:val="003A4D27"/>
    <w:rsid w:val="003B245B"/>
    <w:rsid w:val="003B3E78"/>
    <w:rsid w:val="003B4A29"/>
    <w:rsid w:val="003B6AC5"/>
    <w:rsid w:val="003B6DD8"/>
    <w:rsid w:val="003C3293"/>
    <w:rsid w:val="003D4D14"/>
    <w:rsid w:val="003D7230"/>
    <w:rsid w:val="003D73D0"/>
    <w:rsid w:val="003E1314"/>
    <w:rsid w:val="003E38C4"/>
    <w:rsid w:val="003F0A81"/>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5E29"/>
    <w:rsid w:val="004C75A4"/>
    <w:rsid w:val="004C7C52"/>
    <w:rsid w:val="004D0BE2"/>
    <w:rsid w:val="004D5A2F"/>
    <w:rsid w:val="004E5DAC"/>
    <w:rsid w:val="004F1AA0"/>
    <w:rsid w:val="004F6030"/>
    <w:rsid w:val="004F75F5"/>
    <w:rsid w:val="00501973"/>
    <w:rsid w:val="005077D6"/>
    <w:rsid w:val="00514247"/>
    <w:rsid w:val="00517354"/>
    <w:rsid w:val="0052064A"/>
    <w:rsid w:val="00520AE4"/>
    <w:rsid w:val="00520F66"/>
    <w:rsid w:val="00523EAA"/>
    <w:rsid w:val="005240D5"/>
    <w:rsid w:val="00534503"/>
    <w:rsid w:val="00540929"/>
    <w:rsid w:val="00540ED2"/>
    <w:rsid w:val="005422FB"/>
    <w:rsid w:val="005456F6"/>
    <w:rsid w:val="00547D78"/>
    <w:rsid w:val="005507F3"/>
    <w:rsid w:val="00550D1B"/>
    <w:rsid w:val="005703BC"/>
    <w:rsid w:val="00573B0A"/>
    <w:rsid w:val="005801B2"/>
    <w:rsid w:val="0058273F"/>
    <w:rsid w:val="00583700"/>
    <w:rsid w:val="00583FF8"/>
    <w:rsid w:val="00584C89"/>
    <w:rsid w:val="00587D4E"/>
    <w:rsid w:val="005905B6"/>
    <w:rsid w:val="005941A9"/>
    <w:rsid w:val="005956CD"/>
    <w:rsid w:val="005960B1"/>
    <w:rsid w:val="005A5376"/>
    <w:rsid w:val="005A6EA3"/>
    <w:rsid w:val="005B00C5"/>
    <w:rsid w:val="005B0B26"/>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0738"/>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73B9A"/>
    <w:rsid w:val="0068732D"/>
    <w:rsid w:val="00687C76"/>
    <w:rsid w:val="00690A1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0559"/>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95885"/>
    <w:rsid w:val="0079675A"/>
    <w:rsid w:val="007A5F66"/>
    <w:rsid w:val="007A781F"/>
    <w:rsid w:val="007C414F"/>
    <w:rsid w:val="007E0FC7"/>
    <w:rsid w:val="007E66D9"/>
    <w:rsid w:val="007E72FA"/>
    <w:rsid w:val="007E7BB8"/>
    <w:rsid w:val="0080300C"/>
    <w:rsid w:val="00805655"/>
    <w:rsid w:val="0080787B"/>
    <w:rsid w:val="008104A7"/>
    <w:rsid w:val="00811A9B"/>
    <w:rsid w:val="00811F34"/>
    <w:rsid w:val="00827A33"/>
    <w:rsid w:val="008305AD"/>
    <w:rsid w:val="008321C9"/>
    <w:rsid w:val="00842387"/>
    <w:rsid w:val="00842727"/>
    <w:rsid w:val="00845BFB"/>
    <w:rsid w:val="0085397D"/>
    <w:rsid w:val="00857467"/>
    <w:rsid w:val="00861A8D"/>
    <w:rsid w:val="00863E0B"/>
    <w:rsid w:val="00873758"/>
    <w:rsid w:val="00876B17"/>
    <w:rsid w:val="00880266"/>
    <w:rsid w:val="00886205"/>
    <w:rsid w:val="00890E52"/>
    <w:rsid w:val="008960BB"/>
    <w:rsid w:val="00897235"/>
    <w:rsid w:val="008A26A3"/>
    <w:rsid w:val="008A3198"/>
    <w:rsid w:val="008A421B"/>
    <w:rsid w:val="008A44FA"/>
    <w:rsid w:val="008A5B9B"/>
    <w:rsid w:val="008A6A18"/>
    <w:rsid w:val="008B3278"/>
    <w:rsid w:val="008B4469"/>
    <w:rsid w:val="008B5B34"/>
    <w:rsid w:val="008B6FE0"/>
    <w:rsid w:val="008C3F7B"/>
    <w:rsid w:val="008E64F8"/>
    <w:rsid w:val="008F12D4"/>
    <w:rsid w:val="008F26CE"/>
    <w:rsid w:val="008F38F0"/>
    <w:rsid w:val="008F4A49"/>
    <w:rsid w:val="00906523"/>
    <w:rsid w:val="00906FB5"/>
    <w:rsid w:val="009070E8"/>
    <w:rsid w:val="009077D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24BE"/>
    <w:rsid w:val="009A4192"/>
    <w:rsid w:val="009B3183"/>
    <w:rsid w:val="009B42FB"/>
    <w:rsid w:val="009C06F7"/>
    <w:rsid w:val="009C4D45"/>
    <w:rsid w:val="009D03EE"/>
    <w:rsid w:val="009E4119"/>
    <w:rsid w:val="009E583E"/>
    <w:rsid w:val="009E6773"/>
    <w:rsid w:val="009F65D5"/>
    <w:rsid w:val="00A03DCE"/>
    <w:rsid w:val="00A04B9C"/>
    <w:rsid w:val="00A04D49"/>
    <w:rsid w:val="00A0512E"/>
    <w:rsid w:val="00A07F1B"/>
    <w:rsid w:val="00A133FB"/>
    <w:rsid w:val="00A22E67"/>
    <w:rsid w:val="00A24A4D"/>
    <w:rsid w:val="00A32253"/>
    <w:rsid w:val="00A33D4C"/>
    <w:rsid w:val="00A35350"/>
    <w:rsid w:val="00A50290"/>
    <w:rsid w:val="00A5663B"/>
    <w:rsid w:val="00A57999"/>
    <w:rsid w:val="00A66F36"/>
    <w:rsid w:val="00A73BC1"/>
    <w:rsid w:val="00A80A3D"/>
    <w:rsid w:val="00A8235C"/>
    <w:rsid w:val="00A862B1"/>
    <w:rsid w:val="00A90B3F"/>
    <w:rsid w:val="00A91B8F"/>
    <w:rsid w:val="00A9568B"/>
    <w:rsid w:val="00A95FBA"/>
    <w:rsid w:val="00AA0E2A"/>
    <w:rsid w:val="00AA5E3A"/>
    <w:rsid w:val="00AA7FE9"/>
    <w:rsid w:val="00AB2576"/>
    <w:rsid w:val="00AB4DA6"/>
    <w:rsid w:val="00AC0D27"/>
    <w:rsid w:val="00AC3F80"/>
    <w:rsid w:val="00AC5AB0"/>
    <w:rsid w:val="00AC5C39"/>
    <w:rsid w:val="00AC766E"/>
    <w:rsid w:val="00AD0ECC"/>
    <w:rsid w:val="00AD13AB"/>
    <w:rsid w:val="00AD588C"/>
    <w:rsid w:val="00AD5D6A"/>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15F9"/>
    <w:rsid w:val="00B449A7"/>
    <w:rsid w:val="00B465F0"/>
    <w:rsid w:val="00B600C1"/>
    <w:rsid w:val="00B672DE"/>
    <w:rsid w:val="00B70360"/>
    <w:rsid w:val="00B73A9A"/>
    <w:rsid w:val="00B8325E"/>
    <w:rsid w:val="00B84EFE"/>
    <w:rsid w:val="00B863EE"/>
    <w:rsid w:val="00B926D1"/>
    <w:rsid w:val="00B92A91"/>
    <w:rsid w:val="00B969F5"/>
    <w:rsid w:val="00B977C3"/>
    <w:rsid w:val="00BA34E6"/>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05BD7"/>
    <w:rsid w:val="00C12B45"/>
    <w:rsid w:val="00C13744"/>
    <w:rsid w:val="00C1502A"/>
    <w:rsid w:val="00C16320"/>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0DD9"/>
    <w:rsid w:val="00C96935"/>
    <w:rsid w:val="00C96A46"/>
    <w:rsid w:val="00CA1AE3"/>
    <w:rsid w:val="00CA3674"/>
    <w:rsid w:val="00CA440F"/>
    <w:rsid w:val="00CB30AC"/>
    <w:rsid w:val="00CC22AC"/>
    <w:rsid w:val="00CC59F5"/>
    <w:rsid w:val="00CC62E9"/>
    <w:rsid w:val="00CC66A1"/>
    <w:rsid w:val="00CD3CE2"/>
    <w:rsid w:val="00CD5A7F"/>
    <w:rsid w:val="00CD6D05"/>
    <w:rsid w:val="00CE0328"/>
    <w:rsid w:val="00CE29D5"/>
    <w:rsid w:val="00CE5D89"/>
    <w:rsid w:val="00CE5FF4"/>
    <w:rsid w:val="00CF0E8A"/>
    <w:rsid w:val="00CF34BB"/>
    <w:rsid w:val="00D0032D"/>
    <w:rsid w:val="00D00AC1"/>
    <w:rsid w:val="00D00BBF"/>
    <w:rsid w:val="00D01C51"/>
    <w:rsid w:val="00D02C2E"/>
    <w:rsid w:val="00D065FF"/>
    <w:rsid w:val="00D11B9D"/>
    <w:rsid w:val="00D1260B"/>
    <w:rsid w:val="00D14800"/>
    <w:rsid w:val="00D314AC"/>
    <w:rsid w:val="00D3380A"/>
    <w:rsid w:val="00D35A4C"/>
    <w:rsid w:val="00D37E77"/>
    <w:rsid w:val="00D4303F"/>
    <w:rsid w:val="00D43376"/>
    <w:rsid w:val="00D43BF3"/>
    <w:rsid w:val="00D43FB8"/>
    <w:rsid w:val="00D4455A"/>
    <w:rsid w:val="00D600D8"/>
    <w:rsid w:val="00D6502C"/>
    <w:rsid w:val="00D7519B"/>
    <w:rsid w:val="00D75F1B"/>
    <w:rsid w:val="00D84467"/>
    <w:rsid w:val="00D9097A"/>
    <w:rsid w:val="00D94751"/>
    <w:rsid w:val="00D94D32"/>
    <w:rsid w:val="00DA368A"/>
    <w:rsid w:val="00DA5411"/>
    <w:rsid w:val="00DB0C51"/>
    <w:rsid w:val="00DB0DFA"/>
    <w:rsid w:val="00DB2FC8"/>
    <w:rsid w:val="00DB3081"/>
    <w:rsid w:val="00DB6C14"/>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675E"/>
    <w:rsid w:val="00E018A8"/>
    <w:rsid w:val="00E02A8A"/>
    <w:rsid w:val="00E07976"/>
    <w:rsid w:val="00E16B7C"/>
    <w:rsid w:val="00E17AB5"/>
    <w:rsid w:val="00E206BA"/>
    <w:rsid w:val="00E21601"/>
    <w:rsid w:val="00E22772"/>
    <w:rsid w:val="00E2356C"/>
    <w:rsid w:val="00E357D4"/>
    <w:rsid w:val="00E365BC"/>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B2452"/>
    <w:rsid w:val="00EB40E0"/>
    <w:rsid w:val="00EC256D"/>
    <w:rsid w:val="00EC61A5"/>
    <w:rsid w:val="00ED1F39"/>
    <w:rsid w:val="00EE0F94"/>
    <w:rsid w:val="00EE1817"/>
    <w:rsid w:val="00EE1EE0"/>
    <w:rsid w:val="00EE6171"/>
    <w:rsid w:val="00EE65BD"/>
    <w:rsid w:val="00EE7747"/>
    <w:rsid w:val="00EF25B0"/>
    <w:rsid w:val="00EF66B1"/>
    <w:rsid w:val="00F009E2"/>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64D51"/>
    <w:rsid w:val="00F736BA"/>
    <w:rsid w:val="00F752D5"/>
    <w:rsid w:val="00F755E4"/>
    <w:rsid w:val="00F80939"/>
    <w:rsid w:val="00F84821"/>
    <w:rsid w:val="00F92858"/>
    <w:rsid w:val="00F95A39"/>
    <w:rsid w:val="00F976F5"/>
    <w:rsid w:val="00F9799B"/>
    <w:rsid w:val="00F97D08"/>
    <w:rsid w:val="00FA015E"/>
    <w:rsid w:val="00FA1B8F"/>
    <w:rsid w:val="00FA55E7"/>
    <w:rsid w:val="00FB095E"/>
    <w:rsid w:val="00FB6B3D"/>
    <w:rsid w:val="00FB7517"/>
    <w:rsid w:val="00FC4F7B"/>
    <w:rsid w:val="00FC61EC"/>
    <w:rsid w:val="00FC7B40"/>
    <w:rsid w:val="00FD7E37"/>
    <w:rsid w:val="00FE7718"/>
    <w:rsid w:val="00FF3603"/>
    <w:rsid w:val="00FF40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832736">
      <w:bodyDiv w:val="1"/>
      <w:marLeft w:val="0"/>
      <w:marRight w:val="0"/>
      <w:marTop w:val="0"/>
      <w:marBottom w:val="0"/>
      <w:divBdr>
        <w:top w:val="none" w:sz="0" w:space="0" w:color="auto"/>
        <w:left w:val="none" w:sz="0" w:space="0" w:color="auto"/>
        <w:bottom w:val="none" w:sz="0" w:space="0" w:color="auto"/>
        <w:right w:val="none" w:sz="0" w:space="0" w:color="auto"/>
      </w:divBdr>
    </w:div>
    <w:div w:id="150223778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esc.europa.eu/en/sections-other-bodies/sections-commission/economic-and-monetary-union-and-economic-and-social-cohesion-eco"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el"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eesc.europa.eu/e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14AF7"/>
    <w:rsid w:val="00036166"/>
    <w:rsid w:val="000922E6"/>
    <w:rsid w:val="000B1206"/>
    <w:rsid w:val="000C33CE"/>
    <w:rsid w:val="000C54BA"/>
    <w:rsid w:val="00112109"/>
    <w:rsid w:val="0011469E"/>
    <w:rsid w:val="001B10E8"/>
    <w:rsid w:val="0020150E"/>
    <w:rsid w:val="0022005F"/>
    <w:rsid w:val="00235A8B"/>
    <w:rsid w:val="002406E0"/>
    <w:rsid w:val="002602F1"/>
    <w:rsid w:val="00293B11"/>
    <w:rsid w:val="00297E5F"/>
    <w:rsid w:val="002A1FF1"/>
    <w:rsid w:val="002A3CAA"/>
    <w:rsid w:val="002A7333"/>
    <w:rsid w:val="002B512C"/>
    <w:rsid w:val="002F45FB"/>
    <w:rsid w:val="0034726D"/>
    <w:rsid w:val="0039376D"/>
    <w:rsid w:val="00394914"/>
    <w:rsid w:val="004803A1"/>
    <w:rsid w:val="004A5EBF"/>
    <w:rsid w:val="004D24F1"/>
    <w:rsid w:val="004D5DB6"/>
    <w:rsid w:val="004E244B"/>
    <w:rsid w:val="004F1AA0"/>
    <w:rsid w:val="004F33D9"/>
    <w:rsid w:val="00512867"/>
    <w:rsid w:val="00523FD3"/>
    <w:rsid w:val="005332D1"/>
    <w:rsid w:val="005351C3"/>
    <w:rsid w:val="00576590"/>
    <w:rsid w:val="005A5981"/>
    <w:rsid w:val="005B5415"/>
    <w:rsid w:val="005B71F3"/>
    <w:rsid w:val="005C31AB"/>
    <w:rsid w:val="005D33EE"/>
    <w:rsid w:val="005E1DE4"/>
    <w:rsid w:val="005F2E43"/>
    <w:rsid w:val="005F7255"/>
    <w:rsid w:val="006247F1"/>
    <w:rsid w:val="006773AC"/>
    <w:rsid w:val="00687F84"/>
    <w:rsid w:val="006D5F30"/>
    <w:rsid w:val="006E02D2"/>
    <w:rsid w:val="00710559"/>
    <w:rsid w:val="00721A44"/>
    <w:rsid w:val="007633BB"/>
    <w:rsid w:val="00764CEE"/>
    <w:rsid w:val="00784219"/>
    <w:rsid w:val="0078623D"/>
    <w:rsid w:val="007A5F66"/>
    <w:rsid w:val="007B2A29"/>
    <w:rsid w:val="007E68A8"/>
    <w:rsid w:val="007E72FA"/>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88C"/>
    <w:rsid w:val="00AD5A3A"/>
    <w:rsid w:val="00AE1F4C"/>
    <w:rsid w:val="00AE4FAC"/>
    <w:rsid w:val="00AE7434"/>
    <w:rsid w:val="00B14C50"/>
    <w:rsid w:val="00B20CBE"/>
    <w:rsid w:val="00B302C5"/>
    <w:rsid w:val="00B51F7B"/>
    <w:rsid w:val="00B721CA"/>
    <w:rsid w:val="00BA118C"/>
    <w:rsid w:val="00BC3F6E"/>
    <w:rsid w:val="00C02DED"/>
    <w:rsid w:val="00C051C0"/>
    <w:rsid w:val="00C33EB2"/>
    <w:rsid w:val="00C41655"/>
    <w:rsid w:val="00C4467A"/>
    <w:rsid w:val="00CB06AB"/>
    <w:rsid w:val="00CB30AC"/>
    <w:rsid w:val="00CB4C91"/>
    <w:rsid w:val="00CC2262"/>
    <w:rsid w:val="00CC633B"/>
    <w:rsid w:val="00CD4D59"/>
    <w:rsid w:val="00D123D7"/>
    <w:rsid w:val="00D31945"/>
    <w:rsid w:val="00D3555C"/>
    <w:rsid w:val="00D442B2"/>
    <w:rsid w:val="00D6502C"/>
    <w:rsid w:val="00E53F68"/>
    <w:rsid w:val="00E6450B"/>
    <w:rsid w:val="00E92067"/>
    <w:rsid w:val="00EA234A"/>
    <w:rsid w:val="00F00A57"/>
    <w:rsid w:val="00F22D0D"/>
    <w:rsid w:val="00F25CA7"/>
    <w:rsid w:val="00F63F02"/>
    <w:rsid w:val="00F73908"/>
    <w:rsid w:val="00F9799B"/>
    <w:rsid w:val="00FA7C1A"/>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89BAB8D-5A6F-44D4-B820-CC31FA6B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130</TotalTime>
  <Pages>2</Pages>
  <Words>506</Words>
  <Characters>2734</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12</cp:revision>
  <cp:lastPrinted>2017-05-26T15:11:00Z</cp:lastPrinted>
  <dcterms:created xsi:type="dcterms:W3CDTF">2025-04-29T20:51:00Z</dcterms:created>
  <dcterms:modified xsi:type="dcterms:W3CDTF">2025-04-30T07:30:00Z</dcterms:modified>
  <cp:contentStatus/>
  <dc:language>Ελληνικά</dc:language>
  <cp:version>am-20180624</cp:version>
</cp:coreProperties>
</file>