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6515742E" w:rsidR="00CC59F5" w:rsidRPr="0066741D" w:rsidRDefault="00CC59F5" w:rsidP="0066741D">
      <w:pPr>
        <w:pStyle w:val="a1"/>
      </w:pPr>
      <w:bookmarkStart w:id="1" w:name="_GoBack"/>
      <w:bookmarkEnd w:id="1"/>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CD75B0">
            <w:rPr>
              <w:rStyle w:val="Char0"/>
            </w:rPr>
            <w:t>Δήμητρα Κουμπούνη</w:t>
          </w:r>
        </w:sdtContent>
      </w:sdt>
    </w:p>
    <w:sdt>
      <w:sdtPr>
        <w:id w:val="-481314470"/>
        <w:placeholder>
          <w:docPart w:val="5A56E7D5A52A45849ED4CB48CDD86502"/>
        </w:placeholder>
        <w:text/>
      </w:sdtPr>
      <w:sdtEndPr/>
      <w:sdtContent>
        <w:p w14:paraId="589D33FD" w14:textId="26FF7B94" w:rsidR="00CC62E9" w:rsidRPr="00AB2576" w:rsidRDefault="0084777E" w:rsidP="00CD3CE2">
          <w:pPr>
            <w:pStyle w:val="a0"/>
          </w:pPr>
          <w:r>
            <w:t>Εξαιρετικά επείγον</w:t>
          </w:r>
        </w:p>
      </w:sdtContent>
    </w:sdt>
    <w:p w14:paraId="21E06487" w14:textId="7C2531E3" w:rsidR="00A5663B" w:rsidRPr="00A5663B" w:rsidRDefault="00F93B6B"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5-14T00:03:00Z">
                    <w:dateFormat w:val="dd.MM.yyyy"/>
                    <w:lid w:val="el-GR"/>
                    <w:storeMappedDataAs w:val="dateTime"/>
                    <w:calendar w:val="gregorian"/>
                  </w:date>
                </w:sdtPr>
                <w:sdtEndPr>
                  <w:rPr>
                    <w:rStyle w:val="DefaultParagraphFont"/>
                  </w:rPr>
                </w:sdtEndPr>
                <w:sdtContent>
                  <w:r w:rsidR="00027361">
                    <w:rPr>
                      <w:rStyle w:val="Char0"/>
                    </w:rPr>
                    <w:t>14.05.2025</w:t>
                  </w:r>
                </w:sdtContent>
              </w:sdt>
            </w:sdtContent>
          </w:sdt>
        </w:sdtContent>
      </w:sdt>
    </w:p>
    <w:p w14:paraId="387D4CEF" w14:textId="354B09FB" w:rsidR="00A5663B" w:rsidRPr="00A5663B" w:rsidRDefault="00F93B6B"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687BE0">
            <w:rPr>
              <w:rStyle w:val="Char0"/>
              <w:lang w:val="en-US"/>
            </w:rPr>
            <w:t>552</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8D16B3F"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FB1E4C" w:rsidRPr="00FB1E4C">
                        <w:tab/>
                      </w:r>
                      <w:r w:rsidR="002F7133" w:rsidRPr="002F7133">
                        <w:t>κ</w:t>
                      </w:r>
                      <w:r w:rsidR="007F63F7">
                        <w:t xml:space="preserve">α </w:t>
                      </w:r>
                      <w:r w:rsidR="00B96520">
                        <w:t>Στυλιανή</w:t>
                      </w:r>
                      <w:r w:rsidR="007F63F7">
                        <w:t xml:space="preserve"> Μενδώνη</w:t>
                      </w:r>
                      <w:r w:rsidR="00027361">
                        <w:t>,</w:t>
                      </w:r>
                      <w:r w:rsidR="007F63F7">
                        <w:t xml:space="preserve"> Υπουργό Πολιτισμ</w:t>
                      </w:r>
                      <w:r w:rsidR="0020578E">
                        <w:t>ού</w:t>
                      </w:r>
                    </w:sdtContent>
                  </w:sdt>
                </w:p>
              </w:sdtContent>
            </w:sdt>
          </w:sdtContent>
        </w:sdt>
      </w:sdtContent>
    </w:sdt>
    <w:p w14:paraId="26A5FC62" w14:textId="65B46124"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76510FA" w:rsidR="002D0AB7" w:rsidRPr="00C0166C" w:rsidRDefault="00F93B6B"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7F63F7">
                    <w:t xml:space="preserve">Σχετικά με </w:t>
                  </w:r>
                  <w:r w:rsidR="00027361">
                    <w:t>τη μ</w:t>
                  </w:r>
                  <w:r w:rsidR="00687BE0" w:rsidRPr="00687BE0">
                    <w:t>η</w:t>
                  </w:r>
                  <w:r w:rsidR="00027361">
                    <w:t xml:space="preserve"> λειτουργία του</w:t>
                  </w:r>
                  <w:r w:rsidR="0020578E">
                    <w:t xml:space="preserve"> ανελκυστήρα στην Ακρόπολη</w:t>
                  </w:r>
                </w:sdtContent>
              </w:sdt>
              <w:r w:rsidR="002D0AB7">
                <w:rPr>
                  <w:rStyle w:val="Strong"/>
                </w:rPr>
                <w:t>»</w:t>
              </w:r>
            </w:p>
            <w:p w14:paraId="5577ECB4" w14:textId="77777777" w:rsidR="002D0AB7" w:rsidRDefault="00F93B6B"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186E9B5A" w14:textId="40CEEFD1" w:rsidR="002F7133" w:rsidRPr="001459F6" w:rsidRDefault="002F7133" w:rsidP="005C148A">
              <w:pPr>
                <w:rPr>
                  <w:b/>
                  <w:bCs/>
                  <w:i/>
                  <w:iCs/>
                </w:rPr>
              </w:pPr>
              <w:r w:rsidRPr="001459F6">
                <w:rPr>
                  <w:b/>
                  <w:bCs/>
                  <w:i/>
                  <w:iCs/>
                </w:rPr>
                <w:t>Αξιότιμ</w:t>
              </w:r>
              <w:r w:rsidR="0020578E">
                <w:rPr>
                  <w:b/>
                  <w:bCs/>
                  <w:i/>
                  <w:iCs/>
                </w:rPr>
                <w:t xml:space="preserve">η </w:t>
              </w:r>
              <w:r w:rsidRPr="001459F6">
                <w:rPr>
                  <w:b/>
                  <w:bCs/>
                  <w:i/>
                  <w:iCs/>
                </w:rPr>
                <w:t>κ</w:t>
              </w:r>
              <w:r w:rsidR="0020578E">
                <w:rPr>
                  <w:b/>
                  <w:bCs/>
                  <w:i/>
                  <w:iCs/>
                </w:rPr>
                <w:t>υρία</w:t>
              </w:r>
              <w:r w:rsidRPr="001459F6">
                <w:rPr>
                  <w:b/>
                  <w:bCs/>
                  <w:i/>
                  <w:iCs/>
                </w:rPr>
                <w:t xml:space="preserve"> Υπουργέ,</w:t>
              </w:r>
            </w:p>
            <w:p w14:paraId="508CCFCA" w14:textId="141C1FD8" w:rsidR="0020578E" w:rsidRDefault="0020578E" w:rsidP="005C148A">
              <w:pPr>
                <w:rPr>
                  <w:rFonts w:asciiTheme="majorHAnsi" w:hAnsiTheme="majorHAnsi"/>
                </w:rPr>
              </w:pPr>
              <w:r>
                <w:rPr>
                  <w:rFonts w:asciiTheme="majorHAnsi" w:hAnsiTheme="majorHAnsi"/>
                </w:rP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50C6208" w14:textId="77777777" w:rsidR="0020578E" w:rsidRDefault="0020578E" w:rsidP="005C148A">
              <w:pPr>
                <w:rPr>
                  <w:rFonts w:asciiTheme="majorHAnsi" w:hAnsiTheme="majorHAnsi"/>
                  <w:color w:val="auto"/>
                </w:rPr>
              </w:pPr>
              <w:r>
                <w:rPr>
                  <w:rFonts w:asciiTheme="majorHAnsi" w:hAnsiTheme="majorHAnsi"/>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0719AB18" w14:textId="77777777" w:rsidR="0020578E" w:rsidRDefault="0020578E" w:rsidP="005C148A">
              <w:pPr>
                <w:rPr>
                  <w:rFonts w:asciiTheme="majorHAnsi" w:hAnsiTheme="majorHAnsi"/>
                  <w:i/>
                  <w:iCs/>
                </w:rPr>
              </w:pPr>
              <w:r>
                <w:rPr>
                  <w:rFonts w:asciiTheme="majorHAnsi" w:hAnsiTheme="majorHAnsi"/>
                </w:rPr>
                <w:t xml:space="preserve">Στο πλαίσιο των δράσεων της, η Εθνική Συνομοσπονδία Ατόμων με Αναπηρία (Ε.Σ.Α.μεΑ.) λειτουργεί την Υπηρεσία </w:t>
              </w:r>
              <w:r>
                <w:rPr>
                  <w:rFonts w:asciiTheme="majorHAnsi" w:hAnsiTheme="majorHAnsi"/>
                  <w:b/>
                  <w:bCs/>
                  <w:i/>
                </w:rPr>
                <w:t>«Διεκδικούμε Μαζί»</w:t>
              </w:r>
              <w:r>
                <w:rPr>
                  <w:rFonts w:asciiTheme="majorHAnsi" w:hAnsiTheme="majorHAnsi"/>
                </w:rP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 </w:t>
              </w:r>
            </w:p>
            <w:p w14:paraId="466A7F80" w14:textId="27F839EF" w:rsidR="002F7133" w:rsidRDefault="00027361" w:rsidP="005C148A">
              <w:pPr>
                <w:rPr>
                  <w:rFonts w:asciiTheme="majorHAnsi" w:hAnsiTheme="majorHAnsi"/>
                </w:rPr>
              </w:pPr>
              <w:r>
                <w:rPr>
                  <w:rFonts w:asciiTheme="majorHAnsi" w:hAnsiTheme="majorHAnsi"/>
                </w:rPr>
                <w:t>Καθημερινά, γινόμαστε</w:t>
              </w:r>
              <w:r w:rsidR="0020578E">
                <w:rPr>
                  <w:rFonts w:asciiTheme="majorHAnsi" w:hAnsiTheme="majorHAnsi"/>
                </w:rPr>
                <w:t xml:space="preserve"> αποδέκτες έντονης διαμαρτυρίας – παραπόνων ατόμων με αναπηρία ή</w:t>
              </w:r>
              <w:r w:rsidR="00191853">
                <w:rPr>
                  <w:rFonts w:asciiTheme="majorHAnsi" w:hAnsiTheme="majorHAnsi"/>
                </w:rPr>
                <w:t>/</w:t>
              </w:r>
              <w:r w:rsidR="0020578E">
                <w:rPr>
                  <w:rFonts w:asciiTheme="majorHAnsi" w:hAnsiTheme="majorHAnsi"/>
                </w:rPr>
                <w:t>και χρόνια</w:t>
              </w:r>
              <w:r w:rsidR="00191853">
                <w:rPr>
                  <w:rFonts w:asciiTheme="majorHAnsi" w:hAnsiTheme="majorHAnsi"/>
                </w:rPr>
                <w:t>/σπάνια</w:t>
              </w:r>
              <w:r w:rsidR="0020578E">
                <w:rPr>
                  <w:rFonts w:asciiTheme="majorHAnsi" w:hAnsiTheme="majorHAnsi"/>
                </w:rPr>
                <w:t xml:space="preserve"> πάθηση και των μελών των οικογενειών τους σχετικά με τα προβλήματα </w:t>
              </w:r>
              <w:r w:rsidR="00945882">
                <w:rPr>
                  <w:rFonts w:asciiTheme="majorHAnsi" w:hAnsiTheme="majorHAnsi"/>
                </w:rPr>
                <w:t xml:space="preserve">που έχουν ανακύψει και αφορούν </w:t>
              </w:r>
              <w:r>
                <w:rPr>
                  <w:rFonts w:asciiTheme="majorHAnsi" w:hAnsiTheme="majorHAnsi"/>
                </w:rPr>
                <w:t>σ</w:t>
              </w:r>
              <w:r w:rsidR="00945882">
                <w:rPr>
                  <w:rFonts w:asciiTheme="majorHAnsi" w:hAnsiTheme="majorHAnsi"/>
                </w:rPr>
                <w:t xml:space="preserve">την εύρυθμη λειτουργία του ανελκυστήρα </w:t>
              </w:r>
              <w:r w:rsidR="00DF7E97">
                <w:rPr>
                  <w:rFonts w:asciiTheme="majorHAnsi" w:hAnsiTheme="majorHAnsi"/>
                </w:rPr>
                <w:t xml:space="preserve">πλαγιάς </w:t>
              </w:r>
              <w:r w:rsidR="00945882">
                <w:rPr>
                  <w:rFonts w:asciiTheme="majorHAnsi" w:hAnsiTheme="majorHAnsi"/>
                </w:rPr>
                <w:t xml:space="preserve">που έχει τοποθετηθεί στην Ακρόπολη και αφορά </w:t>
              </w:r>
              <w:r>
                <w:rPr>
                  <w:rFonts w:asciiTheme="majorHAnsi" w:hAnsiTheme="majorHAnsi"/>
                </w:rPr>
                <w:t>σ</w:t>
              </w:r>
              <w:r w:rsidR="00945882">
                <w:rPr>
                  <w:rFonts w:asciiTheme="majorHAnsi" w:hAnsiTheme="majorHAnsi"/>
                </w:rPr>
                <w:t>την προσβασιμότητα των ατόμων με αναπηρία</w:t>
              </w:r>
              <w:r>
                <w:rPr>
                  <w:rFonts w:asciiTheme="majorHAnsi" w:hAnsiTheme="majorHAnsi"/>
                </w:rPr>
                <w:t xml:space="preserve"> ή / και μειωμένη κινητικότητα</w:t>
              </w:r>
              <w:r w:rsidR="00945882">
                <w:rPr>
                  <w:rFonts w:asciiTheme="majorHAnsi" w:hAnsiTheme="majorHAnsi"/>
                </w:rPr>
                <w:t xml:space="preserve">.  </w:t>
              </w:r>
              <w:r>
                <w:rPr>
                  <w:rFonts w:asciiTheme="majorHAnsi" w:hAnsiTheme="majorHAnsi"/>
                </w:rPr>
                <w:t>Γενικότερα, γίνονται</w:t>
              </w:r>
              <w:r w:rsidR="001D18FC">
                <w:rPr>
                  <w:rFonts w:asciiTheme="majorHAnsi" w:hAnsiTheme="majorHAnsi"/>
                </w:rPr>
                <w:t xml:space="preserve"> αναφορές ότι ο ανελκυστήρας τίθεται </w:t>
              </w:r>
              <w:r w:rsidR="007D0D73">
                <w:rPr>
                  <w:rFonts w:asciiTheme="majorHAnsi" w:hAnsiTheme="majorHAnsi"/>
                </w:rPr>
                <w:t xml:space="preserve">συχνά </w:t>
              </w:r>
              <w:r w:rsidR="001D18FC">
                <w:rPr>
                  <w:rFonts w:asciiTheme="majorHAnsi" w:hAnsiTheme="majorHAnsi"/>
                </w:rPr>
                <w:t xml:space="preserve">εκτός λειτουργίας προκαλώντας εμπόδια στην πρόσβαση </w:t>
              </w:r>
              <w:r w:rsidR="00A35F77">
                <w:rPr>
                  <w:rFonts w:asciiTheme="majorHAnsi" w:hAnsiTheme="majorHAnsi"/>
                </w:rPr>
                <w:t>των ατόμων</w:t>
              </w:r>
              <w:r w:rsidR="005A5EA2">
                <w:rPr>
                  <w:rFonts w:asciiTheme="majorHAnsi" w:hAnsiTheme="majorHAnsi"/>
                </w:rPr>
                <w:t xml:space="preserve"> με αναπηρία, χρόνια πάθηση και τ</w:t>
              </w:r>
              <w:r w:rsidR="00A75822">
                <w:rPr>
                  <w:rFonts w:asciiTheme="majorHAnsi" w:hAnsiTheme="majorHAnsi"/>
                </w:rPr>
                <w:t>ων</w:t>
              </w:r>
              <w:r w:rsidR="005A5EA2">
                <w:rPr>
                  <w:rFonts w:asciiTheme="majorHAnsi" w:hAnsiTheme="majorHAnsi"/>
                </w:rPr>
                <w:t xml:space="preserve"> μ</w:t>
              </w:r>
              <w:r w:rsidR="00A75822">
                <w:rPr>
                  <w:rFonts w:asciiTheme="majorHAnsi" w:hAnsiTheme="majorHAnsi"/>
                </w:rPr>
                <w:t>ελών</w:t>
              </w:r>
              <w:r w:rsidR="005A5EA2">
                <w:rPr>
                  <w:rFonts w:asciiTheme="majorHAnsi" w:hAnsiTheme="majorHAnsi"/>
                </w:rPr>
                <w:t xml:space="preserve"> των </w:t>
              </w:r>
              <w:r w:rsidR="005A5EA2">
                <w:rPr>
                  <w:rFonts w:asciiTheme="majorHAnsi" w:hAnsiTheme="majorHAnsi"/>
                </w:rPr>
                <w:lastRenderedPageBreak/>
                <w:t xml:space="preserve">οικογενειών </w:t>
              </w:r>
              <w:r w:rsidR="007D0D73">
                <w:rPr>
                  <w:rFonts w:asciiTheme="majorHAnsi" w:hAnsiTheme="majorHAnsi"/>
                </w:rPr>
                <w:t xml:space="preserve">τους, με </w:t>
              </w:r>
              <w:r w:rsidR="007D0D73" w:rsidRPr="007D0D73">
                <w:rPr>
                  <w:rFonts w:asciiTheme="majorHAnsi" w:hAnsiTheme="majorHAnsi"/>
                </w:rPr>
                <w:t>περιπτώσεις στις οποίες επισκέπτες με κινητικ</w:t>
              </w:r>
              <w:r w:rsidR="00DF7E97">
                <w:rPr>
                  <w:rFonts w:asciiTheme="majorHAnsi" w:hAnsiTheme="majorHAnsi"/>
                </w:rPr>
                <w:t xml:space="preserve">ή αναπηρία </w:t>
              </w:r>
              <w:r w:rsidR="007D0D73" w:rsidRPr="007D0D73">
                <w:rPr>
                  <w:rFonts w:asciiTheme="majorHAnsi" w:hAnsiTheme="majorHAnsi"/>
                </w:rPr>
                <w:t>βρέθηκαν στη δυσάρεστη θέση να μην μπορούν να ανέβουν στον χώρο του μνημείου, με αποτέλεσμα</w:t>
              </w:r>
              <w:r w:rsidR="00DF7E97">
                <w:rPr>
                  <w:rFonts w:asciiTheme="majorHAnsi" w:hAnsiTheme="majorHAnsi"/>
                </w:rPr>
                <w:t xml:space="preserve"> τόσο</w:t>
              </w:r>
              <w:r w:rsidR="007D0D73" w:rsidRPr="007D0D73">
                <w:rPr>
                  <w:rFonts w:asciiTheme="majorHAnsi" w:hAnsiTheme="majorHAnsi"/>
                </w:rPr>
                <w:t xml:space="preserve"> την ταλαιπωρία τους </w:t>
              </w:r>
              <w:r w:rsidR="00DF7E97">
                <w:rPr>
                  <w:rFonts w:asciiTheme="majorHAnsi" w:hAnsiTheme="majorHAnsi"/>
                </w:rPr>
                <w:t xml:space="preserve">όσο </w:t>
              </w:r>
              <w:r w:rsidR="007D0D73" w:rsidRPr="007D0D73">
                <w:rPr>
                  <w:rFonts w:asciiTheme="majorHAnsi" w:hAnsiTheme="majorHAnsi"/>
                </w:rPr>
                <w:t xml:space="preserve">και την αδυναμία τους να </w:t>
              </w:r>
              <w:r w:rsidR="00A75822">
                <w:rPr>
                  <w:rFonts w:asciiTheme="majorHAnsi" w:hAnsiTheme="majorHAnsi"/>
                </w:rPr>
                <w:t>απολαύσουν</w:t>
              </w:r>
              <w:r w:rsidR="007D0D73" w:rsidRPr="007D0D73">
                <w:rPr>
                  <w:rFonts w:asciiTheme="majorHAnsi" w:hAnsiTheme="majorHAnsi"/>
                </w:rPr>
                <w:t xml:space="preserve"> την πολιτιστική κληρονομιά της χώρας.</w:t>
              </w:r>
              <w:r w:rsidR="007D0D73">
                <w:rPr>
                  <w:rFonts w:asciiTheme="majorHAnsi" w:hAnsiTheme="majorHAnsi"/>
                </w:rPr>
                <w:t xml:space="preserve"> </w:t>
              </w:r>
              <w:r w:rsidR="00B16490" w:rsidRPr="00B16490">
                <w:rPr>
                  <w:rFonts w:asciiTheme="majorHAnsi" w:hAnsiTheme="majorHAnsi"/>
                </w:rPr>
                <w:t xml:space="preserve">Το γεγονός ότι παρουσιάζει συχνές βλάβες, μερικές εκ των οποίων τον καθιστούν εκτός λειτουργίας για μεγάλα χρονικά διαστήματα, αποδεικνύει την έλλειψη αποτελεσματικής συντήρησης και σχεδιασμού. </w:t>
              </w:r>
              <w:r w:rsidR="00086D2B" w:rsidRPr="00086D2B">
                <w:rPr>
                  <w:rFonts w:asciiTheme="majorHAnsi" w:hAnsiTheme="majorHAnsi"/>
                </w:rPr>
                <w:t xml:space="preserve">Η αδυναμία πρόσβασης στην Ακρόπολη δεν </w:t>
              </w:r>
              <w:r w:rsidR="00A64318">
                <w:rPr>
                  <w:rFonts w:asciiTheme="majorHAnsi" w:hAnsiTheme="majorHAnsi"/>
                </w:rPr>
                <w:t>αποτελεί</w:t>
              </w:r>
              <w:r w:rsidR="00086D2B" w:rsidRPr="00086D2B">
                <w:rPr>
                  <w:rFonts w:asciiTheme="majorHAnsi" w:hAnsiTheme="majorHAnsi"/>
                </w:rPr>
                <w:t xml:space="preserve"> απλώς ένα τεχνικό πρόβλημα</w:t>
              </w:r>
              <w:r w:rsidR="00A64318">
                <w:rPr>
                  <w:rFonts w:asciiTheme="majorHAnsi" w:hAnsiTheme="majorHAnsi"/>
                </w:rPr>
                <w:t xml:space="preserve">, αλλά </w:t>
              </w:r>
              <w:r w:rsidR="00086D2B" w:rsidRPr="00086D2B">
                <w:rPr>
                  <w:rFonts w:asciiTheme="majorHAnsi" w:hAnsiTheme="majorHAnsi"/>
                </w:rPr>
                <w:t>ζήτημα ισότητας και ανθρωπίνων δικαιωμάτων</w:t>
              </w:r>
              <w:r w:rsidR="00A64318">
                <w:rPr>
                  <w:rFonts w:asciiTheme="majorHAnsi" w:hAnsiTheme="majorHAnsi"/>
                </w:rPr>
                <w:t xml:space="preserve"> με σ</w:t>
              </w:r>
              <w:r w:rsidR="00A64318" w:rsidRPr="00A64318">
                <w:rPr>
                  <w:rFonts w:asciiTheme="majorHAnsi" w:hAnsiTheme="majorHAnsi"/>
                </w:rPr>
                <w:t>οβαρό κοινωνικό, πολιτισμικό και τουριστικό αντίκτυπο.</w:t>
              </w:r>
            </w:p>
            <w:p w14:paraId="74EEFA7D" w14:textId="4C30BED0" w:rsidR="002F7133" w:rsidRPr="001C44FC" w:rsidRDefault="002F7133" w:rsidP="005C148A">
              <w:pPr>
                <w:rPr>
                  <w:b/>
                  <w:bCs/>
                </w:rPr>
              </w:pPr>
              <w:r w:rsidRPr="001C44FC">
                <w:rPr>
                  <w:b/>
                  <w:bCs/>
                </w:rPr>
                <w:t>Κ</w:t>
              </w:r>
              <w:r w:rsidR="00DF7E97">
                <w:rPr>
                  <w:b/>
                  <w:bCs/>
                </w:rPr>
                <w:t>υρία</w:t>
              </w:r>
              <w:r w:rsidRPr="001C44FC">
                <w:rPr>
                  <w:b/>
                  <w:bCs/>
                </w:rPr>
                <w:t xml:space="preserve"> Υπουργέ,</w:t>
              </w:r>
            </w:p>
            <w:p w14:paraId="7EB1068F" w14:textId="77777777" w:rsidR="001D18FC" w:rsidRDefault="001D18FC" w:rsidP="005C148A">
              <w:pPr>
                <w:rPr>
                  <w:rFonts w:asciiTheme="majorHAnsi" w:hAnsiTheme="majorHAnsi"/>
                  <w:color w:val="auto"/>
                </w:rPr>
              </w:pPr>
              <w:r>
                <w:rPr>
                  <w:rFonts w:asciiTheme="majorHAnsi" w:hAnsiTheme="majorHAnsi"/>
                  <w:color w:val="auto"/>
                </w:rPr>
                <w:t xml:space="preserve">Στη βάση </w:t>
              </w:r>
              <w:r>
                <w:rPr>
                  <w:rFonts w:asciiTheme="majorHAnsi" w:hAnsiTheme="majorHAnsi"/>
                  <w:b/>
                  <w:bCs/>
                  <w:color w:val="auto"/>
                </w:rPr>
                <w:t>των</w:t>
              </w:r>
              <w:r>
                <w:rPr>
                  <w:rFonts w:asciiTheme="majorHAnsi" w:hAnsiTheme="majorHAnsi"/>
                  <w:color w:val="auto"/>
                </w:rPr>
                <w:t xml:space="preserve"> </w:t>
              </w:r>
              <w:r>
                <w:rPr>
                  <w:rFonts w:asciiTheme="majorHAnsi" w:hAnsiTheme="majorHAnsi"/>
                  <w:b/>
                  <w:bCs/>
                  <w:color w:val="auto"/>
                </w:rPr>
                <w:t xml:space="preserve">επιταγών του </w:t>
              </w:r>
              <w:r>
                <w:rPr>
                  <w:rFonts w:asciiTheme="majorHAnsi" w:hAnsiTheme="majorHAnsi"/>
                  <w:b/>
                  <w:bCs/>
                  <w:i/>
                  <w:iCs/>
                  <w:color w:val="auto"/>
                </w:rPr>
                <w:t>Συντάγματος</w:t>
              </w:r>
              <w:r>
                <w:rPr>
                  <w:rFonts w:asciiTheme="majorHAnsi" w:hAnsiTheme="majorHAnsi"/>
                  <w:color w:val="auto"/>
                </w:rPr>
                <w:t xml:space="preserve"> αλλά και </w:t>
              </w:r>
              <w:r>
                <w:rPr>
                  <w:rFonts w:asciiTheme="majorHAnsi" w:hAnsiTheme="majorHAnsi"/>
                  <w:b/>
                  <w:bCs/>
                  <w:color w:val="auto"/>
                </w:rPr>
                <w:t xml:space="preserve">της </w:t>
              </w:r>
              <w:r>
                <w:rPr>
                  <w:rFonts w:asciiTheme="majorHAnsi" w:hAnsiTheme="majorHAnsi"/>
                  <w:b/>
                  <w:bCs/>
                  <w:i/>
                  <w:iCs/>
                  <w:color w:val="auto"/>
                </w:rPr>
                <w:t>Διεθνούς Σύμβασης</w:t>
              </w:r>
              <w:r>
                <w:rPr>
                  <w:b/>
                  <w:bCs/>
                  <w:i/>
                  <w:iCs/>
                  <w:color w:val="auto"/>
                </w:rPr>
                <w:t xml:space="preserve"> </w:t>
              </w:r>
              <w:r>
                <w:rPr>
                  <w:rFonts w:asciiTheme="majorHAnsi" w:hAnsiTheme="majorHAnsi"/>
                  <w:b/>
                  <w:bCs/>
                  <w:i/>
                  <w:iCs/>
                  <w:color w:val="auto"/>
                </w:rPr>
                <w:t>του Οργανισμού των Ηνωμένων Εθνών για τα Δικαιώματα των Ατόμων με Αναπηρίες</w:t>
              </w:r>
              <w:r>
                <w:rPr>
                  <w:rFonts w:asciiTheme="majorHAnsi" w:hAnsiTheme="majorHAnsi"/>
                  <w:b/>
                  <w:bCs/>
                  <w:color w:val="auto"/>
                </w:rPr>
                <w:t>,</w:t>
              </w:r>
              <w:r>
                <w:rPr>
                  <w:rFonts w:asciiTheme="majorHAnsi" w:hAnsiTheme="majorHAnsi"/>
                  <w:color w:val="auto"/>
                </w:rPr>
                <w:t xml:space="preserve">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6855A0A5" w14:textId="77777777" w:rsidR="001D18FC" w:rsidRDefault="001D18FC" w:rsidP="005C148A">
              <w:r>
                <w:t xml:space="preserve">               </w:t>
              </w:r>
              <w:r>
                <w:rPr>
                  <w:rFonts w:asciiTheme="majorHAnsi" w:hAnsiTheme="majorHAnsi" w:cstheme="minorHAnsi"/>
                </w:rPr>
                <w:t>Επιπλέον, σύμφωνα με</w:t>
              </w:r>
              <w:r>
                <w:t xml:space="preserve"> :</w:t>
              </w:r>
            </w:p>
            <w:p w14:paraId="0C2EDE9F" w14:textId="5FBAA9F4" w:rsidR="005C5D49" w:rsidRPr="005C5D49" w:rsidRDefault="001D18FC" w:rsidP="005C148A">
              <w:pPr>
                <w:pStyle w:val="ListParagraph"/>
                <w:numPr>
                  <w:ilvl w:val="0"/>
                  <w:numId w:val="20"/>
                </w:numPr>
              </w:pPr>
              <w:r>
                <w:t xml:space="preserve">το </w:t>
              </w:r>
              <w:r>
                <w:rPr>
                  <w:b/>
                </w:rPr>
                <w:t xml:space="preserve">άρθρο 9 </w:t>
              </w:r>
              <w:bookmarkStart w:id="8" w:name="_Hlk149124066"/>
              <w:r>
                <w:rPr>
                  <w:b/>
                  <w:bCs/>
                </w:rPr>
                <w:t>«Προσβασιμότητα»,</w:t>
              </w:r>
              <w:r>
                <w:t xml:space="preserve"> </w:t>
              </w:r>
              <w:bookmarkEnd w:id="8"/>
              <w:r w:rsidR="00A75822">
                <w:t xml:space="preserve">στην </w:t>
              </w:r>
              <w:r>
                <w:rPr>
                  <w:b/>
                </w:rPr>
                <w:t>παρ. 1,</w:t>
              </w:r>
              <w:r>
                <w:t xml:space="preserve"> της </w:t>
              </w:r>
              <w:r>
                <w:rPr>
                  <w:b/>
                  <w:bCs/>
                </w:rPr>
                <w:t xml:space="preserve">Διεθνούς Σύμβασης του Οργανισμού των Ηνωμένων Εθνών για τα Δικαιώματα των Ατόμων με Αναπηρία, </w:t>
              </w:r>
              <w:r>
                <w:t xml:space="preserve">που η χώρα μας, μαζί με το Προαιρετικό της Πρωτόκολλο, επικύρωσε με τον </w:t>
              </w:r>
              <w:r>
                <w:rPr>
                  <w:b/>
                  <w:bCs/>
                </w:rPr>
                <w:t>Ν. 4074/2012</w:t>
              </w:r>
              <w:r>
                <w:t xml:space="preserve">, αναφέρεται ότι: </w:t>
              </w:r>
              <w:r w:rsidR="005C5D49">
                <w:t>«</w:t>
              </w:r>
              <w:r w:rsidR="005C5D49" w:rsidRPr="005C5D49">
                <w:t xml:space="preserve">Προκειμένου να επιτρέψουν στα άτομα με αναπηρίες να ζουν ανεξάρτητα και να συμμετέχουν πλήρως σε όλες </w:t>
              </w:r>
              <w:r w:rsidR="005C5D49">
                <w:t>τις…</w:t>
              </w:r>
              <w:r w:rsidR="005C5D49" w:rsidRPr="005C5D49">
                <w:t xml:space="preserve"> Τα μέτρα αυτά, που θα συμπεριλαμβάνουν τον προσδιορισμό και την εξάλειψη των εμποδίων και κωλυμάτων  προσβασιμότητας, θα ισχύουν, μεταξύ άλλων, για:</w:t>
              </w:r>
              <w:r w:rsidR="005C5D49">
                <w:t xml:space="preserve"> </w:t>
              </w:r>
              <w:r w:rsidR="005C5D49" w:rsidRPr="005C5D49">
                <w:t>α. τα κτίρια, τους δρόμους, τις μεταφορές και λοιπές εσωτερικές και υπαίθριες εγκαταστάσεις..»</w:t>
              </w:r>
              <w:r w:rsidR="005C5D49">
                <w:t xml:space="preserve"> </w:t>
              </w:r>
              <w:r w:rsidR="00027361">
                <w:t>(</w:t>
              </w:r>
              <w:r w:rsidR="005C5D49">
                <w:t>…</w:t>
              </w:r>
              <w:r w:rsidR="00027361">
                <w:t>)</w:t>
              </w:r>
              <w:r w:rsidR="005C5D49">
                <w:t xml:space="preserve"> </w:t>
              </w:r>
              <w:r w:rsidR="00B16490">
                <w:t>«Τα Συμβαλλόμενα Κράτη  λαμβάνουν επίσης κατάλληλα μέτρα προκειμένου:</w:t>
              </w:r>
              <w:r w:rsidR="007D0D73">
                <w:t xml:space="preserve"> </w:t>
              </w:r>
              <w:r w:rsidR="00B16490" w:rsidRPr="005C5D49">
                <w:rPr>
                  <w:i/>
                  <w:iCs/>
                </w:rPr>
                <w:t>α. να αναπτύξουν, διαδώσουν και παρακολουθούν την εφαρμογή των ελάχιστων προτύπων και κατευθυντήριων οδηγιών για την προσβασιμότητα των εγκαταστάσεων και των υπηρεσιών που είναι ανοικτές ή παρέχονται στο κοινό,</w:t>
              </w:r>
              <w:r w:rsidR="005C5D49">
                <w:rPr>
                  <w:i/>
                  <w:iCs/>
                </w:rPr>
                <w:t xml:space="preserve"> </w:t>
              </w:r>
            </w:p>
            <w:p w14:paraId="09F7FD4E" w14:textId="75B7341D" w:rsidR="00E843A1" w:rsidRDefault="00E843A1" w:rsidP="005C148A">
              <w:pPr>
                <w:pStyle w:val="ListParagraph"/>
                <w:numPr>
                  <w:ilvl w:val="0"/>
                  <w:numId w:val="20"/>
                </w:numPr>
                <w:rPr>
                  <w:i/>
                  <w:iCs/>
                </w:rPr>
              </w:pPr>
              <w:r w:rsidRPr="005C5D49">
                <w:rPr>
                  <w:rFonts w:asciiTheme="majorHAnsi" w:hAnsiTheme="majorHAnsi"/>
                </w:rPr>
                <w:t xml:space="preserve">το </w:t>
              </w:r>
              <w:r w:rsidR="00A75822">
                <w:rPr>
                  <w:rFonts w:asciiTheme="majorHAnsi" w:hAnsiTheme="majorHAnsi"/>
                  <w:b/>
                  <w:bCs/>
                </w:rPr>
                <w:t>άρ</w:t>
              </w:r>
              <w:r w:rsidRPr="005C5D49">
                <w:rPr>
                  <w:rFonts w:asciiTheme="majorHAnsi" w:hAnsiTheme="majorHAnsi"/>
                  <w:b/>
                  <w:bCs/>
                </w:rPr>
                <w:t>θρο 30 «Συμμετοχή στην πολιτιστική ζωή, την αναψυχή, τον ελεύθερο χρόνο και τον αθλητισμό»</w:t>
              </w:r>
              <w:r w:rsidR="005C5D49" w:rsidRPr="005C5D49">
                <w:t xml:space="preserve"> </w:t>
              </w:r>
              <w:r w:rsidR="00A75822">
                <w:t xml:space="preserve">στην </w:t>
              </w:r>
              <w:r w:rsidR="00A75822" w:rsidRPr="00A75822">
                <w:rPr>
                  <w:b/>
                  <w:bCs/>
                </w:rPr>
                <w:t xml:space="preserve">παρ 1. </w:t>
              </w:r>
              <w:r w:rsidR="005C5D49" w:rsidRPr="005C5D49">
                <w:rPr>
                  <w:rFonts w:asciiTheme="majorHAnsi" w:hAnsiTheme="majorHAnsi"/>
                </w:rPr>
                <w:t>της</w:t>
              </w:r>
              <w:r w:rsidR="005C5D49" w:rsidRPr="005C5D49">
                <w:rPr>
                  <w:rFonts w:asciiTheme="majorHAnsi" w:hAnsiTheme="majorHAnsi"/>
                  <w:b/>
                  <w:bCs/>
                </w:rPr>
                <w:t xml:space="preserve"> </w:t>
              </w:r>
              <w:r w:rsidR="00027361" w:rsidRPr="00027361">
                <w:rPr>
                  <w:rFonts w:asciiTheme="majorHAnsi" w:hAnsiTheme="majorHAnsi"/>
                </w:rPr>
                <w:t>προαναφερθείσας</w:t>
              </w:r>
              <w:r w:rsidR="00027361">
                <w:rPr>
                  <w:rFonts w:asciiTheme="majorHAnsi" w:hAnsiTheme="majorHAnsi"/>
                  <w:b/>
                  <w:bCs/>
                </w:rPr>
                <w:t xml:space="preserve"> </w:t>
              </w:r>
              <w:r w:rsidR="005C5D49" w:rsidRPr="005C5D49">
                <w:rPr>
                  <w:rFonts w:asciiTheme="majorHAnsi" w:hAnsiTheme="majorHAnsi"/>
                  <w:b/>
                  <w:bCs/>
                </w:rPr>
                <w:t>Διεθνούς Σύμβασης</w:t>
              </w:r>
              <w:r w:rsidR="00027361">
                <w:rPr>
                  <w:rFonts w:asciiTheme="majorHAnsi" w:hAnsiTheme="majorHAnsi"/>
                  <w:b/>
                  <w:bCs/>
                </w:rPr>
                <w:t xml:space="preserve">, </w:t>
              </w:r>
              <w:r w:rsidR="00A75822" w:rsidRPr="00A75822">
                <w:rPr>
                  <w:rFonts w:asciiTheme="majorHAnsi" w:hAnsiTheme="majorHAnsi"/>
                </w:rPr>
                <w:t xml:space="preserve">αναφέρεται ότι: </w:t>
              </w:r>
              <w:r w:rsidR="005C5D49" w:rsidRPr="005C5D49">
                <w:rPr>
                  <w:rFonts w:asciiTheme="majorHAnsi" w:hAnsiTheme="majorHAnsi"/>
                  <w:i/>
                  <w:iCs/>
                </w:rPr>
                <w:t>«</w:t>
              </w:r>
              <w:r w:rsidRPr="005C5D49">
                <w:rPr>
                  <w:rFonts w:asciiTheme="majorHAnsi" w:hAnsiTheme="majorHAnsi"/>
                  <w:i/>
                  <w:iCs/>
                </w:rPr>
                <w:t>Τα Συμβαλλόμενα Κράτη αναγνωρίζουν το δικαίωμα των ατόμων με αναπηρίες να συμμετέχουν, σε ίση βάση με τους άλλους στην πολιτιστική ζωή και  λαμβάνουν όλα τα κατάλληλα</w:t>
              </w:r>
              <w:r w:rsidRPr="005C5D49">
                <w:rPr>
                  <w:i/>
                  <w:iCs/>
                </w:rPr>
                <w:t xml:space="preserve"> μέτρα προκειμένου να διασφαλίζουν ότι τα άτομα με αναπηρίες: α. απολαμβάνουν την πρόσβαση στο πολιτιστικό υλικό, με προσβάσιμες μορφές, γ. απολαμβάνουν την πρόσβαση σε τόπους πολιτιστικών παραστάσεων ή υπηρεσιών, όπως θέατρα, μουσεία, </w:t>
              </w:r>
              <w:r w:rsidRPr="005C5D49">
                <w:rPr>
                  <w:i/>
                  <w:iCs/>
                </w:rPr>
                <w:lastRenderedPageBreak/>
                <w:t>κινηματογράφους, βιβλιοθήκες και τουριστικές υπηρεσίες και, κατά το δυνατόν περισσότερο, απολαμβάνουν την πρόσβαση σε μνημεία και περιοχές εθνικής πολιτιστικής σημασίας. ε. Να διασφαλίζουν ότι τα άτομα με αναπηρίες έχουν πρόσβαση στις υπηρεσίες όσων εμπλέκονται στη διοργάνωση ψυχαγωγικών, τουριστικών, ελεύθερου χρόνου και αθλητικών δραστηριοτήτων.</w:t>
              </w:r>
              <w:r w:rsidR="005C5D49">
                <w:rPr>
                  <w:i/>
                  <w:iCs/>
                </w:rPr>
                <w:t>»,</w:t>
              </w:r>
            </w:p>
            <w:p w14:paraId="6BB8FA5E" w14:textId="1F08BEDC" w:rsidR="00A64318" w:rsidRPr="005C5D49" w:rsidRDefault="00A64318" w:rsidP="005C148A">
              <w:pPr>
                <w:pStyle w:val="ListParagraph"/>
                <w:numPr>
                  <w:ilvl w:val="0"/>
                  <w:numId w:val="20"/>
                </w:numPr>
                <w:rPr>
                  <w:i/>
                  <w:iCs/>
                </w:rPr>
              </w:pPr>
              <w:r w:rsidRPr="00A64318">
                <w:t xml:space="preserve">το </w:t>
              </w:r>
              <w:r w:rsidRPr="00A64318">
                <w:rPr>
                  <w:b/>
                  <w:bCs/>
                </w:rPr>
                <w:t>άρθρο 4</w:t>
              </w:r>
              <w:r w:rsidRPr="00A64318">
                <w:t xml:space="preserve"> του </w:t>
              </w:r>
              <w:r w:rsidRPr="00A64318">
                <w:rPr>
                  <w:b/>
                  <w:bCs/>
                </w:rPr>
                <w:t>Συντάγματος της Ελλάδας</w:t>
              </w:r>
              <w:r w:rsidRPr="00A64318">
                <w:t xml:space="preserve"> που αφορά στην</w:t>
              </w:r>
              <w:r>
                <w:rPr>
                  <w:i/>
                  <w:iCs/>
                </w:rPr>
                <w:t xml:space="preserve"> Ισότητα των Ελλήνων,</w:t>
              </w:r>
            </w:p>
            <w:p w14:paraId="0937BD44" w14:textId="563C7B71" w:rsidR="00556C3A" w:rsidRDefault="005C5D49" w:rsidP="005C148A">
              <w:pPr>
                <w:pStyle w:val="ListParagraph"/>
                <w:numPr>
                  <w:ilvl w:val="0"/>
                  <w:numId w:val="20"/>
                </w:numPr>
              </w:pPr>
              <w:r>
                <w:t>τ</w:t>
              </w:r>
              <w:r w:rsidR="00556C3A" w:rsidRPr="00556C3A">
                <w:t>ο</w:t>
              </w:r>
              <w:r>
                <w:t xml:space="preserve"> </w:t>
              </w:r>
              <w:r w:rsidRPr="005C148A">
                <w:rPr>
                  <w:b/>
                  <w:bCs/>
                </w:rPr>
                <w:t>Ν.</w:t>
              </w:r>
              <w:r w:rsidR="00556C3A" w:rsidRPr="005C148A">
                <w:rPr>
                  <w:b/>
                  <w:bCs/>
                </w:rPr>
                <w:t>4495/2017</w:t>
              </w:r>
              <w:r w:rsidR="00556C3A" w:rsidRPr="00556C3A">
                <w:t xml:space="preserve"> </w:t>
              </w:r>
              <w:r w:rsidR="00556C3A" w:rsidRPr="005C5D49">
                <w:rPr>
                  <w:b/>
                  <w:bCs/>
                </w:rPr>
                <w:t>«Έλεγχος και προστασία του Δομημένου Περιβάλλοντος και άλλες διατάξεις»</w:t>
              </w:r>
              <w:r w:rsidR="00556C3A">
                <w:t xml:space="preserve">, </w:t>
              </w:r>
              <w:r>
                <w:t xml:space="preserve">όπου </w:t>
              </w:r>
              <w:r w:rsidR="005C148A">
                <w:t xml:space="preserve">με </w:t>
              </w:r>
              <w:r w:rsidR="00556C3A">
                <w:t>το ά</w:t>
              </w:r>
              <w:r w:rsidR="00556C3A" w:rsidRPr="00556C3A">
                <w:t xml:space="preserve">ρθρο 18 </w:t>
              </w:r>
              <w:r w:rsidR="00027361">
                <w:t>διασφαλίζεται η</w:t>
              </w:r>
              <w:r w:rsidR="00556C3A" w:rsidRPr="00556C3A">
                <w:t xml:space="preserve"> προσβασιμότητα σε δημόσιους χώρους</w:t>
              </w:r>
              <w:r>
                <w:t>,</w:t>
              </w:r>
            </w:p>
            <w:p w14:paraId="72D176A3" w14:textId="5815C53C" w:rsidR="00531F01" w:rsidRPr="00E843A1" w:rsidRDefault="005C5D49" w:rsidP="005C148A">
              <w:pPr>
                <w:pStyle w:val="ListParagraph"/>
                <w:numPr>
                  <w:ilvl w:val="0"/>
                  <w:numId w:val="20"/>
                </w:numPr>
              </w:pPr>
              <w:r>
                <w:t xml:space="preserve">το </w:t>
              </w:r>
              <w:r w:rsidRPr="005C148A">
                <w:rPr>
                  <w:b/>
                  <w:bCs/>
                </w:rPr>
                <w:t>Ν.</w:t>
              </w:r>
              <w:r w:rsidR="00531F01" w:rsidRPr="005C148A">
                <w:rPr>
                  <w:b/>
                  <w:bCs/>
                </w:rPr>
                <w:t>4858/2021</w:t>
              </w:r>
              <w:r w:rsidR="00531F01" w:rsidRPr="00531F01">
                <w:t xml:space="preserve">, </w:t>
              </w:r>
              <w:r w:rsidR="00D31ED1" w:rsidRPr="005C5D49">
                <w:rPr>
                  <w:b/>
                  <w:bCs/>
                </w:rPr>
                <w:t>«Κύρωση Κώδικα νομοθεσίας για την προστασία των αρχαιοτήτων και εν γένει της πολιτιστικής κληρονομιάς»</w:t>
              </w:r>
              <w:r w:rsidRPr="005C5D49">
                <w:t>,</w:t>
              </w:r>
            </w:p>
            <w:p w14:paraId="5B64AEDD" w14:textId="327F48BA" w:rsidR="001D18FC" w:rsidRDefault="001D18FC" w:rsidP="005C148A">
              <w:pPr>
                <w:pStyle w:val="ListParagraph"/>
                <w:numPr>
                  <w:ilvl w:val="0"/>
                  <w:numId w:val="20"/>
                </w:numPr>
              </w:pPr>
              <w:r>
                <w:t xml:space="preserve">το </w:t>
              </w:r>
              <w:r w:rsidRPr="00403C02">
                <w:rPr>
                  <w:b/>
                  <w:bCs/>
                </w:rPr>
                <w:t>Ν.4067/2012 «Νέος Οικοδομικός Κανονισμός»</w:t>
              </w:r>
              <w:r w:rsidR="00086D2B">
                <w:rPr>
                  <w:b/>
                  <w:bCs/>
                </w:rPr>
                <w:t xml:space="preserve"> </w:t>
              </w:r>
              <w:r w:rsidR="00086D2B" w:rsidRPr="00A75822">
                <w:t>και συγκεκριμένα</w:t>
              </w:r>
              <w:r w:rsidR="00086D2B">
                <w:rPr>
                  <w:b/>
                  <w:bCs/>
                </w:rPr>
                <w:t xml:space="preserve"> </w:t>
              </w:r>
              <w:r w:rsidR="00403C02" w:rsidRPr="00086D2B">
                <w:t>τ</w:t>
              </w:r>
              <w:r w:rsidR="00086D2B">
                <w:t>α άρθρα</w:t>
              </w:r>
              <w:r w:rsidRPr="00086D2B">
                <w:t xml:space="preserve"> </w:t>
              </w:r>
              <w:r w:rsidRPr="00A75822">
                <w:rPr>
                  <w:i/>
                  <w:iCs/>
                </w:rPr>
                <w:t>26 «Προσβασιμότητα χωρίς φραγμούς για τα άτομα με αναπηρία και τα εμποδιζόμενα άτομα»,</w:t>
              </w:r>
              <w:r w:rsidR="00086D2B" w:rsidRPr="00A75822">
                <w:rPr>
                  <w:i/>
                  <w:iCs/>
                </w:rPr>
                <w:t xml:space="preserve"> </w:t>
              </w:r>
              <w:r w:rsidR="00403C02" w:rsidRPr="00A75822">
                <w:rPr>
                  <w:i/>
                  <w:iCs/>
                </w:rPr>
                <w:t xml:space="preserve">27 </w:t>
              </w:r>
              <w:r w:rsidR="005C5D49" w:rsidRPr="00A75822">
                <w:rPr>
                  <w:i/>
                  <w:iCs/>
                </w:rPr>
                <w:t>«</w:t>
              </w:r>
              <w:r w:rsidR="00403C02" w:rsidRPr="00A75822">
                <w:rPr>
                  <w:i/>
                  <w:iCs/>
                </w:rPr>
                <w:t>Ειδικές διατάξεις</w:t>
              </w:r>
              <w:r w:rsidR="005C5D49" w:rsidRPr="00A75822">
                <w:rPr>
                  <w:i/>
                  <w:iCs/>
                </w:rPr>
                <w:t>»</w:t>
              </w:r>
              <w:r w:rsidR="00403C02" w:rsidRPr="00A75822">
                <w:rPr>
                  <w:i/>
                  <w:iCs/>
                </w:rPr>
                <w:t>,</w:t>
              </w:r>
              <w:r w:rsidR="00086D2B" w:rsidRPr="00A75822">
                <w:rPr>
                  <w:i/>
                  <w:iCs/>
                </w:rPr>
                <w:t xml:space="preserve"> </w:t>
              </w:r>
              <w:r w:rsidR="000516FC" w:rsidRPr="00A75822">
                <w:rPr>
                  <w:i/>
                  <w:iCs/>
                </w:rPr>
                <w:t>27</w:t>
              </w:r>
              <w:r w:rsidR="000516FC" w:rsidRPr="00A75822">
                <w:rPr>
                  <w:i/>
                  <w:iCs/>
                  <w:vertAlign w:val="superscript"/>
                </w:rPr>
                <w:t>Α</w:t>
              </w:r>
              <w:r w:rsidR="000516FC" w:rsidRPr="00A75822">
                <w:rPr>
                  <w:i/>
                  <w:iCs/>
                </w:rPr>
                <w:t xml:space="preserve"> </w:t>
              </w:r>
              <w:r w:rsidR="005C5D49" w:rsidRPr="00A75822">
                <w:rPr>
                  <w:i/>
                  <w:iCs/>
                </w:rPr>
                <w:t>«</w:t>
              </w:r>
              <w:r w:rsidR="000516FC" w:rsidRPr="00A75822">
                <w:rPr>
                  <w:i/>
                  <w:iCs/>
                </w:rPr>
                <w:t>Εθνικό σήμα προσβασιμότητας</w:t>
              </w:r>
              <w:r w:rsidR="005C5D49" w:rsidRPr="00A75822">
                <w:rPr>
                  <w:i/>
                  <w:iCs/>
                </w:rPr>
                <w:t>»</w:t>
              </w:r>
              <w:r w:rsidR="005C5D49">
                <w:t>,</w:t>
              </w:r>
            </w:p>
            <w:p w14:paraId="69A3C0FA" w14:textId="2684E27D" w:rsidR="00F75180" w:rsidRPr="00A35F77" w:rsidRDefault="00973245" w:rsidP="005C148A">
              <w:pPr>
                <w:pStyle w:val="ListParagraph"/>
                <w:numPr>
                  <w:ilvl w:val="0"/>
                  <w:numId w:val="20"/>
                </w:numPr>
                <w:rPr>
                  <w:b/>
                  <w:bCs/>
                </w:rPr>
              </w:pPr>
              <w:r>
                <w:t xml:space="preserve">την ΥΠΟΥΡΓΙΚΗ ΑΠΟΦΑΣΗ οικ. Φ.Α/9.2/OIK. 28425/2008 - ΦΕΚ 2604/Β'/22.12.2008 </w:t>
              </w:r>
              <w:r w:rsidRPr="008935B0">
                <w:rPr>
                  <w:b/>
                  <w:bCs/>
                </w:rPr>
                <w:t>«Συμπλήρωση διατάξεων σχετικά με την εγκατάσταση, λειτουργία, συντήρηση και ασφάλεια των ανελκυστήρων»</w:t>
              </w:r>
              <w:r>
                <w:t xml:space="preserve"> </w:t>
              </w:r>
              <w:r w:rsidR="00027361" w:rsidRPr="00027361">
                <w:t>σ</w:t>
              </w:r>
              <w:r w:rsidRPr="00027361">
                <w:t>το</w:t>
              </w:r>
              <w:r w:rsidRPr="008935B0">
                <w:rPr>
                  <w:b/>
                  <w:bCs/>
                </w:rPr>
                <w:t xml:space="preserve"> Ά</w:t>
              </w:r>
              <w:r w:rsidR="00F75180" w:rsidRPr="008935B0">
                <w:rPr>
                  <w:b/>
                  <w:bCs/>
                </w:rPr>
                <w:t>ρθρο 4</w:t>
              </w:r>
              <w:r w:rsidRPr="008935B0">
                <w:rPr>
                  <w:b/>
                  <w:bCs/>
                </w:rPr>
                <w:t xml:space="preserve"> «</w:t>
              </w:r>
              <w:r w:rsidR="00F75180" w:rsidRPr="008935B0">
                <w:rPr>
                  <w:b/>
                  <w:bCs/>
                </w:rPr>
                <w:t>Συντήρηση</w:t>
              </w:r>
              <w:r w:rsidRPr="008935B0">
                <w:rPr>
                  <w:b/>
                  <w:bCs/>
                </w:rPr>
                <w:t>»</w:t>
              </w:r>
              <w:r w:rsidR="005C148A">
                <w:rPr>
                  <w:b/>
                  <w:bCs/>
                </w:rPr>
                <w:t>:</w:t>
              </w:r>
              <w:r w:rsidR="008935B0">
                <w:t xml:space="preserve"> </w:t>
              </w:r>
              <w:r>
                <w:t xml:space="preserve">η παρ. </w:t>
              </w:r>
              <w:r w:rsidR="00F75180">
                <w:t>1</w:t>
              </w:r>
              <w:r w:rsidR="008935B0">
                <w:t xml:space="preserve"> αναφέρει ότι: </w:t>
              </w:r>
              <w:r w:rsidR="008935B0" w:rsidRPr="008935B0">
                <w:rPr>
                  <w:i/>
                  <w:iCs/>
                </w:rPr>
                <w:t>«</w:t>
              </w:r>
              <w:r w:rsidR="00F75180" w:rsidRPr="008935B0">
                <w:rPr>
                  <w:i/>
                  <w:iCs/>
                </w:rPr>
                <w:t>Για όλους τους εγκατεστημένους ανελκυστήρες η συντήρηση είναι υποχρεωτική</w:t>
              </w:r>
              <w:r w:rsidR="008935B0" w:rsidRPr="008935B0">
                <w:rPr>
                  <w:i/>
                  <w:iCs/>
                </w:rPr>
                <w:t>»</w:t>
              </w:r>
              <w:r w:rsidR="008935B0">
                <w:t>, η</w:t>
              </w:r>
              <w:r>
                <w:t xml:space="preserve"> παρ </w:t>
              </w:r>
              <w:r w:rsidR="00F75180">
                <w:t xml:space="preserve">2. </w:t>
              </w:r>
              <w:r w:rsidR="008935B0">
                <w:t xml:space="preserve">αναφέρει ότι: </w:t>
              </w:r>
              <w:r w:rsidR="008935B0" w:rsidRPr="008935B0">
                <w:rPr>
                  <w:i/>
                  <w:iCs/>
                </w:rPr>
                <w:t>«</w:t>
              </w:r>
              <w:r w:rsidR="00F75180" w:rsidRPr="008935B0">
                <w:rPr>
                  <w:i/>
                  <w:iCs/>
                </w:rPr>
                <w:t>Η συντήρηση περιλαμβάνει τον κατά τακτά χρονικά διαστήματα έλεγχο των ηλεκτρικών και μηχανικών διατάξεων ασφάλειας</w:t>
              </w:r>
              <w:r w:rsidRPr="008935B0">
                <w:rPr>
                  <w:i/>
                  <w:iCs/>
                </w:rPr>
                <w:t>…</w:t>
              </w:r>
              <w:r w:rsidR="00F75180" w:rsidRPr="008935B0">
                <w:rPr>
                  <w:i/>
                  <w:iCs/>
                </w:rPr>
                <w:t>όλων των εξαρτημάτων σύμφωνα με τους κανόνες της τεχνικής και τις υποδείξεις των κατασκευαστών των εξαρτημάτων και των διατάξεων ασφαλείας</w:t>
              </w:r>
              <w:r w:rsidR="008935B0" w:rsidRPr="008935B0">
                <w:rPr>
                  <w:i/>
                  <w:iCs/>
                </w:rPr>
                <w:t>»</w:t>
              </w:r>
              <w:r w:rsidR="008935B0">
                <w:t xml:space="preserve">, η </w:t>
              </w:r>
              <w:r>
                <w:t xml:space="preserve">παρ. </w:t>
              </w:r>
              <w:r w:rsidR="00925839" w:rsidRPr="00925839">
                <w:t xml:space="preserve">4. </w:t>
              </w:r>
              <w:r w:rsidR="005C148A">
                <w:t>α</w:t>
              </w:r>
              <w:r w:rsidR="008935B0">
                <w:t xml:space="preserve">ναφέρει ότι: </w:t>
              </w:r>
              <w:r w:rsidR="008935B0" w:rsidRPr="008935B0">
                <w:rPr>
                  <w:i/>
                  <w:iCs/>
                </w:rPr>
                <w:t>«</w:t>
              </w:r>
              <w:r w:rsidR="00925839" w:rsidRPr="008935B0">
                <w:rPr>
                  <w:i/>
                  <w:iCs/>
                </w:rPr>
                <w:t>Κάθε ανελκυστήρας πρέπει να συντηρείται περιοδικά με συχνότητα που προσδιορίζεται ως ακολούθως: γ) Για ανελκυστήρες εγκατεστημένους:</w:t>
              </w:r>
              <w:r w:rsidR="00A35F77">
                <w:rPr>
                  <w:i/>
                  <w:iCs/>
                </w:rPr>
                <w:t xml:space="preserve"> </w:t>
              </w:r>
              <w:r w:rsidR="00925839" w:rsidRPr="008935B0">
                <w:rPr>
                  <w:i/>
                  <w:iCs/>
                </w:rPr>
                <w:t>i. σε δημόσιους χώρους…….ο αριθμός των συντηρήσεων ανέρχεται σε δύο φορές τον μήνα</w:t>
              </w:r>
              <w:r w:rsidR="008935B0" w:rsidRPr="008935B0">
                <w:rPr>
                  <w:i/>
                  <w:iCs/>
                </w:rPr>
                <w:t xml:space="preserve">». </w:t>
              </w:r>
              <w:r w:rsidR="008935B0">
                <w:rPr>
                  <w:i/>
                  <w:iCs/>
                </w:rPr>
                <w:t xml:space="preserve"> </w:t>
              </w:r>
              <w:r w:rsidR="00027361" w:rsidRPr="00027361">
                <w:t>Επιπλέον, σ</w:t>
              </w:r>
              <w:r w:rsidR="00027361">
                <w:t>τ</w:t>
              </w:r>
              <w:r w:rsidR="008935B0" w:rsidRPr="00027361">
                <w:t>ο</w:t>
              </w:r>
              <w:r w:rsidR="008935B0" w:rsidRPr="008935B0">
                <w:rPr>
                  <w:b/>
                  <w:bCs/>
                </w:rPr>
                <w:t xml:space="preserve"> Άρθρο 6</w:t>
              </w:r>
              <w:r w:rsidR="008935B0" w:rsidRPr="008935B0">
                <w:rPr>
                  <w:i/>
                  <w:iCs/>
                </w:rPr>
                <w:t xml:space="preserve"> </w:t>
              </w:r>
              <w:r w:rsidR="008935B0" w:rsidRPr="00A35F77">
                <w:rPr>
                  <w:b/>
                  <w:bCs/>
                </w:rPr>
                <w:t>«Υποχρεώσεις συντηρητή»</w:t>
              </w:r>
              <w:r w:rsidR="00027361">
                <w:rPr>
                  <w:b/>
                  <w:bCs/>
                </w:rPr>
                <w:t>,</w:t>
              </w:r>
              <w:r w:rsidR="008935B0" w:rsidRPr="008935B0">
                <w:rPr>
                  <w:i/>
                  <w:iCs/>
                </w:rPr>
                <w:t xml:space="preserve"> </w:t>
              </w:r>
              <w:r w:rsidR="008935B0">
                <w:rPr>
                  <w:i/>
                  <w:iCs/>
                </w:rPr>
                <w:t xml:space="preserve">η παρ. </w:t>
              </w:r>
              <w:r w:rsidR="008935B0" w:rsidRPr="008935B0">
                <w:rPr>
                  <w:i/>
                  <w:iCs/>
                </w:rPr>
                <w:t>1.</w:t>
              </w:r>
              <w:r w:rsidR="00A35F77">
                <w:rPr>
                  <w:i/>
                  <w:iCs/>
                </w:rPr>
                <w:t xml:space="preserve"> αναφέρει ότι: «</w:t>
              </w:r>
              <w:r w:rsidR="008935B0" w:rsidRPr="008935B0">
                <w:rPr>
                  <w:i/>
                  <w:iCs/>
                </w:rPr>
                <w:t xml:space="preserve">(α) Για την εξασφάλιση σωστής και υπεύθυνης εκτέλεσης των εργασιών συντήρησης ανελκυστήρα, ο υπεύθυνος συντηρητής του συνεργείου ή των συνεργείων πραγματοποιεί τους σχετικούς ελέγχους συντήρησης… κάθε τρεις (3) μήνες για </w:t>
              </w:r>
              <w:r w:rsidR="008935B0">
                <w:rPr>
                  <w:i/>
                  <w:iCs/>
                </w:rPr>
                <w:t xml:space="preserve">τους </w:t>
              </w:r>
              <w:r w:rsidR="008935B0" w:rsidRPr="008935B0">
                <w:rPr>
                  <w:i/>
                  <w:iCs/>
                </w:rPr>
                <w:t xml:space="preserve"> ανελκυστήρες της παραγράφου 4 (γ) του άρθρου 4 και ενημερώνει στην αντίστοιχη θέση το βιβλιάριο συντήρησης</w:t>
              </w:r>
              <w:r w:rsidR="00A35F77">
                <w:rPr>
                  <w:i/>
                  <w:iCs/>
                </w:rPr>
                <w:t xml:space="preserve">». </w:t>
              </w:r>
              <w:r w:rsidR="00027361" w:rsidRPr="00027361">
                <w:t>Επιπρόσθετα, σ</w:t>
              </w:r>
              <w:r w:rsidR="00A35F77" w:rsidRPr="00027361">
                <w:t>το</w:t>
              </w:r>
              <w:r w:rsidR="008935B0" w:rsidRPr="00A35F77">
                <w:rPr>
                  <w:b/>
                  <w:bCs/>
                </w:rPr>
                <w:t xml:space="preserve"> Άρθρο 10</w:t>
              </w:r>
              <w:r w:rsidR="008935B0" w:rsidRPr="008935B0">
                <w:rPr>
                  <w:i/>
                  <w:iCs/>
                </w:rPr>
                <w:t xml:space="preserve"> </w:t>
              </w:r>
              <w:r w:rsidR="00A35F77" w:rsidRPr="00A35F77">
                <w:rPr>
                  <w:b/>
                  <w:bCs/>
                </w:rPr>
                <w:t>«</w:t>
              </w:r>
              <w:r w:rsidR="008935B0" w:rsidRPr="00A35F77">
                <w:rPr>
                  <w:b/>
                  <w:bCs/>
                </w:rPr>
                <w:t>Περιοδικοί έλεγχοι και δοκιμές</w:t>
              </w:r>
              <w:r w:rsidR="00A35F77" w:rsidRPr="00A35F77">
                <w:rPr>
                  <w:b/>
                  <w:bCs/>
                </w:rPr>
                <w:t>»</w:t>
              </w:r>
              <w:r w:rsidR="00027361">
                <w:rPr>
                  <w:b/>
                  <w:bCs/>
                </w:rPr>
                <w:t>:</w:t>
              </w:r>
              <w:r w:rsidR="00A35F77">
                <w:rPr>
                  <w:i/>
                  <w:iCs/>
                </w:rPr>
                <w:t xml:space="preserve"> </w:t>
              </w:r>
              <w:r w:rsidR="00027361">
                <w:rPr>
                  <w:i/>
                  <w:iCs/>
                </w:rPr>
                <w:t>«</w:t>
              </w:r>
              <w:r w:rsidR="008935B0" w:rsidRPr="008935B0">
                <w:rPr>
                  <w:i/>
                  <w:iCs/>
                </w:rPr>
                <w:t>ε) Για ανελκυστήρες σε δημόσιους χώρους</w:t>
              </w:r>
              <w:r w:rsidR="00027361">
                <w:rPr>
                  <w:i/>
                  <w:iCs/>
                </w:rPr>
                <w:t xml:space="preserve"> (</w:t>
              </w:r>
              <w:r w:rsidR="008935B0" w:rsidRPr="008935B0">
                <w:rPr>
                  <w:i/>
                  <w:iCs/>
                </w:rPr>
                <w:t>…</w:t>
              </w:r>
              <w:r w:rsidR="00027361">
                <w:rPr>
                  <w:i/>
                  <w:iCs/>
                </w:rPr>
                <w:t xml:space="preserve">) </w:t>
              </w:r>
              <w:r w:rsidR="008935B0" w:rsidRPr="008935B0">
                <w:rPr>
                  <w:i/>
                  <w:iCs/>
                </w:rPr>
                <w:t>σε χώρους που είναι εκτεθειμένοι σε ιδιαίτερες επιδράσεις της ατμόσφαιρας ή του περιβάλλοντος χώρου (π.χ. σε πολύ υψηλές ή χαμηλές θερμοκρασίες, σε αυξημένη ανάπτυξη σκόνης, σε αυξημένο κίνδυνο διαβρώσεων, σε κίνδυνο εκρήξεων κλπ)…κάθε έτος.</w:t>
              </w:r>
              <w:r w:rsidR="00A35F77">
                <w:rPr>
                  <w:i/>
                  <w:iCs/>
                </w:rPr>
                <w:t xml:space="preserve">» </w:t>
              </w:r>
            </w:p>
            <w:p w14:paraId="5C44C070" w14:textId="4382A1D4" w:rsidR="00925839" w:rsidRPr="00A46924" w:rsidRDefault="00A805E4" w:rsidP="005C148A">
              <w:pPr>
                <w:pStyle w:val="ListParagraph"/>
                <w:numPr>
                  <w:ilvl w:val="0"/>
                  <w:numId w:val="20"/>
                </w:numPr>
                <w:rPr>
                  <w:i/>
                  <w:iCs/>
                </w:rPr>
              </w:pPr>
              <w:r>
                <w:t>τη Σύμβαση Δωρεάς με θέμα «</w:t>
              </w:r>
              <w:r w:rsidRPr="005C148A">
                <w:rPr>
                  <w:b/>
                  <w:bCs/>
                </w:rPr>
                <w:t>Αποδοχή δωρεάς του κοινωφελούς ιδρύματος</w:t>
              </w:r>
              <w:r>
                <w:t xml:space="preserve"> </w:t>
              </w:r>
              <w:r w:rsidR="005C148A">
                <w:rPr>
                  <w:b/>
                  <w:bCs/>
                </w:rPr>
                <w:t>‘</w:t>
              </w:r>
              <w:r w:rsidRPr="00A46924">
                <w:rPr>
                  <w:b/>
                  <w:bCs/>
                </w:rPr>
                <w:t>Αλέξανδρος Σ.</w:t>
              </w:r>
              <w:r w:rsidR="00A46924" w:rsidRPr="00A46924">
                <w:rPr>
                  <w:b/>
                  <w:bCs/>
                </w:rPr>
                <w:t xml:space="preserve"> </w:t>
              </w:r>
              <w:r w:rsidRPr="00A46924">
                <w:rPr>
                  <w:b/>
                  <w:bCs/>
                </w:rPr>
                <w:t>Ωνάσης</w:t>
              </w:r>
              <w:r w:rsidR="005C148A">
                <w:rPr>
                  <w:b/>
                  <w:bCs/>
                </w:rPr>
                <w:t xml:space="preserve">’ </w:t>
              </w:r>
              <w:r w:rsidRPr="00A46924">
                <w:rPr>
                  <w:b/>
                  <w:bCs/>
                </w:rPr>
                <w:t xml:space="preserve">για τη χρηματοδότηση της προμήθειας και </w:t>
              </w:r>
              <w:r w:rsidRPr="00A46924">
                <w:rPr>
                  <w:b/>
                  <w:bCs/>
                </w:rPr>
                <w:lastRenderedPageBreak/>
                <w:t>εγκατάστασης νέου ανελκυστήρα στον βράχο της Ακρόπολης καθώς και του εκσυγχρονισμού του φωτισμού των μνημείων της Ακρόπολης».</w:t>
              </w:r>
              <w:r>
                <w:t xml:space="preserve"> στο Παράρτημα Α1 Τεχνική περιγραφή νέου ανελκυστήρα Ακρόπολης Αθηνών, 2.4. Ειδικότεροι όροι, η παρ.5 </w:t>
              </w:r>
              <w:r w:rsidR="00027361">
                <w:t>αναφέρεται</w:t>
              </w:r>
              <w:r>
                <w:t xml:space="preserve"> ότι: </w:t>
              </w:r>
              <w:r w:rsidRPr="00A46924">
                <w:rPr>
                  <w:i/>
                  <w:iCs/>
                </w:rPr>
                <w:t xml:space="preserve">«Η ανάδοχος εταιρεία υποχρεούται να παρέχει για δέκα (10) χρόνια τα απαιτούμενα ανταλλακτικά (έναντι τιμήματος) </w:t>
              </w:r>
              <w:r w:rsidR="00A46924" w:rsidRPr="00A46924">
                <w:rPr>
                  <w:i/>
                  <w:iCs/>
                </w:rPr>
                <w:t>για την αδιάλειπτη λειτουργία του ανελκυστήρα</w:t>
              </w:r>
              <w:r w:rsidR="00A46924">
                <w:rPr>
                  <w:i/>
                  <w:iCs/>
                </w:rPr>
                <w:t xml:space="preserve">», </w:t>
              </w:r>
              <w:r w:rsidR="00A46924" w:rsidRPr="00A46924">
                <w:t>η παρ 7.</w:t>
              </w:r>
              <w:r w:rsidR="00A46924">
                <w:rPr>
                  <w:i/>
                  <w:iCs/>
                </w:rPr>
                <w:t xml:space="preserve"> </w:t>
              </w:r>
              <w:r w:rsidR="00A46924" w:rsidRPr="00A46924">
                <w:t>αναφέρει ότι</w:t>
              </w:r>
              <w:r w:rsidR="00A46924">
                <w:rPr>
                  <w:i/>
                  <w:iCs/>
                </w:rPr>
                <w:t>: «</w:t>
              </w:r>
              <w:r w:rsidR="00A46924" w:rsidRPr="00027361">
                <w:rPr>
                  <w:b/>
                  <w:bCs/>
                  <w:i/>
                  <w:iCs/>
                  <w:u w:val="single"/>
                </w:rPr>
                <w:t>Σε περίπτωση βλάβης ή έλλειψης ανταλλακτικού η εταιρεία υποχρεούται να θέσει σε λειτουργία τον ανελκυστήρα εντός τριών (3) ωρών</w:t>
              </w:r>
              <w:r w:rsidR="00A46924">
                <w:rPr>
                  <w:i/>
                  <w:iCs/>
                </w:rPr>
                <w:t>.</w:t>
              </w:r>
              <w:r w:rsidR="00DF7E97">
                <w:rPr>
                  <w:i/>
                  <w:iCs/>
                </w:rPr>
                <w:t>»</w:t>
              </w:r>
            </w:p>
            <w:p w14:paraId="4095443A" w14:textId="6D6BFAE1" w:rsidR="001D18FC" w:rsidRDefault="001D18FC" w:rsidP="005C148A">
              <w:pPr>
                <w:rPr>
                  <w:b/>
                </w:rPr>
              </w:pPr>
              <w:r>
                <w:rPr>
                  <w:bCs/>
                </w:rPr>
                <w:t>Για τους παραπάνω λόγους,</w:t>
              </w:r>
              <w:r w:rsidR="00926FF7">
                <w:rPr>
                  <w:b/>
                </w:rPr>
                <w:t xml:space="preserve"> </w:t>
              </w:r>
              <w:r w:rsidR="00823A5F">
                <w:rPr>
                  <w:bCs/>
                </w:rPr>
                <w:t>ζητάμε από εσάς στο πλαίσιο των αρμοδιοτήτων σας</w:t>
              </w:r>
              <w:r w:rsidR="00A35F77">
                <w:rPr>
                  <w:bCs/>
                </w:rPr>
                <w:t xml:space="preserve"> να </w:t>
              </w:r>
              <w:r w:rsidR="00A46924">
                <w:rPr>
                  <w:bCs/>
                </w:rPr>
                <w:t xml:space="preserve">μεριμνήσετε για τη λήψη των κατάλληλων ενεργειών που αφορούν στην αποκατάσταση της προσβασιμότητας βάσει της κείμενης νομοθεσίας, λαμβάνοντας υπόψιν σας τη </w:t>
              </w:r>
              <w:r w:rsidR="00823A5F">
                <w:rPr>
                  <w:bCs/>
                </w:rPr>
                <w:t>μεγάλη</w:t>
              </w:r>
              <w:r w:rsidR="00A46924">
                <w:rPr>
                  <w:bCs/>
                </w:rPr>
                <w:t xml:space="preserve"> </w:t>
              </w:r>
              <w:r w:rsidR="00823A5F">
                <w:rPr>
                  <w:bCs/>
                </w:rPr>
                <w:t>επισκεψιμότητα</w:t>
              </w:r>
              <w:r w:rsidR="00A46924">
                <w:rPr>
                  <w:bCs/>
                </w:rPr>
                <w:t xml:space="preserve"> </w:t>
              </w:r>
              <w:r w:rsidR="00823A5F">
                <w:rPr>
                  <w:bCs/>
                </w:rPr>
                <w:t xml:space="preserve">του εν λόγω αρχαιολογικού χώρου τόσο </w:t>
              </w:r>
              <w:r w:rsidR="00A46924">
                <w:rPr>
                  <w:bCs/>
                </w:rPr>
                <w:t>από τους</w:t>
              </w:r>
              <w:r w:rsidR="00823A5F">
                <w:rPr>
                  <w:bCs/>
                </w:rPr>
                <w:t xml:space="preserve"> </w:t>
              </w:r>
              <w:r w:rsidR="00A46924">
                <w:rPr>
                  <w:bCs/>
                </w:rPr>
                <w:t xml:space="preserve">Έλληνες </w:t>
              </w:r>
              <w:r w:rsidR="00823A5F">
                <w:rPr>
                  <w:bCs/>
                </w:rPr>
                <w:t xml:space="preserve"> πολ</w:t>
              </w:r>
              <w:r w:rsidR="00A46924">
                <w:rPr>
                  <w:bCs/>
                </w:rPr>
                <w:t xml:space="preserve">ίτες </w:t>
              </w:r>
              <w:r w:rsidR="00823A5F">
                <w:rPr>
                  <w:bCs/>
                </w:rPr>
                <w:t xml:space="preserve">όσο και </w:t>
              </w:r>
              <w:r w:rsidR="00A46924">
                <w:rPr>
                  <w:bCs/>
                </w:rPr>
                <w:t>από πολίτες</w:t>
              </w:r>
              <w:r w:rsidR="00823A5F">
                <w:rPr>
                  <w:bCs/>
                </w:rPr>
                <w:t xml:space="preserve"> άλλων χωρών</w:t>
              </w:r>
              <w:r w:rsidR="00A46924">
                <w:rPr>
                  <w:bCs/>
                </w:rPr>
                <w:t xml:space="preserve">. Η </w:t>
              </w:r>
              <w:r w:rsidR="00A46924" w:rsidRPr="00A46924">
                <w:rPr>
                  <w:bCs/>
                </w:rPr>
                <w:t>συνεχιζόμενη αδυναμία πρόσβασης στην Ακρόπολη αποτελεί σοβαρό ζήτημα που πλήττει το δικαίωμα όλων ανεξαιρέτως των πολιτών να απολαμβάνουν την πολιτιστική τους κληρονομιά χωρίς διακρίσεις</w:t>
              </w:r>
              <w:r w:rsidR="00A46924">
                <w:rPr>
                  <w:bCs/>
                </w:rPr>
                <w:t>, ενώ η</w:t>
              </w:r>
              <w:r w:rsidR="00437985" w:rsidRPr="00823A5F">
                <w:rPr>
                  <w:bCs/>
                </w:rPr>
                <w:t xml:space="preserve"> λήψη άμεσων μέτρων θα αποδείξει τη δέσμευση της Πολιτείας στην εξασφάλιση της προσβασιμότητας και στην προστασία των δικαιωμάτων των πολιτών.</w:t>
              </w:r>
            </w:p>
            <w:p w14:paraId="74C091A0" w14:textId="2B064C8D" w:rsidR="00091240" w:rsidRDefault="003602BA" w:rsidP="005C148A">
              <w:r>
                <w:t>Εν αναμονή της ανταπόκρισής σας, σας ευχαριστούμε θερμά εκ των προτέρων.</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F93B6B" w:rsidP="006B3225"/>
      </w:sdtContent>
    </w:sdt>
    <w:p w14:paraId="4906E5FB" w14:textId="77777777" w:rsidR="002D0AB7" w:rsidRPr="00E70687" w:rsidRDefault="002D0AB7" w:rsidP="006B3225">
      <w:pPr>
        <w:sectPr w:rsidR="002D0AB7" w:rsidRPr="00E70687" w:rsidSect="009053F1">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F93B6B"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07DF54">
                        <wp:extent cx="2514599" cy="1371600"/>
                        <wp:effectExtent l="0" t="0" r="635"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CD75B0" w:rsidRDefault="00F93B6B"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CD75B0">
        <w:rPr>
          <w:b/>
        </w:rPr>
        <w:t xml:space="preserve"> </w:t>
      </w:r>
    </w:p>
    <w:p w14:paraId="4CE97723" w14:textId="77777777" w:rsidR="000F237D" w:rsidRPr="00337205" w:rsidRDefault="00F93B6B"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662E3DFC">
                <wp:extent cx="1568769" cy="741600"/>
                <wp:effectExtent l="0" t="0" r="0"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9053F1">
          <w:type w:val="continuous"/>
          <w:pgSz w:w="11906" w:h="16838"/>
          <w:pgMar w:top="1440" w:right="1800" w:bottom="1440" w:left="1800" w:header="709" w:footer="370" w:gutter="0"/>
          <w:cols w:num="2" w:space="57" w:equalWidth="0">
            <w:col w:w="5103" w:space="57"/>
            <w:col w:w="3146"/>
          </w:cols>
          <w:docGrid w:linePitch="360"/>
        </w:sectPr>
      </w:pPr>
    </w:p>
    <w:p w14:paraId="5D62F080" w14:textId="77777777" w:rsidR="002F7133" w:rsidRDefault="002F7133" w:rsidP="006B3225">
      <w:pPr>
        <w:spacing w:line="240" w:lineRule="auto"/>
        <w:jc w:val="left"/>
        <w:rPr>
          <w:b/>
          <w:lang w:val="en-US"/>
        </w:rPr>
      </w:pPr>
    </w:p>
    <w:p w14:paraId="24F0F4E7" w14:textId="278CBE08"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sdt>
              <w:sdtPr>
                <w:id w:val="1193574079"/>
                <w:placeholder>
                  <w:docPart w:val="8A7B7DED84A6420BBF73151261B529CD"/>
                </w:placeholder>
              </w:sdtPr>
              <w:sdtEndPr/>
              <w:sdtContent>
                <w:sdt>
                  <w:sdtPr>
                    <w:rPr>
                      <w:rStyle w:val="BulletsChar"/>
                    </w:rPr>
                    <w:alias w:val="Πίνακας αποδεκτών"/>
                    <w:tag w:val="Πίνακας αποδεκτών"/>
                    <w:id w:val="-939292583"/>
                    <w:placeholder>
                      <w:docPart w:val="073A976B3B1F4BE88F8A5AC32AEEB832"/>
                    </w:placeholder>
                  </w:sdtPr>
                  <w:sdtEndPr>
                    <w:rPr>
                      <w:rStyle w:val="BulletsChar"/>
                    </w:rPr>
                  </w:sdtEndPr>
                  <w:sdtContent>
                    <w:p w14:paraId="31A586AF" w14:textId="65099EAD" w:rsidR="002F7133" w:rsidRDefault="002F7133" w:rsidP="002F7133">
                      <w:pPr>
                        <w:pStyle w:val="Bullets0"/>
                        <w:rPr>
                          <w:rStyle w:val="BulletsChar"/>
                        </w:rPr>
                      </w:pPr>
                      <w:r w:rsidRPr="002F7133">
                        <w:rPr>
                          <w:rStyle w:val="BulletsChar"/>
                        </w:rPr>
                        <w:t xml:space="preserve">Γραφείο Πρωθυπουργού της </w:t>
                      </w:r>
                      <w:r w:rsidR="005C148A">
                        <w:rPr>
                          <w:rStyle w:val="BulletsChar"/>
                        </w:rPr>
                        <w:t>Χ</w:t>
                      </w:r>
                      <w:r w:rsidRPr="002F7133">
                        <w:rPr>
                          <w:rStyle w:val="BulletsChar"/>
                        </w:rPr>
                        <w:t>ώρας</w:t>
                      </w:r>
                    </w:p>
                    <w:p w14:paraId="2CE0D043" w14:textId="63141C66" w:rsidR="005C148A" w:rsidRDefault="005C148A" w:rsidP="002F7133">
                      <w:pPr>
                        <w:pStyle w:val="Bullets0"/>
                        <w:rPr>
                          <w:rStyle w:val="BulletsChar"/>
                        </w:rPr>
                      </w:pPr>
                      <w:r>
                        <w:rPr>
                          <w:rStyle w:val="BulletsChar"/>
                        </w:rPr>
                        <w:t xml:space="preserve">Γραφείο Υπουργού Ανάπτυξης, κ. Π. Θεοδωρικάκο </w:t>
                      </w:r>
                    </w:p>
                    <w:p w14:paraId="4FB6110D" w14:textId="219D5C0B" w:rsidR="005C148A" w:rsidRPr="002F7133" w:rsidRDefault="005C148A" w:rsidP="002F7133">
                      <w:pPr>
                        <w:pStyle w:val="Bullets0"/>
                        <w:rPr>
                          <w:rStyle w:val="BulletsChar"/>
                        </w:rPr>
                      </w:pPr>
                      <w:r>
                        <w:rPr>
                          <w:rStyle w:val="BulletsChar"/>
                        </w:rPr>
                        <w:t>Γραφείο Υπουργού Επικρατείας, κ. Χ.-Γ. Σκέρτσου</w:t>
                      </w:r>
                    </w:p>
                    <w:p w14:paraId="362CBF64" w14:textId="49D30B30" w:rsidR="002F7133" w:rsidRDefault="002F7133" w:rsidP="002F7133">
                      <w:pPr>
                        <w:pStyle w:val="Bullets0"/>
                        <w:rPr>
                          <w:rStyle w:val="BulletsChar"/>
                        </w:rPr>
                      </w:pPr>
                      <w:r w:rsidRPr="002F7133">
                        <w:rPr>
                          <w:rStyle w:val="BulletsChar"/>
                        </w:rPr>
                        <w:t xml:space="preserve"> Γραφείο Υ</w:t>
                      </w:r>
                      <w:r w:rsidR="008F0EB1">
                        <w:rPr>
                          <w:rStyle w:val="BulletsChar"/>
                        </w:rPr>
                        <w:t>φυπουργού Πολιτισμού</w:t>
                      </w:r>
                      <w:r w:rsidRPr="002F7133">
                        <w:rPr>
                          <w:rStyle w:val="BulletsChar"/>
                        </w:rPr>
                        <w:t xml:space="preserve">, κ. </w:t>
                      </w:r>
                      <w:r w:rsidR="008F0EB1">
                        <w:rPr>
                          <w:rStyle w:val="BulletsChar"/>
                        </w:rPr>
                        <w:t>Ι. Φωτήλα</w:t>
                      </w:r>
                    </w:p>
                    <w:p w14:paraId="3CFA3B66" w14:textId="59D7EA09" w:rsidR="005C148A" w:rsidRDefault="005C148A" w:rsidP="005C148A">
                      <w:pPr>
                        <w:pStyle w:val="Bullets0"/>
                        <w:rPr>
                          <w:rStyle w:val="BulletsChar"/>
                        </w:rPr>
                      </w:pPr>
                      <w:r>
                        <w:rPr>
                          <w:rStyle w:val="BulletsChar"/>
                        </w:rPr>
                        <w:lastRenderedPageBreak/>
                        <w:t xml:space="preserve">Γραφείο Γενικού Γραμματέα Πολιτισμού – Προέδρου ΚΑΣ, κ. Γ. </w:t>
                      </w:r>
                      <w:r w:rsidRPr="008F0EB1">
                        <w:rPr>
                          <w:rStyle w:val="BulletsChar"/>
                        </w:rPr>
                        <w:t xml:space="preserve"> Διδασκάλου, </w:t>
                      </w:r>
                    </w:p>
                    <w:p w14:paraId="3BA071AD" w14:textId="3650E071" w:rsidR="006A3874" w:rsidRPr="002F7133" w:rsidRDefault="006A3874" w:rsidP="002F7133">
                      <w:pPr>
                        <w:pStyle w:val="Bullets0"/>
                        <w:rPr>
                          <w:rStyle w:val="BulletsChar"/>
                        </w:rPr>
                      </w:pPr>
                      <w:r>
                        <w:rPr>
                          <w:rStyle w:val="BulletsChar"/>
                        </w:rPr>
                        <w:t xml:space="preserve"> Διεύθυνση Ανάπτυξης ΠΕ Κεντρικού Τομέα Αθηνών, </w:t>
                      </w:r>
                      <w:r w:rsidR="00957402">
                        <w:rPr>
                          <w:rStyle w:val="BulletsChar"/>
                        </w:rPr>
                        <w:t xml:space="preserve">Γενική Διεύθυνση Βιώσιμης Ανάπτυξης </w:t>
                      </w:r>
                      <w:r w:rsidRPr="006A3874">
                        <w:rPr>
                          <w:rStyle w:val="BulletsChar"/>
                        </w:rPr>
                        <w:t>&amp; Κλιματικής Αλλαγής</w:t>
                      </w:r>
                    </w:p>
                    <w:p w14:paraId="634655BF" w14:textId="11DB6B5A" w:rsidR="002D0AB7" w:rsidRDefault="002F7133" w:rsidP="00C71861">
                      <w:pPr>
                        <w:pStyle w:val="Bullets0"/>
                        <w:rPr>
                          <w:rStyle w:val="BulletsChar"/>
                        </w:rPr>
                      </w:pPr>
                      <w:r w:rsidRPr="002F7133">
                        <w:rPr>
                          <w:rStyle w:val="BulletsChar"/>
                        </w:rPr>
                        <w:t xml:space="preserve"> </w:t>
                      </w:r>
                      <w:r w:rsidR="00B16490">
                        <w:rPr>
                          <w:rStyle w:val="BulletsChar"/>
                        </w:rPr>
                        <w:t>Γενική Διεύθυνση Αρχαιοτήτων και Πολιτιστικής Κληρονομιάς</w:t>
                      </w:r>
                    </w:p>
                    <w:p w14:paraId="40A25C9D" w14:textId="342D3F4F" w:rsidR="00437985" w:rsidRPr="000E2BB8" w:rsidRDefault="00437985" w:rsidP="00C71861">
                      <w:pPr>
                        <w:pStyle w:val="Bullets0"/>
                      </w:pPr>
                      <w:r>
                        <w:rPr>
                          <w:rStyle w:val="BulletsChar"/>
                        </w:rPr>
                        <w:t xml:space="preserve"> Οργανώσεις </w:t>
                      </w:r>
                      <w:r w:rsidR="0097332F">
                        <w:rPr>
                          <w:rStyle w:val="BulletsChar"/>
                        </w:rPr>
                        <w:t>Μ</w:t>
                      </w:r>
                      <w:r>
                        <w:rPr>
                          <w:rStyle w:val="BulletsChar"/>
                        </w:rPr>
                        <w:t>έλη της Ε.Σ.Α.μεΑ.</w:t>
                      </w:r>
                    </w:p>
                  </w:sdtContent>
                </w:sdt>
              </w:sdtContent>
            </w:sdt>
          </w:sdtContent>
        </w:sdt>
      </w:sdtContent>
    </w:sdt>
    <w:p w14:paraId="1C54635F"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F93B6B" w:rsidP="00CD3CE2"/>
        <w:bookmarkEnd w:id="17" w:displacedByCustomXml="next"/>
      </w:sdtContent>
    </w:sdt>
    <w:sectPr w:rsidR="005925BA" w:rsidRPr="00CD3CE2" w:rsidSect="009053F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31B75" w14:textId="77777777" w:rsidR="00F93B6B" w:rsidRDefault="00F93B6B" w:rsidP="00A5663B">
      <w:pPr>
        <w:spacing w:after="0" w:line="240" w:lineRule="auto"/>
      </w:pPr>
      <w:r>
        <w:separator/>
      </w:r>
    </w:p>
    <w:p w14:paraId="71B11B9C" w14:textId="77777777" w:rsidR="00F93B6B" w:rsidRDefault="00F93B6B"/>
  </w:endnote>
  <w:endnote w:type="continuationSeparator" w:id="0">
    <w:p w14:paraId="08464EAE" w14:textId="77777777" w:rsidR="00F93B6B" w:rsidRDefault="00F93B6B" w:rsidP="00A5663B">
      <w:pPr>
        <w:spacing w:after="0" w:line="240" w:lineRule="auto"/>
      </w:pPr>
      <w:r>
        <w:continuationSeparator/>
      </w:r>
    </w:p>
    <w:p w14:paraId="0C451785" w14:textId="77777777" w:rsidR="00F93B6B" w:rsidRDefault="00F93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400B13">
              <w:rPr>
                <w:noProof/>
              </w:rPr>
              <w:t>2</w:t>
            </w:r>
            <w:r>
              <w:fldChar w:fldCharType="end"/>
            </w:r>
          </w:p>
          <w:p w14:paraId="02B2B1CB" w14:textId="77777777" w:rsidR="002D0AB7" w:rsidRPr="00042CAA" w:rsidRDefault="00F93B6B"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325A8" w14:textId="77777777" w:rsidR="00F93B6B" w:rsidRDefault="00F93B6B" w:rsidP="00A5663B">
      <w:pPr>
        <w:spacing w:after="0" w:line="240" w:lineRule="auto"/>
      </w:pPr>
      <w:bookmarkStart w:id="0" w:name="_Hlk484772647"/>
      <w:bookmarkEnd w:id="0"/>
      <w:r>
        <w:separator/>
      </w:r>
    </w:p>
    <w:p w14:paraId="44685FAB" w14:textId="77777777" w:rsidR="00F93B6B" w:rsidRDefault="00F93B6B"/>
  </w:footnote>
  <w:footnote w:type="continuationSeparator" w:id="0">
    <w:p w14:paraId="53E3B347" w14:textId="77777777" w:rsidR="00F93B6B" w:rsidRDefault="00F93B6B" w:rsidP="00A5663B">
      <w:pPr>
        <w:spacing w:after="0" w:line="240" w:lineRule="auto"/>
      </w:pPr>
      <w:r>
        <w:continuationSeparator/>
      </w:r>
    </w:p>
    <w:p w14:paraId="6161999C" w14:textId="77777777" w:rsidR="00F93B6B" w:rsidRDefault="00F93B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D36B18"/>
    <w:multiLevelType w:val="hybridMultilevel"/>
    <w:tmpl w:val="A656B9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FF0FD3"/>
    <w:multiLevelType w:val="hybridMultilevel"/>
    <w:tmpl w:val="A26C9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69F67BB"/>
    <w:multiLevelType w:val="hybridMultilevel"/>
    <w:tmpl w:val="8B129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4D406717"/>
    <w:multiLevelType w:val="hybridMultilevel"/>
    <w:tmpl w:val="6DAE49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45976FC"/>
    <w:multiLevelType w:val="hybridMultilevel"/>
    <w:tmpl w:val="E25692F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6"/>
  </w:num>
  <w:num w:numId="13">
    <w:abstractNumId w:val="1"/>
  </w:num>
  <w:num w:numId="14">
    <w:abstractNumId w:val="0"/>
  </w:num>
  <w:num w:numId="15">
    <w:abstractNumId w:val="2"/>
  </w:num>
  <w:num w:numId="16">
    <w:abstractNumId w:val="4"/>
  </w:num>
  <w:num w:numId="17">
    <w:abstractNumId w:val="5"/>
  </w:num>
  <w:num w:numId="18">
    <w:abstractNumId w:val="3"/>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6434"/>
    <w:rsid w:val="000224C1"/>
    <w:rsid w:val="00027361"/>
    <w:rsid w:val="000319B3"/>
    <w:rsid w:val="0003631E"/>
    <w:rsid w:val="00042CAA"/>
    <w:rsid w:val="00044C03"/>
    <w:rsid w:val="000516FC"/>
    <w:rsid w:val="00062EFD"/>
    <w:rsid w:val="00080A75"/>
    <w:rsid w:val="0008214A"/>
    <w:rsid w:val="000864B5"/>
    <w:rsid w:val="00086D2B"/>
    <w:rsid w:val="00091240"/>
    <w:rsid w:val="000A5463"/>
    <w:rsid w:val="000C0865"/>
    <w:rsid w:val="000C099E"/>
    <w:rsid w:val="000C14DF"/>
    <w:rsid w:val="000C602B"/>
    <w:rsid w:val="000C7E27"/>
    <w:rsid w:val="000D34E2"/>
    <w:rsid w:val="000D3D70"/>
    <w:rsid w:val="000E2BB8"/>
    <w:rsid w:val="000E30A0"/>
    <w:rsid w:val="000E44E8"/>
    <w:rsid w:val="000F237D"/>
    <w:rsid w:val="000F4280"/>
    <w:rsid w:val="000F4F72"/>
    <w:rsid w:val="00104FD0"/>
    <w:rsid w:val="001213C4"/>
    <w:rsid w:val="0016039E"/>
    <w:rsid w:val="00161A35"/>
    <w:rsid w:val="00162CAE"/>
    <w:rsid w:val="00191853"/>
    <w:rsid w:val="001A62AD"/>
    <w:rsid w:val="001A67BA"/>
    <w:rsid w:val="001B3428"/>
    <w:rsid w:val="001B4673"/>
    <w:rsid w:val="001B7832"/>
    <w:rsid w:val="001C3EF9"/>
    <w:rsid w:val="001D0AAA"/>
    <w:rsid w:val="001D18FC"/>
    <w:rsid w:val="001E0FA1"/>
    <w:rsid w:val="001E177F"/>
    <w:rsid w:val="001E439E"/>
    <w:rsid w:val="001F1161"/>
    <w:rsid w:val="0020578E"/>
    <w:rsid w:val="002058AF"/>
    <w:rsid w:val="00212147"/>
    <w:rsid w:val="002251AF"/>
    <w:rsid w:val="00227DD1"/>
    <w:rsid w:val="00236A27"/>
    <w:rsid w:val="00251EC7"/>
    <w:rsid w:val="00255DD0"/>
    <w:rsid w:val="002570E4"/>
    <w:rsid w:val="00264E1B"/>
    <w:rsid w:val="0026597B"/>
    <w:rsid w:val="0027672E"/>
    <w:rsid w:val="00281D58"/>
    <w:rsid w:val="002B43D6"/>
    <w:rsid w:val="002B7D9C"/>
    <w:rsid w:val="002C4134"/>
    <w:rsid w:val="002C6380"/>
    <w:rsid w:val="002D0AB7"/>
    <w:rsid w:val="002D1046"/>
    <w:rsid w:val="002F7133"/>
    <w:rsid w:val="00301E00"/>
    <w:rsid w:val="003071D9"/>
    <w:rsid w:val="00320406"/>
    <w:rsid w:val="00322A0B"/>
    <w:rsid w:val="00326F43"/>
    <w:rsid w:val="00331C20"/>
    <w:rsid w:val="0033297F"/>
    <w:rsid w:val="003336F9"/>
    <w:rsid w:val="003364CB"/>
    <w:rsid w:val="00337205"/>
    <w:rsid w:val="0034662F"/>
    <w:rsid w:val="00346E29"/>
    <w:rsid w:val="003602BA"/>
    <w:rsid w:val="00361404"/>
    <w:rsid w:val="00371AFA"/>
    <w:rsid w:val="003727C2"/>
    <w:rsid w:val="00391A9B"/>
    <w:rsid w:val="003956F9"/>
    <w:rsid w:val="003B245B"/>
    <w:rsid w:val="003B3E78"/>
    <w:rsid w:val="003B6AC5"/>
    <w:rsid w:val="003D4D14"/>
    <w:rsid w:val="003D73D0"/>
    <w:rsid w:val="003E38C4"/>
    <w:rsid w:val="003F789B"/>
    <w:rsid w:val="00400B13"/>
    <w:rsid w:val="00403C02"/>
    <w:rsid w:val="004102B2"/>
    <w:rsid w:val="00412BB7"/>
    <w:rsid w:val="00413626"/>
    <w:rsid w:val="00415D99"/>
    <w:rsid w:val="00421FA4"/>
    <w:rsid w:val="00427C1E"/>
    <w:rsid w:val="004355A3"/>
    <w:rsid w:val="00437985"/>
    <w:rsid w:val="004443A9"/>
    <w:rsid w:val="00472CFE"/>
    <w:rsid w:val="00483ACE"/>
    <w:rsid w:val="00486A3F"/>
    <w:rsid w:val="004A2EF2"/>
    <w:rsid w:val="004A6201"/>
    <w:rsid w:val="004C666D"/>
    <w:rsid w:val="004D0BE2"/>
    <w:rsid w:val="004D5A2F"/>
    <w:rsid w:val="004E3226"/>
    <w:rsid w:val="00501973"/>
    <w:rsid w:val="005077D6"/>
    <w:rsid w:val="00510489"/>
    <w:rsid w:val="00517354"/>
    <w:rsid w:val="0052064A"/>
    <w:rsid w:val="00520CCB"/>
    <w:rsid w:val="00523EAA"/>
    <w:rsid w:val="00531F01"/>
    <w:rsid w:val="00540ED2"/>
    <w:rsid w:val="00547D78"/>
    <w:rsid w:val="0055224D"/>
    <w:rsid w:val="00556C3A"/>
    <w:rsid w:val="00573B0A"/>
    <w:rsid w:val="0058273F"/>
    <w:rsid w:val="00583700"/>
    <w:rsid w:val="00583FF4"/>
    <w:rsid w:val="00584BDD"/>
    <w:rsid w:val="005925BA"/>
    <w:rsid w:val="005931C4"/>
    <w:rsid w:val="005956CD"/>
    <w:rsid w:val="005A4542"/>
    <w:rsid w:val="005A5EA2"/>
    <w:rsid w:val="005B00C5"/>
    <w:rsid w:val="005B661B"/>
    <w:rsid w:val="005C148A"/>
    <w:rsid w:val="005C5A0B"/>
    <w:rsid w:val="005C5D49"/>
    <w:rsid w:val="005D05EE"/>
    <w:rsid w:val="005D2B1C"/>
    <w:rsid w:val="005D30F3"/>
    <w:rsid w:val="005D44A7"/>
    <w:rsid w:val="005F5A54"/>
    <w:rsid w:val="00610A7E"/>
    <w:rsid w:val="00612214"/>
    <w:rsid w:val="006170EF"/>
    <w:rsid w:val="00617AC0"/>
    <w:rsid w:val="00621418"/>
    <w:rsid w:val="00642AA7"/>
    <w:rsid w:val="00647299"/>
    <w:rsid w:val="00651CD5"/>
    <w:rsid w:val="00655019"/>
    <w:rsid w:val="0066741D"/>
    <w:rsid w:val="00687BE0"/>
    <w:rsid w:val="00691115"/>
    <w:rsid w:val="006A3874"/>
    <w:rsid w:val="006A4948"/>
    <w:rsid w:val="006A683A"/>
    <w:rsid w:val="006A785A"/>
    <w:rsid w:val="006C2A3D"/>
    <w:rsid w:val="006D0554"/>
    <w:rsid w:val="006D3463"/>
    <w:rsid w:val="006D3F02"/>
    <w:rsid w:val="006E5D31"/>
    <w:rsid w:val="006E692F"/>
    <w:rsid w:val="006E6B93"/>
    <w:rsid w:val="006F050F"/>
    <w:rsid w:val="006F68D0"/>
    <w:rsid w:val="0070533B"/>
    <w:rsid w:val="00720D8D"/>
    <w:rsid w:val="0072145A"/>
    <w:rsid w:val="00734B8D"/>
    <w:rsid w:val="00743F74"/>
    <w:rsid w:val="00752538"/>
    <w:rsid w:val="00754C30"/>
    <w:rsid w:val="00763FCD"/>
    <w:rsid w:val="00766E29"/>
    <w:rsid w:val="00767D09"/>
    <w:rsid w:val="0077016C"/>
    <w:rsid w:val="007A1349"/>
    <w:rsid w:val="007A781F"/>
    <w:rsid w:val="007D0D73"/>
    <w:rsid w:val="007E66D9"/>
    <w:rsid w:val="007F63F7"/>
    <w:rsid w:val="007F77CE"/>
    <w:rsid w:val="0080787B"/>
    <w:rsid w:val="008104A7"/>
    <w:rsid w:val="00811A9B"/>
    <w:rsid w:val="0082394C"/>
    <w:rsid w:val="00823A5F"/>
    <w:rsid w:val="008321C9"/>
    <w:rsid w:val="0083359D"/>
    <w:rsid w:val="00842387"/>
    <w:rsid w:val="0084777E"/>
    <w:rsid w:val="00857467"/>
    <w:rsid w:val="00876B17"/>
    <w:rsid w:val="00880266"/>
    <w:rsid w:val="00886205"/>
    <w:rsid w:val="00890E52"/>
    <w:rsid w:val="008935B0"/>
    <w:rsid w:val="008960BB"/>
    <w:rsid w:val="008A182C"/>
    <w:rsid w:val="008A26A3"/>
    <w:rsid w:val="008A421B"/>
    <w:rsid w:val="008B3278"/>
    <w:rsid w:val="008B5B34"/>
    <w:rsid w:val="008D43B9"/>
    <w:rsid w:val="008F0EB1"/>
    <w:rsid w:val="008F4A49"/>
    <w:rsid w:val="009024C6"/>
    <w:rsid w:val="009053F1"/>
    <w:rsid w:val="00925839"/>
    <w:rsid w:val="00926FF7"/>
    <w:rsid w:val="00936BAC"/>
    <w:rsid w:val="00945882"/>
    <w:rsid w:val="009503E0"/>
    <w:rsid w:val="00953909"/>
    <w:rsid w:val="00953CFB"/>
    <w:rsid w:val="00957402"/>
    <w:rsid w:val="00960D5B"/>
    <w:rsid w:val="00970EA1"/>
    <w:rsid w:val="00972E62"/>
    <w:rsid w:val="00973245"/>
    <w:rsid w:val="0097332F"/>
    <w:rsid w:val="00980425"/>
    <w:rsid w:val="0099317D"/>
    <w:rsid w:val="00995C38"/>
    <w:rsid w:val="00996B2B"/>
    <w:rsid w:val="009A4192"/>
    <w:rsid w:val="009B3183"/>
    <w:rsid w:val="009C06F7"/>
    <w:rsid w:val="009C4D45"/>
    <w:rsid w:val="009E2FA5"/>
    <w:rsid w:val="009E66B4"/>
    <w:rsid w:val="009E6773"/>
    <w:rsid w:val="00A04D49"/>
    <w:rsid w:val="00A0512E"/>
    <w:rsid w:val="00A05FCF"/>
    <w:rsid w:val="00A23633"/>
    <w:rsid w:val="00A24A4D"/>
    <w:rsid w:val="00A32253"/>
    <w:rsid w:val="00A35350"/>
    <w:rsid w:val="00A35F77"/>
    <w:rsid w:val="00A46924"/>
    <w:rsid w:val="00A52B32"/>
    <w:rsid w:val="00A54957"/>
    <w:rsid w:val="00A5663B"/>
    <w:rsid w:val="00A64318"/>
    <w:rsid w:val="00A66F36"/>
    <w:rsid w:val="00A75822"/>
    <w:rsid w:val="00A805E4"/>
    <w:rsid w:val="00A8235C"/>
    <w:rsid w:val="00A862B1"/>
    <w:rsid w:val="00A90B3F"/>
    <w:rsid w:val="00A9293A"/>
    <w:rsid w:val="00AB2576"/>
    <w:rsid w:val="00AC0D27"/>
    <w:rsid w:val="00AC766E"/>
    <w:rsid w:val="00AD13AB"/>
    <w:rsid w:val="00AF5805"/>
    <w:rsid w:val="00AF66C4"/>
    <w:rsid w:val="00AF7DE7"/>
    <w:rsid w:val="00B01AB1"/>
    <w:rsid w:val="00B04D2F"/>
    <w:rsid w:val="00B14597"/>
    <w:rsid w:val="00B14DC4"/>
    <w:rsid w:val="00B16490"/>
    <w:rsid w:val="00B24CE3"/>
    <w:rsid w:val="00B24F28"/>
    <w:rsid w:val="00B25CDE"/>
    <w:rsid w:val="00B30846"/>
    <w:rsid w:val="00B343FA"/>
    <w:rsid w:val="00B4479D"/>
    <w:rsid w:val="00B621B5"/>
    <w:rsid w:val="00B73A9A"/>
    <w:rsid w:val="00B926D1"/>
    <w:rsid w:val="00B92A91"/>
    <w:rsid w:val="00B96520"/>
    <w:rsid w:val="00B9740F"/>
    <w:rsid w:val="00B977C3"/>
    <w:rsid w:val="00BD105C"/>
    <w:rsid w:val="00BD34E1"/>
    <w:rsid w:val="00BE04D8"/>
    <w:rsid w:val="00BE52FC"/>
    <w:rsid w:val="00BE6103"/>
    <w:rsid w:val="00BF7928"/>
    <w:rsid w:val="00C0166C"/>
    <w:rsid w:val="00C04B0C"/>
    <w:rsid w:val="00C13744"/>
    <w:rsid w:val="00C2350C"/>
    <w:rsid w:val="00C235A0"/>
    <w:rsid w:val="00C243A1"/>
    <w:rsid w:val="00C31308"/>
    <w:rsid w:val="00C32FBB"/>
    <w:rsid w:val="00C4571F"/>
    <w:rsid w:val="00C46534"/>
    <w:rsid w:val="00C55583"/>
    <w:rsid w:val="00C672F0"/>
    <w:rsid w:val="00C71861"/>
    <w:rsid w:val="00C74C62"/>
    <w:rsid w:val="00C80445"/>
    <w:rsid w:val="00C82ED9"/>
    <w:rsid w:val="00C83F4F"/>
    <w:rsid w:val="00C8422C"/>
    <w:rsid w:val="00C8496F"/>
    <w:rsid w:val="00C864D7"/>
    <w:rsid w:val="00C90057"/>
    <w:rsid w:val="00CA1AE3"/>
    <w:rsid w:val="00CA3674"/>
    <w:rsid w:val="00CC22AC"/>
    <w:rsid w:val="00CC59F5"/>
    <w:rsid w:val="00CC62E9"/>
    <w:rsid w:val="00CD3CE2"/>
    <w:rsid w:val="00CD6D05"/>
    <w:rsid w:val="00CD75B0"/>
    <w:rsid w:val="00CE0328"/>
    <w:rsid w:val="00CE366F"/>
    <w:rsid w:val="00CE5FF4"/>
    <w:rsid w:val="00CF0E8A"/>
    <w:rsid w:val="00D00AC1"/>
    <w:rsid w:val="00D01C51"/>
    <w:rsid w:val="00D11B9D"/>
    <w:rsid w:val="00D14800"/>
    <w:rsid w:val="00D23573"/>
    <w:rsid w:val="00D25975"/>
    <w:rsid w:val="00D31ED1"/>
    <w:rsid w:val="00D359F0"/>
    <w:rsid w:val="00D4303F"/>
    <w:rsid w:val="00D43376"/>
    <w:rsid w:val="00D4455A"/>
    <w:rsid w:val="00D47F56"/>
    <w:rsid w:val="00D7519B"/>
    <w:rsid w:val="00D84439"/>
    <w:rsid w:val="00DA2294"/>
    <w:rsid w:val="00DA5411"/>
    <w:rsid w:val="00DB0E18"/>
    <w:rsid w:val="00DB2FC8"/>
    <w:rsid w:val="00DC21A6"/>
    <w:rsid w:val="00DC246F"/>
    <w:rsid w:val="00DC2674"/>
    <w:rsid w:val="00DC4FCC"/>
    <w:rsid w:val="00DC64B0"/>
    <w:rsid w:val="00DD1D03"/>
    <w:rsid w:val="00DD7797"/>
    <w:rsid w:val="00DE3DAF"/>
    <w:rsid w:val="00DE62F3"/>
    <w:rsid w:val="00DE676B"/>
    <w:rsid w:val="00DF27F7"/>
    <w:rsid w:val="00DF7E97"/>
    <w:rsid w:val="00E016A4"/>
    <w:rsid w:val="00E018A8"/>
    <w:rsid w:val="00E16B7C"/>
    <w:rsid w:val="00E206BA"/>
    <w:rsid w:val="00E22772"/>
    <w:rsid w:val="00E357D4"/>
    <w:rsid w:val="00E40395"/>
    <w:rsid w:val="00E429AD"/>
    <w:rsid w:val="00E55813"/>
    <w:rsid w:val="00E63208"/>
    <w:rsid w:val="00E63F61"/>
    <w:rsid w:val="00E70687"/>
    <w:rsid w:val="00E71701"/>
    <w:rsid w:val="00E72589"/>
    <w:rsid w:val="00E74710"/>
    <w:rsid w:val="00E7698A"/>
    <w:rsid w:val="00E772D1"/>
    <w:rsid w:val="00E776F1"/>
    <w:rsid w:val="00E84264"/>
    <w:rsid w:val="00E843A1"/>
    <w:rsid w:val="00E922F5"/>
    <w:rsid w:val="00EE0F94"/>
    <w:rsid w:val="00EE6171"/>
    <w:rsid w:val="00EE65BD"/>
    <w:rsid w:val="00EF66B1"/>
    <w:rsid w:val="00F02B8E"/>
    <w:rsid w:val="00F071B9"/>
    <w:rsid w:val="00F07ED9"/>
    <w:rsid w:val="00F21A91"/>
    <w:rsid w:val="00F21B29"/>
    <w:rsid w:val="00F239E9"/>
    <w:rsid w:val="00F403E2"/>
    <w:rsid w:val="00F42CC8"/>
    <w:rsid w:val="00F60F82"/>
    <w:rsid w:val="00F64D51"/>
    <w:rsid w:val="00F736BA"/>
    <w:rsid w:val="00F75180"/>
    <w:rsid w:val="00F80939"/>
    <w:rsid w:val="00F84821"/>
    <w:rsid w:val="00F93B6B"/>
    <w:rsid w:val="00F96DD2"/>
    <w:rsid w:val="00F97D08"/>
    <w:rsid w:val="00FA015E"/>
    <w:rsid w:val="00FA55E7"/>
    <w:rsid w:val="00FB1E4C"/>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2147"/>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73360">
      <w:bodyDiv w:val="1"/>
      <w:marLeft w:val="0"/>
      <w:marRight w:val="0"/>
      <w:marTop w:val="0"/>
      <w:marBottom w:val="0"/>
      <w:divBdr>
        <w:top w:val="none" w:sz="0" w:space="0" w:color="auto"/>
        <w:left w:val="none" w:sz="0" w:space="0" w:color="auto"/>
        <w:bottom w:val="none" w:sz="0" w:space="0" w:color="auto"/>
        <w:right w:val="none" w:sz="0" w:space="0" w:color="auto"/>
      </w:divBdr>
    </w:div>
    <w:div w:id="429817315">
      <w:bodyDiv w:val="1"/>
      <w:marLeft w:val="0"/>
      <w:marRight w:val="0"/>
      <w:marTop w:val="0"/>
      <w:marBottom w:val="0"/>
      <w:divBdr>
        <w:top w:val="none" w:sz="0" w:space="0" w:color="auto"/>
        <w:left w:val="none" w:sz="0" w:space="0" w:color="auto"/>
        <w:bottom w:val="none" w:sz="0" w:space="0" w:color="auto"/>
        <w:right w:val="none" w:sz="0" w:space="0" w:color="auto"/>
      </w:divBdr>
    </w:div>
    <w:div w:id="15528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2596F"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2596F"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2596F"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2596F"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2596F"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52596F"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2596F"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2596F"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2596F"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2596F"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2596F"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2596F" w:rsidRDefault="008F21FC">
          <w:pPr>
            <w:pStyle w:val="016F41FB994A419985C97BB65ACBE9F0"/>
          </w:pPr>
          <w:r w:rsidRPr="004E58EE">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2596F"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2596F" w:rsidRDefault="008F21FC">
          <w:pPr>
            <w:pStyle w:val="A75820A08C204CAE806B0573113ED6EC"/>
          </w:pPr>
          <w:r w:rsidRPr="004E58EE">
            <w:rPr>
              <w:rStyle w:val="PlaceholderText"/>
            </w:rPr>
            <w:t>Κάντε κλικ ή πατήστε εδώ για να εισαγάγετε κείμενο.</w:t>
          </w:r>
        </w:p>
      </w:docPartBody>
    </w:docPart>
    <w:docPart>
      <w:docPartPr>
        <w:name w:val="8A7B7DED84A6420BBF73151261B529CD"/>
        <w:category>
          <w:name w:val="Γενικά"/>
          <w:gallery w:val="placeholder"/>
        </w:category>
        <w:types>
          <w:type w:val="bbPlcHdr"/>
        </w:types>
        <w:behaviors>
          <w:behavior w:val="content"/>
        </w:behaviors>
        <w:guid w:val="{37749EB9-4E30-42D0-B549-A8906C6D156F}"/>
      </w:docPartPr>
      <w:docPartBody>
        <w:p w:rsidR="000331CA" w:rsidRDefault="0052596F" w:rsidP="0052596F">
          <w:pPr>
            <w:pStyle w:val="8A7B7DED84A6420BBF73151261B529CD"/>
          </w:pPr>
          <w:r w:rsidRPr="004E58EE">
            <w:rPr>
              <w:rStyle w:val="PlaceholderText"/>
            </w:rPr>
            <w:t>Κάντε κλικ ή πατήστε εδώ για να εισαγάγετε κείμενο.</w:t>
          </w:r>
        </w:p>
      </w:docPartBody>
    </w:docPart>
    <w:docPart>
      <w:docPartPr>
        <w:name w:val="073A976B3B1F4BE88F8A5AC32AEEB832"/>
        <w:category>
          <w:name w:val="Γενικά"/>
          <w:gallery w:val="placeholder"/>
        </w:category>
        <w:types>
          <w:type w:val="bbPlcHdr"/>
        </w:types>
        <w:behaviors>
          <w:behavior w:val="content"/>
        </w:behaviors>
        <w:guid w:val="{C0EB75CC-1042-4213-916D-FE54C44AE102}"/>
      </w:docPartPr>
      <w:docPartBody>
        <w:p w:rsidR="000331CA" w:rsidRDefault="0052596F" w:rsidP="0052596F">
          <w:pPr>
            <w:pStyle w:val="073A976B3B1F4BE88F8A5AC32AEEB832"/>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331CA"/>
    <w:rsid w:val="00044C03"/>
    <w:rsid w:val="00075443"/>
    <w:rsid w:val="000E01F8"/>
    <w:rsid w:val="000E6E31"/>
    <w:rsid w:val="001C3EF9"/>
    <w:rsid w:val="001E0FA1"/>
    <w:rsid w:val="00200C5F"/>
    <w:rsid w:val="00242D00"/>
    <w:rsid w:val="002D384A"/>
    <w:rsid w:val="004975BF"/>
    <w:rsid w:val="004C666D"/>
    <w:rsid w:val="004E3226"/>
    <w:rsid w:val="00520CCB"/>
    <w:rsid w:val="0052596F"/>
    <w:rsid w:val="00657125"/>
    <w:rsid w:val="00682115"/>
    <w:rsid w:val="006D3463"/>
    <w:rsid w:val="007408C1"/>
    <w:rsid w:val="00761C8E"/>
    <w:rsid w:val="00891B71"/>
    <w:rsid w:val="008D49F5"/>
    <w:rsid w:val="008F21FC"/>
    <w:rsid w:val="0099317D"/>
    <w:rsid w:val="009C5261"/>
    <w:rsid w:val="00A14262"/>
    <w:rsid w:val="00A31C9B"/>
    <w:rsid w:val="00AA19C6"/>
    <w:rsid w:val="00AF5805"/>
    <w:rsid w:val="00AF6CAB"/>
    <w:rsid w:val="00BB7C58"/>
    <w:rsid w:val="00C545D9"/>
    <w:rsid w:val="00C8496F"/>
    <w:rsid w:val="00CD6E15"/>
    <w:rsid w:val="00CE24A4"/>
    <w:rsid w:val="00CF5E9B"/>
    <w:rsid w:val="00F23B2A"/>
    <w:rsid w:val="00F5719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B71"/>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8A7B7DED84A6420BBF73151261B529CD">
    <w:name w:val="8A7B7DED84A6420BBF73151261B529CD"/>
    <w:rsid w:val="0052596F"/>
    <w:rPr>
      <w:kern w:val="2"/>
      <w14:ligatures w14:val="standardContextual"/>
    </w:rPr>
  </w:style>
  <w:style w:type="paragraph" w:customStyle="1" w:styleId="073A976B3B1F4BE88F8A5AC32AEEB832">
    <w:name w:val="073A976B3B1F4BE88F8A5AC32AEEB832"/>
    <w:rsid w:val="0052596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07EF022-98C8-45B7-B9D6-E1B801AD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5</Pages>
  <Words>1447</Words>
  <Characters>7815</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2017-05-26T15:11:00Z</cp:lastPrinted>
  <dcterms:created xsi:type="dcterms:W3CDTF">2025-05-14T11:25:00Z</dcterms:created>
  <dcterms:modified xsi:type="dcterms:W3CDTF">2025-05-14T11:25:00Z</dcterms:modified>
  <cp:contentStatus/>
  <dc:language>Ελληνικά</dc:language>
  <cp:version>am-20180624</cp:version>
</cp:coreProperties>
</file>