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A9EF1" w14:textId="547D601F" w:rsidR="00D600B6" w:rsidRPr="0036198A" w:rsidRDefault="00C43E86" w:rsidP="00853798">
      <w:pPr>
        <w:pStyle w:val="a3"/>
        <w:jc w:val="center"/>
        <w:rPr>
          <w:rFonts w:ascii="Arial Narrow" w:hAnsi="Arial Narrow"/>
          <w:b/>
          <w:sz w:val="32"/>
          <w:szCs w:val="28"/>
        </w:rPr>
      </w:pPr>
      <w:proofErr w:type="spellStart"/>
      <w:r>
        <w:rPr>
          <w:rFonts w:ascii="Arial Narrow" w:hAnsi="Arial Narrow"/>
          <w:b/>
          <w:sz w:val="32"/>
          <w:szCs w:val="28"/>
          <w:lang w:val="en-US"/>
        </w:rPr>
        <w:t>Τρίτη</w:t>
      </w:r>
      <w:proofErr w:type="spellEnd"/>
      <w:r>
        <w:rPr>
          <w:rFonts w:ascii="Arial Narrow" w:hAnsi="Arial Narrow"/>
          <w:b/>
          <w:sz w:val="32"/>
          <w:szCs w:val="28"/>
          <w:lang w:val="en-US"/>
        </w:rPr>
        <w:t xml:space="preserve"> 10 </w:t>
      </w:r>
      <w:proofErr w:type="spellStart"/>
      <w:r>
        <w:rPr>
          <w:rFonts w:ascii="Arial Narrow" w:hAnsi="Arial Narrow"/>
          <w:b/>
          <w:sz w:val="32"/>
          <w:szCs w:val="28"/>
          <w:lang w:val="en-US"/>
        </w:rPr>
        <w:t>Ιουνίου</w:t>
      </w:r>
      <w:proofErr w:type="spellEnd"/>
      <w:r w:rsidR="00061580" w:rsidRPr="0036198A">
        <w:rPr>
          <w:rFonts w:ascii="Arial Narrow" w:hAnsi="Arial Narrow"/>
          <w:b/>
          <w:sz w:val="32"/>
          <w:szCs w:val="28"/>
        </w:rPr>
        <w:t xml:space="preserve"> 2025</w:t>
      </w:r>
    </w:p>
    <w:p w14:paraId="2E5ACFE8" w14:textId="77777777" w:rsidR="008428ED" w:rsidRPr="0036198A" w:rsidRDefault="008428ED" w:rsidP="00853798">
      <w:pPr>
        <w:pStyle w:val="a3"/>
        <w:jc w:val="center"/>
        <w:rPr>
          <w:rFonts w:ascii="Arial Narrow" w:hAnsi="Arial Narrow"/>
          <w:b/>
          <w:sz w:val="32"/>
          <w:szCs w:val="28"/>
        </w:rPr>
      </w:pPr>
      <w:r w:rsidRPr="0036198A">
        <w:rPr>
          <w:rFonts w:ascii="Arial Narrow" w:hAnsi="Arial Narrow"/>
          <w:b/>
          <w:sz w:val="32"/>
          <w:szCs w:val="28"/>
        </w:rPr>
        <w:t xml:space="preserve">Εβδομαδιαία ανασκόπηση - </w:t>
      </w:r>
      <w:r w:rsidRPr="0036198A">
        <w:rPr>
          <w:rFonts w:ascii="Arial Narrow" w:hAnsi="Arial Narrow"/>
          <w:b/>
          <w:sz w:val="32"/>
          <w:szCs w:val="28"/>
          <w:lang w:val="en-US"/>
        </w:rPr>
        <w:t>Weekly</w:t>
      </w:r>
      <w:r w:rsidRPr="0036198A">
        <w:rPr>
          <w:rFonts w:ascii="Arial Narrow" w:hAnsi="Arial Narrow"/>
          <w:b/>
          <w:sz w:val="32"/>
          <w:szCs w:val="28"/>
        </w:rPr>
        <w:t xml:space="preserve"> </w:t>
      </w:r>
      <w:r w:rsidR="0022351F" w:rsidRPr="0036198A">
        <w:rPr>
          <w:rFonts w:ascii="Arial Narrow" w:hAnsi="Arial Narrow"/>
          <w:b/>
          <w:sz w:val="32"/>
          <w:szCs w:val="28"/>
          <w:lang w:val="en-US"/>
        </w:rPr>
        <w:t>review</w:t>
      </w:r>
    </w:p>
    <w:p w14:paraId="6CE6B47F" w14:textId="77777777" w:rsidR="0074323F" w:rsidRPr="0036198A" w:rsidRDefault="0074323F" w:rsidP="00853798">
      <w:pPr>
        <w:pStyle w:val="a3"/>
        <w:jc w:val="center"/>
        <w:rPr>
          <w:rFonts w:ascii="Arial Narrow" w:hAnsi="Arial Narrow"/>
          <w:b/>
          <w:sz w:val="32"/>
          <w:szCs w:val="28"/>
          <w:u w:val="double"/>
        </w:rPr>
      </w:pPr>
      <w:r w:rsidRPr="0036198A">
        <w:rPr>
          <w:rFonts w:ascii="Arial Narrow" w:hAnsi="Arial Narrow"/>
          <w:b/>
          <w:sz w:val="32"/>
          <w:szCs w:val="28"/>
          <w:u w:val="double"/>
        </w:rPr>
        <w:t>Η Ε.Σ.Α.μεΑ. ενημερώνει</w:t>
      </w:r>
    </w:p>
    <w:p w14:paraId="0BA6F932" w14:textId="77777777" w:rsidR="00FC1AB8" w:rsidRPr="00C26A16" w:rsidRDefault="00FC1AB8" w:rsidP="00853798">
      <w:pPr>
        <w:pStyle w:val="a6"/>
        <w:jc w:val="both"/>
        <w:rPr>
          <w:rFonts w:ascii="Arial Narrow" w:hAnsi="Arial Narrow"/>
          <w:color w:val="222222"/>
          <w:sz w:val="24"/>
          <w:szCs w:val="28"/>
        </w:rPr>
      </w:pPr>
    </w:p>
    <w:p w14:paraId="2617D57F" w14:textId="14036F19" w:rsidR="00C43E86" w:rsidRPr="00C43E86" w:rsidRDefault="00C43E86" w:rsidP="00C43E86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C43E86">
        <w:rPr>
          <w:rFonts w:ascii="Arial Narrow" w:hAnsi="Arial Narrow"/>
          <w:b/>
          <w:bCs/>
          <w:sz w:val="24"/>
          <w:szCs w:val="24"/>
        </w:rPr>
        <w:t>10</w:t>
      </w:r>
      <w:r w:rsidRPr="00C43E86"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r w:rsidRPr="00C43E86">
        <w:rPr>
          <w:rFonts w:ascii="Arial Narrow" w:hAnsi="Arial Narrow"/>
          <w:b/>
          <w:bCs/>
          <w:sz w:val="24"/>
          <w:szCs w:val="24"/>
        </w:rPr>
        <w:t>ΙΟΥΝ</w:t>
      </w:r>
    </w:p>
    <w:p w14:paraId="7B662620" w14:textId="77777777" w:rsidR="00C43E86" w:rsidRPr="00C43E86" w:rsidRDefault="00C43E86" w:rsidP="00C43E86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hyperlink r:id="rId6" w:history="1">
        <w:r w:rsidRPr="00C43E86">
          <w:rPr>
            <w:rStyle w:val="-"/>
            <w:rFonts w:ascii="Arial Narrow" w:hAnsi="Arial Narrow"/>
            <w:b/>
            <w:bCs/>
            <w:sz w:val="24"/>
            <w:szCs w:val="24"/>
          </w:rPr>
          <w:t>ΑΝΑΚΟΙΝΩΣΗ ΠΡΟΕΓΓΡΑΦΩΝ ΣΤΗ ΣΑΕΚ ΠΥΛΑΙΑΣ ΧΟΡΤΙΑΤΗ ΓΙΑ ΑΤΟΜΑ ΜΕ ΑΑΝΑΠΗΡΙΑ</w:t>
        </w:r>
      </w:hyperlink>
    </w:p>
    <w:p w14:paraId="18D19449" w14:textId="77777777" w:rsidR="00C43E86" w:rsidRPr="00C43E86" w:rsidRDefault="00C43E86" w:rsidP="00C43E86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C43E86">
        <w:rPr>
          <w:rFonts w:ascii="Arial Narrow" w:hAnsi="Arial Narrow"/>
          <w:b/>
          <w:bCs/>
          <w:sz w:val="24"/>
          <w:szCs w:val="24"/>
        </w:rPr>
        <w:t>Σας ενημερώνουμε ότι στη ΣΑΕΚ Πυλαίας Χορτιάτη για Άτομα με Αναπηρία μπορούν να εγγραφούν απόφοιτοι ΓΕΛ, ΕΠΑΛ ή ΕΝΕΕΓΥΛ καθώς και ισότιμων τίτλων αρκεί να έχουν πιστοποιητικό αναπηρίας (ΚΕΠΑ) από...</w:t>
      </w:r>
    </w:p>
    <w:p w14:paraId="45965D4B" w14:textId="62C9C242" w:rsidR="00C43E86" w:rsidRPr="00C43E86" w:rsidRDefault="00C43E86" w:rsidP="00C43E86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C43E86">
        <w:rPr>
          <w:rFonts w:ascii="Arial Narrow" w:hAnsi="Arial Narrow"/>
          <w:b/>
          <w:bCs/>
          <w:sz w:val="24"/>
          <w:szCs w:val="24"/>
        </w:rPr>
        <w:t>06</w:t>
      </w:r>
      <w:r w:rsidRPr="00C43E86"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r w:rsidRPr="00C43E86">
        <w:rPr>
          <w:rFonts w:ascii="Arial Narrow" w:hAnsi="Arial Narrow"/>
          <w:b/>
          <w:bCs/>
          <w:sz w:val="24"/>
          <w:szCs w:val="24"/>
        </w:rPr>
        <w:t>ΙΟΥΝ</w:t>
      </w:r>
    </w:p>
    <w:p w14:paraId="3485D778" w14:textId="77777777" w:rsidR="00C43E86" w:rsidRPr="00C43E86" w:rsidRDefault="00C43E86" w:rsidP="00C43E86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hyperlink r:id="rId7" w:history="1">
        <w:r w:rsidRPr="00C43E86">
          <w:rPr>
            <w:rStyle w:val="-"/>
            <w:rFonts w:ascii="Arial Narrow" w:hAnsi="Arial Narrow"/>
            <w:b/>
            <w:bCs/>
            <w:sz w:val="24"/>
            <w:szCs w:val="24"/>
          </w:rPr>
          <w:t xml:space="preserve">Σε δυο δημόσιες ακροάσεις της ΕΟΚΕ </w:t>
        </w:r>
        <w:proofErr w:type="spellStart"/>
        <w:r w:rsidRPr="00C43E86">
          <w:rPr>
            <w:rStyle w:val="-"/>
            <w:rFonts w:ascii="Arial Narrow" w:hAnsi="Arial Narrow"/>
            <w:b/>
            <w:bCs/>
            <w:sz w:val="24"/>
            <w:szCs w:val="24"/>
          </w:rPr>
          <w:t>προήδρευσε</w:t>
        </w:r>
        <w:proofErr w:type="spellEnd"/>
        <w:r w:rsidRPr="00C43E86">
          <w:rPr>
            <w:rStyle w:val="-"/>
            <w:rFonts w:ascii="Arial Narrow" w:hAnsi="Arial Narrow"/>
            <w:b/>
            <w:bCs/>
            <w:sz w:val="24"/>
            <w:szCs w:val="24"/>
          </w:rPr>
          <w:t xml:space="preserve"> ο Ι. Βαρδακαστάνης - για το ρόλο των συνδικάτων και για τα Ευρωπαϊκά Δημόσια Αγαθά</w:t>
        </w:r>
      </w:hyperlink>
    </w:p>
    <w:p w14:paraId="0DA7EC8A" w14:textId="77777777" w:rsidR="00C43E86" w:rsidRPr="00C43E86" w:rsidRDefault="00C43E86" w:rsidP="00C43E86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C43E86">
        <w:rPr>
          <w:rFonts w:ascii="Arial Narrow" w:hAnsi="Arial Narrow"/>
          <w:b/>
          <w:bCs/>
          <w:sz w:val="24"/>
          <w:szCs w:val="24"/>
        </w:rPr>
        <w:t xml:space="preserve">Σε δύο δημόσιες ακροάσεις της ΕΟΚΕ </w:t>
      </w:r>
      <w:proofErr w:type="spellStart"/>
      <w:r w:rsidRPr="00C43E86">
        <w:rPr>
          <w:rFonts w:ascii="Arial Narrow" w:hAnsi="Arial Narrow"/>
          <w:b/>
          <w:bCs/>
          <w:sz w:val="24"/>
          <w:szCs w:val="24"/>
        </w:rPr>
        <w:t>προήδρευσε</w:t>
      </w:r>
      <w:proofErr w:type="spellEnd"/>
      <w:r w:rsidRPr="00C43E86">
        <w:rPr>
          <w:rFonts w:ascii="Arial Narrow" w:hAnsi="Arial Narrow"/>
          <w:b/>
          <w:bCs/>
          <w:sz w:val="24"/>
          <w:szCs w:val="24"/>
        </w:rPr>
        <w:t xml:space="preserve"> ο Ιωάννης Βαρδακαστάνης, με την ιδιότητα του προέδρου του Τμήματος ECO της ΕΟΚΕ, την Πέμπτη 5 Ιουνίου στις Βρυξέλλες. Η πρώτη με τίτλο...</w:t>
      </w:r>
    </w:p>
    <w:p w14:paraId="7E2A2AB8" w14:textId="712E564F" w:rsidR="00C43E86" w:rsidRPr="00C43E86" w:rsidRDefault="00C43E86" w:rsidP="00C43E86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C43E86">
        <w:rPr>
          <w:rFonts w:ascii="Arial Narrow" w:hAnsi="Arial Narrow"/>
          <w:b/>
          <w:bCs/>
          <w:sz w:val="24"/>
          <w:szCs w:val="24"/>
        </w:rPr>
        <w:t>04</w:t>
      </w:r>
      <w:r w:rsidRPr="00C43E86"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r w:rsidRPr="00C43E86">
        <w:rPr>
          <w:rFonts w:ascii="Arial Narrow" w:hAnsi="Arial Narrow"/>
          <w:b/>
          <w:bCs/>
          <w:sz w:val="24"/>
          <w:szCs w:val="24"/>
        </w:rPr>
        <w:t>ΙΟΥΝ</w:t>
      </w:r>
    </w:p>
    <w:p w14:paraId="32B5C4B6" w14:textId="77777777" w:rsidR="00C43E86" w:rsidRPr="00C43E86" w:rsidRDefault="00C43E86" w:rsidP="00C43E86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hyperlink r:id="rId8" w:history="1">
        <w:r w:rsidRPr="00C43E86">
          <w:rPr>
            <w:rStyle w:val="-"/>
            <w:rFonts w:ascii="Arial Narrow" w:hAnsi="Arial Narrow"/>
            <w:b/>
            <w:bCs/>
            <w:sz w:val="24"/>
            <w:szCs w:val="24"/>
          </w:rPr>
          <w:t xml:space="preserve">Συνάντηση Ι. Βαρδακαστάνη - αντιπροέδρου Κομισιόν </w:t>
        </w:r>
        <w:proofErr w:type="spellStart"/>
        <w:r w:rsidRPr="00C43E86">
          <w:rPr>
            <w:rStyle w:val="-"/>
            <w:rFonts w:ascii="Arial Narrow" w:hAnsi="Arial Narrow"/>
            <w:b/>
            <w:bCs/>
            <w:sz w:val="24"/>
            <w:szCs w:val="24"/>
          </w:rPr>
          <w:t>Minzatu</w:t>
        </w:r>
        <w:proofErr w:type="spellEnd"/>
        <w:r w:rsidRPr="00C43E86">
          <w:rPr>
            <w:rStyle w:val="-"/>
            <w:rFonts w:ascii="Arial Narrow" w:hAnsi="Arial Narrow"/>
            <w:b/>
            <w:bCs/>
            <w:sz w:val="24"/>
            <w:szCs w:val="24"/>
          </w:rPr>
          <w:t xml:space="preserve"> για την χρηματοδότηση της ΕΕ για την αναπηρία</w:t>
        </w:r>
      </w:hyperlink>
    </w:p>
    <w:p w14:paraId="02485B4E" w14:textId="77777777" w:rsidR="00C43E86" w:rsidRPr="00C43E86" w:rsidRDefault="00C43E86" w:rsidP="00C43E86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C43E86">
        <w:rPr>
          <w:rFonts w:ascii="Arial Narrow" w:hAnsi="Arial Narrow"/>
          <w:b/>
          <w:bCs/>
          <w:sz w:val="24"/>
          <w:szCs w:val="24"/>
        </w:rPr>
        <w:t xml:space="preserve">Το ευρωπαϊκό αναπηρικό κίνημα ζητά από την αντιπρόεδρο </w:t>
      </w:r>
      <w:proofErr w:type="spellStart"/>
      <w:r w:rsidRPr="00C43E86">
        <w:rPr>
          <w:rFonts w:ascii="Arial Narrow" w:hAnsi="Arial Narrow"/>
          <w:b/>
          <w:bCs/>
          <w:sz w:val="24"/>
          <w:szCs w:val="24"/>
        </w:rPr>
        <w:t>Mînzatu</w:t>
      </w:r>
      <w:proofErr w:type="spellEnd"/>
      <w:r w:rsidRPr="00C43E86">
        <w:rPr>
          <w:rFonts w:ascii="Arial Narrow" w:hAnsi="Arial Narrow"/>
          <w:b/>
          <w:bCs/>
          <w:sz w:val="24"/>
          <w:szCs w:val="24"/>
        </w:rPr>
        <w:t xml:space="preserve"> τη συνέχιση της χρηματοδότησης της ΕΕ για την Αναπηρία Αντιπροσωπεία με επικεφαλής τον πρόεδρο της ΕΣΑμεΑ και του EDF Ιωάννη Βαρδακαστάνη...</w:t>
      </w:r>
    </w:p>
    <w:p w14:paraId="2CE36301" w14:textId="19B209F7" w:rsidR="00C43E86" w:rsidRPr="00C43E86" w:rsidRDefault="00C43E86" w:rsidP="00C43E86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C43E86">
        <w:rPr>
          <w:rFonts w:ascii="Arial Narrow" w:hAnsi="Arial Narrow"/>
          <w:b/>
          <w:bCs/>
          <w:sz w:val="24"/>
          <w:szCs w:val="24"/>
        </w:rPr>
        <w:t>02</w:t>
      </w:r>
      <w:r w:rsidRPr="00C43E86"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r w:rsidRPr="00C43E86">
        <w:rPr>
          <w:rFonts w:ascii="Arial Narrow" w:hAnsi="Arial Narrow"/>
          <w:b/>
          <w:bCs/>
          <w:sz w:val="24"/>
          <w:szCs w:val="24"/>
        </w:rPr>
        <w:t>ΙΟΥΝ</w:t>
      </w:r>
    </w:p>
    <w:p w14:paraId="2A59E287" w14:textId="77777777" w:rsidR="00C43E86" w:rsidRPr="00C43E86" w:rsidRDefault="00C43E86" w:rsidP="00C43E86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hyperlink r:id="rId9" w:history="1">
        <w:r w:rsidRPr="00C43E86">
          <w:rPr>
            <w:rStyle w:val="-"/>
            <w:rFonts w:ascii="Arial Narrow" w:hAnsi="Arial Narrow"/>
            <w:b/>
            <w:bCs/>
            <w:sz w:val="24"/>
            <w:szCs w:val="24"/>
          </w:rPr>
          <w:t>Έκτακτη παρέμβαση Ε.Σ.Α.μεΑ.: Ο χρόνος για τον Προσωπικό Βοηθό μετρά αντίστροφα</w:t>
        </w:r>
      </w:hyperlink>
    </w:p>
    <w:p w14:paraId="55541242" w14:textId="77777777" w:rsidR="00C43E86" w:rsidRPr="00C43E86" w:rsidRDefault="00C43E86" w:rsidP="00C43E86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C43E86">
        <w:rPr>
          <w:rFonts w:ascii="Arial Narrow" w:hAnsi="Arial Narrow"/>
          <w:b/>
          <w:bCs/>
          <w:sz w:val="24"/>
          <w:szCs w:val="24"/>
        </w:rPr>
        <w:t>Με επείγουσα επιστολή της στην κ. Δόμνα Μιχαηλίδου, υπουργό Κοινωνικής Συνοχής και Οικογένειας, η ΕΣΑμεΑ τονίζει ότι η ολοκλήρωση της δεύτερης πιλοτικής φάσης του Προγράμματος για τον Προσωπικό Βοηθό έχει...</w:t>
      </w:r>
    </w:p>
    <w:p w14:paraId="154D572E" w14:textId="5E35068B" w:rsidR="00C43E86" w:rsidRPr="00C43E86" w:rsidRDefault="00C43E86" w:rsidP="00C43E86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C43E86">
        <w:rPr>
          <w:rFonts w:ascii="Arial Narrow" w:hAnsi="Arial Narrow"/>
          <w:b/>
          <w:bCs/>
          <w:sz w:val="24"/>
          <w:szCs w:val="24"/>
        </w:rPr>
        <w:t>30</w:t>
      </w:r>
      <w:r w:rsidRPr="00C43E86"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r w:rsidRPr="00C43E86">
        <w:rPr>
          <w:rFonts w:ascii="Arial Narrow" w:hAnsi="Arial Narrow"/>
          <w:b/>
          <w:bCs/>
          <w:sz w:val="24"/>
          <w:szCs w:val="24"/>
        </w:rPr>
        <w:t>ΜΑΪ</w:t>
      </w:r>
    </w:p>
    <w:p w14:paraId="53163416" w14:textId="77777777" w:rsidR="00C43E86" w:rsidRPr="00C43E86" w:rsidRDefault="00C43E86" w:rsidP="00C43E86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hyperlink r:id="rId10" w:history="1">
        <w:r w:rsidRPr="00C43E86">
          <w:rPr>
            <w:rStyle w:val="-"/>
            <w:rFonts w:ascii="Arial Narrow" w:hAnsi="Arial Narrow"/>
            <w:b/>
            <w:bCs/>
            <w:sz w:val="24"/>
            <w:szCs w:val="24"/>
          </w:rPr>
          <w:t>Έρευνα της Eurostat επιβεβαιώνει: τα άτομα με αναπηρία εκτός του εργατικού δυναμικού της χώρας</w:t>
        </w:r>
      </w:hyperlink>
    </w:p>
    <w:p w14:paraId="15D9088F" w14:textId="77777777" w:rsidR="00C43E86" w:rsidRPr="00C43E86" w:rsidRDefault="00C43E86" w:rsidP="00C43E86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C43E86">
        <w:rPr>
          <w:rFonts w:ascii="Arial Narrow" w:hAnsi="Arial Narrow"/>
          <w:b/>
          <w:bCs/>
          <w:sz w:val="24"/>
          <w:szCs w:val="24"/>
        </w:rPr>
        <w:t>Στο πλαίσιο του «Μήνα Ποικιλομορφίας» η Eurostat δημοσίευσε στις 27 Μαΐου, έκθεση για το χάσμα απασχόλησης[i] των φύλων και των ατόμων με αναπηρία. Σύμφωνα με τα στοιχεία της Eurostat, με...</w:t>
      </w:r>
    </w:p>
    <w:p w14:paraId="1D41A3E6" w14:textId="3FA60A37" w:rsidR="008428ED" w:rsidRPr="00C43E86" w:rsidRDefault="008428ED" w:rsidP="00853798">
      <w:pPr>
        <w:jc w:val="center"/>
        <w:rPr>
          <w:rFonts w:ascii="Arial Narrow" w:hAnsi="Arial Narrow"/>
          <w:b/>
          <w:color w:val="538135" w:themeColor="accent6" w:themeShade="BF"/>
          <w:sz w:val="24"/>
          <w:szCs w:val="24"/>
          <w:u w:val="single"/>
        </w:rPr>
      </w:pPr>
      <w:r w:rsidRPr="00C43E86">
        <w:rPr>
          <w:rFonts w:ascii="Arial Narrow" w:hAnsi="Arial Narrow"/>
          <w:b/>
          <w:color w:val="538135" w:themeColor="accent6" w:themeShade="BF"/>
          <w:sz w:val="24"/>
          <w:szCs w:val="24"/>
          <w:u w:val="single"/>
        </w:rPr>
        <w:t xml:space="preserve">Ακολουθείστε την </w:t>
      </w:r>
      <w:r w:rsidR="00147639" w:rsidRPr="00C43E86">
        <w:rPr>
          <w:rFonts w:ascii="Arial Narrow" w:hAnsi="Arial Narrow"/>
          <w:b/>
          <w:color w:val="538135" w:themeColor="accent6" w:themeShade="BF"/>
          <w:sz w:val="24"/>
          <w:szCs w:val="24"/>
          <w:u w:val="single"/>
        </w:rPr>
        <w:t>Ε.Σ.Α.μεΑ.</w:t>
      </w:r>
      <w:r w:rsidRPr="00C43E86">
        <w:rPr>
          <w:rFonts w:ascii="Arial Narrow" w:hAnsi="Arial Narrow"/>
          <w:b/>
          <w:color w:val="538135" w:themeColor="accent6" w:themeShade="BF"/>
          <w:sz w:val="24"/>
          <w:szCs w:val="24"/>
          <w:u w:val="single"/>
        </w:rPr>
        <w:t xml:space="preserve"> στα </w:t>
      </w:r>
      <w:r w:rsidRPr="00C43E86">
        <w:rPr>
          <w:rFonts w:ascii="Arial Narrow" w:hAnsi="Arial Narrow"/>
          <w:b/>
          <w:color w:val="538135" w:themeColor="accent6" w:themeShade="BF"/>
          <w:sz w:val="24"/>
          <w:szCs w:val="24"/>
          <w:u w:val="single"/>
          <w:lang w:val="en-US"/>
        </w:rPr>
        <w:t>social</w:t>
      </w:r>
      <w:r w:rsidRPr="00C43E86">
        <w:rPr>
          <w:rFonts w:ascii="Arial Narrow" w:hAnsi="Arial Narrow"/>
          <w:b/>
          <w:color w:val="538135" w:themeColor="accent6" w:themeShade="BF"/>
          <w:sz w:val="24"/>
          <w:szCs w:val="24"/>
          <w:u w:val="single"/>
        </w:rPr>
        <w:t xml:space="preserve"> </w:t>
      </w:r>
      <w:r w:rsidRPr="00C43E86">
        <w:rPr>
          <w:rFonts w:ascii="Arial Narrow" w:hAnsi="Arial Narrow"/>
          <w:b/>
          <w:color w:val="538135" w:themeColor="accent6" w:themeShade="BF"/>
          <w:sz w:val="24"/>
          <w:szCs w:val="24"/>
          <w:u w:val="single"/>
          <w:lang w:val="en-US"/>
        </w:rPr>
        <w:t>media</w:t>
      </w:r>
    </w:p>
    <w:p w14:paraId="7A397176" w14:textId="0A512883" w:rsidR="008428ED" w:rsidRPr="00C43E86" w:rsidRDefault="008428ED" w:rsidP="00853798">
      <w:pPr>
        <w:jc w:val="center"/>
        <w:rPr>
          <w:rFonts w:ascii="Arial Narrow" w:hAnsi="Arial Narrow"/>
          <w:b/>
          <w:color w:val="538135" w:themeColor="accent6" w:themeShade="BF"/>
          <w:sz w:val="24"/>
          <w:szCs w:val="24"/>
        </w:rPr>
      </w:pPr>
      <w:hyperlink r:id="rId11" w:tooltip="φέισμπουκ" w:history="1">
        <w:r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  <w:lang w:val="en-US"/>
          </w:rPr>
          <w:t>https</w:t>
        </w:r>
        <w:r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</w:rPr>
          <w:t>://</w:t>
        </w:r>
        <w:r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  <w:lang w:val="en-US"/>
          </w:rPr>
          <w:t>www</w:t>
        </w:r>
        <w:r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</w:rPr>
          <w:t>.</w:t>
        </w:r>
        <w:r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  <w:lang w:val="en-US"/>
          </w:rPr>
          <w:t>facebook</w:t>
        </w:r>
        <w:r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</w:rPr>
          <w:t>.</w:t>
        </w:r>
        <w:r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  <w:lang w:val="en-US"/>
          </w:rPr>
          <w:t>com</w:t>
        </w:r>
        <w:r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</w:rPr>
          <w:t>/</w:t>
        </w:r>
        <w:r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  <w:lang w:val="en-US"/>
          </w:rPr>
          <w:t>ESAmeAgr</w:t>
        </w:r>
        <w:r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</w:rPr>
          <w:t>/</w:t>
        </w:r>
      </w:hyperlink>
    </w:p>
    <w:p w14:paraId="08C2C3F1" w14:textId="668BD725" w:rsidR="008428ED" w:rsidRPr="00C43E86" w:rsidRDefault="008428ED" w:rsidP="00853798">
      <w:pPr>
        <w:jc w:val="center"/>
        <w:rPr>
          <w:rStyle w:val="-"/>
          <w:rFonts w:ascii="Arial Narrow" w:hAnsi="Arial Narrow"/>
          <w:b/>
          <w:color w:val="538135" w:themeColor="accent6" w:themeShade="BF"/>
          <w:sz w:val="24"/>
          <w:szCs w:val="24"/>
        </w:rPr>
      </w:pPr>
      <w:hyperlink r:id="rId12" w:tooltip="τουίτερ" w:history="1">
        <w:r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  <w:lang w:val="en-US"/>
          </w:rPr>
          <w:t>https</w:t>
        </w:r>
        <w:r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</w:rPr>
          <w:t>://</w:t>
        </w:r>
        <w:r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  <w:lang w:val="en-US"/>
          </w:rPr>
          <w:t>twitter</w:t>
        </w:r>
        <w:r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</w:rPr>
          <w:t>.</w:t>
        </w:r>
        <w:r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  <w:lang w:val="en-US"/>
          </w:rPr>
          <w:t>com</w:t>
        </w:r>
        <w:r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</w:rPr>
          <w:t>/</w:t>
        </w:r>
        <w:r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  <w:lang w:val="en-US"/>
          </w:rPr>
          <w:t>ESAMEAgr</w:t>
        </w:r>
      </w:hyperlink>
    </w:p>
    <w:p w14:paraId="64CA9A55" w14:textId="36A43599" w:rsidR="00FC1AB8" w:rsidRPr="00C43E86" w:rsidRDefault="00FC1AB8" w:rsidP="00853798">
      <w:pPr>
        <w:jc w:val="center"/>
        <w:rPr>
          <w:rFonts w:ascii="Arial Narrow" w:hAnsi="Arial Narrow"/>
          <w:b/>
          <w:bCs/>
          <w:color w:val="538135" w:themeColor="accent6" w:themeShade="BF"/>
          <w:sz w:val="24"/>
          <w:szCs w:val="24"/>
        </w:rPr>
      </w:pPr>
      <w:r w:rsidRPr="00C43E86">
        <w:rPr>
          <w:rFonts w:ascii="Arial Narrow" w:hAnsi="Arial Narrow"/>
          <w:b/>
          <w:bCs/>
          <w:color w:val="538135" w:themeColor="accent6" w:themeShade="BF"/>
          <w:sz w:val="24"/>
          <w:szCs w:val="24"/>
          <w:lang w:val="en-US"/>
        </w:rPr>
        <w:t>https</w:t>
      </w:r>
      <w:r w:rsidRPr="00C43E86">
        <w:rPr>
          <w:rFonts w:ascii="Arial Narrow" w:hAnsi="Arial Narrow"/>
          <w:b/>
          <w:bCs/>
          <w:color w:val="538135" w:themeColor="accent6" w:themeShade="BF"/>
          <w:sz w:val="24"/>
          <w:szCs w:val="24"/>
        </w:rPr>
        <w:t>://</w:t>
      </w:r>
      <w:r w:rsidRPr="00C43E86">
        <w:rPr>
          <w:rFonts w:ascii="Arial Narrow" w:hAnsi="Arial Narrow"/>
          <w:b/>
          <w:bCs/>
          <w:color w:val="538135" w:themeColor="accent6" w:themeShade="BF"/>
          <w:sz w:val="24"/>
          <w:szCs w:val="24"/>
          <w:lang w:val="en-US"/>
        </w:rPr>
        <w:t>www</w:t>
      </w:r>
      <w:r w:rsidRPr="00C43E86">
        <w:rPr>
          <w:rFonts w:ascii="Arial Narrow" w:hAnsi="Arial Narrow"/>
          <w:b/>
          <w:bCs/>
          <w:color w:val="538135" w:themeColor="accent6" w:themeShade="BF"/>
          <w:sz w:val="24"/>
          <w:szCs w:val="24"/>
        </w:rPr>
        <w:t>.</w:t>
      </w:r>
      <w:r w:rsidRPr="00C43E86">
        <w:rPr>
          <w:rFonts w:ascii="Arial Narrow" w:hAnsi="Arial Narrow"/>
          <w:b/>
          <w:bCs/>
          <w:color w:val="538135" w:themeColor="accent6" w:themeShade="BF"/>
          <w:sz w:val="24"/>
          <w:szCs w:val="24"/>
          <w:lang w:val="en-US"/>
        </w:rPr>
        <w:t>instagram</w:t>
      </w:r>
      <w:r w:rsidRPr="00C43E86">
        <w:rPr>
          <w:rFonts w:ascii="Arial Narrow" w:hAnsi="Arial Narrow"/>
          <w:b/>
          <w:bCs/>
          <w:color w:val="538135" w:themeColor="accent6" w:themeShade="BF"/>
          <w:sz w:val="24"/>
          <w:szCs w:val="24"/>
        </w:rPr>
        <w:t>.</w:t>
      </w:r>
      <w:r w:rsidRPr="00C43E86">
        <w:rPr>
          <w:rFonts w:ascii="Arial Narrow" w:hAnsi="Arial Narrow"/>
          <w:b/>
          <w:bCs/>
          <w:color w:val="538135" w:themeColor="accent6" w:themeShade="BF"/>
          <w:sz w:val="24"/>
          <w:szCs w:val="24"/>
          <w:lang w:val="en-US"/>
        </w:rPr>
        <w:t>com</w:t>
      </w:r>
      <w:r w:rsidRPr="00C43E86">
        <w:rPr>
          <w:rFonts w:ascii="Arial Narrow" w:hAnsi="Arial Narrow"/>
          <w:b/>
          <w:bCs/>
          <w:color w:val="538135" w:themeColor="accent6" w:themeShade="BF"/>
          <w:sz w:val="24"/>
          <w:szCs w:val="24"/>
        </w:rPr>
        <w:t>/</w:t>
      </w:r>
      <w:r w:rsidRPr="00C43E86">
        <w:rPr>
          <w:rFonts w:ascii="Arial Narrow" w:hAnsi="Arial Narrow"/>
          <w:b/>
          <w:bCs/>
          <w:color w:val="538135" w:themeColor="accent6" w:themeShade="BF"/>
          <w:sz w:val="24"/>
          <w:szCs w:val="24"/>
          <w:lang w:val="en-US"/>
        </w:rPr>
        <w:t>ncdpgreece</w:t>
      </w:r>
      <w:r w:rsidRPr="00C43E86">
        <w:rPr>
          <w:rFonts w:ascii="Arial Narrow" w:hAnsi="Arial Narrow"/>
          <w:b/>
          <w:bCs/>
          <w:color w:val="538135" w:themeColor="accent6" w:themeShade="BF"/>
          <w:sz w:val="24"/>
          <w:szCs w:val="24"/>
        </w:rPr>
        <w:t>/</w:t>
      </w:r>
    </w:p>
    <w:p w14:paraId="53C4DFCB" w14:textId="3348FD14" w:rsidR="0036198A" w:rsidRPr="00DD1D47" w:rsidRDefault="008428ED" w:rsidP="00853798">
      <w:pPr>
        <w:jc w:val="center"/>
        <w:rPr>
          <w:rFonts w:ascii="Arial Narrow" w:hAnsi="Arial Narrow"/>
          <w:b/>
          <w:sz w:val="25"/>
          <w:szCs w:val="25"/>
          <w:lang w:val="en-US"/>
        </w:rPr>
      </w:pPr>
      <w:r w:rsidRPr="00C43E86">
        <w:rPr>
          <w:rFonts w:ascii="Arial Narrow" w:hAnsi="Arial Narrow"/>
          <w:color w:val="538135" w:themeColor="accent6" w:themeShade="BF"/>
          <w:sz w:val="24"/>
          <w:szCs w:val="24"/>
          <w:lang w:val="en-US"/>
        </w:rPr>
        <w:t>Youtube</w:t>
      </w:r>
      <w:r w:rsidRPr="00C43E86">
        <w:rPr>
          <w:rFonts w:ascii="Arial Narrow" w:hAnsi="Arial Narrow"/>
          <w:b/>
          <w:bCs/>
          <w:color w:val="538135" w:themeColor="accent6" w:themeShade="BF"/>
          <w:sz w:val="24"/>
          <w:szCs w:val="24"/>
          <w:lang w:val="en-US"/>
        </w:rPr>
        <w:t xml:space="preserve"> ESAmeAGr</w:t>
      </w:r>
      <w:r w:rsidR="00DD1D47" w:rsidRPr="00C43E86">
        <w:rPr>
          <w:rFonts w:ascii="Arial Narrow" w:hAnsi="Arial Narrow"/>
          <w:b/>
          <w:bCs/>
          <w:color w:val="538135" w:themeColor="accent6" w:themeShade="BF"/>
          <w:sz w:val="24"/>
          <w:szCs w:val="24"/>
          <w:lang w:val="en-US"/>
        </w:rPr>
        <w:t xml:space="preserve">, </w:t>
      </w:r>
      <w:r w:rsidR="0096474A" w:rsidRPr="00C43E86">
        <w:rPr>
          <w:rFonts w:ascii="Arial Narrow" w:hAnsi="Arial Narrow"/>
          <w:b/>
          <w:color w:val="538135" w:themeColor="accent6" w:themeShade="BF"/>
          <w:sz w:val="24"/>
          <w:szCs w:val="24"/>
        </w:rPr>
        <w:t>Ιστοσελίδα</w:t>
      </w:r>
      <w:r w:rsidR="0096474A" w:rsidRPr="00C43E86">
        <w:rPr>
          <w:rFonts w:ascii="Arial Narrow" w:hAnsi="Arial Narrow"/>
          <w:b/>
          <w:color w:val="538135" w:themeColor="accent6" w:themeShade="BF"/>
          <w:sz w:val="24"/>
          <w:szCs w:val="24"/>
          <w:lang w:val="en-US"/>
        </w:rPr>
        <w:t xml:space="preserve"> </w:t>
      </w:r>
      <w:hyperlink r:id="rId13" w:history="1">
        <w:r w:rsidR="0096474A"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  <w:lang w:val="en-US"/>
          </w:rPr>
          <w:t>www.esamea.gr</w:t>
        </w:r>
      </w:hyperlink>
      <w:r w:rsidR="0094303C" w:rsidRPr="00C43E86">
        <w:rPr>
          <w:rStyle w:val="-"/>
          <w:rFonts w:ascii="Arial Narrow" w:hAnsi="Arial Narrow"/>
          <w:b/>
          <w:color w:val="auto"/>
          <w:sz w:val="24"/>
          <w:szCs w:val="24"/>
          <w:lang w:val="en-US"/>
        </w:rPr>
        <w:t xml:space="preserve"> </w:t>
      </w:r>
    </w:p>
    <w:sectPr w:rsidR="0036198A" w:rsidRPr="00DD1D47" w:rsidSect="00BD7EA6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80360"/>
    <w:multiLevelType w:val="multilevel"/>
    <w:tmpl w:val="50123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E39BA"/>
    <w:multiLevelType w:val="hybridMultilevel"/>
    <w:tmpl w:val="AFFA81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C40A42"/>
    <w:multiLevelType w:val="hybridMultilevel"/>
    <w:tmpl w:val="7EF4B5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6E20F6"/>
    <w:multiLevelType w:val="hybridMultilevel"/>
    <w:tmpl w:val="81587C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992DBC"/>
    <w:multiLevelType w:val="hybridMultilevel"/>
    <w:tmpl w:val="625279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737248"/>
    <w:multiLevelType w:val="hybridMultilevel"/>
    <w:tmpl w:val="FE84BC4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841E75"/>
    <w:multiLevelType w:val="multilevel"/>
    <w:tmpl w:val="4558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5A1747"/>
    <w:multiLevelType w:val="multilevel"/>
    <w:tmpl w:val="84B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EE25B7"/>
    <w:multiLevelType w:val="hybridMultilevel"/>
    <w:tmpl w:val="2D6CE4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0490C"/>
    <w:multiLevelType w:val="multilevel"/>
    <w:tmpl w:val="0FD2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5821311">
    <w:abstractNumId w:val="5"/>
  </w:num>
  <w:num w:numId="2" w16cid:durableId="731345406">
    <w:abstractNumId w:val="8"/>
  </w:num>
  <w:num w:numId="3" w16cid:durableId="857543604">
    <w:abstractNumId w:val="1"/>
  </w:num>
  <w:num w:numId="4" w16cid:durableId="1127577626">
    <w:abstractNumId w:val="2"/>
  </w:num>
  <w:num w:numId="5" w16cid:durableId="1107581415">
    <w:abstractNumId w:val="7"/>
  </w:num>
  <w:num w:numId="6" w16cid:durableId="29645232">
    <w:abstractNumId w:val="3"/>
  </w:num>
  <w:num w:numId="7" w16cid:durableId="1186289548">
    <w:abstractNumId w:val="4"/>
  </w:num>
  <w:num w:numId="8" w16cid:durableId="192883419">
    <w:abstractNumId w:val="9"/>
  </w:num>
  <w:num w:numId="9" w16cid:durableId="1229850951">
    <w:abstractNumId w:val="6"/>
  </w:num>
  <w:num w:numId="10" w16cid:durableId="1440565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6DF"/>
    <w:rsid w:val="00021BB3"/>
    <w:rsid w:val="00032D8F"/>
    <w:rsid w:val="000334F4"/>
    <w:rsid w:val="0004343B"/>
    <w:rsid w:val="00054E22"/>
    <w:rsid w:val="00061580"/>
    <w:rsid w:val="00063F09"/>
    <w:rsid w:val="00086816"/>
    <w:rsid w:val="000A40B8"/>
    <w:rsid w:val="000A70C4"/>
    <w:rsid w:val="000B0802"/>
    <w:rsid w:val="000B15D7"/>
    <w:rsid w:val="000B6014"/>
    <w:rsid w:val="000E215F"/>
    <w:rsid w:val="00100E9A"/>
    <w:rsid w:val="0010656D"/>
    <w:rsid w:val="00131799"/>
    <w:rsid w:val="00147639"/>
    <w:rsid w:val="00151235"/>
    <w:rsid w:val="00152860"/>
    <w:rsid w:val="001B0A48"/>
    <w:rsid w:val="001B38B7"/>
    <w:rsid w:val="001B47B0"/>
    <w:rsid w:val="001C35DF"/>
    <w:rsid w:val="001D59B9"/>
    <w:rsid w:val="001E2178"/>
    <w:rsid w:val="001E5C97"/>
    <w:rsid w:val="001F4607"/>
    <w:rsid w:val="0021404C"/>
    <w:rsid w:val="00222855"/>
    <w:rsid w:val="0022351F"/>
    <w:rsid w:val="00232F51"/>
    <w:rsid w:val="00285613"/>
    <w:rsid w:val="002A5662"/>
    <w:rsid w:val="002D270D"/>
    <w:rsid w:val="002E1C03"/>
    <w:rsid w:val="002E6937"/>
    <w:rsid w:val="002F4C98"/>
    <w:rsid w:val="00304723"/>
    <w:rsid w:val="003222AA"/>
    <w:rsid w:val="00322F10"/>
    <w:rsid w:val="003431DC"/>
    <w:rsid w:val="003453D6"/>
    <w:rsid w:val="00353F94"/>
    <w:rsid w:val="0036198A"/>
    <w:rsid w:val="003747C3"/>
    <w:rsid w:val="00394A7B"/>
    <w:rsid w:val="003B4BF1"/>
    <w:rsid w:val="003D69D5"/>
    <w:rsid w:val="003E3677"/>
    <w:rsid w:val="003F745E"/>
    <w:rsid w:val="004076B7"/>
    <w:rsid w:val="00413AC6"/>
    <w:rsid w:val="00420E3D"/>
    <w:rsid w:val="00433537"/>
    <w:rsid w:val="0045741F"/>
    <w:rsid w:val="004700A9"/>
    <w:rsid w:val="00487016"/>
    <w:rsid w:val="00493C70"/>
    <w:rsid w:val="004A7F8E"/>
    <w:rsid w:val="004B26A4"/>
    <w:rsid w:val="004B6606"/>
    <w:rsid w:val="004B781B"/>
    <w:rsid w:val="004C7C92"/>
    <w:rsid w:val="004D1D88"/>
    <w:rsid w:val="004D7159"/>
    <w:rsid w:val="004E6A50"/>
    <w:rsid w:val="004F73D9"/>
    <w:rsid w:val="005317F5"/>
    <w:rsid w:val="0054532D"/>
    <w:rsid w:val="005507AD"/>
    <w:rsid w:val="00553752"/>
    <w:rsid w:val="00571E14"/>
    <w:rsid w:val="0058324B"/>
    <w:rsid w:val="005845CB"/>
    <w:rsid w:val="005915E3"/>
    <w:rsid w:val="00593152"/>
    <w:rsid w:val="005B459E"/>
    <w:rsid w:val="005B7B3F"/>
    <w:rsid w:val="005D24E4"/>
    <w:rsid w:val="005D4DB1"/>
    <w:rsid w:val="005D797C"/>
    <w:rsid w:val="005E2816"/>
    <w:rsid w:val="005F303B"/>
    <w:rsid w:val="0061243D"/>
    <w:rsid w:val="00614580"/>
    <w:rsid w:val="00622B55"/>
    <w:rsid w:val="00647B7E"/>
    <w:rsid w:val="0065592D"/>
    <w:rsid w:val="00657954"/>
    <w:rsid w:val="006648C0"/>
    <w:rsid w:val="00674EBE"/>
    <w:rsid w:val="006758AB"/>
    <w:rsid w:val="006772B2"/>
    <w:rsid w:val="006A05EE"/>
    <w:rsid w:val="006A067F"/>
    <w:rsid w:val="006B7C14"/>
    <w:rsid w:val="006C32D5"/>
    <w:rsid w:val="006C45D6"/>
    <w:rsid w:val="006C4C59"/>
    <w:rsid w:val="006D131E"/>
    <w:rsid w:val="006D4EEE"/>
    <w:rsid w:val="006D6CE2"/>
    <w:rsid w:val="006E30DC"/>
    <w:rsid w:val="00706EEA"/>
    <w:rsid w:val="0074323F"/>
    <w:rsid w:val="00743E3D"/>
    <w:rsid w:val="0074491D"/>
    <w:rsid w:val="00751EC2"/>
    <w:rsid w:val="0075668C"/>
    <w:rsid w:val="00762F8E"/>
    <w:rsid w:val="00780304"/>
    <w:rsid w:val="00780E0F"/>
    <w:rsid w:val="007856AF"/>
    <w:rsid w:val="007B1B16"/>
    <w:rsid w:val="007C7958"/>
    <w:rsid w:val="007F0D9D"/>
    <w:rsid w:val="007F101E"/>
    <w:rsid w:val="007F1E07"/>
    <w:rsid w:val="00803C84"/>
    <w:rsid w:val="008143D7"/>
    <w:rsid w:val="0083572A"/>
    <w:rsid w:val="008379E2"/>
    <w:rsid w:val="008428ED"/>
    <w:rsid w:val="00844171"/>
    <w:rsid w:val="0084797D"/>
    <w:rsid w:val="00853798"/>
    <w:rsid w:val="0088412D"/>
    <w:rsid w:val="00896C76"/>
    <w:rsid w:val="008A1115"/>
    <w:rsid w:val="008E66C5"/>
    <w:rsid w:val="008F29A7"/>
    <w:rsid w:val="00940ACC"/>
    <w:rsid w:val="0094303C"/>
    <w:rsid w:val="00955364"/>
    <w:rsid w:val="0096474A"/>
    <w:rsid w:val="00992381"/>
    <w:rsid w:val="009C1BE2"/>
    <w:rsid w:val="009E2A18"/>
    <w:rsid w:val="009E36CF"/>
    <w:rsid w:val="009E61CF"/>
    <w:rsid w:val="00A07043"/>
    <w:rsid w:val="00A67BB9"/>
    <w:rsid w:val="00A76990"/>
    <w:rsid w:val="00A9217D"/>
    <w:rsid w:val="00A936DF"/>
    <w:rsid w:val="00A96B9A"/>
    <w:rsid w:val="00A97C50"/>
    <w:rsid w:val="00AC29FB"/>
    <w:rsid w:val="00AE60F9"/>
    <w:rsid w:val="00AE6CFA"/>
    <w:rsid w:val="00AF1009"/>
    <w:rsid w:val="00B241AF"/>
    <w:rsid w:val="00B91121"/>
    <w:rsid w:val="00BA184E"/>
    <w:rsid w:val="00BA7D7B"/>
    <w:rsid w:val="00BB2CA9"/>
    <w:rsid w:val="00BC13BC"/>
    <w:rsid w:val="00BC74B3"/>
    <w:rsid w:val="00BD7EA6"/>
    <w:rsid w:val="00BE623C"/>
    <w:rsid w:val="00BF487E"/>
    <w:rsid w:val="00C01420"/>
    <w:rsid w:val="00C05D61"/>
    <w:rsid w:val="00C241AB"/>
    <w:rsid w:val="00C26A16"/>
    <w:rsid w:val="00C361AB"/>
    <w:rsid w:val="00C43E86"/>
    <w:rsid w:val="00C53967"/>
    <w:rsid w:val="00C870E3"/>
    <w:rsid w:val="00CD022B"/>
    <w:rsid w:val="00CE1940"/>
    <w:rsid w:val="00CE23E8"/>
    <w:rsid w:val="00CF33D8"/>
    <w:rsid w:val="00D132CB"/>
    <w:rsid w:val="00D33E76"/>
    <w:rsid w:val="00D34268"/>
    <w:rsid w:val="00D600B6"/>
    <w:rsid w:val="00D623FE"/>
    <w:rsid w:val="00D71C15"/>
    <w:rsid w:val="00D8122A"/>
    <w:rsid w:val="00D9366A"/>
    <w:rsid w:val="00DB20C5"/>
    <w:rsid w:val="00DB4CDB"/>
    <w:rsid w:val="00DD19DF"/>
    <w:rsid w:val="00DD1D47"/>
    <w:rsid w:val="00DE461E"/>
    <w:rsid w:val="00DE687C"/>
    <w:rsid w:val="00E0343C"/>
    <w:rsid w:val="00E377BC"/>
    <w:rsid w:val="00E44346"/>
    <w:rsid w:val="00E56A79"/>
    <w:rsid w:val="00E753EE"/>
    <w:rsid w:val="00E8414F"/>
    <w:rsid w:val="00E906D4"/>
    <w:rsid w:val="00E978F2"/>
    <w:rsid w:val="00EB760F"/>
    <w:rsid w:val="00ED1AB2"/>
    <w:rsid w:val="00ED4FCB"/>
    <w:rsid w:val="00EE033F"/>
    <w:rsid w:val="00EE3409"/>
    <w:rsid w:val="00EF418B"/>
    <w:rsid w:val="00F0064A"/>
    <w:rsid w:val="00F0535E"/>
    <w:rsid w:val="00F53425"/>
    <w:rsid w:val="00F54FF0"/>
    <w:rsid w:val="00F62D90"/>
    <w:rsid w:val="00F8123A"/>
    <w:rsid w:val="00F82639"/>
    <w:rsid w:val="00F8629B"/>
    <w:rsid w:val="00FC1AB8"/>
    <w:rsid w:val="00FD7631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15CF"/>
  <w15:docId w15:val="{CE2C550A-6055-4E24-8A9C-4F9D6EC7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36DF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a0"/>
    <w:rsid w:val="00E0343C"/>
  </w:style>
  <w:style w:type="character" w:customStyle="1" w:styleId="58cm">
    <w:name w:val="_58cm"/>
    <w:basedOn w:val="a0"/>
    <w:rsid w:val="00E0343C"/>
  </w:style>
  <w:style w:type="character" w:styleId="a5">
    <w:name w:val="Strong"/>
    <w:basedOn w:val="a0"/>
    <w:uiPriority w:val="22"/>
    <w:qFormat/>
    <w:rsid w:val="00433537"/>
    <w:rPr>
      <w:b/>
      <w:bCs/>
    </w:rPr>
  </w:style>
  <w:style w:type="paragraph" w:styleId="a6">
    <w:name w:val="No Spacing"/>
    <w:uiPriority w:val="1"/>
    <w:qFormat/>
    <w:rsid w:val="00433537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1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1B38B7"/>
    <w:rPr>
      <w:rFonts w:ascii="Tahoma" w:hAnsi="Tahoma" w:cs="Tahoma"/>
      <w:sz w:val="16"/>
      <w:szCs w:val="16"/>
    </w:rPr>
  </w:style>
  <w:style w:type="character" w:customStyle="1" w:styleId="10">
    <w:name w:val="Ανεπίλυτη αναφορά1"/>
    <w:basedOn w:val="a0"/>
    <w:uiPriority w:val="99"/>
    <w:semiHidden/>
    <w:unhideWhenUsed/>
    <w:rsid w:val="005F303B"/>
    <w:rPr>
      <w:color w:val="605E5C"/>
      <w:shd w:val="clear" w:color="auto" w:fill="E1DFDD"/>
    </w:rPr>
  </w:style>
  <w:style w:type="character" w:customStyle="1" w:styleId="text-petrol-th">
    <w:name w:val="text-petrol-th"/>
    <w:basedOn w:val="a0"/>
    <w:rsid w:val="00FC1AB8"/>
  </w:style>
  <w:style w:type="character" w:customStyle="1" w:styleId="h5">
    <w:name w:val="h5"/>
    <w:basedOn w:val="a0"/>
    <w:rsid w:val="00FC1AB8"/>
  </w:style>
  <w:style w:type="character" w:customStyle="1" w:styleId="20">
    <w:name w:val="Ανεπίλυτη αναφορά2"/>
    <w:basedOn w:val="a0"/>
    <w:uiPriority w:val="99"/>
    <w:semiHidden/>
    <w:unhideWhenUsed/>
    <w:rsid w:val="008E66C5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374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3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5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095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091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040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24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7903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19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0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316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05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12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52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2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9058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0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6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14308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31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6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07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12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9633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923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4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4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8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30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41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775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3526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60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5298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14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124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772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233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2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4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98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607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9573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70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528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7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1458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61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4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05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29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5014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509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115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71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54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5768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108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9659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367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6697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6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76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196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6937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42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7086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7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732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3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245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082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8066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87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0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77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13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7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7046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451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7718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8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8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9408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867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8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4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66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5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8713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24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476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29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1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0532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344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9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3248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5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3485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92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9351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32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765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5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3653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505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7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919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724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857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6773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3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833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43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6717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47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8547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493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8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477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3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363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84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6826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23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1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11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17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9631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950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272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90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4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3322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688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0882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24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8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905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6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369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42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2803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93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5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7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3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7467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162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790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281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7143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859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5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78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25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140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3324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91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487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429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920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54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3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753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324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8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61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33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2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32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43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3420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23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0921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30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5393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912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7952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546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2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147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0453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176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091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416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3045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05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059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105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4700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96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033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604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85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5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21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73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4254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61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6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70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362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82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88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639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20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320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33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26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837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463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979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318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396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209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995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2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4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575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4631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16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61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3320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594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73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462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7868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37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9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57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75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2851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210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1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7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52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999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3110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280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4899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52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9456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144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6997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9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65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998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8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4077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259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15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09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3121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004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26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95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4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40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088144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23200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114279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7198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970505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2494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578602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1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98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0392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16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81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083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2109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9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1465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64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8667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963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2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6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492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9875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07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8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7002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836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2634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25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8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0917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71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4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48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9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0621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558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149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0998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044142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108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2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28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5675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979321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071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3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500920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52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7735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9038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40806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696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0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4602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7670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60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216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19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75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1615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568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681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1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6452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4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6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6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2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2091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367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917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34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46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901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909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64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2235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07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1945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5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48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110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5944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980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8467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307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5231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080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2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2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92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22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24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4720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45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7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1808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342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55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92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1796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98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1343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22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2359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96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397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710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411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963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320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05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0820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241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78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1515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7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0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9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606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2811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652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0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446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122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4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9804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894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8840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849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2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6605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06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5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2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49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803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0488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6402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3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34916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6904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01159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207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53536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3797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5642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9178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58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73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8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2742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728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4905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340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8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8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92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61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0907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1952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3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4669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57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9787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41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8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3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58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047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3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6077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1955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2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3086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810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3045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90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1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52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00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3624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926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3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564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37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199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2992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744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6106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056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0857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6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45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23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73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86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3484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7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3009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91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7878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54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23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414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7305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35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9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9662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05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13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27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0129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316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5344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8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1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1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8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32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58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4956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146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60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2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050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2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56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6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4777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2633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1080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36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755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9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05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1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5441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12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8256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09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1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36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166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895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16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9583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5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6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7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2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6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019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97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4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4696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26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7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766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854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2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9526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7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80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20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5722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9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8832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70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5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209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55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497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41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800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27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9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9231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183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0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375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38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2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8587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61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13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016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4144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1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0319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977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4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5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5320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74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0487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436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4194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98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75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55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0406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08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4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33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5939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87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3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7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73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465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3762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371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8759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310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6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4536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31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37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383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067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73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8996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9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8247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80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2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9067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50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810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890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9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592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2929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822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3380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368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1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0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86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956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9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124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740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8847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805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19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40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mea.gr/el/article/synanthsh-i-bardakastanh-antiproedroy-komision-minzatu-gia-thn-xrhmatodothsh-ths-ee-gia-thn-anaphria" TargetMode="External"/><Relationship Id="rId13" Type="http://schemas.openxmlformats.org/officeDocument/2006/relationships/hyperlink" Target="http://www.esamea.g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samea.gr/el/article/se-dyo-dhmosies-akroaseis-ths-eoke-prohdreyse-o-i-bardakastanhs-gia-to-rolo-twn-syndikatwn-kai-gia-ta-eyrwpaika-dhmosia-agatha" TargetMode="External"/><Relationship Id="rId12" Type="http://schemas.openxmlformats.org/officeDocument/2006/relationships/hyperlink" Target="https://twitter.com/ESAMEA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samea.gr/el/article/anakoinwsh-proeggrafwn-sth-saek-pylaias-xortiath-gia-atoma-me-aanaphria" TargetMode="External"/><Relationship Id="rId11" Type="http://schemas.openxmlformats.org/officeDocument/2006/relationships/hyperlink" Target="https://www.facebook.com/ESAmeAg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samea.gr/el/article/ereyna-ths-eurostat-epibebaiwnei-ta-atoma-me-anaphria-ektos-toy-ergatikoy-dynamikoy-ths-xwra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amea.gr/el/article/ektakth-parembash-esamea-o-xronos-gia-ton-proswpiko-bohtho-metra-antistrof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1D21-92C4-4CD9-A763-FF547B3EE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414</Words>
  <Characters>2236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2</cp:revision>
  <dcterms:created xsi:type="dcterms:W3CDTF">2025-06-10T08:12:00Z</dcterms:created>
  <dcterms:modified xsi:type="dcterms:W3CDTF">2025-06-10T08:12:00Z</dcterms:modified>
</cp:coreProperties>
</file>