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1442FD5E" w:rsidR="00D600B6" w:rsidRPr="0036198A" w:rsidRDefault="006509F1" w:rsidP="006509F1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proofErr w:type="spellStart"/>
      <w:r>
        <w:rPr>
          <w:rFonts w:ascii="Arial Narrow" w:hAnsi="Arial Narrow"/>
          <w:b/>
          <w:sz w:val="32"/>
          <w:szCs w:val="28"/>
          <w:lang w:val="en-US"/>
        </w:rPr>
        <w:t>Δευτέρ</w:t>
      </w:r>
      <w:proofErr w:type="spellEnd"/>
      <w:r>
        <w:rPr>
          <w:rFonts w:ascii="Arial Narrow" w:hAnsi="Arial Narrow"/>
          <w:b/>
          <w:sz w:val="32"/>
          <w:szCs w:val="28"/>
          <w:lang w:val="en-US"/>
        </w:rPr>
        <w:t xml:space="preserve">α </w:t>
      </w:r>
      <w:r w:rsidR="001B38B5">
        <w:rPr>
          <w:rFonts w:ascii="Arial Narrow" w:hAnsi="Arial Narrow"/>
          <w:b/>
          <w:sz w:val="32"/>
          <w:szCs w:val="28"/>
        </w:rPr>
        <w:t>30</w:t>
      </w:r>
      <w:r w:rsidR="00C43E86">
        <w:rPr>
          <w:rFonts w:ascii="Arial Narrow" w:hAnsi="Arial Narrow"/>
          <w:b/>
          <w:sz w:val="32"/>
          <w:szCs w:val="28"/>
          <w:lang w:val="en-US"/>
        </w:rPr>
        <w:t xml:space="preserve"> </w:t>
      </w:r>
      <w:proofErr w:type="spellStart"/>
      <w:r w:rsidR="00C43E86">
        <w:rPr>
          <w:rFonts w:ascii="Arial Narrow" w:hAnsi="Arial Narrow"/>
          <w:b/>
          <w:sz w:val="32"/>
          <w:szCs w:val="28"/>
          <w:lang w:val="en-US"/>
        </w:rPr>
        <w:t>Ιουνίου</w:t>
      </w:r>
      <w:proofErr w:type="spellEnd"/>
      <w:r w:rsidR="00061580" w:rsidRPr="0036198A">
        <w:rPr>
          <w:rFonts w:ascii="Arial Narrow" w:hAnsi="Arial Narrow"/>
          <w:b/>
          <w:sz w:val="32"/>
          <w:szCs w:val="28"/>
        </w:rPr>
        <w:t xml:space="preserve"> 2025</w:t>
      </w:r>
    </w:p>
    <w:p w14:paraId="2E5ACFE8" w14:textId="77777777" w:rsidR="008428ED" w:rsidRPr="0036198A" w:rsidRDefault="008428ED" w:rsidP="00853798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36198A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36198A">
        <w:rPr>
          <w:rFonts w:ascii="Arial Narrow" w:hAnsi="Arial Narrow"/>
          <w:b/>
          <w:sz w:val="32"/>
          <w:szCs w:val="28"/>
          <w:lang w:val="en-US"/>
        </w:rPr>
        <w:t>Weekly</w:t>
      </w:r>
      <w:r w:rsidRPr="0036198A">
        <w:rPr>
          <w:rFonts w:ascii="Arial Narrow" w:hAnsi="Arial Narrow"/>
          <w:b/>
          <w:sz w:val="32"/>
          <w:szCs w:val="28"/>
        </w:rPr>
        <w:t xml:space="preserve"> </w:t>
      </w:r>
      <w:r w:rsidR="0022351F" w:rsidRPr="0036198A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6CE6B47F" w14:textId="77777777" w:rsidR="0074323F" w:rsidRPr="0036198A" w:rsidRDefault="0074323F" w:rsidP="00853798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36198A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0BA6F932" w14:textId="77777777" w:rsidR="00FC1AB8" w:rsidRPr="00C26A16" w:rsidRDefault="00FC1AB8" w:rsidP="00853798">
      <w:pPr>
        <w:pStyle w:val="a6"/>
        <w:jc w:val="both"/>
        <w:rPr>
          <w:rFonts w:ascii="Arial Narrow" w:hAnsi="Arial Narrow"/>
          <w:color w:val="222222"/>
          <w:sz w:val="24"/>
          <w:szCs w:val="28"/>
        </w:rPr>
      </w:pPr>
    </w:p>
    <w:p w14:paraId="3B641757" w14:textId="47555754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B38B5">
        <w:rPr>
          <w:rFonts w:ascii="Arial Narrow" w:hAnsi="Arial Narrow"/>
          <w:b/>
          <w:bCs/>
          <w:sz w:val="24"/>
          <w:szCs w:val="24"/>
        </w:rPr>
        <w:t>30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1B38B5">
        <w:rPr>
          <w:rFonts w:ascii="Arial Narrow" w:hAnsi="Arial Narrow"/>
          <w:b/>
          <w:bCs/>
          <w:sz w:val="24"/>
          <w:szCs w:val="24"/>
        </w:rPr>
        <w:t>ΙΟΥΝ</w:t>
      </w:r>
    </w:p>
    <w:p w14:paraId="09E02C77" w14:textId="77777777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6" w:history="1">
        <w:r w:rsidRPr="001B38B5">
          <w:rPr>
            <w:rStyle w:val="-"/>
            <w:rFonts w:ascii="Arial Narrow" w:hAnsi="Arial Narrow"/>
            <w:b/>
            <w:bCs/>
            <w:sz w:val="24"/>
            <w:szCs w:val="24"/>
          </w:rPr>
          <w:t>Πρόγραμμα Εκπαίδευσης ΙΝ- ΕΣΑμεΑ «Εξυπηρέτηση-Παροχή Συνδρομής σε Επιβάτες με Αναπηρία, Χρόνιες Παθήσεις και Μειωμένη Κινητικότητα»</w:t>
        </w:r>
      </w:hyperlink>
    </w:p>
    <w:p w14:paraId="78168C1F" w14:textId="77777777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B38B5">
        <w:rPr>
          <w:rFonts w:ascii="Arial Narrow" w:hAnsi="Arial Narrow"/>
          <w:b/>
          <w:bCs/>
          <w:sz w:val="24"/>
          <w:szCs w:val="24"/>
        </w:rPr>
        <w:t xml:space="preserve">Το Ινστιτούτο της Εθνικής Συνομοσπονδίας Ατόμων με Αναπηρία &amp; Χρόνιες Παθήσεις «ΙΝ-ΕΣΑμεΑ» εξέδωσε δελτίο Τύπου αναφορικά με τη συνεργασία του με τον Όμιλο </w:t>
      </w:r>
      <w:proofErr w:type="spellStart"/>
      <w:r w:rsidRPr="001B38B5">
        <w:rPr>
          <w:rFonts w:ascii="Arial Narrow" w:hAnsi="Arial Narrow"/>
          <w:b/>
          <w:bCs/>
          <w:sz w:val="24"/>
          <w:szCs w:val="24"/>
        </w:rPr>
        <w:t>Attica</w:t>
      </w:r>
      <w:proofErr w:type="spellEnd"/>
      <w:r w:rsidRPr="001B38B5">
        <w:rPr>
          <w:rFonts w:ascii="Arial Narrow" w:hAnsi="Arial Narrow"/>
          <w:b/>
          <w:bCs/>
          <w:sz w:val="24"/>
          <w:szCs w:val="24"/>
        </w:rPr>
        <w:t xml:space="preserve"> Group - ο οποίος ηγείται του ελληνικού...</w:t>
      </w:r>
    </w:p>
    <w:p w14:paraId="0A3CBA8E" w14:textId="5C3EA05A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B38B5">
        <w:rPr>
          <w:rFonts w:ascii="Arial Narrow" w:hAnsi="Arial Narrow"/>
          <w:b/>
          <w:bCs/>
          <w:sz w:val="24"/>
          <w:szCs w:val="24"/>
        </w:rPr>
        <w:t>27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1B38B5">
        <w:rPr>
          <w:rFonts w:ascii="Arial Narrow" w:hAnsi="Arial Narrow"/>
          <w:b/>
          <w:bCs/>
          <w:sz w:val="24"/>
          <w:szCs w:val="24"/>
        </w:rPr>
        <w:t>ΙΟΥΝ</w:t>
      </w:r>
    </w:p>
    <w:p w14:paraId="56CD7F80" w14:textId="77777777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7" w:history="1">
        <w:r w:rsidRPr="001B38B5">
          <w:rPr>
            <w:rStyle w:val="-"/>
            <w:rFonts w:ascii="Arial Narrow" w:hAnsi="Arial Narrow"/>
            <w:b/>
            <w:bCs/>
            <w:sz w:val="24"/>
            <w:szCs w:val="24"/>
          </w:rPr>
          <w:t>Πρόγραμμα χορήγησης υποτροφιών σε επιμελείς φοιτητές/τριες που ανήκουν σε Ευπαθείς Κοινωνικές Ομάδες (ΕΚΟ) και σε τρίτεκνους/πολύτεκνους - Ακαδημαϊκό έτος 2022-2023</w:t>
        </w:r>
      </w:hyperlink>
    </w:p>
    <w:p w14:paraId="24A127E5" w14:textId="77777777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B38B5">
        <w:rPr>
          <w:rFonts w:ascii="Arial Narrow" w:hAnsi="Arial Narrow"/>
          <w:b/>
          <w:bCs/>
          <w:sz w:val="24"/>
          <w:szCs w:val="24"/>
        </w:rPr>
        <w:t>Συνημμένη  η με αρ. πρωτ.: 6735/25.06.2025 Ανακοίνωση της Προέδρου του Ιδρύματος Κρατικών Υποτροφιών αναφορικά με την Πρόσκληση στο πλαίσιο της Πράξης «Πρόγραμμα χορήγησης υποτροφιών σε επιμελείς φοιτητές/τριες που ανήκουν σε...</w:t>
      </w:r>
    </w:p>
    <w:p w14:paraId="140A78A0" w14:textId="2857D223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B38B5">
        <w:rPr>
          <w:rFonts w:ascii="Arial Narrow" w:hAnsi="Arial Narrow"/>
          <w:b/>
          <w:bCs/>
          <w:sz w:val="24"/>
          <w:szCs w:val="24"/>
        </w:rPr>
        <w:t>26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1B38B5">
        <w:rPr>
          <w:rFonts w:ascii="Arial Narrow" w:hAnsi="Arial Narrow"/>
          <w:b/>
          <w:bCs/>
          <w:sz w:val="24"/>
          <w:szCs w:val="24"/>
        </w:rPr>
        <w:t>ΙΟΥΝ</w:t>
      </w:r>
    </w:p>
    <w:p w14:paraId="70C2533C" w14:textId="77777777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8" w:history="1">
        <w:r w:rsidRPr="001B38B5">
          <w:rPr>
            <w:rStyle w:val="-"/>
            <w:rFonts w:ascii="Arial Narrow" w:hAnsi="Arial Narrow"/>
            <w:b/>
            <w:bCs/>
            <w:sz w:val="24"/>
            <w:szCs w:val="24"/>
          </w:rPr>
          <w:t>Ι. Βαρδακαστάνης «Να αδράξουμε την ευκαιρία για την άρση των εμποδίων που αντιμετωπίζουν τα άτομα με αναπηρία στην εργασία»</w:t>
        </w:r>
      </w:hyperlink>
    </w:p>
    <w:p w14:paraId="6A001F14" w14:textId="77777777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B38B5">
        <w:rPr>
          <w:rFonts w:ascii="Arial Narrow" w:hAnsi="Arial Narrow"/>
          <w:b/>
          <w:bCs/>
          <w:sz w:val="24"/>
          <w:szCs w:val="24"/>
        </w:rPr>
        <w:t>Καθώς ο πληθυσμός της Ευρώπης γηράσκει, οι εργαζόμενοι δεν επαρκούν για να καλύψουν τις αυξανόμενες ανάγκες της ηπείρου σε εργατικό δυναμικό, οι πολιτικοί αφυπνίζονται μπροστά στα επίμονα εμπόδια που καθιστούν...</w:t>
      </w:r>
    </w:p>
    <w:p w14:paraId="06F9D31D" w14:textId="699A9447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B38B5">
        <w:rPr>
          <w:rFonts w:ascii="Arial Narrow" w:hAnsi="Arial Narrow"/>
          <w:b/>
          <w:bCs/>
          <w:sz w:val="24"/>
          <w:szCs w:val="24"/>
        </w:rPr>
        <w:t>25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1B38B5">
        <w:rPr>
          <w:rFonts w:ascii="Arial Narrow" w:hAnsi="Arial Narrow"/>
          <w:b/>
          <w:bCs/>
          <w:sz w:val="24"/>
          <w:szCs w:val="24"/>
        </w:rPr>
        <w:t>ΙΟΥΝ</w:t>
      </w:r>
    </w:p>
    <w:p w14:paraId="3924B39C" w14:textId="77777777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9" w:history="1">
        <w:r w:rsidRPr="001B38B5">
          <w:rPr>
            <w:rStyle w:val="-"/>
            <w:rFonts w:ascii="Arial Narrow" w:hAnsi="Arial Narrow"/>
            <w:b/>
            <w:bCs/>
            <w:sz w:val="24"/>
            <w:szCs w:val="24"/>
          </w:rPr>
          <w:t>Ξεκίνησαν οι αιτήσεις για τα Βραβεία Προσβάσιμης Πόλης 2026- Access City Award</w:t>
        </w:r>
      </w:hyperlink>
    </w:p>
    <w:p w14:paraId="500B4ABA" w14:textId="77777777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B38B5">
        <w:rPr>
          <w:rFonts w:ascii="Arial Narrow" w:hAnsi="Arial Narrow"/>
          <w:b/>
          <w:bCs/>
          <w:sz w:val="24"/>
          <w:szCs w:val="24"/>
        </w:rPr>
        <w:t>Από το 2010, η Ευρωπαϊκή Επιτροπή διοργανώνει το Βραβείο Προσβάσιμης Πόλης, σε συνεργασία με το Ευρωπαϊκό Φόρουμ Ατόμων με Αναπηρία., για την επιβράβευση των πόλεων της ΕΕ που δίνουν προτεραιότητα...</w:t>
      </w:r>
    </w:p>
    <w:p w14:paraId="21B52CE4" w14:textId="2531BF5F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B38B5">
        <w:rPr>
          <w:rFonts w:ascii="Arial Narrow" w:hAnsi="Arial Narrow"/>
          <w:b/>
          <w:bCs/>
          <w:sz w:val="24"/>
          <w:szCs w:val="24"/>
        </w:rPr>
        <w:t>25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1B38B5">
        <w:rPr>
          <w:rFonts w:ascii="Arial Narrow" w:hAnsi="Arial Narrow"/>
          <w:b/>
          <w:bCs/>
          <w:sz w:val="24"/>
          <w:szCs w:val="24"/>
        </w:rPr>
        <w:t>ΙΟΥΝ</w:t>
      </w:r>
    </w:p>
    <w:p w14:paraId="3E87EC83" w14:textId="77777777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10" w:history="1">
        <w:r w:rsidRPr="001B38B5">
          <w:rPr>
            <w:rStyle w:val="-"/>
            <w:rFonts w:ascii="Arial Narrow" w:hAnsi="Arial Narrow"/>
            <w:b/>
            <w:bCs/>
            <w:sz w:val="24"/>
            <w:szCs w:val="24"/>
          </w:rPr>
          <w:t>Για το δικαίωμα των ατόμων με αναπηρία στην αναψυχή και στον αθλητισμό - ζητείται δωρεάν είσοδος στην πλαζ Βουλιαγμένης</w:t>
        </w:r>
      </w:hyperlink>
    </w:p>
    <w:p w14:paraId="7F893494" w14:textId="77777777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B38B5">
        <w:rPr>
          <w:rFonts w:ascii="Arial Narrow" w:hAnsi="Arial Narrow"/>
          <w:b/>
          <w:bCs/>
          <w:sz w:val="24"/>
          <w:szCs w:val="24"/>
        </w:rPr>
        <w:t>Με επιστολή της προς την Εταιρεία Ακινήτων Δημοσίου (ΕΤΑΔ) Α.Ε., η ΕΣΑμεΑ επισημαίνει ότι για ακόμη μία φορά τα άτομα με αναπηρία, χρόνιες ή/ και σπάνιες παθήσεις θα παραμείνουν αποκλεισμένα...</w:t>
      </w:r>
    </w:p>
    <w:p w14:paraId="4DB30D8C" w14:textId="00876C2B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B38B5">
        <w:rPr>
          <w:rFonts w:ascii="Arial Narrow" w:hAnsi="Arial Narrow"/>
          <w:b/>
          <w:bCs/>
          <w:sz w:val="24"/>
          <w:szCs w:val="24"/>
        </w:rPr>
        <w:t>24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1B38B5">
        <w:rPr>
          <w:rFonts w:ascii="Arial Narrow" w:hAnsi="Arial Narrow"/>
          <w:b/>
          <w:bCs/>
          <w:sz w:val="24"/>
          <w:szCs w:val="24"/>
        </w:rPr>
        <w:t>ΙΟΥΝ</w:t>
      </w:r>
    </w:p>
    <w:p w14:paraId="691B9065" w14:textId="77777777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hyperlink r:id="rId11" w:history="1">
        <w:r w:rsidRPr="001B38B5">
          <w:rPr>
            <w:rStyle w:val="-"/>
            <w:rFonts w:ascii="Arial Narrow" w:hAnsi="Arial Narrow"/>
            <w:b/>
            <w:bCs/>
            <w:sz w:val="24"/>
            <w:szCs w:val="24"/>
          </w:rPr>
          <w:t>Συνεχίζονται τα εμπόδια στην εφαρμογή της ρύθμισης για την απασχόληση συνταξιούχων λόγω αναπηρίας</w:t>
        </w:r>
      </w:hyperlink>
    </w:p>
    <w:p w14:paraId="617F590B" w14:textId="77777777" w:rsidR="001B38B5" w:rsidRPr="001B38B5" w:rsidRDefault="001B38B5" w:rsidP="001B38B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1B38B5">
        <w:rPr>
          <w:rFonts w:ascii="Arial Narrow" w:hAnsi="Arial Narrow"/>
          <w:b/>
          <w:bCs/>
          <w:sz w:val="24"/>
          <w:szCs w:val="24"/>
        </w:rPr>
        <w:lastRenderedPageBreak/>
        <w:t>Με επιστολή της προς το υπουργείο Εσωτερικών η ΕΣΑμεΑ τονίζει για ακόμη μία φορά ότι εξακολουθούν να υφίστανται σημαντικά εμπόδια στην εφαρμογή της ευνοϊκής ρύθμισης για την απασχόληση συνταξιούχων στον...</w:t>
      </w:r>
    </w:p>
    <w:p w14:paraId="7A4652E9" w14:textId="77777777" w:rsidR="001B38B5" w:rsidRPr="001B38B5" w:rsidRDefault="001B38B5" w:rsidP="00C43E8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D41A3E6" w14:textId="3FA60A37" w:rsidR="008428ED" w:rsidRPr="00C43E86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</w:pP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  <w:t xml:space="preserve">Ακολουθείστε την </w:t>
      </w:r>
      <w:r w:rsidR="00147639"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  <w:t>Ε.Σ.Α.μεΑ.</w:t>
      </w: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  <w:t xml:space="preserve"> στα </w:t>
      </w: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  <w:lang w:val="en-US"/>
        </w:rPr>
        <w:t>social</w:t>
      </w: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</w:rPr>
        <w:t xml:space="preserve"> </w:t>
      </w:r>
      <w:r w:rsidRPr="00C43E86">
        <w:rPr>
          <w:rFonts w:ascii="Arial Narrow" w:hAnsi="Arial Narrow"/>
          <w:b/>
          <w:color w:val="538135" w:themeColor="accent6" w:themeShade="BF"/>
          <w:sz w:val="24"/>
          <w:szCs w:val="24"/>
          <w:u w:val="single"/>
          <w:lang w:val="en-US"/>
        </w:rPr>
        <w:t>media</w:t>
      </w:r>
    </w:p>
    <w:p w14:paraId="7A397176" w14:textId="0A512883" w:rsidR="008428ED" w:rsidRPr="00C43E86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4"/>
        </w:rPr>
      </w:pPr>
      <w:hyperlink r:id="rId12" w:tooltip="φέισμπουκ" w:history="1"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https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://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www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.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facebook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.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com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/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ESAmeAgr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/</w:t>
        </w:r>
      </w:hyperlink>
    </w:p>
    <w:p w14:paraId="08C2C3F1" w14:textId="668BD725" w:rsidR="008428ED" w:rsidRPr="00C43E86" w:rsidRDefault="008428ED" w:rsidP="00853798">
      <w:pPr>
        <w:jc w:val="center"/>
        <w:rPr>
          <w:rStyle w:val="-"/>
          <w:rFonts w:ascii="Arial Narrow" w:hAnsi="Arial Narrow"/>
          <w:b/>
          <w:color w:val="538135" w:themeColor="accent6" w:themeShade="BF"/>
          <w:sz w:val="24"/>
          <w:szCs w:val="24"/>
        </w:rPr>
      </w:pPr>
      <w:hyperlink r:id="rId13" w:tooltip="τουίτερ" w:history="1"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https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://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twitter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.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com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</w:rPr>
          <w:t>/</w:t>
        </w:r>
        <w:r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ESAMEAgr</w:t>
        </w:r>
      </w:hyperlink>
    </w:p>
    <w:p w14:paraId="64CA9A55" w14:textId="36A43599" w:rsidR="00FC1AB8" w:rsidRPr="00C43E86" w:rsidRDefault="00FC1AB8" w:rsidP="00853798">
      <w:pPr>
        <w:jc w:val="center"/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</w:pP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https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://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www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.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instagram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.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com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/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>ncdpgreece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</w:rPr>
        <w:t>/</w:t>
      </w:r>
    </w:p>
    <w:p w14:paraId="53C4DFCB" w14:textId="3348FD14" w:rsidR="0036198A" w:rsidRPr="00DD1D47" w:rsidRDefault="008428ED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C43E86">
        <w:rPr>
          <w:rFonts w:ascii="Arial Narrow" w:hAnsi="Arial Narrow"/>
          <w:color w:val="538135" w:themeColor="accent6" w:themeShade="BF"/>
          <w:sz w:val="24"/>
          <w:szCs w:val="24"/>
          <w:lang w:val="en-US"/>
        </w:rPr>
        <w:t>Youtube</w:t>
      </w:r>
      <w:r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 ESAmeAGr</w:t>
      </w:r>
      <w:r w:rsidR="00DD1D47" w:rsidRPr="00C43E86">
        <w:rPr>
          <w:rFonts w:ascii="Arial Narrow" w:hAnsi="Arial Narrow"/>
          <w:b/>
          <w:bCs/>
          <w:color w:val="538135" w:themeColor="accent6" w:themeShade="BF"/>
          <w:sz w:val="24"/>
          <w:szCs w:val="24"/>
          <w:lang w:val="en-US"/>
        </w:rPr>
        <w:t xml:space="preserve">, 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</w:rPr>
        <w:t>Ιστοσελίδα</w:t>
      </w:r>
      <w:r w:rsidR="0096474A" w:rsidRPr="00C43E86">
        <w:rPr>
          <w:rFonts w:ascii="Arial Narrow" w:hAnsi="Arial Narrow"/>
          <w:b/>
          <w:color w:val="538135" w:themeColor="accent6" w:themeShade="BF"/>
          <w:sz w:val="24"/>
          <w:szCs w:val="24"/>
          <w:lang w:val="en-US"/>
        </w:rPr>
        <w:t xml:space="preserve"> </w:t>
      </w:r>
      <w:hyperlink r:id="rId14" w:history="1">
        <w:r w:rsidR="0096474A" w:rsidRPr="00C43E86">
          <w:rPr>
            <w:rStyle w:val="-"/>
            <w:rFonts w:ascii="Arial Narrow" w:hAnsi="Arial Narrow"/>
            <w:b/>
            <w:color w:val="538135" w:themeColor="accent6" w:themeShade="BF"/>
            <w:sz w:val="24"/>
            <w:szCs w:val="24"/>
            <w:lang w:val="en-US"/>
          </w:rPr>
          <w:t>www.esamea.gr</w:t>
        </w:r>
      </w:hyperlink>
      <w:r w:rsidR="0094303C" w:rsidRPr="00C43E86">
        <w:rPr>
          <w:rStyle w:val="-"/>
          <w:rFonts w:ascii="Arial Narrow" w:hAnsi="Arial Narrow"/>
          <w:b/>
          <w:color w:val="auto"/>
          <w:sz w:val="24"/>
          <w:szCs w:val="24"/>
          <w:lang w:val="en-US"/>
        </w:rPr>
        <w:t xml:space="preserve"> </w:t>
      </w:r>
    </w:p>
    <w:sectPr w:rsidR="0036198A" w:rsidRPr="00DD1D47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821311">
    <w:abstractNumId w:val="5"/>
  </w:num>
  <w:num w:numId="2" w16cid:durableId="731345406">
    <w:abstractNumId w:val="8"/>
  </w:num>
  <w:num w:numId="3" w16cid:durableId="857543604">
    <w:abstractNumId w:val="1"/>
  </w:num>
  <w:num w:numId="4" w16cid:durableId="1127577626">
    <w:abstractNumId w:val="2"/>
  </w:num>
  <w:num w:numId="5" w16cid:durableId="1107581415">
    <w:abstractNumId w:val="7"/>
  </w:num>
  <w:num w:numId="6" w16cid:durableId="29645232">
    <w:abstractNumId w:val="3"/>
  </w:num>
  <w:num w:numId="7" w16cid:durableId="1186289548">
    <w:abstractNumId w:val="4"/>
  </w:num>
  <w:num w:numId="8" w16cid:durableId="192883419">
    <w:abstractNumId w:val="9"/>
  </w:num>
  <w:num w:numId="9" w16cid:durableId="1229850951">
    <w:abstractNumId w:val="6"/>
  </w:num>
  <w:num w:numId="10" w16cid:durableId="144056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B6014"/>
    <w:rsid w:val="000E215F"/>
    <w:rsid w:val="00100017"/>
    <w:rsid w:val="00100E9A"/>
    <w:rsid w:val="0010656D"/>
    <w:rsid w:val="00131799"/>
    <w:rsid w:val="00147639"/>
    <w:rsid w:val="00151235"/>
    <w:rsid w:val="00152860"/>
    <w:rsid w:val="001B0A48"/>
    <w:rsid w:val="001B38B5"/>
    <w:rsid w:val="001B38B7"/>
    <w:rsid w:val="001B47B0"/>
    <w:rsid w:val="001C35DF"/>
    <w:rsid w:val="001D59B9"/>
    <w:rsid w:val="001E2178"/>
    <w:rsid w:val="001E5C97"/>
    <w:rsid w:val="001F4607"/>
    <w:rsid w:val="0021404C"/>
    <w:rsid w:val="00222855"/>
    <w:rsid w:val="0022351F"/>
    <w:rsid w:val="00232F51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6198A"/>
    <w:rsid w:val="003747C3"/>
    <w:rsid w:val="00394A7B"/>
    <w:rsid w:val="003B4BF1"/>
    <w:rsid w:val="003D69D5"/>
    <w:rsid w:val="003E3677"/>
    <w:rsid w:val="003F745E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09F1"/>
    <w:rsid w:val="0065592D"/>
    <w:rsid w:val="00657954"/>
    <w:rsid w:val="006648C0"/>
    <w:rsid w:val="00674EBE"/>
    <w:rsid w:val="006758AB"/>
    <w:rsid w:val="006772B2"/>
    <w:rsid w:val="006A05EE"/>
    <w:rsid w:val="006A067F"/>
    <w:rsid w:val="006B7C14"/>
    <w:rsid w:val="006C32D5"/>
    <w:rsid w:val="006C45D6"/>
    <w:rsid w:val="006C4C59"/>
    <w:rsid w:val="006D131E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03C84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E66C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9E771D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26A16"/>
    <w:rsid w:val="00C361AB"/>
    <w:rsid w:val="00C43E86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D1D47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customStyle="1" w:styleId="10">
    <w:name w:val="Ανεπίλυτη αναφορά1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  <w:style w:type="character" w:customStyle="1" w:styleId="20">
    <w:name w:val="Ανεπίλυτη αναφορά2"/>
    <w:basedOn w:val="a0"/>
    <w:uiPriority w:val="99"/>
    <w:semiHidden/>
    <w:unhideWhenUsed/>
    <w:rsid w:val="008E66C5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37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09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0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19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1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5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05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308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3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1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6940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883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828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286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2630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784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5316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6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3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34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6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75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3410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0401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32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59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9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7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5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08814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232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1427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198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7050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494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57860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0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19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78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00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5937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340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5609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5195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8816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644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4779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69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7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19127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911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3893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5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2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740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8847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80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i-bardakastanhs-na-adraxoyme-thn-eykairia-gia-thn-arsh-twn-empodiwn-poy-antimetwpizoyn-ta-atoma-me-anaphria-sthn-ergasia" TargetMode="External"/><Relationship Id="rId13" Type="http://schemas.openxmlformats.org/officeDocument/2006/relationships/hyperlink" Target="https://twitter.com/ESAMEA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programma-xorhghshs-ypotrofiwn-se-epimeleis-foithtestries-poy-anhkoyn-se-eypatheis-koinwnikes-omades-eko-kai-se-triteknoyspolyteknoys-akadhmaiko-etos-2022-2023" TargetMode="External"/><Relationship Id="rId12" Type="http://schemas.openxmlformats.org/officeDocument/2006/relationships/hyperlink" Target="https://www.facebook.com/ESAmeA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programma-ekpaideyshs-in-esamea-exyphrethsh-paroxh-syndromhs-se-epibates-me-anaphria-xronies-pathhseis-kai-meiwmenh-kinhtikothta" TargetMode="External"/><Relationship Id="rId11" Type="http://schemas.openxmlformats.org/officeDocument/2006/relationships/hyperlink" Target="https://www.esamea.gr/el/article/synexizontai-ta-empodia-sthn-efarmogh-ths-rythmishs-gia-thn-apasxolhsh-syntaxioyxwn-logw-anaphria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samea.gr/el/article/gia-to-dikaiwma-twn-atomwn-me-anaphria-sthn-anapsyxh-kai-ston-athlhtismo-zhteitai-dwrean-eisodos-sthn-plaz-boyliagmenh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xekinhsan-oi-aithseis-gia-ta-brabeia-prosbasimhs-polhs-2026-access-city-award" TargetMode="External"/><Relationship Id="rId14" Type="http://schemas.openxmlformats.org/officeDocument/2006/relationships/hyperlink" Target="http://www.esame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1D21-92C4-4CD9-A763-FF547B3E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2025-06-30T08:45:00Z</dcterms:created>
  <dcterms:modified xsi:type="dcterms:W3CDTF">2025-06-30T08:45:00Z</dcterms:modified>
</cp:coreProperties>
</file>