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40EA83DF" w:rsidR="00A5663B" w:rsidRPr="00A5663B" w:rsidRDefault="00577FD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7-04T00:00:00Z">
                    <w:dateFormat w:val="dd.MM.yyyy"/>
                    <w:lid w:val="el-GR"/>
                    <w:storeMappedDataAs w:val="dateTime"/>
                    <w:calendar w:val="gregorian"/>
                  </w:date>
                </w:sdtPr>
                <w:sdtEndPr/>
                <w:sdtContent>
                  <w:r w:rsidR="00E811B4">
                    <w:t>04.07.2025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689555EE" w:rsidR="0076008A" w:rsidRPr="0076008A" w:rsidRDefault="00577FD0"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Cs/>
              </w:rPr>
              <w:alias w:val="Τίτλος"/>
              <w:tag w:val="Τίτλος"/>
              <w:id w:val="-726219383"/>
              <w:lock w:val="sdtLocked"/>
              <w:placeholder>
                <w:docPart w:val="26FD0C6718E343D29245E5C6688DF4BB"/>
              </w:placeholder>
              <w:text/>
            </w:sdtPr>
            <w:sdtContent>
              <w:r w:rsidR="00802259" w:rsidRPr="00802259">
                <w:rPr>
                  <w:bCs/>
                </w:rPr>
                <w:t>Στη Βουλή για την ετήσια οικονομική ενίσχυση 250 ευρώ</w:t>
              </w:r>
              <w:r w:rsidR="00802259" w:rsidRPr="00802259">
                <w:rPr>
                  <w:bCs/>
                </w:rPr>
                <w:t xml:space="preserve"> </w:t>
              </w:r>
              <w:r w:rsidR="00802259">
                <w:rPr>
                  <w:bCs/>
                </w:rPr>
                <w:t>και το επίδομα ενοικίου</w:t>
              </w:r>
            </w:sdtContent>
          </w:sdt>
        </w:sdtContent>
      </w:sdt>
      <w:r w:rsidR="006F77ED" w:rsidRPr="006F77ED">
        <w:t xml:space="preserve"> </w:t>
      </w:r>
      <w:r w:rsidR="002566C7">
        <w:t xml:space="preserve"> </w:t>
      </w:r>
    </w:p>
    <w:sdt>
      <w:sdtPr>
        <w:rPr>
          <w:b/>
          <w:i/>
          <w:u w:val="single"/>
        </w:rPr>
        <w:id w:val="-1779398674"/>
        <w:lock w:val="sdtContentLocked"/>
        <w:placeholder>
          <w:docPart w:val="A3334B6022BD4D368C83C77A27FDC1AA"/>
        </w:placeholder>
        <w:group/>
      </w:sdtPr>
      <w:sdtEndPr>
        <w:rPr>
          <w:b w:val="0"/>
          <w:u w:val="none"/>
        </w:rPr>
      </w:sdtEndPr>
      <w:sdtContent>
        <w:bookmarkStart w:id="1" w:name="_Hlk129079426" w:displacedByCustomXml="next"/>
        <w:bookmarkEnd w:id="1" w:displacedByCustomXml="next"/>
        <w:sdt>
          <w:sdtPr>
            <w:rPr>
              <w:b/>
              <w:u w:val="single"/>
            </w:rPr>
            <w:alias w:val="Σώμα της ανακοίνωσης"/>
            <w:tag w:val="Σώμα της ανακοίνωσης"/>
            <w:id w:val="-1096393226"/>
            <w:lock w:val="sdtLocked"/>
            <w:placeholder>
              <w:docPart w:val="EF162F3D27934B4B94082F909462D7CC"/>
            </w:placeholder>
          </w:sdtPr>
          <w:sdtEndPr>
            <w:rPr>
              <w:b w:val="0"/>
            </w:rPr>
          </w:sdtEndPr>
          <w:sdtContent>
            <w:p w14:paraId="1737882F" w14:textId="77777777" w:rsidR="0078129B" w:rsidRDefault="0078129B" w:rsidP="0078129B">
              <w:pPr>
                <w:rPr>
                  <w:b/>
                  <w:u w:val="single"/>
                </w:rPr>
              </w:pPr>
              <w:r>
                <w:rPr>
                  <w:b/>
                  <w:u w:val="single"/>
                </w:rPr>
                <w:t>Δεν έγινε δεκτή η πρόταση για το ενοίκιο των ατόμων με αναπηρία, θετική απόκριση για το επίδομα</w:t>
              </w:r>
            </w:p>
            <w:p w14:paraId="364BCA8C" w14:textId="6977BA21" w:rsidR="00181711" w:rsidRDefault="001E1A5B" w:rsidP="0078129B">
              <w:pPr>
                <w:rPr>
                  <w:rStyle w:val="Hyperlink"/>
                </w:rPr>
              </w:pPr>
              <w:r>
                <w:t xml:space="preserve">Στη </w:t>
              </w:r>
              <w:r w:rsidR="003367D4">
                <w:t xml:space="preserve">συνεδρίαση της Βουλής σχετικά με το </w:t>
              </w:r>
              <w:r w:rsidR="003367D4" w:rsidRPr="00FB2EA6">
                <w:rPr>
                  <w:b/>
                </w:rPr>
                <w:t>σχέδιο νόμου του υπουργείου Οικονομικών</w:t>
              </w:r>
              <w:r w:rsidR="003367D4">
                <w:t xml:space="preserve"> </w:t>
              </w:r>
              <w:r w:rsidR="003367D4" w:rsidRPr="003367D4">
                <w:t>«</w:t>
              </w:r>
              <w:r w:rsidR="003367D4" w:rsidRPr="00181711">
                <w:rPr>
                  <w:i/>
                </w:rPr>
                <w:t>Διασφάλιση δημοσιονομικής ισορροπίας: Μεταρρύθμιση πλαισίου δημοσιονομικής διαχείρισης - Τροποποίηση ν. 4270/2014</w:t>
              </w:r>
              <w:r w:rsidR="0078129B">
                <w:rPr>
                  <w:i/>
                </w:rPr>
                <w:t xml:space="preserve"> κλπ.</w:t>
              </w:r>
              <w:r w:rsidR="003367D4">
                <w:t xml:space="preserve">» </w:t>
              </w:r>
              <w:r w:rsidR="009E3DB3">
                <w:t xml:space="preserve">κλήθηκε να μιλήσει ο </w:t>
              </w:r>
              <w:r w:rsidR="009E3DB3" w:rsidRPr="00181711">
                <w:rPr>
                  <w:b/>
                </w:rPr>
                <w:t>πρόεδρος της ΕΣΑμεΑ Ιω</w:t>
              </w:r>
              <w:r w:rsidR="007C5034">
                <w:rPr>
                  <w:b/>
                </w:rPr>
                <w:t>άννης</w:t>
              </w:r>
              <w:bookmarkStart w:id="2" w:name="_GoBack"/>
              <w:bookmarkEnd w:id="2"/>
              <w:r w:rsidR="009E3DB3" w:rsidRPr="00181711">
                <w:rPr>
                  <w:b/>
                </w:rPr>
                <w:t xml:space="preserve"> Βαρδακαστάνης</w:t>
              </w:r>
              <w:r w:rsidR="009E3DB3">
                <w:t xml:space="preserve">, τον οποίο εκπροσώπησε </w:t>
              </w:r>
              <w:r w:rsidR="003367D4">
                <w:t xml:space="preserve">ο </w:t>
              </w:r>
              <w:r w:rsidR="003367D4" w:rsidRPr="00181711">
                <w:rPr>
                  <w:b/>
                </w:rPr>
                <w:t xml:space="preserve">γενικός γραμματέας Βασίλης </w:t>
              </w:r>
              <w:proofErr w:type="spellStart"/>
              <w:r w:rsidR="003367D4" w:rsidRPr="00181711">
                <w:rPr>
                  <w:b/>
                </w:rPr>
                <w:t>Κούτσιανος</w:t>
              </w:r>
              <w:proofErr w:type="spellEnd"/>
              <w:r w:rsidR="003367D4">
                <w:t>, την Πέμπτη 3 Ιουλίου.</w:t>
              </w:r>
              <w:r w:rsidR="00181711">
                <w:t xml:space="preserve"> </w:t>
              </w:r>
              <w:hyperlink r:id="rId10" w:history="1">
                <w:r w:rsidR="00181711" w:rsidRPr="00181711">
                  <w:rPr>
                    <w:rStyle w:val="Hyperlink"/>
                  </w:rPr>
                  <w:t>Δελτίο Τύπου με την παρέμβαση της ΕΣΑμεΑ στη διαβούλευση</w:t>
                </w:r>
              </w:hyperlink>
              <w:r>
                <w:rPr>
                  <w:rStyle w:val="Hyperlink"/>
                </w:rPr>
                <w:t xml:space="preserve"> </w:t>
              </w:r>
            </w:p>
            <w:p w14:paraId="6AE63B0D" w14:textId="77777777" w:rsidR="0078129B" w:rsidRDefault="0078129B" w:rsidP="0078129B">
              <w:r>
                <w:t xml:space="preserve">Θετική ήταν η απόκριση του </w:t>
              </w:r>
              <w:r w:rsidRPr="00746419">
                <w:rPr>
                  <w:b/>
                </w:rPr>
                <w:t>υφυπουργού Εθνικής Οικονομίας και Οικονομικών Θ. Πετραλιά</w:t>
              </w:r>
              <w:r>
                <w:t xml:space="preserve"> σχετικά με το αίτημα της ΕΣΑμεΑ επί του </w:t>
              </w:r>
              <w:r w:rsidRPr="0078129B">
                <w:rPr>
                  <w:b/>
                </w:rPr>
                <w:t>άρθρου 72</w:t>
              </w:r>
              <w:r>
                <w:t xml:space="preserve"> </w:t>
              </w:r>
              <w:r w:rsidRPr="003367D4">
                <w:rPr>
                  <w:b/>
                </w:rPr>
                <w:t>Ετήσια οικονομική ενίσχυση ευάλωτων κοινωνικών ομάδων</w:t>
              </w:r>
              <w:r>
                <w:t xml:space="preserve">: ενώ στην παρ. 2 του άρθρου, καθορίζονται οι κατηγορίες των ατόμων με αναπηρία που λαμβάνουν σύνταξη ή  επίδομα λόγω αναπηρίας, στους οποίους θα καταβληθεί η μόνιμη οικονομική ενίσχυση των 250 ευρώ, η τελευταία </w:t>
              </w:r>
              <w:r w:rsidRPr="003367D4">
                <w:rPr>
                  <w:b/>
                </w:rPr>
                <w:t>ΔΕΝ</w:t>
              </w:r>
              <w:r>
                <w:rPr>
                  <w:b/>
                </w:rPr>
                <w:t xml:space="preserve"> αφορά </w:t>
              </w:r>
              <w:r w:rsidRPr="003367D4">
                <w:rPr>
                  <w:b/>
                </w:rPr>
                <w:t>σε όλα τα άτομα με αναπηρία</w:t>
              </w:r>
              <w:r>
                <w:t xml:space="preserve">, χρόνιες ή/και σπάνιες παθήσεις που λαμβάνουν σύνταξη ή  επίδομα λόγω αναπηρίας. Πιο συγκεκριμένα, οι εργαζόμενοι με αναπηρία που υπηρετούν σε Ν.Π.Δ.Δ. και Ο.Τ.Α. και τα μέλη των οικογενειών τους (έμμεσα ασφαλισμένοι) οι οποίοι λαμβάνουν το εξωιδρυματικό επίδομα από το Φορέα στον οποίο υπηρετούν και οι συνταξιούχοι λόγω αναπηρίας που λαμβάνουν το επίδομα απόλυτης αναπηρίας από τον e-ΕΦΚΑ, </w:t>
              </w:r>
              <w:r w:rsidRPr="003367D4">
                <w:rPr>
                  <w:b/>
                </w:rPr>
                <w:t>δεν ανήκουν στους δικαιούχους</w:t>
              </w:r>
              <w:r>
                <w:t xml:space="preserve">. </w:t>
              </w:r>
            </w:p>
            <w:p w14:paraId="1D745B42" w14:textId="13DDBE6F" w:rsidR="0078129B" w:rsidRPr="001E1A5B" w:rsidRDefault="0078129B" w:rsidP="0078129B">
              <w:r>
                <w:t>Ο υφυπουργός στην παρέμβασή του επεσήμανε ότι θα προστεθεί «</w:t>
              </w:r>
              <w:r w:rsidRPr="00746419">
                <w:rPr>
                  <w:i/>
                </w:rPr>
                <w:t>μία εξουσιοδοτική στο νόμο που θα λέει ότι ειδικά η παράγραφος 2 που αφορά στα άτομα με αναπηρία δύναται να επεκτείνεται και σε διαφορετικές κατηγορίες ατόμων με αναπηρία που τυχόν δεν περιλαμβάνονται στο εν λόγω άρθρο, ώστε να λάβουν  το βοήθημα</w:t>
              </w:r>
              <w:r>
                <w:t>».</w:t>
              </w:r>
              <w:r>
                <w:t xml:space="preserve"> </w:t>
              </w:r>
            </w:p>
            <w:p w14:paraId="291078AC" w14:textId="5919BD27" w:rsidR="003367D4" w:rsidRPr="005C3B61" w:rsidRDefault="0078129B" w:rsidP="001E1A5B">
              <w:pPr>
                <w:rPr>
                  <w:lang w:val="en-US"/>
                </w:rPr>
              </w:pPr>
              <w:r>
                <w:rPr>
                  <w:rStyle w:val="Hyperlink"/>
                  <w:color w:val="auto"/>
                  <w:u w:val="none"/>
                </w:rPr>
                <w:t>Αναφορικά όμως με</w:t>
              </w:r>
              <w:r w:rsidR="001E1A5B">
                <w:rPr>
                  <w:rStyle w:val="Hyperlink"/>
                  <w:color w:val="auto"/>
                  <w:u w:val="none"/>
                </w:rPr>
                <w:t xml:space="preserve"> το άρθρο </w:t>
              </w:r>
              <w:r w:rsidR="003367D4" w:rsidRPr="003367D4">
                <w:rPr>
                  <w:b/>
                </w:rPr>
                <w:t>70 Επιδότηση με τη μορφή επιστροφής ποσού ενοικίου</w:t>
              </w:r>
              <w:r>
                <w:rPr>
                  <w:b/>
                </w:rPr>
                <w:t xml:space="preserve">: Η ΕΣΑμεΑ ζητά </w:t>
              </w:r>
              <w:r w:rsidR="001E1A5B">
                <w:t>να υπάρξει</w:t>
              </w:r>
              <w:r w:rsidR="003367D4" w:rsidRPr="003367D4">
                <w:rPr>
                  <w:b/>
                </w:rPr>
                <w:t xml:space="preserve"> ειδική μέριμνα</w:t>
              </w:r>
              <w:r w:rsidR="003367D4">
                <w:t>, στην επιδότηση με τη μορφή επιστροφής ποσού ενοικίου,</w:t>
              </w:r>
              <w:r w:rsidR="001E1A5B">
                <w:t xml:space="preserve"> με διπλασιασμό των εισοδηματικών ορίων</w:t>
              </w:r>
              <w:r w:rsidR="003367D4">
                <w:t xml:space="preserve"> για </w:t>
              </w:r>
              <w:r w:rsidR="003367D4" w:rsidRPr="003367D4">
                <w:rPr>
                  <w:b/>
                </w:rPr>
                <w:t>τα άτομα με αναπηρία, χρόνιες/ ή και σπάνιες παθήσεις και τις οικογένειές τους,</w:t>
              </w:r>
              <w:r w:rsidR="003367D4">
                <w:t xml:space="preserve"> λαμβάνοντας υπόψη ότι έχουν να αντιμετωπίσουν, την μακροχρόνια οικονομική κρίση και την κρίση της πανδημίας, ένα άνευ προηγουμένου κύμα ακρίβειας στα προϊόντα, την ενέργεια, τα καύσιμα κ.α., </w:t>
              </w:r>
              <w:r>
                <w:t>που καθιστούν αδύνατη</w:t>
              </w:r>
              <w:r w:rsidR="003367D4">
                <w:t xml:space="preserve">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w:t>
              </w:r>
              <w:r>
                <w:t xml:space="preserve"> </w:t>
              </w:r>
            </w:p>
            <w:p w14:paraId="7C66C82F" w14:textId="36969B4C" w:rsidR="0078129B" w:rsidRPr="0078129B" w:rsidRDefault="0078129B" w:rsidP="001E1A5B">
              <w:pPr>
                <w:rPr>
                  <w:b/>
                </w:rPr>
              </w:pPr>
              <w:r>
                <w:t xml:space="preserve">Για το ζήτημα της επιδότησης του ενοικίου για τα άτομα με αναπηρία, ειδικά για τα άτομα με κινητική αναπηρία που τόσο δύσκολα βρίσκουν προσβάσιμη στέγαση,  </w:t>
              </w:r>
              <w:r w:rsidRPr="0078129B">
                <w:rPr>
                  <w:b/>
                </w:rPr>
                <w:t>η πρότασή μας να καλυφθεί αυτό το κενό δεν έγινε δεκτή.</w:t>
              </w:r>
            </w:p>
            <w:p w14:paraId="7B60347B" w14:textId="4F1652C0" w:rsidR="005C122E" w:rsidRPr="00E811B4" w:rsidRDefault="00E811B4" w:rsidP="005C122E">
              <w:pPr>
                <w:rPr>
                  <w:u w:val="single"/>
                </w:rPr>
              </w:pPr>
              <w:r w:rsidRPr="00E811B4">
                <w:rPr>
                  <w:u w:val="single"/>
                </w:rPr>
                <w:t>Το έγγραφο με όλες τις προτάσεις- παρατηρήσεις της ΕΣΑμεΑ επισυνάπτεται.</w:t>
              </w:r>
              <w:r w:rsidR="001E1A5B">
                <w:rPr>
                  <w:u w:val="single"/>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3A72" w14:textId="77777777" w:rsidR="00577FD0" w:rsidRDefault="00577FD0" w:rsidP="00A5663B">
      <w:pPr>
        <w:spacing w:after="0" w:line="240" w:lineRule="auto"/>
      </w:pPr>
      <w:r>
        <w:separator/>
      </w:r>
    </w:p>
    <w:p w14:paraId="634E17BB" w14:textId="77777777" w:rsidR="00577FD0" w:rsidRDefault="00577FD0"/>
  </w:endnote>
  <w:endnote w:type="continuationSeparator" w:id="0">
    <w:p w14:paraId="54039D1B" w14:textId="77777777" w:rsidR="00577FD0" w:rsidRDefault="00577FD0" w:rsidP="00A5663B">
      <w:pPr>
        <w:spacing w:after="0" w:line="240" w:lineRule="auto"/>
      </w:pPr>
      <w:r>
        <w:continuationSeparator/>
      </w:r>
    </w:p>
    <w:p w14:paraId="29AF06B4" w14:textId="77777777" w:rsidR="00577FD0" w:rsidRDefault="00577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5C3B61">
          <w:rPr>
            <w:noProof/>
          </w:rPr>
          <w:t>2</w:t>
        </w:r>
        <w:r>
          <w:fldChar w:fldCharType="end"/>
        </w:r>
      </w:p>
      <w:p w14:paraId="3BA399E0" w14:textId="77777777" w:rsidR="0076008A" w:rsidRDefault="00577FD0"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2ECF" w14:textId="77777777" w:rsidR="00577FD0" w:rsidRDefault="00577FD0" w:rsidP="00A5663B">
      <w:pPr>
        <w:spacing w:after="0" w:line="240" w:lineRule="auto"/>
      </w:pPr>
      <w:bookmarkStart w:id="0" w:name="_Hlk484772647"/>
      <w:bookmarkEnd w:id="0"/>
      <w:r>
        <w:separator/>
      </w:r>
    </w:p>
    <w:p w14:paraId="77A86F92" w14:textId="77777777" w:rsidR="00577FD0" w:rsidRDefault="00577FD0"/>
  </w:footnote>
  <w:footnote w:type="continuationSeparator" w:id="0">
    <w:p w14:paraId="4229228B" w14:textId="77777777" w:rsidR="00577FD0" w:rsidRDefault="00577FD0" w:rsidP="00A5663B">
      <w:pPr>
        <w:spacing w:after="0" w:line="240" w:lineRule="auto"/>
      </w:pPr>
      <w:r>
        <w:continuationSeparator/>
      </w:r>
    </w:p>
    <w:p w14:paraId="3F1F0F27" w14:textId="77777777" w:rsidR="00577FD0" w:rsidRDefault="00577F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577FD0"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DDE2FD4"/>
    <w:multiLevelType w:val="multilevel"/>
    <w:tmpl w:val="0422D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1EC02E4"/>
    <w:multiLevelType w:val="multilevel"/>
    <w:tmpl w:val="430696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B3D3FE2"/>
    <w:multiLevelType w:val="multilevel"/>
    <w:tmpl w:val="E1F29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1711"/>
    <w:rsid w:val="001A5AF0"/>
    <w:rsid w:val="001A62AD"/>
    <w:rsid w:val="001A67BA"/>
    <w:rsid w:val="001B3428"/>
    <w:rsid w:val="001B7832"/>
    <w:rsid w:val="001E1A5B"/>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67D4"/>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4EC3"/>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77FD0"/>
    <w:rsid w:val="0058273F"/>
    <w:rsid w:val="00583700"/>
    <w:rsid w:val="00584C89"/>
    <w:rsid w:val="005956CD"/>
    <w:rsid w:val="005B00C5"/>
    <w:rsid w:val="005B6534"/>
    <w:rsid w:val="005B661B"/>
    <w:rsid w:val="005C122E"/>
    <w:rsid w:val="005C3B61"/>
    <w:rsid w:val="005C5A0B"/>
    <w:rsid w:val="005D05EE"/>
    <w:rsid w:val="005D2B1C"/>
    <w:rsid w:val="005D30F3"/>
    <w:rsid w:val="005D44A7"/>
    <w:rsid w:val="005F5A54"/>
    <w:rsid w:val="00606837"/>
    <w:rsid w:val="00607404"/>
    <w:rsid w:val="00610A7E"/>
    <w:rsid w:val="0061189C"/>
    <w:rsid w:val="00612214"/>
    <w:rsid w:val="00617AC0"/>
    <w:rsid w:val="00642AA7"/>
    <w:rsid w:val="00647299"/>
    <w:rsid w:val="00650F50"/>
    <w:rsid w:val="00651CD5"/>
    <w:rsid w:val="006604D1"/>
    <w:rsid w:val="0066741D"/>
    <w:rsid w:val="00671F1A"/>
    <w:rsid w:val="00686549"/>
    <w:rsid w:val="00690D63"/>
    <w:rsid w:val="006A52F5"/>
    <w:rsid w:val="006A785A"/>
    <w:rsid w:val="006D0554"/>
    <w:rsid w:val="006E692F"/>
    <w:rsid w:val="006E6B93"/>
    <w:rsid w:val="006F050F"/>
    <w:rsid w:val="006F68D0"/>
    <w:rsid w:val="006F77ED"/>
    <w:rsid w:val="0072145A"/>
    <w:rsid w:val="007244DB"/>
    <w:rsid w:val="00725A6D"/>
    <w:rsid w:val="0074333B"/>
    <w:rsid w:val="00746419"/>
    <w:rsid w:val="00751DB1"/>
    <w:rsid w:val="00752538"/>
    <w:rsid w:val="00754C30"/>
    <w:rsid w:val="00757421"/>
    <w:rsid w:val="0076008A"/>
    <w:rsid w:val="007615F4"/>
    <w:rsid w:val="00763FCD"/>
    <w:rsid w:val="00767D09"/>
    <w:rsid w:val="0077016C"/>
    <w:rsid w:val="0078129B"/>
    <w:rsid w:val="007A4F33"/>
    <w:rsid w:val="007A781F"/>
    <w:rsid w:val="007C5034"/>
    <w:rsid w:val="007E496A"/>
    <w:rsid w:val="007E66D9"/>
    <w:rsid w:val="00802259"/>
    <w:rsid w:val="0080300C"/>
    <w:rsid w:val="0080787B"/>
    <w:rsid w:val="008104A7"/>
    <w:rsid w:val="00811A9B"/>
    <w:rsid w:val="008321C9"/>
    <w:rsid w:val="00840BB3"/>
    <w:rsid w:val="00842387"/>
    <w:rsid w:val="0085091E"/>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3DB3"/>
    <w:rsid w:val="009E6773"/>
    <w:rsid w:val="009F4F36"/>
    <w:rsid w:val="00A04D49"/>
    <w:rsid w:val="00A0512E"/>
    <w:rsid w:val="00A20064"/>
    <w:rsid w:val="00A24A4D"/>
    <w:rsid w:val="00A32253"/>
    <w:rsid w:val="00A35350"/>
    <w:rsid w:val="00A5663B"/>
    <w:rsid w:val="00A65DC7"/>
    <w:rsid w:val="00A66F36"/>
    <w:rsid w:val="00A8235C"/>
    <w:rsid w:val="00A862B1"/>
    <w:rsid w:val="00A90B3F"/>
    <w:rsid w:val="00A91E6A"/>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B0F"/>
    <w:rsid w:val="00C83F4F"/>
    <w:rsid w:val="00C864D7"/>
    <w:rsid w:val="00C90057"/>
    <w:rsid w:val="00C93BC6"/>
    <w:rsid w:val="00CA1AE3"/>
    <w:rsid w:val="00CA3674"/>
    <w:rsid w:val="00CC22AC"/>
    <w:rsid w:val="00CC59F5"/>
    <w:rsid w:val="00CC62E9"/>
    <w:rsid w:val="00CD3CE2"/>
    <w:rsid w:val="00CD5A7F"/>
    <w:rsid w:val="00CD6D05"/>
    <w:rsid w:val="00CE0328"/>
    <w:rsid w:val="00CE5FF4"/>
    <w:rsid w:val="00CF040A"/>
    <w:rsid w:val="00CF0E8A"/>
    <w:rsid w:val="00CF3168"/>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DF5EAD"/>
    <w:rsid w:val="00E018A8"/>
    <w:rsid w:val="00E02A8A"/>
    <w:rsid w:val="00E16B7C"/>
    <w:rsid w:val="00E206BA"/>
    <w:rsid w:val="00E22772"/>
    <w:rsid w:val="00E279BD"/>
    <w:rsid w:val="00E3088B"/>
    <w:rsid w:val="00E316DE"/>
    <w:rsid w:val="00E357D4"/>
    <w:rsid w:val="00E3621B"/>
    <w:rsid w:val="00E40395"/>
    <w:rsid w:val="00E429AD"/>
    <w:rsid w:val="00E55813"/>
    <w:rsid w:val="00E55F65"/>
    <w:rsid w:val="00E60984"/>
    <w:rsid w:val="00E632CA"/>
    <w:rsid w:val="00E70687"/>
    <w:rsid w:val="00E72589"/>
    <w:rsid w:val="00E776F1"/>
    <w:rsid w:val="00E811B4"/>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2EA6"/>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h-esamea-diekdikei-diplasiasmo-eisodhmatikwn-oriwn-kai-posoy-gia-ta-atoma-me-anaphria-gia-thn-epistrofh-enoikioy-parembash-sto-sxedio-nom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3160F"/>
    <w:rsid w:val="00235898"/>
    <w:rsid w:val="002D291F"/>
    <w:rsid w:val="002F7027"/>
    <w:rsid w:val="003572EC"/>
    <w:rsid w:val="003A404D"/>
    <w:rsid w:val="004565DB"/>
    <w:rsid w:val="004B3087"/>
    <w:rsid w:val="00502935"/>
    <w:rsid w:val="00550D21"/>
    <w:rsid w:val="005E1B4F"/>
    <w:rsid w:val="007902BF"/>
    <w:rsid w:val="008265F0"/>
    <w:rsid w:val="00852885"/>
    <w:rsid w:val="009E0370"/>
    <w:rsid w:val="00A04882"/>
    <w:rsid w:val="00A83EFD"/>
    <w:rsid w:val="00D1211F"/>
    <w:rsid w:val="00D751A3"/>
    <w:rsid w:val="00F46944"/>
    <w:rsid w:val="00FF055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BC7FED-DBBD-4FA3-A9F3-FB23D603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504</TotalTime>
  <Pages>2</Pages>
  <Words>549</Words>
  <Characters>2966</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13</cp:revision>
  <cp:lastPrinted>2017-05-26T15:11:00Z</cp:lastPrinted>
  <dcterms:created xsi:type="dcterms:W3CDTF">2025-07-03T08:45:00Z</dcterms:created>
  <dcterms:modified xsi:type="dcterms:W3CDTF">2025-07-04T16:00:00Z</dcterms:modified>
  <cp:contentStatus/>
  <dc:language>Ελληνικά</dc:language>
  <cp:version>am-20180624</cp:version>
</cp:coreProperties>
</file>