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4EE2545B"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7-07T00:00:00Z">
                    <w:dateFormat w:val="dd.MM.yyyy"/>
                    <w:lid w:val="el-GR"/>
                    <w:storeMappedDataAs w:val="dateTime"/>
                    <w:calendar w:val="gregorian"/>
                  </w:date>
                </w:sdtPr>
                <w:sdtContent>
                  <w:r w:rsidR="009A2211">
                    <w:t>07.07.2025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50F4E9D3" w:rsidR="0076008A" w:rsidRPr="00D639C9" w:rsidRDefault="00000000" w:rsidP="002566C7">
      <w:pPr>
        <w:pStyle w:val="a8"/>
        <w:rPr>
          <w:rStyle w:val="ab"/>
          <w:rFonts w:ascii="Arial Narrow" w:hAnsi="Arial Narrow"/>
          <w:b/>
          <w:bCs w:val="0"/>
          <w:color w:val="auto"/>
          <w:sz w:val="28"/>
        </w:rPr>
      </w:pPr>
      <w:sdt>
        <w:sdtPr>
          <w:rPr>
            <w:rStyle w:val="Char2"/>
            <w:b/>
            <w:bCs/>
          </w:rPr>
          <w:alias w:val="Τίτλος"/>
          <w:tag w:val="Τίτλος"/>
          <w:id w:val="-419257075"/>
          <w:placeholder>
            <w:docPart w:val="02308CF0584A43218CA2CFD7C8EF0768"/>
          </w:placeholder>
        </w:sdtPr>
        <w:sdtContent>
          <w:sdt>
            <w:sdtPr>
              <w:alias w:val="Τίτλος"/>
              <w:tag w:val="Τίτλος"/>
              <w:id w:val="-726219383"/>
              <w:lock w:val="sdtLocked"/>
              <w:placeholder>
                <w:docPart w:val="26FD0C6718E343D29245E5C6688DF4BB"/>
              </w:placeholder>
              <w:text/>
            </w:sdtPr>
            <w:sdtContent>
              <w:r w:rsidR="009A2211" w:rsidRPr="009A2211">
                <w:t xml:space="preserve">ΕΣΑμεΑ </w:t>
              </w:r>
              <w:r w:rsidR="00D639C9" w:rsidRPr="009A2211">
                <w:t>:</w:t>
              </w:r>
              <w:r w:rsidR="009A2211" w:rsidRPr="009A2211">
                <w:t xml:space="preserve"> Παρέμβαση στη Βουλή στο νομοσχέδιο του υπ. Ανάπτυξης</w:t>
              </w:r>
            </w:sdtContent>
          </w:sdt>
        </w:sdtContent>
      </w:sdt>
      <w:r w:rsidR="006F77ED" w:rsidRPr="00D639C9">
        <w:rPr>
          <w:b w:val="0"/>
          <w:bCs/>
        </w:rPr>
        <w:t xml:space="preserve"> </w:t>
      </w:r>
      <w:r w:rsidR="002566C7" w:rsidRPr="00D639C9">
        <w:rPr>
          <w:b w:val="0"/>
          <w:bCs/>
        </w:rPr>
        <w:t xml:space="preserve"> </w:t>
      </w:r>
    </w:p>
    <w:sdt>
      <w:sdtPr>
        <w:rPr>
          <w:b/>
          <w:i/>
        </w:rPr>
        <w:id w:val="-1779398674"/>
        <w:lock w:val="sdtContentLocked"/>
        <w:placeholder>
          <w:docPart w:val="A3334B6022BD4D368C83C77A27FDC1AA"/>
        </w:placeholder>
        <w:group/>
      </w:sdtPr>
      <w:sdtEndPr>
        <w:rPr>
          <w:b w:val="0"/>
        </w:rPr>
      </w:sdtEndPr>
      <w:sdtContent>
        <w:bookmarkStart w:id="1" w:name="_Hlk129079426" w:displacedByCustomXml="next"/>
        <w:bookmarkEnd w:id="1" w:displacedByCustomXml="next"/>
        <w:sdt>
          <w:sdtPr>
            <w:rPr>
              <w:b/>
            </w:rPr>
            <w:alias w:val="Σώμα της ανακοίνωσης"/>
            <w:tag w:val="Σώμα της ανακοίνωσης"/>
            <w:id w:val="-1096393226"/>
            <w:lock w:val="sdtLocked"/>
            <w:placeholder>
              <w:docPart w:val="EF162F3D27934B4B94082F909462D7CC"/>
            </w:placeholder>
          </w:sdtPr>
          <w:sdtEndPr>
            <w:rPr>
              <w:b w:val="0"/>
              <w:u w:val="single"/>
            </w:rPr>
          </w:sdtEndPr>
          <w:sdtContent>
            <w:p w14:paraId="3041FE23" w14:textId="45DCE04B" w:rsidR="00675D95" w:rsidRDefault="009A2211" w:rsidP="00675D95">
              <w:r>
                <w:t>Με παρέμβασή του στη συνεδρίαση της Βουλής σχετικά με το νομοσχέδιο του υπ. Ανάπτυξης «</w:t>
              </w:r>
              <w:r w:rsidRPr="009A2211">
                <w:t>Αναμόρφωση του πλαισίου για την επαγγελματική κατάρτιση υπαλλήλων που χειρίζονται δημόσιες συμβάσεις</w:t>
              </w:r>
              <w:r>
                <w:t xml:space="preserve"> κλπ.», ο γεν. γραμματέας της ΕΣΑμεΑ Βασίλης Κούτσιανος, εκπροσωπώντας τον πρόεδρο της ΕΣΑμεΑ Ι. Βαρδακαστάνη, τόνισε ότι αποτελεί σ</w:t>
              </w:r>
              <w:r w:rsidRPr="009A2211">
                <w:t xml:space="preserve">οβαρό έλλειμμα του </w:t>
              </w:r>
              <w:r>
                <w:t>νομοσχεδίου</w:t>
              </w:r>
              <w:r w:rsidRPr="009A2211">
                <w:t xml:space="preserve"> η απουσία οποιασδήποτε αναφοράς στον καθολικό σχεδιασμό στο «Μέρος Γ -Αναμόρφωση Θεσμικού Πλαισίου Εθνικών Υποδομών Ποιότητας (άρθρα 35–56)»</w:t>
              </w:r>
              <w:r>
                <w:t>.</w:t>
              </w:r>
            </w:p>
            <w:p w14:paraId="602DB31D" w14:textId="78BB61CB" w:rsidR="009A2211" w:rsidRDefault="009A2211" w:rsidP="009A2211">
              <w:r>
                <w:t xml:space="preserve">Η </w:t>
              </w:r>
              <w:r>
                <w:t xml:space="preserve">συμμόρφωση με τα εναρμονισμένα ευρωπαϊκά πρότυπα που προβλέπονται στις Οδηγίες συνιστά τεκμήριο τήρησης της </w:t>
              </w:r>
              <w:proofErr w:type="spellStart"/>
              <w:r>
                <w:t>ενωσιακής</w:t>
              </w:r>
              <w:proofErr w:type="spellEnd"/>
              <w:r>
                <w:t xml:space="preserve"> νομοθεσίας. Ως εκ τούτου</w:t>
              </w:r>
              <w:r>
                <w:t xml:space="preserve"> η ΕΣΑμεΑ αιτείται</w:t>
              </w:r>
              <w:r>
                <w:t xml:space="preserve"> τη συμπλήρωση της παρ. 1 του άρθρου 39 «Εθνική Πολιτική Ποιότητας» ως ακολούθως (βλ. με έντονη γραμματοσειρά):</w:t>
              </w:r>
            </w:p>
            <w:p w14:paraId="543D5000" w14:textId="77777777" w:rsidR="009A2211" w:rsidRDefault="009A2211" w:rsidP="009A2211">
              <w:r>
                <w:t>«Άρθρο 39 - Εθνική Πολιτική Ποιότητας</w:t>
              </w:r>
            </w:p>
            <w:p w14:paraId="67C5147B" w14:textId="4F33027D" w:rsidR="009A2211" w:rsidRPr="009A2211" w:rsidRDefault="009A2211" w:rsidP="009A2211">
              <w:r>
                <w:t xml:space="preserve">1. Θεσπίζεται Εθνική Πολιτική Ποιότητας με στόχο την ανάπτυξη ενός ενιαίου, σύγχρονου, αξιόπιστου, συνεργατικού και αποτελεσματικού συστήματος υποδομών ποιότητας, πλήρως εναρμονισμένου με το ευρωπαϊκό και διεθνές ρυθμιστικό πλαίσιο, που ενθαρρύνει την καλλιέργεια κουλτούρας ποιότητας και ασφάλειας, προωθεί την καινοτομία </w:t>
              </w:r>
              <w:r w:rsidRPr="009A2211">
                <w:rPr>
                  <w:b/>
                  <w:bCs/>
                </w:rPr>
                <w:t>και τον καθολικό σχεδιασμό</w:t>
              </w:r>
              <w:r>
                <w:t>, προάγει την πράσινη και ψηφιακή μετάβαση και ενισχύει την ανταγωνιστικότητα, την οικονομική ανάπτυξη και τη βιωσιμότητα. […]»</w:t>
              </w:r>
            </w:p>
            <w:p w14:paraId="5F51DD2B" w14:textId="758928C4" w:rsidR="00846A07" w:rsidRDefault="009A2211" w:rsidP="00DD176C">
              <w:r>
                <w:t>Ζητείται επίσης η</w:t>
              </w:r>
              <w:r w:rsidRPr="009A2211">
                <w:t xml:space="preserve"> συμμετοχή εκπροσώπου της Εθνικής Συνομοσπονδίας Ατόμων με Αναπηρία (Ε.Σ.Α.μεΑ.) στο «Εθνικό Συμβούλιο Διαπίστευσης»</w:t>
              </w:r>
              <w:r>
                <w:t>, στο πλαίσιο της ε</w:t>
              </w:r>
              <w:r w:rsidRPr="009A2211">
                <w:t>ναρμόνιση</w:t>
              </w:r>
              <w:r>
                <w:t>ς</w:t>
              </w:r>
              <w:r w:rsidRPr="009A2211">
                <w:t xml:space="preserve"> με τη Σύμβαση των Ηνωμένων Εθνών για τα Δικαιώματα των Ατόμων με Αναπηρίες</w:t>
              </w:r>
              <w:r>
                <w:t>.</w:t>
              </w:r>
            </w:p>
            <w:p w14:paraId="278B4A41" w14:textId="7108AC09" w:rsidR="009A2211" w:rsidRPr="009A2211" w:rsidRDefault="009A2211" w:rsidP="00DD176C">
              <w:pPr>
                <w:rPr>
                  <w:u w:val="single"/>
                </w:rPr>
              </w:pPr>
              <w:r w:rsidRPr="009A2211">
                <w:rPr>
                  <w:u w:val="single"/>
                </w:rPr>
                <w:t>Κατατέθηκε έγγραφο με τις προτάσεις συνολικά που επισυνάπτεται.</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008CC" w14:textId="77777777" w:rsidR="00B2043F" w:rsidRDefault="00B2043F" w:rsidP="00A5663B">
      <w:pPr>
        <w:spacing w:after="0" w:line="240" w:lineRule="auto"/>
      </w:pPr>
      <w:r>
        <w:separator/>
      </w:r>
    </w:p>
    <w:p w14:paraId="08AE5F57" w14:textId="77777777" w:rsidR="00B2043F" w:rsidRDefault="00B2043F"/>
  </w:endnote>
  <w:endnote w:type="continuationSeparator" w:id="0">
    <w:p w14:paraId="35CABD0C" w14:textId="77777777" w:rsidR="00B2043F" w:rsidRDefault="00B2043F" w:rsidP="00A5663B">
      <w:pPr>
        <w:spacing w:after="0" w:line="240" w:lineRule="auto"/>
      </w:pPr>
      <w:r>
        <w:continuationSeparator/>
      </w:r>
    </w:p>
    <w:p w14:paraId="3DC3562B" w14:textId="77777777" w:rsidR="00B2043F" w:rsidRDefault="00B20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27DA1" w14:textId="77777777" w:rsidR="00B2043F" w:rsidRDefault="00B2043F" w:rsidP="00A5663B">
      <w:pPr>
        <w:spacing w:after="0" w:line="240" w:lineRule="auto"/>
      </w:pPr>
      <w:bookmarkStart w:id="0" w:name="_Hlk484772647"/>
      <w:bookmarkEnd w:id="0"/>
      <w:r>
        <w:separator/>
      </w:r>
    </w:p>
    <w:p w14:paraId="134A55B2" w14:textId="77777777" w:rsidR="00B2043F" w:rsidRDefault="00B2043F"/>
  </w:footnote>
  <w:footnote w:type="continuationSeparator" w:id="0">
    <w:p w14:paraId="402E45BA" w14:textId="77777777" w:rsidR="00B2043F" w:rsidRDefault="00B2043F" w:rsidP="00A5663B">
      <w:pPr>
        <w:spacing w:after="0" w:line="240" w:lineRule="auto"/>
      </w:pPr>
      <w:r>
        <w:continuationSeparator/>
      </w:r>
    </w:p>
    <w:p w14:paraId="4A35C756" w14:textId="77777777" w:rsidR="00B2043F" w:rsidRDefault="00B20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850212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A2DA3"/>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1A9"/>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14A6"/>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75D95"/>
    <w:rsid w:val="00690D63"/>
    <w:rsid w:val="006A52F5"/>
    <w:rsid w:val="006A785A"/>
    <w:rsid w:val="006D0554"/>
    <w:rsid w:val="006D6D64"/>
    <w:rsid w:val="006E692F"/>
    <w:rsid w:val="006E6B93"/>
    <w:rsid w:val="006F050F"/>
    <w:rsid w:val="006F68D0"/>
    <w:rsid w:val="006F77ED"/>
    <w:rsid w:val="0072145A"/>
    <w:rsid w:val="007244DB"/>
    <w:rsid w:val="00725A6D"/>
    <w:rsid w:val="0073234F"/>
    <w:rsid w:val="00733E1A"/>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28BC"/>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2211"/>
    <w:rsid w:val="009A26FE"/>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043F"/>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3735F"/>
    <w:rsid w:val="00D4303F"/>
    <w:rsid w:val="00D43376"/>
    <w:rsid w:val="00D4455A"/>
    <w:rsid w:val="00D564CB"/>
    <w:rsid w:val="00D639C9"/>
    <w:rsid w:val="00D7519B"/>
    <w:rsid w:val="00D87214"/>
    <w:rsid w:val="00D878D2"/>
    <w:rsid w:val="00DA0B8B"/>
    <w:rsid w:val="00DA5411"/>
    <w:rsid w:val="00DB2FC8"/>
    <w:rsid w:val="00DC64B0"/>
    <w:rsid w:val="00DC6941"/>
    <w:rsid w:val="00DD176C"/>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1A84"/>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41FFE"/>
    <w:rsid w:val="000A419B"/>
    <w:rsid w:val="000B4342"/>
    <w:rsid w:val="000C1F92"/>
    <w:rsid w:val="00174E6C"/>
    <w:rsid w:val="001832CD"/>
    <w:rsid w:val="00235898"/>
    <w:rsid w:val="00247F7E"/>
    <w:rsid w:val="002D291F"/>
    <w:rsid w:val="002F7027"/>
    <w:rsid w:val="00356105"/>
    <w:rsid w:val="003572EC"/>
    <w:rsid w:val="003A404D"/>
    <w:rsid w:val="003F6A20"/>
    <w:rsid w:val="004565DB"/>
    <w:rsid w:val="00477E9E"/>
    <w:rsid w:val="004B3087"/>
    <w:rsid w:val="005414A6"/>
    <w:rsid w:val="00550D21"/>
    <w:rsid w:val="00595CE8"/>
    <w:rsid w:val="00597137"/>
    <w:rsid w:val="005C377D"/>
    <w:rsid w:val="005E1B4F"/>
    <w:rsid w:val="0062639A"/>
    <w:rsid w:val="007253D0"/>
    <w:rsid w:val="00765838"/>
    <w:rsid w:val="007902BF"/>
    <w:rsid w:val="008265F0"/>
    <w:rsid w:val="00852885"/>
    <w:rsid w:val="008A220B"/>
    <w:rsid w:val="009E0370"/>
    <w:rsid w:val="00A83EFD"/>
    <w:rsid w:val="00AD4DCB"/>
    <w:rsid w:val="00AE3FD8"/>
    <w:rsid w:val="00AE4F09"/>
    <w:rsid w:val="00D1211F"/>
    <w:rsid w:val="00D3735F"/>
    <w:rsid w:val="00D751A3"/>
    <w:rsid w:val="00E8302B"/>
    <w:rsid w:val="00F01A84"/>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1</Pages>
  <Words>349</Words>
  <Characters>1885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2025-07-07T12:50:00Z</dcterms:created>
  <dcterms:modified xsi:type="dcterms:W3CDTF">2025-07-07T12:50:00Z</dcterms:modified>
  <cp:contentStatus/>
  <dc:language>Ελληνικά</dc:language>
  <cp:version>am-20180624</cp:version>
</cp:coreProperties>
</file>