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FADD7" w14:textId="217D30AD" w:rsidR="00E043B4" w:rsidRPr="004426F8" w:rsidRDefault="00607122" w:rsidP="00E043B4">
      <w:pPr>
        <w:jc w:val="both"/>
        <w:rPr>
          <w:b/>
          <w:bCs/>
          <w:color w:val="002060"/>
          <w:lang w:eastAsia="en-US"/>
        </w:rPr>
      </w:pPr>
      <w:r w:rsidRPr="00607122">
        <w:rPr>
          <w:b/>
          <w:bCs/>
          <w:noProof/>
          <w:color w:val="002060"/>
        </w:rPr>
        <w:drawing>
          <wp:anchor distT="0" distB="0" distL="114300" distR="114300" simplePos="0" relativeHeight="251658240" behindDoc="0" locked="0" layoutInCell="1" allowOverlap="1" wp14:anchorId="71B0AE1F" wp14:editId="01685F76">
            <wp:simplePos x="0" y="0"/>
            <wp:positionH relativeFrom="margin">
              <wp:align>left</wp:align>
            </wp:positionH>
            <wp:positionV relativeFrom="paragraph">
              <wp:posOffset>0</wp:posOffset>
            </wp:positionV>
            <wp:extent cx="1057275" cy="1057275"/>
            <wp:effectExtent l="0" t="0" r="9525" b="9525"/>
            <wp:wrapSquare wrapText="bothSides"/>
            <wp:docPr id="1422237115" name="Εικόνα 1" descr="Εικόνα που περιέχει κείμενο, στιγμιότυπο οθόνης, γραμματοσειρά&#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237115" name="Εικόνα 1" descr="Εικόνα που περιέχει κείμενο, στιγμιότυπο οθόνης, γραμματοσειρά&#10;&#10;Το περιεχόμενο που δημιουργείται από AI ενδέχεται να είναι εσφαλμέν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515B" w:rsidRPr="004426F8">
        <w:rPr>
          <w:b/>
          <w:bCs/>
          <w:color w:val="002060"/>
          <w:lang w:eastAsia="en-US"/>
        </w:rPr>
        <w:t xml:space="preserve">Πρόσκληση για συμμετοχή σε </w:t>
      </w:r>
      <w:r w:rsidR="0073291B">
        <w:rPr>
          <w:b/>
          <w:bCs/>
          <w:color w:val="002060"/>
          <w:lang w:eastAsia="en-US"/>
        </w:rPr>
        <w:t xml:space="preserve">υβριδική εκδήλωση δικτύωσης </w:t>
      </w:r>
      <w:r w:rsidR="00E043B4" w:rsidRPr="004426F8">
        <w:rPr>
          <w:b/>
          <w:bCs/>
          <w:color w:val="002060"/>
          <w:lang w:eastAsia="en-US"/>
        </w:rPr>
        <w:t>με θέμα</w:t>
      </w:r>
      <w:r w:rsidRPr="00607122">
        <w:rPr>
          <w:b/>
          <w:bCs/>
          <w:color w:val="002060"/>
          <w:lang w:eastAsia="en-US"/>
        </w:rPr>
        <w:t xml:space="preserve"> </w:t>
      </w:r>
      <w:r w:rsidRPr="0065713F">
        <w:rPr>
          <w:b/>
          <w:bCs/>
          <w:i/>
          <w:iCs/>
          <w:color w:val="002060"/>
          <w:lang w:eastAsia="en-US"/>
        </w:rPr>
        <w:t>«</w:t>
      </w:r>
      <w:r w:rsidR="00EE444D" w:rsidRPr="0065713F">
        <w:rPr>
          <w:b/>
          <w:bCs/>
          <w:i/>
          <w:iCs/>
          <w:color w:val="002060"/>
          <w:lang w:eastAsia="en-US"/>
        </w:rPr>
        <w:t xml:space="preserve">Κάνοντας </w:t>
      </w:r>
      <w:r w:rsidR="002D293C" w:rsidRPr="0065713F">
        <w:rPr>
          <w:b/>
          <w:bCs/>
          <w:i/>
          <w:iCs/>
          <w:color w:val="002060"/>
          <w:lang w:eastAsia="en-US"/>
        </w:rPr>
        <w:t xml:space="preserve">τον Πολιτισμό </w:t>
      </w:r>
      <w:r w:rsidR="00066C1C" w:rsidRPr="0065713F">
        <w:rPr>
          <w:b/>
          <w:bCs/>
          <w:i/>
          <w:iCs/>
          <w:color w:val="002060"/>
          <w:lang w:eastAsia="en-US"/>
        </w:rPr>
        <w:t xml:space="preserve">πιο </w:t>
      </w:r>
      <w:r w:rsidRPr="0065713F">
        <w:rPr>
          <w:b/>
          <w:bCs/>
          <w:i/>
          <w:iCs/>
          <w:color w:val="002060"/>
          <w:lang w:eastAsia="en-US"/>
        </w:rPr>
        <w:t>Π</w:t>
      </w:r>
      <w:r w:rsidR="002D293C" w:rsidRPr="0065713F">
        <w:rPr>
          <w:b/>
          <w:bCs/>
          <w:i/>
          <w:iCs/>
          <w:color w:val="002060"/>
          <w:lang w:eastAsia="en-US"/>
        </w:rPr>
        <w:t xml:space="preserve">ροσβάσιμο </w:t>
      </w:r>
      <w:r w:rsidRPr="0065713F">
        <w:rPr>
          <w:b/>
          <w:bCs/>
          <w:i/>
          <w:iCs/>
          <w:color w:val="002060"/>
          <w:lang w:eastAsia="en-US"/>
        </w:rPr>
        <w:t>&amp; Σ</w:t>
      </w:r>
      <w:r w:rsidR="002D293C" w:rsidRPr="0065713F">
        <w:rPr>
          <w:b/>
          <w:bCs/>
          <w:i/>
          <w:iCs/>
          <w:color w:val="002060"/>
          <w:lang w:eastAsia="en-US"/>
        </w:rPr>
        <w:t xml:space="preserve">υμπεριληπτικό </w:t>
      </w:r>
      <w:r w:rsidR="00EE444D" w:rsidRPr="0065713F">
        <w:rPr>
          <w:b/>
          <w:bCs/>
          <w:i/>
          <w:iCs/>
          <w:color w:val="002060"/>
          <w:lang w:eastAsia="en-US"/>
        </w:rPr>
        <w:t xml:space="preserve">για τα </w:t>
      </w:r>
      <w:r w:rsidRPr="0065713F">
        <w:rPr>
          <w:b/>
          <w:bCs/>
          <w:i/>
          <w:iCs/>
          <w:color w:val="002060"/>
          <w:lang w:eastAsia="en-US"/>
        </w:rPr>
        <w:t>Ά</w:t>
      </w:r>
      <w:r w:rsidR="002D293C" w:rsidRPr="0065713F">
        <w:rPr>
          <w:b/>
          <w:bCs/>
          <w:i/>
          <w:iCs/>
          <w:color w:val="002060"/>
          <w:lang w:eastAsia="en-US"/>
        </w:rPr>
        <w:t xml:space="preserve">τομα με </w:t>
      </w:r>
      <w:r w:rsidRPr="0065713F">
        <w:rPr>
          <w:b/>
          <w:bCs/>
          <w:i/>
          <w:iCs/>
          <w:color w:val="002060"/>
          <w:lang w:eastAsia="en-US"/>
        </w:rPr>
        <w:t>Α</w:t>
      </w:r>
      <w:r w:rsidR="002D293C" w:rsidRPr="0065713F">
        <w:rPr>
          <w:b/>
          <w:bCs/>
          <w:i/>
          <w:iCs/>
          <w:color w:val="002060"/>
          <w:lang w:eastAsia="en-US"/>
        </w:rPr>
        <w:t>ναπηρία</w:t>
      </w:r>
      <w:r w:rsidR="00E043B4" w:rsidRPr="0065713F">
        <w:rPr>
          <w:b/>
          <w:bCs/>
          <w:i/>
          <w:iCs/>
          <w:color w:val="002060"/>
          <w:lang w:eastAsia="en-US"/>
        </w:rPr>
        <w:t>»</w:t>
      </w:r>
      <w:r w:rsidR="00E043B4" w:rsidRPr="004426F8">
        <w:rPr>
          <w:b/>
          <w:bCs/>
          <w:color w:val="002060"/>
          <w:lang w:eastAsia="en-US"/>
        </w:rPr>
        <w:t xml:space="preserve"> (“AccessibleEU”)- </w:t>
      </w:r>
      <w:r w:rsidR="003F515B">
        <w:rPr>
          <w:b/>
          <w:bCs/>
          <w:color w:val="002060"/>
          <w:lang w:eastAsia="en-US"/>
        </w:rPr>
        <w:t xml:space="preserve">Αθήνα, </w:t>
      </w:r>
      <w:r w:rsidR="002D293C">
        <w:rPr>
          <w:b/>
          <w:bCs/>
          <w:color w:val="002060"/>
          <w:lang w:eastAsia="en-US"/>
        </w:rPr>
        <w:t>11 Ιουλίου</w:t>
      </w:r>
      <w:r w:rsidR="00E043B4" w:rsidRPr="004426F8">
        <w:rPr>
          <w:b/>
          <w:bCs/>
          <w:color w:val="002060"/>
          <w:lang w:eastAsia="en-US"/>
        </w:rPr>
        <w:t xml:space="preserve"> 2025 </w:t>
      </w:r>
    </w:p>
    <w:p w14:paraId="419CCCC0" w14:textId="77777777" w:rsidR="00E043B4" w:rsidRPr="004426F8" w:rsidRDefault="00E043B4" w:rsidP="00E043B4">
      <w:pPr>
        <w:jc w:val="both"/>
        <w:rPr>
          <w:b/>
          <w:bCs/>
          <w:color w:val="002060"/>
          <w:lang w:eastAsia="en-US"/>
        </w:rPr>
      </w:pPr>
    </w:p>
    <w:p w14:paraId="391A32A3" w14:textId="77777777" w:rsidR="00E043B4" w:rsidRPr="00066C1C" w:rsidRDefault="00E043B4" w:rsidP="00E043B4">
      <w:pPr>
        <w:jc w:val="both"/>
        <w:rPr>
          <w:b/>
          <w:bCs/>
          <w:color w:val="002060"/>
          <w:lang w:eastAsia="en-US"/>
        </w:rPr>
      </w:pPr>
    </w:p>
    <w:p w14:paraId="3C644479" w14:textId="77777777" w:rsidR="00E043B4" w:rsidRPr="004426F8" w:rsidRDefault="00E043B4" w:rsidP="00E043B4">
      <w:pPr>
        <w:jc w:val="both"/>
        <w:rPr>
          <w:b/>
          <w:bCs/>
          <w:color w:val="002060"/>
          <w:lang w:eastAsia="en-US"/>
        </w:rPr>
      </w:pPr>
    </w:p>
    <w:p w14:paraId="3D15618C" w14:textId="62860EA8" w:rsidR="00E043B4" w:rsidRPr="004426F8" w:rsidRDefault="00E043B4" w:rsidP="00D54934">
      <w:pPr>
        <w:pBdr>
          <w:top w:val="single" w:sz="4" w:space="1" w:color="auto"/>
          <w:left w:val="single" w:sz="4" w:space="0" w:color="auto"/>
          <w:bottom w:val="single" w:sz="4" w:space="1" w:color="auto"/>
          <w:right w:val="single" w:sz="4" w:space="4" w:color="auto"/>
        </w:pBdr>
        <w:shd w:val="clear" w:color="auto" w:fill="D1E7A9"/>
        <w:jc w:val="both"/>
        <w:rPr>
          <w:b/>
          <w:bCs/>
          <w:color w:val="002060"/>
          <w:lang w:eastAsia="en-US"/>
        </w:rPr>
      </w:pPr>
      <w:r w:rsidRPr="004426F8">
        <w:rPr>
          <w:b/>
          <w:bCs/>
          <w:color w:val="002060"/>
          <w:lang w:eastAsia="en-US"/>
        </w:rPr>
        <w:t xml:space="preserve">Πρόσκληση για συμμετοχή σε </w:t>
      </w:r>
      <w:r w:rsidR="0073291B">
        <w:rPr>
          <w:b/>
          <w:bCs/>
          <w:color w:val="002060"/>
          <w:lang w:eastAsia="en-US"/>
        </w:rPr>
        <w:t>υ</w:t>
      </w:r>
      <w:r w:rsidRPr="004426F8">
        <w:rPr>
          <w:b/>
          <w:bCs/>
          <w:color w:val="002060"/>
          <w:lang w:eastAsia="en-US"/>
        </w:rPr>
        <w:t xml:space="preserve">βριδική </w:t>
      </w:r>
      <w:r w:rsidR="0073291B">
        <w:rPr>
          <w:b/>
          <w:bCs/>
          <w:color w:val="002060"/>
          <w:lang w:eastAsia="en-US"/>
        </w:rPr>
        <w:t>ε</w:t>
      </w:r>
      <w:r w:rsidRPr="004426F8">
        <w:rPr>
          <w:b/>
          <w:bCs/>
          <w:color w:val="002060"/>
          <w:lang w:eastAsia="en-US"/>
        </w:rPr>
        <w:t xml:space="preserve">κδήλωση </w:t>
      </w:r>
      <w:r w:rsidR="0073291B">
        <w:rPr>
          <w:b/>
          <w:bCs/>
          <w:color w:val="002060"/>
          <w:lang w:eastAsia="en-US"/>
        </w:rPr>
        <w:t>δ</w:t>
      </w:r>
      <w:r w:rsidR="002D293C">
        <w:rPr>
          <w:b/>
          <w:bCs/>
          <w:color w:val="002060"/>
          <w:lang w:eastAsia="en-US"/>
        </w:rPr>
        <w:t xml:space="preserve">ικτύωσης </w:t>
      </w:r>
      <w:r w:rsidRPr="004426F8">
        <w:rPr>
          <w:b/>
          <w:bCs/>
          <w:color w:val="002060"/>
          <w:lang w:eastAsia="en-US"/>
        </w:rPr>
        <w:t xml:space="preserve">με θέμα </w:t>
      </w:r>
      <w:r w:rsidRPr="0065713F">
        <w:rPr>
          <w:b/>
          <w:bCs/>
          <w:i/>
          <w:iCs/>
          <w:color w:val="002060"/>
          <w:lang w:eastAsia="en-US"/>
        </w:rPr>
        <w:t>«</w:t>
      </w:r>
      <w:r w:rsidR="00EE444D" w:rsidRPr="0065713F">
        <w:rPr>
          <w:b/>
          <w:bCs/>
          <w:i/>
          <w:iCs/>
          <w:color w:val="002060"/>
          <w:lang w:eastAsia="en-US"/>
        </w:rPr>
        <w:t xml:space="preserve">Κάνοντας </w:t>
      </w:r>
      <w:r w:rsidR="002D293C" w:rsidRPr="0065713F">
        <w:rPr>
          <w:b/>
          <w:bCs/>
          <w:i/>
          <w:iCs/>
          <w:color w:val="002060"/>
          <w:lang w:eastAsia="en-US"/>
        </w:rPr>
        <w:t xml:space="preserve">τον </w:t>
      </w:r>
      <w:r w:rsidR="00607122" w:rsidRPr="0065713F">
        <w:rPr>
          <w:b/>
          <w:bCs/>
          <w:i/>
          <w:iCs/>
          <w:color w:val="002060"/>
          <w:lang w:eastAsia="en-US"/>
        </w:rPr>
        <w:t>Π</w:t>
      </w:r>
      <w:r w:rsidR="002D293C" w:rsidRPr="0065713F">
        <w:rPr>
          <w:b/>
          <w:bCs/>
          <w:i/>
          <w:iCs/>
          <w:color w:val="002060"/>
          <w:lang w:eastAsia="en-US"/>
        </w:rPr>
        <w:t xml:space="preserve">ολιτισμό </w:t>
      </w:r>
      <w:r w:rsidR="00066C1C" w:rsidRPr="0065713F">
        <w:rPr>
          <w:b/>
          <w:bCs/>
          <w:i/>
          <w:iCs/>
          <w:color w:val="002060"/>
          <w:lang w:eastAsia="en-US"/>
        </w:rPr>
        <w:t xml:space="preserve">πιο </w:t>
      </w:r>
      <w:r w:rsidR="00607122" w:rsidRPr="0065713F">
        <w:rPr>
          <w:b/>
          <w:bCs/>
          <w:i/>
          <w:iCs/>
          <w:color w:val="002060"/>
          <w:lang w:eastAsia="en-US"/>
        </w:rPr>
        <w:t>Π</w:t>
      </w:r>
      <w:r w:rsidR="002D293C" w:rsidRPr="0065713F">
        <w:rPr>
          <w:b/>
          <w:bCs/>
          <w:i/>
          <w:iCs/>
          <w:color w:val="002060"/>
          <w:lang w:eastAsia="en-US"/>
        </w:rPr>
        <w:t xml:space="preserve">ροσβάσιμο </w:t>
      </w:r>
      <w:r w:rsidR="00607122" w:rsidRPr="0065713F">
        <w:rPr>
          <w:b/>
          <w:bCs/>
          <w:i/>
          <w:iCs/>
          <w:color w:val="002060"/>
          <w:lang w:eastAsia="en-US"/>
        </w:rPr>
        <w:t>&amp; Σ</w:t>
      </w:r>
      <w:r w:rsidR="002D293C" w:rsidRPr="0065713F">
        <w:rPr>
          <w:b/>
          <w:bCs/>
          <w:i/>
          <w:iCs/>
          <w:color w:val="002060"/>
          <w:lang w:eastAsia="en-US"/>
        </w:rPr>
        <w:t xml:space="preserve">υμπεριληπτικό </w:t>
      </w:r>
      <w:r w:rsidR="00EE444D" w:rsidRPr="0065713F">
        <w:rPr>
          <w:b/>
          <w:bCs/>
          <w:i/>
          <w:iCs/>
          <w:color w:val="002060"/>
          <w:lang w:eastAsia="en-US"/>
        </w:rPr>
        <w:t xml:space="preserve">για τα </w:t>
      </w:r>
      <w:r w:rsidR="00607122" w:rsidRPr="0065713F">
        <w:rPr>
          <w:b/>
          <w:bCs/>
          <w:i/>
          <w:iCs/>
          <w:color w:val="002060"/>
          <w:lang w:eastAsia="en-US"/>
        </w:rPr>
        <w:t>Ά</w:t>
      </w:r>
      <w:r w:rsidR="002D293C" w:rsidRPr="0065713F">
        <w:rPr>
          <w:b/>
          <w:bCs/>
          <w:i/>
          <w:iCs/>
          <w:color w:val="002060"/>
          <w:lang w:eastAsia="en-US"/>
        </w:rPr>
        <w:t xml:space="preserve">τομα με </w:t>
      </w:r>
      <w:r w:rsidR="00607122" w:rsidRPr="0065713F">
        <w:rPr>
          <w:b/>
          <w:bCs/>
          <w:i/>
          <w:iCs/>
          <w:color w:val="002060"/>
          <w:lang w:eastAsia="en-US"/>
        </w:rPr>
        <w:t>Α</w:t>
      </w:r>
      <w:r w:rsidR="002D293C" w:rsidRPr="0065713F">
        <w:rPr>
          <w:b/>
          <w:bCs/>
          <w:i/>
          <w:iCs/>
          <w:color w:val="002060"/>
          <w:lang w:eastAsia="en-US"/>
        </w:rPr>
        <w:t>ναπηρία</w:t>
      </w:r>
      <w:r w:rsidRPr="0065713F">
        <w:rPr>
          <w:b/>
          <w:bCs/>
          <w:i/>
          <w:iCs/>
          <w:color w:val="002060"/>
          <w:lang w:eastAsia="en-US"/>
        </w:rPr>
        <w:t xml:space="preserve">» </w:t>
      </w:r>
      <w:r w:rsidRPr="004426F8">
        <w:rPr>
          <w:b/>
          <w:bCs/>
          <w:color w:val="002060"/>
          <w:lang w:eastAsia="en-US"/>
        </w:rPr>
        <w:t>(“</w:t>
      </w:r>
      <w:r w:rsidRPr="004426F8">
        <w:rPr>
          <w:b/>
          <w:bCs/>
          <w:color w:val="002060"/>
          <w:lang w:val="en-US" w:eastAsia="en-US"/>
        </w:rPr>
        <w:t>Accessible</w:t>
      </w:r>
      <w:r w:rsidRPr="004426F8">
        <w:rPr>
          <w:b/>
          <w:bCs/>
          <w:color w:val="002060"/>
          <w:lang w:eastAsia="en-US"/>
        </w:rPr>
        <w:t>EU”)</w:t>
      </w:r>
    </w:p>
    <w:p w14:paraId="784C0987" w14:textId="77777777" w:rsidR="00E043B4" w:rsidRPr="004426F8" w:rsidRDefault="00E043B4" w:rsidP="00D54934">
      <w:pPr>
        <w:pBdr>
          <w:top w:val="single" w:sz="4" w:space="1" w:color="auto"/>
          <w:left w:val="single" w:sz="4" w:space="0" w:color="auto"/>
          <w:bottom w:val="single" w:sz="4" w:space="1" w:color="auto"/>
          <w:right w:val="single" w:sz="4" w:space="4" w:color="auto"/>
        </w:pBdr>
        <w:shd w:val="clear" w:color="auto" w:fill="D1E7A9"/>
        <w:jc w:val="both"/>
        <w:rPr>
          <w:b/>
          <w:bCs/>
          <w:color w:val="002060"/>
          <w:lang w:eastAsia="en-US"/>
        </w:rPr>
      </w:pPr>
    </w:p>
    <w:p w14:paraId="18167FCC" w14:textId="77777777" w:rsidR="00E043B4" w:rsidRPr="004426F8" w:rsidRDefault="00E043B4" w:rsidP="00D54934">
      <w:pPr>
        <w:pBdr>
          <w:top w:val="single" w:sz="4" w:space="1" w:color="auto"/>
          <w:left w:val="single" w:sz="4" w:space="0" w:color="auto"/>
          <w:bottom w:val="single" w:sz="4" w:space="1" w:color="auto"/>
          <w:right w:val="single" w:sz="4" w:space="4" w:color="auto"/>
        </w:pBdr>
        <w:shd w:val="clear" w:color="auto" w:fill="D1E7A9"/>
        <w:jc w:val="both"/>
        <w:rPr>
          <w:b/>
          <w:bCs/>
          <w:color w:val="002060"/>
          <w:lang w:eastAsia="en-US"/>
        </w:rPr>
      </w:pPr>
      <w:r w:rsidRPr="004426F8">
        <w:rPr>
          <w:b/>
          <w:bCs/>
          <w:color w:val="002060"/>
          <w:lang w:eastAsia="en-US"/>
        </w:rPr>
        <w:t>Συν-διοργανωτής: Εθνική Συνομοσπονδία Ατόμων με Αναπηρία (Ε.Σ.Α.μεΑ.).</w:t>
      </w:r>
    </w:p>
    <w:p w14:paraId="32318369" w14:textId="77777777" w:rsidR="00E043B4" w:rsidRPr="004426F8" w:rsidRDefault="00E043B4" w:rsidP="00D54934">
      <w:pPr>
        <w:pBdr>
          <w:top w:val="single" w:sz="4" w:space="1" w:color="auto"/>
          <w:left w:val="single" w:sz="4" w:space="0" w:color="auto"/>
          <w:bottom w:val="single" w:sz="4" w:space="1" w:color="auto"/>
          <w:right w:val="single" w:sz="4" w:space="4" w:color="auto"/>
        </w:pBdr>
        <w:shd w:val="clear" w:color="auto" w:fill="D1E7A9"/>
        <w:jc w:val="both"/>
        <w:rPr>
          <w:b/>
          <w:bCs/>
          <w:color w:val="002060"/>
          <w:lang w:eastAsia="en-US"/>
        </w:rPr>
      </w:pPr>
    </w:p>
    <w:p w14:paraId="308B25DE" w14:textId="4F0D4A02" w:rsidR="00E043B4" w:rsidRPr="004426F8" w:rsidRDefault="002D293C" w:rsidP="00D54934">
      <w:pPr>
        <w:pBdr>
          <w:top w:val="single" w:sz="4" w:space="1" w:color="auto"/>
          <w:left w:val="single" w:sz="4" w:space="0" w:color="auto"/>
          <w:bottom w:val="single" w:sz="4" w:space="1" w:color="auto"/>
          <w:right w:val="single" w:sz="4" w:space="4" w:color="auto"/>
        </w:pBdr>
        <w:shd w:val="clear" w:color="auto" w:fill="D1E7A9"/>
        <w:jc w:val="both"/>
        <w:rPr>
          <w:b/>
          <w:bCs/>
          <w:color w:val="002060"/>
          <w:lang w:eastAsia="en-US"/>
        </w:rPr>
      </w:pPr>
      <w:r>
        <w:rPr>
          <w:b/>
          <w:bCs/>
          <w:color w:val="002060"/>
          <w:lang w:eastAsia="en-US"/>
        </w:rPr>
        <w:t>11 Ιουλίου</w:t>
      </w:r>
      <w:r w:rsidR="00E043B4" w:rsidRPr="004426F8">
        <w:rPr>
          <w:b/>
          <w:bCs/>
          <w:color w:val="002060"/>
          <w:lang w:eastAsia="en-US"/>
        </w:rPr>
        <w:t xml:space="preserve"> 2025, Ξενοδοχείο «TITANIA»</w:t>
      </w:r>
      <w:r w:rsidR="00E043B4">
        <w:rPr>
          <w:b/>
          <w:bCs/>
          <w:color w:val="002060"/>
          <w:lang w:eastAsia="en-US"/>
        </w:rPr>
        <w:t xml:space="preserve"> </w:t>
      </w:r>
      <w:r w:rsidR="00E043B4" w:rsidRPr="004426F8">
        <w:rPr>
          <w:b/>
          <w:bCs/>
          <w:color w:val="002060"/>
          <w:lang w:eastAsia="en-US"/>
        </w:rPr>
        <w:t xml:space="preserve">-Αθήνα. </w:t>
      </w:r>
    </w:p>
    <w:p w14:paraId="65387D81" w14:textId="77777777" w:rsidR="00E043B4" w:rsidRPr="004426F8" w:rsidRDefault="00E043B4" w:rsidP="00D54934">
      <w:pPr>
        <w:pBdr>
          <w:top w:val="single" w:sz="4" w:space="1" w:color="auto"/>
          <w:left w:val="single" w:sz="4" w:space="0" w:color="auto"/>
          <w:bottom w:val="single" w:sz="4" w:space="1" w:color="auto"/>
          <w:right w:val="single" w:sz="4" w:space="4" w:color="auto"/>
        </w:pBdr>
        <w:shd w:val="clear" w:color="auto" w:fill="D1E7A9"/>
        <w:jc w:val="both"/>
        <w:rPr>
          <w:b/>
          <w:bCs/>
          <w:color w:val="002060"/>
          <w:lang w:eastAsia="en-US"/>
        </w:rPr>
      </w:pPr>
    </w:p>
    <w:p w14:paraId="43339F1F" w14:textId="79B5734F" w:rsidR="00E043B4" w:rsidRPr="002D293C" w:rsidRDefault="00E043B4" w:rsidP="00D54934">
      <w:pPr>
        <w:pBdr>
          <w:top w:val="single" w:sz="4" w:space="1" w:color="auto"/>
          <w:left w:val="single" w:sz="4" w:space="0" w:color="auto"/>
          <w:bottom w:val="single" w:sz="4" w:space="1" w:color="auto"/>
          <w:right w:val="single" w:sz="4" w:space="4" w:color="auto"/>
        </w:pBdr>
        <w:shd w:val="clear" w:color="auto" w:fill="D1E7A9"/>
        <w:jc w:val="both"/>
        <w:rPr>
          <w:b/>
          <w:bCs/>
          <w:color w:val="002060"/>
          <w:lang w:eastAsia="en-US"/>
        </w:rPr>
      </w:pPr>
      <w:r w:rsidRPr="004426F8">
        <w:rPr>
          <w:b/>
          <w:bCs/>
          <w:color w:val="002060"/>
          <w:lang w:eastAsia="en-US"/>
        </w:rPr>
        <w:t>Ώρ</w:t>
      </w:r>
      <w:r w:rsidR="009317C5" w:rsidRPr="002D293C">
        <w:rPr>
          <w:b/>
          <w:bCs/>
          <w:color w:val="002060"/>
          <w:lang w:eastAsia="en-US"/>
        </w:rPr>
        <w:t>ες έναρξης και λήξης</w:t>
      </w:r>
      <w:r w:rsidRPr="004426F8">
        <w:rPr>
          <w:b/>
          <w:bCs/>
          <w:color w:val="002060"/>
          <w:lang w:eastAsia="en-US"/>
        </w:rPr>
        <w:t>: 10:00-1</w:t>
      </w:r>
      <w:r w:rsidR="002D293C">
        <w:rPr>
          <w:b/>
          <w:bCs/>
          <w:color w:val="002060"/>
          <w:lang w:eastAsia="en-US"/>
        </w:rPr>
        <w:t>6</w:t>
      </w:r>
      <w:r w:rsidRPr="004426F8">
        <w:rPr>
          <w:b/>
          <w:bCs/>
          <w:color w:val="002060"/>
          <w:lang w:eastAsia="en-US"/>
        </w:rPr>
        <w:t>:00</w:t>
      </w:r>
    </w:p>
    <w:p w14:paraId="65873DB7" w14:textId="4D6568B5" w:rsidR="00D54934" w:rsidRPr="002D293C" w:rsidRDefault="00D54934" w:rsidP="00D54934">
      <w:pPr>
        <w:pBdr>
          <w:top w:val="single" w:sz="4" w:space="1" w:color="auto"/>
          <w:left w:val="single" w:sz="4" w:space="0" w:color="auto"/>
          <w:bottom w:val="single" w:sz="4" w:space="1" w:color="auto"/>
          <w:right w:val="single" w:sz="4" w:space="4" w:color="auto"/>
        </w:pBdr>
        <w:shd w:val="clear" w:color="auto" w:fill="D1E7A9"/>
        <w:jc w:val="both"/>
        <w:rPr>
          <w:b/>
          <w:bCs/>
          <w:color w:val="002060"/>
          <w:lang w:eastAsia="en-US"/>
        </w:rPr>
      </w:pPr>
    </w:p>
    <w:p w14:paraId="20ACC569" w14:textId="62E2F1EE" w:rsidR="00D54934" w:rsidRPr="00D54934" w:rsidRDefault="00D54934" w:rsidP="00D54934">
      <w:pPr>
        <w:pBdr>
          <w:top w:val="single" w:sz="4" w:space="1" w:color="auto"/>
          <w:left w:val="single" w:sz="4" w:space="0" w:color="auto"/>
          <w:bottom w:val="single" w:sz="4" w:space="1" w:color="auto"/>
          <w:right w:val="single" w:sz="4" w:space="4" w:color="auto"/>
        </w:pBdr>
        <w:shd w:val="clear" w:color="auto" w:fill="D1E7A9"/>
        <w:jc w:val="both"/>
        <w:rPr>
          <w:b/>
          <w:bCs/>
          <w:color w:val="002060"/>
          <w:lang w:eastAsia="en-US"/>
        </w:rPr>
      </w:pPr>
      <w:r w:rsidRPr="00D54934">
        <w:rPr>
          <w:b/>
          <w:bCs/>
          <w:color w:val="002060"/>
          <w:lang w:eastAsia="en-US"/>
        </w:rPr>
        <w:t xml:space="preserve">Η συμμετοχή στην εκδήλωση είναι ελεύθερη. </w:t>
      </w:r>
    </w:p>
    <w:p w14:paraId="2E6C3943" w14:textId="77777777" w:rsidR="00E043B4" w:rsidRPr="004426F8" w:rsidRDefault="00E043B4" w:rsidP="00E043B4">
      <w:pPr>
        <w:jc w:val="both"/>
        <w:rPr>
          <w:b/>
          <w:bCs/>
          <w:color w:val="002060"/>
          <w:lang w:eastAsia="en-US"/>
        </w:rPr>
      </w:pPr>
    </w:p>
    <w:p w14:paraId="08DD8062" w14:textId="3FC7B643" w:rsidR="00E043B4" w:rsidRPr="004426F8" w:rsidRDefault="00E043B4" w:rsidP="00E043B4">
      <w:pPr>
        <w:jc w:val="both"/>
        <w:rPr>
          <w:b/>
          <w:bCs/>
          <w:color w:val="002060"/>
          <w:lang w:eastAsia="en-US"/>
        </w:rPr>
      </w:pPr>
      <w:bookmarkStart w:id="0" w:name="_Hlk181099935"/>
      <w:r w:rsidRPr="004426F8">
        <w:rPr>
          <w:b/>
          <w:bCs/>
          <w:color w:val="002060"/>
          <w:lang w:eastAsia="en-US"/>
        </w:rPr>
        <w:t>Στο πλαίσιο υλοποίησης του Έργου «Ευρωπαϊκό Κέντρο Πόρων Προσβασιμότητας-</w:t>
      </w:r>
      <w:r w:rsidRPr="004426F8">
        <w:rPr>
          <w:b/>
          <w:bCs/>
          <w:color w:val="002060"/>
          <w:lang w:val="en-US" w:eastAsia="en-US"/>
        </w:rPr>
        <w:t>AccessibleEU</w:t>
      </w:r>
      <w:r w:rsidRPr="004426F8">
        <w:rPr>
          <w:b/>
          <w:bCs/>
          <w:color w:val="002060"/>
          <w:lang w:eastAsia="en-US"/>
        </w:rPr>
        <w:t>»</w:t>
      </w:r>
      <w:r w:rsidR="00A760C4">
        <w:rPr>
          <w:b/>
          <w:bCs/>
          <w:color w:val="002060"/>
          <w:lang w:eastAsia="en-US"/>
        </w:rPr>
        <w:t xml:space="preserve"> </w:t>
      </w:r>
      <w:r>
        <w:rPr>
          <w:b/>
          <w:bCs/>
          <w:color w:val="002060"/>
          <w:lang w:eastAsia="en-US"/>
        </w:rPr>
        <w:t>-το οποίο</w:t>
      </w:r>
      <w:r w:rsidRPr="004426F8">
        <w:rPr>
          <w:b/>
          <w:bCs/>
          <w:color w:val="002060"/>
          <w:lang w:eastAsia="en-US"/>
        </w:rPr>
        <w:t xml:space="preserve"> αποτελεί μια από τις εμβληματικές πρωτοβουλίες της Στρατηγικής της Ευρωπαϊκής Επιτροπής για τα Δικαιώματα των Ατόμων με Αναπηρία 2021-2030- σας προσκαλούμε να συμμετάσχετε στην Υβριδική Εκδήλωση </w:t>
      </w:r>
      <w:r w:rsidR="002D293C">
        <w:rPr>
          <w:b/>
          <w:bCs/>
          <w:color w:val="002060"/>
          <w:lang w:eastAsia="en-US"/>
        </w:rPr>
        <w:t xml:space="preserve">Δικτύωσης </w:t>
      </w:r>
      <w:r w:rsidRPr="004426F8">
        <w:rPr>
          <w:b/>
          <w:bCs/>
          <w:color w:val="002060"/>
          <w:lang w:eastAsia="en-US"/>
        </w:rPr>
        <w:t>με θέμα</w:t>
      </w:r>
      <w:r>
        <w:rPr>
          <w:b/>
          <w:bCs/>
          <w:color w:val="002060"/>
          <w:lang w:eastAsia="en-US"/>
        </w:rPr>
        <w:t xml:space="preserve"> </w:t>
      </w:r>
      <w:r w:rsidRPr="004426F8">
        <w:rPr>
          <w:b/>
          <w:bCs/>
          <w:i/>
          <w:iCs/>
          <w:color w:val="002060"/>
          <w:lang w:eastAsia="en-US"/>
        </w:rPr>
        <w:t>«</w:t>
      </w:r>
      <w:bookmarkStart w:id="1" w:name="_Hlk201568349"/>
      <w:r w:rsidR="00EE444D" w:rsidRPr="00EE444D">
        <w:rPr>
          <w:b/>
          <w:bCs/>
          <w:i/>
          <w:iCs/>
          <w:color w:val="002060"/>
          <w:lang w:eastAsia="en-US"/>
        </w:rPr>
        <w:t xml:space="preserve">Κάνοντας </w:t>
      </w:r>
      <w:r w:rsidR="002D293C">
        <w:rPr>
          <w:b/>
          <w:bCs/>
          <w:i/>
          <w:iCs/>
          <w:color w:val="002060"/>
          <w:lang w:eastAsia="en-US"/>
        </w:rPr>
        <w:t xml:space="preserve">τον </w:t>
      </w:r>
      <w:r w:rsidR="00607122" w:rsidRPr="00607122">
        <w:rPr>
          <w:b/>
          <w:bCs/>
          <w:i/>
          <w:iCs/>
          <w:color w:val="002060"/>
          <w:lang w:eastAsia="en-US"/>
        </w:rPr>
        <w:t>Π</w:t>
      </w:r>
      <w:r w:rsidR="002D293C">
        <w:rPr>
          <w:b/>
          <w:bCs/>
          <w:i/>
          <w:iCs/>
          <w:color w:val="002060"/>
          <w:lang w:eastAsia="en-US"/>
        </w:rPr>
        <w:t xml:space="preserve">ολιτισμό </w:t>
      </w:r>
      <w:r w:rsidR="00066C1C">
        <w:rPr>
          <w:b/>
          <w:bCs/>
          <w:i/>
          <w:iCs/>
          <w:color w:val="002060"/>
          <w:lang w:eastAsia="en-US"/>
        </w:rPr>
        <w:t>πιο</w:t>
      </w:r>
      <w:r w:rsidR="00607122" w:rsidRPr="00607122">
        <w:rPr>
          <w:b/>
          <w:bCs/>
          <w:i/>
          <w:iCs/>
          <w:color w:val="002060"/>
          <w:lang w:eastAsia="en-US"/>
        </w:rPr>
        <w:t xml:space="preserve"> Π</w:t>
      </w:r>
      <w:r w:rsidR="002D293C">
        <w:rPr>
          <w:b/>
          <w:bCs/>
          <w:i/>
          <w:iCs/>
          <w:color w:val="002060"/>
          <w:lang w:eastAsia="en-US"/>
        </w:rPr>
        <w:t xml:space="preserve">ροσβάσιμο και </w:t>
      </w:r>
      <w:r w:rsidR="00607122" w:rsidRPr="00607122">
        <w:rPr>
          <w:b/>
          <w:bCs/>
          <w:i/>
          <w:iCs/>
          <w:color w:val="002060"/>
          <w:lang w:eastAsia="en-US"/>
        </w:rPr>
        <w:t>Σ</w:t>
      </w:r>
      <w:r w:rsidR="002D293C">
        <w:rPr>
          <w:b/>
          <w:bCs/>
          <w:i/>
          <w:iCs/>
          <w:color w:val="002060"/>
          <w:lang w:eastAsia="en-US"/>
        </w:rPr>
        <w:t xml:space="preserve">υμπεριληπτικό </w:t>
      </w:r>
      <w:r w:rsidR="00EE444D" w:rsidRPr="00EE444D">
        <w:rPr>
          <w:b/>
          <w:bCs/>
          <w:i/>
          <w:iCs/>
          <w:color w:val="002060"/>
          <w:lang w:eastAsia="en-US"/>
        </w:rPr>
        <w:t xml:space="preserve">για τα </w:t>
      </w:r>
      <w:r w:rsidR="00607122" w:rsidRPr="00607122">
        <w:rPr>
          <w:b/>
          <w:bCs/>
          <w:i/>
          <w:iCs/>
          <w:color w:val="002060"/>
          <w:lang w:eastAsia="en-US"/>
        </w:rPr>
        <w:t>Ά</w:t>
      </w:r>
      <w:r w:rsidR="002D293C">
        <w:rPr>
          <w:b/>
          <w:bCs/>
          <w:i/>
          <w:iCs/>
          <w:color w:val="002060"/>
          <w:lang w:eastAsia="en-US"/>
        </w:rPr>
        <w:t xml:space="preserve">τομα με </w:t>
      </w:r>
      <w:r w:rsidR="00607122" w:rsidRPr="00607122">
        <w:rPr>
          <w:b/>
          <w:bCs/>
          <w:i/>
          <w:iCs/>
          <w:color w:val="002060"/>
          <w:lang w:eastAsia="en-US"/>
        </w:rPr>
        <w:t>Α</w:t>
      </w:r>
      <w:r w:rsidR="002D293C">
        <w:rPr>
          <w:b/>
          <w:bCs/>
          <w:i/>
          <w:iCs/>
          <w:color w:val="002060"/>
          <w:lang w:eastAsia="en-US"/>
        </w:rPr>
        <w:t>ναπηρία</w:t>
      </w:r>
      <w:r w:rsidRPr="004426F8">
        <w:rPr>
          <w:b/>
          <w:bCs/>
          <w:i/>
          <w:iCs/>
          <w:color w:val="002060"/>
          <w:lang w:eastAsia="en-US"/>
        </w:rPr>
        <w:t>».</w:t>
      </w:r>
      <w:r w:rsidRPr="004426F8">
        <w:rPr>
          <w:b/>
          <w:bCs/>
          <w:color w:val="002060"/>
          <w:lang w:eastAsia="en-US"/>
        </w:rPr>
        <w:t xml:space="preserve"> </w:t>
      </w:r>
      <w:bookmarkEnd w:id="1"/>
    </w:p>
    <w:p w14:paraId="3492D631" w14:textId="77777777" w:rsidR="00E043B4" w:rsidRPr="004426F8" w:rsidRDefault="00E043B4" w:rsidP="00E043B4">
      <w:pPr>
        <w:jc w:val="both"/>
        <w:rPr>
          <w:b/>
          <w:bCs/>
          <w:color w:val="002060"/>
          <w:lang w:eastAsia="en-US"/>
        </w:rPr>
      </w:pPr>
    </w:p>
    <w:p w14:paraId="09518911" w14:textId="2CCD2F59" w:rsidR="00E043B4" w:rsidRPr="00E043B4" w:rsidRDefault="00E043B4" w:rsidP="00E043B4">
      <w:pPr>
        <w:jc w:val="both"/>
        <w:rPr>
          <w:color w:val="002060"/>
          <w:lang w:eastAsia="en-US"/>
        </w:rPr>
      </w:pPr>
      <w:r w:rsidRPr="004426F8">
        <w:rPr>
          <w:b/>
          <w:bCs/>
          <w:color w:val="002060"/>
          <w:lang w:eastAsia="en-US"/>
        </w:rPr>
        <w:t xml:space="preserve">Η εκδήλωση, η οποία θα πραγματοποιηθεί στις </w:t>
      </w:r>
      <w:r w:rsidR="002D293C">
        <w:rPr>
          <w:b/>
          <w:bCs/>
          <w:color w:val="002060"/>
          <w:lang w:eastAsia="en-US"/>
        </w:rPr>
        <w:t>11 Ιουλίου</w:t>
      </w:r>
      <w:r w:rsidRPr="004426F8">
        <w:rPr>
          <w:b/>
          <w:bCs/>
          <w:color w:val="002060"/>
          <w:lang w:eastAsia="en-US"/>
        </w:rPr>
        <w:t xml:space="preserve"> 2025 στο Ξενοδοχείο «ΤΙΤΑΝΙΑ», Πανεπιστημίου 52, Αθήνα (Αίθουσα «Απόλλων-Αθηνά», Ημιώροφος), από τις 10.00 έως τις 1</w:t>
      </w:r>
      <w:r w:rsidR="002D293C">
        <w:rPr>
          <w:b/>
          <w:bCs/>
          <w:color w:val="002060"/>
          <w:lang w:eastAsia="en-US"/>
        </w:rPr>
        <w:t>6</w:t>
      </w:r>
      <w:r w:rsidRPr="004426F8">
        <w:rPr>
          <w:b/>
          <w:bCs/>
          <w:color w:val="002060"/>
          <w:lang w:eastAsia="en-US"/>
        </w:rPr>
        <w:t xml:space="preserve">.00 (διάρκεια: </w:t>
      </w:r>
      <w:r w:rsidR="002D293C">
        <w:rPr>
          <w:b/>
          <w:bCs/>
          <w:color w:val="002060"/>
          <w:lang w:eastAsia="en-US"/>
        </w:rPr>
        <w:t>6</w:t>
      </w:r>
      <w:r w:rsidRPr="004426F8">
        <w:rPr>
          <w:b/>
          <w:bCs/>
          <w:color w:val="002060"/>
          <w:lang w:eastAsia="en-US"/>
        </w:rPr>
        <w:t xml:space="preserve"> ώρες), </w:t>
      </w:r>
      <w:bookmarkStart w:id="2" w:name="_Hlk150439459"/>
      <w:r w:rsidRPr="004426F8">
        <w:rPr>
          <w:b/>
          <w:bCs/>
          <w:color w:val="002060"/>
          <w:lang w:eastAsia="en-US"/>
        </w:rPr>
        <w:t>διοργανώνεται σε συνεργασία με την Εθνική Συνομοσπονδία Ατόμων με Αναπηρία (Ε.Σ.Α.μεΑ</w:t>
      </w:r>
      <w:r w:rsidRPr="004426F8">
        <w:rPr>
          <w:color w:val="002060"/>
          <w:lang w:eastAsia="en-US"/>
        </w:rPr>
        <w:t xml:space="preserve">.), η οποία αποτελεί την τριτοβάθμια οργάνωση εκπροσώπησης των ατόμων με αναπηρία, των ατόμων με χρόνιες και σπάνιες παθήσεις και των οικογενειών τους στην ελληνική Πολιτεία και κοινωνία. </w:t>
      </w:r>
    </w:p>
    <w:p w14:paraId="1C0F93F0" w14:textId="77777777" w:rsidR="00E043B4" w:rsidRDefault="00E043B4" w:rsidP="00E043B4">
      <w:pPr>
        <w:jc w:val="both"/>
        <w:rPr>
          <w:color w:val="002060"/>
          <w:lang w:eastAsia="en-US"/>
        </w:rPr>
      </w:pPr>
    </w:p>
    <w:p w14:paraId="4870785B" w14:textId="52F08733" w:rsidR="00244F72" w:rsidRPr="00281D39" w:rsidRDefault="00E043B4" w:rsidP="00A760C4">
      <w:pPr>
        <w:jc w:val="both"/>
        <w:rPr>
          <w:b/>
          <w:bCs/>
          <w:color w:val="002060"/>
          <w:lang w:eastAsia="en-US"/>
        </w:rPr>
      </w:pPr>
      <w:bookmarkStart w:id="3" w:name="_Hlk201569503"/>
      <w:r w:rsidRPr="004426F8">
        <w:rPr>
          <w:b/>
          <w:bCs/>
          <w:color w:val="002060"/>
          <w:lang w:eastAsia="en-US"/>
        </w:rPr>
        <w:t xml:space="preserve">Η εκδήλωση στοχεύει: </w:t>
      </w:r>
    </w:p>
    <w:p w14:paraId="3E43AA68" w14:textId="46E88848" w:rsidR="00281D39" w:rsidRPr="00A977DD" w:rsidRDefault="00A760C4" w:rsidP="00A760C4">
      <w:pPr>
        <w:pStyle w:val="NormalWeb"/>
        <w:numPr>
          <w:ilvl w:val="0"/>
          <w:numId w:val="14"/>
        </w:numPr>
        <w:tabs>
          <w:tab w:val="clear" w:pos="720"/>
          <w:tab w:val="num" w:pos="142"/>
        </w:tabs>
        <w:spacing w:before="0" w:beforeAutospacing="0" w:after="0" w:afterAutospacing="0"/>
        <w:ind w:left="142" w:hanging="142"/>
        <w:jc w:val="both"/>
        <w:rPr>
          <w:rFonts w:eastAsiaTheme="minorHAnsi"/>
          <w:b/>
          <w:bCs/>
          <w:color w:val="002060"/>
          <w:lang w:eastAsia="en-US"/>
        </w:rPr>
      </w:pPr>
      <w:r w:rsidRPr="00A977DD">
        <w:rPr>
          <w:rFonts w:eastAsiaTheme="minorHAnsi"/>
          <w:b/>
          <w:bCs/>
          <w:color w:val="002060"/>
          <w:lang w:eastAsia="en-US"/>
        </w:rPr>
        <w:t xml:space="preserve">στην </w:t>
      </w:r>
      <w:r w:rsidR="00281D39" w:rsidRPr="00A977DD">
        <w:rPr>
          <w:rFonts w:eastAsiaTheme="minorHAnsi"/>
          <w:b/>
          <w:bCs/>
          <w:color w:val="002060"/>
          <w:lang w:eastAsia="en-US"/>
        </w:rPr>
        <w:t xml:space="preserve">ανάδειξη των εμποδίων που αντιμετωπίζουν τα άτομα με αναπηρία στον πολιτιστικό τομέα και στην εμβάθυνση της κατανόησης των ποικίλων αναγκών τους, </w:t>
      </w:r>
    </w:p>
    <w:p w14:paraId="0885DAA3" w14:textId="2C386891" w:rsidR="00A760C4" w:rsidRPr="00A977DD" w:rsidRDefault="00A760C4" w:rsidP="00A760C4">
      <w:pPr>
        <w:pStyle w:val="NormalWeb"/>
        <w:numPr>
          <w:ilvl w:val="0"/>
          <w:numId w:val="14"/>
        </w:numPr>
        <w:tabs>
          <w:tab w:val="clear" w:pos="720"/>
          <w:tab w:val="num" w:pos="142"/>
        </w:tabs>
        <w:spacing w:before="0" w:beforeAutospacing="0" w:after="0" w:afterAutospacing="0"/>
        <w:ind w:left="142" w:hanging="142"/>
        <w:jc w:val="both"/>
        <w:rPr>
          <w:rFonts w:eastAsiaTheme="minorHAnsi"/>
          <w:b/>
          <w:bCs/>
          <w:color w:val="002060"/>
          <w:lang w:eastAsia="en-US"/>
        </w:rPr>
      </w:pPr>
      <w:r w:rsidRPr="00A977DD">
        <w:rPr>
          <w:rFonts w:eastAsiaTheme="minorHAnsi"/>
          <w:b/>
          <w:bCs/>
          <w:color w:val="002060"/>
          <w:lang w:eastAsia="en-US"/>
        </w:rPr>
        <w:t xml:space="preserve">στην </w:t>
      </w:r>
      <w:r w:rsidR="0073291B" w:rsidRPr="00A977DD">
        <w:rPr>
          <w:rFonts w:eastAsiaTheme="minorHAnsi"/>
          <w:b/>
          <w:bCs/>
          <w:color w:val="002060"/>
          <w:lang w:eastAsia="en-US"/>
        </w:rPr>
        <w:t xml:space="preserve">ένταξη </w:t>
      </w:r>
      <w:r w:rsidR="00281D39" w:rsidRPr="00A977DD">
        <w:rPr>
          <w:rFonts w:eastAsiaTheme="minorHAnsi"/>
          <w:b/>
          <w:bCs/>
          <w:color w:val="002060"/>
          <w:lang w:eastAsia="en-US"/>
        </w:rPr>
        <w:t xml:space="preserve">της </w:t>
      </w:r>
      <w:r w:rsidRPr="00A977DD">
        <w:rPr>
          <w:rFonts w:eastAsiaTheme="minorHAnsi"/>
          <w:b/>
          <w:bCs/>
          <w:color w:val="002060"/>
          <w:lang w:eastAsia="en-US"/>
        </w:rPr>
        <w:t xml:space="preserve">διάστασης </w:t>
      </w:r>
      <w:r w:rsidR="0073291B" w:rsidRPr="00A977DD">
        <w:rPr>
          <w:rFonts w:eastAsiaTheme="minorHAnsi"/>
          <w:b/>
          <w:bCs/>
          <w:color w:val="002060"/>
          <w:lang w:eastAsia="en-US"/>
        </w:rPr>
        <w:t xml:space="preserve">του καθολικού σχεδιασμού και </w:t>
      </w:r>
      <w:r w:rsidRPr="00A977DD">
        <w:rPr>
          <w:rFonts w:eastAsiaTheme="minorHAnsi"/>
          <w:b/>
          <w:bCs/>
          <w:color w:val="002060"/>
          <w:lang w:eastAsia="en-US"/>
        </w:rPr>
        <w:t xml:space="preserve">της προσβασιμότητας </w:t>
      </w:r>
      <w:r w:rsidR="00281D39" w:rsidRPr="00A977DD">
        <w:rPr>
          <w:rFonts w:eastAsiaTheme="minorHAnsi"/>
          <w:b/>
          <w:bCs/>
          <w:color w:val="002060"/>
          <w:lang w:eastAsia="en-US"/>
        </w:rPr>
        <w:t>στον σχεδιασμό, την υλοποίηση και την αξιολόγηση των πολιτιστικών υπηρεσιών, προγραμμάτων και δράσεων</w:t>
      </w:r>
      <w:r w:rsidRPr="00A977DD">
        <w:rPr>
          <w:rFonts w:eastAsiaTheme="minorHAnsi"/>
          <w:b/>
          <w:bCs/>
          <w:color w:val="002060"/>
          <w:lang w:eastAsia="en-US"/>
        </w:rPr>
        <w:t xml:space="preserve">, </w:t>
      </w:r>
    </w:p>
    <w:p w14:paraId="097998D4" w14:textId="5621CB71" w:rsidR="00A760C4" w:rsidRPr="00A977DD" w:rsidRDefault="00A760C4" w:rsidP="00A760C4">
      <w:pPr>
        <w:pStyle w:val="NormalWeb"/>
        <w:numPr>
          <w:ilvl w:val="0"/>
          <w:numId w:val="14"/>
        </w:numPr>
        <w:tabs>
          <w:tab w:val="clear" w:pos="720"/>
          <w:tab w:val="num" w:pos="142"/>
        </w:tabs>
        <w:spacing w:before="0" w:beforeAutospacing="0" w:after="0" w:afterAutospacing="0"/>
        <w:ind w:left="142" w:hanging="142"/>
        <w:jc w:val="both"/>
        <w:rPr>
          <w:rFonts w:eastAsiaTheme="minorHAnsi"/>
          <w:b/>
          <w:bCs/>
          <w:color w:val="002060"/>
          <w:lang w:eastAsia="en-US"/>
        </w:rPr>
      </w:pPr>
      <w:r w:rsidRPr="00A977DD">
        <w:rPr>
          <w:rFonts w:eastAsiaTheme="minorHAnsi"/>
          <w:b/>
          <w:bCs/>
          <w:color w:val="002060"/>
          <w:lang w:eastAsia="en-US"/>
        </w:rPr>
        <w:t>σ</w:t>
      </w:r>
      <w:r w:rsidR="00281D39" w:rsidRPr="00A977DD">
        <w:rPr>
          <w:rFonts w:eastAsiaTheme="minorHAnsi"/>
          <w:b/>
          <w:bCs/>
          <w:color w:val="002060"/>
          <w:lang w:eastAsia="en-US"/>
        </w:rPr>
        <w:t>την ενίσχυση της συνεργασίας μεταξύ επαγγελματιών του πολιτισμού, φορέων χάραξης πολιτικής και εκπροσώπων του αναπηρικού κινήματος, με στόχο τη δημιουργία προσβάσιμων πολιτιστικών χώρων, αγαθών και υπηρεσιών</w:t>
      </w:r>
      <w:r w:rsidRPr="00A977DD">
        <w:rPr>
          <w:rFonts w:eastAsiaTheme="minorHAnsi"/>
          <w:b/>
          <w:bCs/>
          <w:color w:val="002060"/>
          <w:lang w:eastAsia="en-US"/>
        </w:rPr>
        <w:t xml:space="preserve">, </w:t>
      </w:r>
    </w:p>
    <w:p w14:paraId="092E5AEC" w14:textId="701CD0F4" w:rsidR="00281D39" w:rsidRPr="00A977DD" w:rsidRDefault="00A760C4" w:rsidP="00A760C4">
      <w:pPr>
        <w:pStyle w:val="NormalWeb"/>
        <w:numPr>
          <w:ilvl w:val="0"/>
          <w:numId w:val="14"/>
        </w:numPr>
        <w:tabs>
          <w:tab w:val="clear" w:pos="720"/>
          <w:tab w:val="num" w:pos="142"/>
        </w:tabs>
        <w:spacing w:before="0" w:beforeAutospacing="0" w:after="0" w:afterAutospacing="0"/>
        <w:ind w:left="142" w:hanging="142"/>
        <w:jc w:val="both"/>
        <w:rPr>
          <w:rFonts w:eastAsiaTheme="minorHAnsi"/>
          <w:b/>
          <w:bCs/>
          <w:color w:val="002060"/>
          <w:lang w:eastAsia="en-US"/>
        </w:rPr>
      </w:pPr>
      <w:r w:rsidRPr="00A977DD">
        <w:rPr>
          <w:rFonts w:eastAsiaTheme="minorHAnsi"/>
          <w:b/>
          <w:bCs/>
          <w:color w:val="002060"/>
          <w:lang w:eastAsia="en-US"/>
        </w:rPr>
        <w:t>σ</w:t>
      </w:r>
      <w:r w:rsidR="00281D39" w:rsidRPr="00A977DD">
        <w:rPr>
          <w:rFonts w:eastAsiaTheme="minorHAnsi"/>
          <w:b/>
          <w:bCs/>
          <w:color w:val="002060"/>
          <w:lang w:eastAsia="en-US"/>
        </w:rPr>
        <w:t xml:space="preserve">την ανάδειξη επιτυχημένων </w:t>
      </w:r>
      <w:r w:rsidR="00840AB0" w:rsidRPr="00A977DD">
        <w:rPr>
          <w:rFonts w:eastAsiaTheme="minorHAnsi"/>
          <w:b/>
          <w:bCs/>
          <w:color w:val="002060"/>
          <w:lang w:eastAsia="en-US"/>
        </w:rPr>
        <w:t>πρωτοβουλιών/</w:t>
      </w:r>
      <w:r w:rsidR="006919BE" w:rsidRPr="00A977DD">
        <w:rPr>
          <w:rFonts w:eastAsiaTheme="minorHAnsi"/>
          <w:b/>
          <w:bCs/>
          <w:color w:val="002060"/>
          <w:lang w:eastAsia="en-US"/>
        </w:rPr>
        <w:t xml:space="preserve">δράσεων στον τομέα του πολιτισμού </w:t>
      </w:r>
      <w:r w:rsidR="00281D39" w:rsidRPr="00A977DD">
        <w:rPr>
          <w:rFonts w:eastAsiaTheme="minorHAnsi"/>
          <w:b/>
          <w:bCs/>
          <w:color w:val="002060"/>
          <w:lang w:eastAsia="en-US"/>
        </w:rPr>
        <w:t>που προωθούν τη</w:t>
      </w:r>
      <w:r w:rsidR="00840AB0" w:rsidRPr="00A977DD">
        <w:rPr>
          <w:rFonts w:eastAsiaTheme="minorHAnsi"/>
          <w:b/>
          <w:bCs/>
          <w:color w:val="002060"/>
          <w:lang w:eastAsia="en-US"/>
        </w:rPr>
        <w:t xml:space="preserve"> δικαιωματική προσέγγιση της αναπηρίας και </w:t>
      </w:r>
      <w:r w:rsidR="00281D39" w:rsidRPr="00A977DD">
        <w:rPr>
          <w:rFonts w:eastAsiaTheme="minorHAnsi"/>
          <w:b/>
          <w:bCs/>
          <w:color w:val="002060"/>
          <w:lang w:eastAsia="en-US"/>
        </w:rPr>
        <w:t>τη συμπερίληψη</w:t>
      </w:r>
      <w:r w:rsidRPr="00A977DD">
        <w:rPr>
          <w:rFonts w:eastAsiaTheme="minorHAnsi"/>
          <w:b/>
          <w:bCs/>
          <w:color w:val="002060"/>
          <w:lang w:eastAsia="en-US"/>
        </w:rPr>
        <w:t xml:space="preserve">, </w:t>
      </w:r>
    </w:p>
    <w:p w14:paraId="08C5A5E0" w14:textId="1BACA4CC" w:rsidR="00A760C4" w:rsidRPr="00A977DD" w:rsidRDefault="00A760C4" w:rsidP="00A760C4">
      <w:pPr>
        <w:pStyle w:val="NormalWeb"/>
        <w:numPr>
          <w:ilvl w:val="0"/>
          <w:numId w:val="14"/>
        </w:numPr>
        <w:tabs>
          <w:tab w:val="clear" w:pos="720"/>
          <w:tab w:val="num" w:pos="142"/>
        </w:tabs>
        <w:spacing w:before="0" w:beforeAutospacing="0" w:after="0" w:afterAutospacing="0"/>
        <w:ind w:left="142" w:hanging="142"/>
        <w:jc w:val="both"/>
        <w:rPr>
          <w:rFonts w:eastAsiaTheme="minorHAnsi"/>
          <w:b/>
          <w:bCs/>
          <w:color w:val="002060"/>
          <w:lang w:eastAsia="en-US"/>
        </w:rPr>
      </w:pPr>
      <w:r w:rsidRPr="00A977DD">
        <w:rPr>
          <w:rFonts w:eastAsiaTheme="minorHAnsi"/>
          <w:b/>
          <w:bCs/>
          <w:color w:val="002060"/>
          <w:lang w:eastAsia="en-US"/>
        </w:rPr>
        <w:lastRenderedPageBreak/>
        <w:t xml:space="preserve">στην υποστήριξη της ενεργούς συμμετοχής των ατόμων με αναπηρία ως </w:t>
      </w:r>
      <w:r w:rsidR="006919BE" w:rsidRPr="00A977DD">
        <w:rPr>
          <w:rFonts w:eastAsiaTheme="minorHAnsi"/>
          <w:b/>
          <w:bCs/>
          <w:color w:val="002060"/>
          <w:lang w:eastAsia="en-US"/>
        </w:rPr>
        <w:t xml:space="preserve">επαγγελματιών, δημιουργών </w:t>
      </w:r>
      <w:r w:rsidRPr="00A977DD">
        <w:rPr>
          <w:rFonts w:eastAsiaTheme="minorHAnsi"/>
          <w:b/>
          <w:bCs/>
          <w:color w:val="002060"/>
          <w:lang w:eastAsia="en-US"/>
        </w:rPr>
        <w:t xml:space="preserve">και κοινού στην πολιτιστική ζωή.  </w:t>
      </w:r>
    </w:p>
    <w:bookmarkEnd w:id="3"/>
    <w:p w14:paraId="0D7981B3" w14:textId="77777777" w:rsidR="00DE16B9" w:rsidRPr="00DE16B9" w:rsidRDefault="00DE16B9" w:rsidP="00A977DD">
      <w:pPr>
        <w:pBdr>
          <w:bottom w:val="single" w:sz="6" w:space="1" w:color="auto"/>
        </w:pBdr>
        <w:rPr>
          <w:rFonts w:ascii="Arial" w:eastAsia="Times New Roman" w:hAnsi="Arial" w:cs="Arial"/>
          <w:vanish/>
          <w:sz w:val="16"/>
          <w:szCs w:val="16"/>
        </w:rPr>
      </w:pPr>
      <w:r w:rsidRPr="00DE16B9">
        <w:rPr>
          <w:rFonts w:ascii="Arial" w:eastAsia="Times New Roman" w:hAnsi="Arial" w:cs="Arial"/>
          <w:vanish/>
          <w:sz w:val="16"/>
          <w:szCs w:val="16"/>
        </w:rPr>
        <w:t>Αρχή φόρμας</w:t>
      </w:r>
    </w:p>
    <w:p w14:paraId="097169BA" w14:textId="77777777" w:rsidR="00DE16B9" w:rsidRPr="00DE16B9" w:rsidRDefault="00DE16B9" w:rsidP="00DE16B9">
      <w:pPr>
        <w:pBdr>
          <w:top w:val="single" w:sz="6" w:space="1" w:color="auto"/>
        </w:pBdr>
        <w:jc w:val="center"/>
        <w:rPr>
          <w:rFonts w:ascii="Arial" w:eastAsia="Times New Roman" w:hAnsi="Arial" w:cs="Arial"/>
          <w:vanish/>
          <w:sz w:val="16"/>
          <w:szCs w:val="16"/>
        </w:rPr>
      </w:pPr>
      <w:r w:rsidRPr="00DE16B9">
        <w:rPr>
          <w:rFonts w:ascii="Arial" w:eastAsia="Times New Roman" w:hAnsi="Arial" w:cs="Arial"/>
          <w:vanish/>
          <w:sz w:val="16"/>
          <w:szCs w:val="16"/>
        </w:rPr>
        <w:t>Τέλος φόρμας</w:t>
      </w:r>
    </w:p>
    <w:p w14:paraId="1CD38D5E" w14:textId="77777777" w:rsidR="00DE16B9" w:rsidRPr="00DE16B9" w:rsidRDefault="00DE16B9" w:rsidP="00DE16B9">
      <w:pPr>
        <w:jc w:val="both"/>
        <w:rPr>
          <w:b/>
          <w:bCs/>
          <w:color w:val="002060"/>
          <w:lang w:eastAsia="en-US"/>
        </w:rPr>
      </w:pPr>
    </w:p>
    <w:bookmarkEnd w:id="0"/>
    <w:p w14:paraId="397CCF65" w14:textId="77777777" w:rsidR="002D293C" w:rsidRPr="00E043B4" w:rsidRDefault="002D293C" w:rsidP="002D293C">
      <w:pPr>
        <w:jc w:val="both"/>
        <w:rPr>
          <w:b/>
          <w:bCs/>
          <w:color w:val="002060"/>
          <w:u w:val="single"/>
          <w:lang w:eastAsia="en-US"/>
        </w:rPr>
      </w:pPr>
      <w:r w:rsidRPr="00E043B4">
        <w:rPr>
          <w:b/>
          <w:bCs/>
          <w:color w:val="002060"/>
          <w:u w:val="single"/>
          <w:lang w:eastAsia="en-US"/>
        </w:rPr>
        <w:t>Οι εγγραφές στον χώρο της εκδήλωσης θα ξεκινήσουν στις 09:30</w:t>
      </w:r>
    </w:p>
    <w:p w14:paraId="042D39F3" w14:textId="77777777" w:rsidR="002D293C" w:rsidRPr="00E043B4" w:rsidRDefault="002D293C" w:rsidP="002D293C">
      <w:pPr>
        <w:jc w:val="both"/>
        <w:rPr>
          <w:b/>
          <w:bCs/>
          <w:color w:val="002060"/>
          <w:u w:val="single"/>
          <w:lang w:eastAsia="en-US"/>
        </w:rPr>
      </w:pPr>
    </w:p>
    <w:p w14:paraId="5614D41A" w14:textId="77777777" w:rsidR="002D293C" w:rsidRPr="00E043B4" w:rsidRDefault="002D293C" w:rsidP="002D293C">
      <w:pPr>
        <w:jc w:val="both"/>
        <w:rPr>
          <w:color w:val="002060"/>
          <w:u w:val="single"/>
          <w:lang w:eastAsia="en-US"/>
        </w:rPr>
      </w:pPr>
      <w:r w:rsidRPr="00E043B4">
        <w:rPr>
          <w:b/>
          <w:bCs/>
          <w:color w:val="002060"/>
          <w:u w:val="single"/>
          <w:lang w:eastAsia="en-US"/>
        </w:rPr>
        <w:t>Γλώσσα εκδήλωσης: Ελληνική</w:t>
      </w:r>
      <w:r w:rsidRPr="00E043B4">
        <w:rPr>
          <w:color w:val="002060"/>
          <w:u w:val="single"/>
          <w:lang w:eastAsia="en-US"/>
        </w:rPr>
        <w:t xml:space="preserve">. </w:t>
      </w:r>
    </w:p>
    <w:p w14:paraId="7819C574" w14:textId="77777777" w:rsidR="002D293C" w:rsidRDefault="002D293C" w:rsidP="002D293C">
      <w:pPr>
        <w:jc w:val="both"/>
        <w:rPr>
          <w:b/>
          <w:bCs/>
          <w:color w:val="002060"/>
          <w:u w:val="single"/>
          <w:lang w:eastAsia="en-US"/>
        </w:rPr>
      </w:pPr>
    </w:p>
    <w:p w14:paraId="0FB8F572" w14:textId="77777777" w:rsidR="002D293C" w:rsidRPr="004426F8" w:rsidRDefault="002D293C" w:rsidP="002D293C">
      <w:pPr>
        <w:jc w:val="both"/>
        <w:rPr>
          <w:b/>
          <w:bCs/>
          <w:color w:val="002060"/>
          <w:u w:val="single"/>
          <w:lang w:eastAsia="en-US"/>
        </w:rPr>
      </w:pPr>
      <w:r w:rsidRPr="004426F8">
        <w:rPr>
          <w:b/>
          <w:bCs/>
          <w:color w:val="002060"/>
          <w:u w:val="single"/>
          <w:lang w:eastAsia="en-US"/>
        </w:rPr>
        <w:t xml:space="preserve">Η συμμετοχή στην εκδήλωση είναι ελεύθερη. </w:t>
      </w:r>
    </w:p>
    <w:p w14:paraId="45ACC518" w14:textId="77777777" w:rsidR="002D293C" w:rsidRPr="00D14DCE" w:rsidRDefault="002D293C" w:rsidP="002D293C">
      <w:pPr>
        <w:jc w:val="both"/>
        <w:rPr>
          <w:b/>
          <w:bCs/>
          <w:color w:val="002060"/>
          <w:u w:val="single"/>
          <w:lang w:eastAsia="en-US"/>
        </w:rPr>
      </w:pPr>
    </w:p>
    <w:p w14:paraId="101209C8" w14:textId="77777777" w:rsidR="002D293C" w:rsidRPr="004426F8" w:rsidRDefault="002D293C" w:rsidP="002D293C">
      <w:pPr>
        <w:jc w:val="both"/>
        <w:rPr>
          <w:b/>
          <w:bCs/>
          <w:color w:val="002060"/>
          <w:u w:val="single"/>
          <w:lang w:eastAsia="en-US"/>
        </w:rPr>
      </w:pPr>
      <w:bookmarkStart w:id="4" w:name="_Hlk201569608"/>
      <w:r w:rsidRPr="004426F8">
        <w:rPr>
          <w:b/>
          <w:bCs/>
          <w:color w:val="002060"/>
          <w:u w:val="single"/>
          <w:lang w:eastAsia="en-US"/>
        </w:rPr>
        <w:t xml:space="preserve">Στην εκδήλωση μπορούν να συμμετάσχουν:  </w:t>
      </w:r>
    </w:p>
    <w:p w14:paraId="741F4013" w14:textId="4C44D24E" w:rsidR="002D293C" w:rsidRPr="00A977DD" w:rsidRDefault="002A1739" w:rsidP="00F67214">
      <w:pPr>
        <w:pStyle w:val="ListParagraph"/>
        <w:numPr>
          <w:ilvl w:val="0"/>
          <w:numId w:val="9"/>
        </w:numPr>
        <w:jc w:val="both"/>
        <w:rPr>
          <w:b/>
          <w:bCs/>
          <w:color w:val="002060"/>
          <w:lang w:eastAsia="en-US"/>
        </w:rPr>
      </w:pPr>
      <w:r w:rsidRPr="00A977DD">
        <w:rPr>
          <w:b/>
          <w:bCs/>
          <w:color w:val="002060"/>
          <w:lang w:eastAsia="en-US"/>
        </w:rPr>
        <w:t xml:space="preserve">εκπρόσωποι </w:t>
      </w:r>
      <w:r w:rsidR="00F67214" w:rsidRPr="00A977DD">
        <w:rPr>
          <w:b/>
          <w:bCs/>
          <w:color w:val="002060"/>
          <w:lang w:eastAsia="en-US"/>
        </w:rPr>
        <w:t xml:space="preserve">(δημόσιων, δημοτικών, ιδιωτικών) </w:t>
      </w:r>
      <w:r w:rsidR="00413E2F" w:rsidRPr="00A977DD">
        <w:rPr>
          <w:b/>
          <w:bCs/>
          <w:color w:val="002060"/>
          <w:lang w:eastAsia="en-US"/>
        </w:rPr>
        <w:t xml:space="preserve">πολιτιστικών </w:t>
      </w:r>
      <w:r w:rsidRPr="00A977DD">
        <w:rPr>
          <w:b/>
          <w:bCs/>
          <w:color w:val="002060"/>
          <w:lang w:eastAsia="en-US"/>
        </w:rPr>
        <w:t xml:space="preserve">οργανισμών </w:t>
      </w:r>
    </w:p>
    <w:p w14:paraId="2C3C9A62" w14:textId="19C89E06" w:rsidR="00F67214" w:rsidRPr="00A977DD" w:rsidRDefault="00F67214" w:rsidP="00F67214">
      <w:pPr>
        <w:pStyle w:val="ListParagraph"/>
        <w:numPr>
          <w:ilvl w:val="0"/>
          <w:numId w:val="9"/>
        </w:numPr>
        <w:jc w:val="both"/>
        <w:rPr>
          <w:b/>
          <w:bCs/>
          <w:color w:val="002060"/>
          <w:lang w:eastAsia="en-US"/>
        </w:rPr>
      </w:pPr>
      <w:r w:rsidRPr="00A977DD">
        <w:rPr>
          <w:b/>
          <w:bCs/>
          <w:color w:val="002060"/>
          <w:lang w:eastAsia="en-US"/>
        </w:rPr>
        <w:t>στελέχη σχεδιασμού πολιτικών/σύμβουλοι στον πολιτιστικό τομέα</w:t>
      </w:r>
    </w:p>
    <w:p w14:paraId="4260E151" w14:textId="77777777" w:rsidR="00F67214" w:rsidRPr="00A977DD" w:rsidRDefault="00F67214" w:rsidP="00F67214">
      <w:pPr>
        <w:pStyle w:val="ListParagraph"/>
        <w:numPr>
          <w:ilvl w:val="0"/>
          <w:numId w:val="9"/>
        </w:numPr>
        <w:jc w:val="both"/>
        <w:rPr>
          <w:b/>
          <w:bCs/>
          <w:color w:val="002060"/>
          <w:lang w:eastAsia="en-US"/>
        </w:rPr>
      </w:pPr>
      <w:r w:rsidRPr="00A977DD">
        <w:rPr>
          <w:b/>
          <w:bCs/>
          <w:color w:val="002060"/>
          <w:lang w:eastAsia="en-US"/>
        </w:rPr>
        <w:t>εκπρόσωποι επιχειρήσεων που παράγουν και διανέμουν πολιτιστικά αγαθά και υπηρεσίες</w:t>
      </w:r>
    </w:p>
    <w:p w14:paraId="5D832DCB" w14:textId="1EE64BB7" w:rsidR="00F67214" w:rsidRPr="00A977DD" w:rsidRDefault="00F67214" w:rsidP="00F67214">
      <w:pPr>
        <w:pStyle w:val="ListParagraph"/>
        <w:numPr>
          <w:ilvl w:val="0"/>
          <w:numId w:val="9"/>
        </w:numPr>
        <w:jc w:val="both"/>
        <w:rPr>
          <w:b/>
          <w:bCs/>
          <w:color w:val="002060"/>
          <w:lang w:eastAsia="en-US"/>
        </w:rPr>
      </w:pPr>
      <w:r w:rsidRPr="00A977DD">
        <w:rPr>
          <w:b/>
          <w:bCs/>
          <w:color w:val="002060"/>
          <w:lang w:eastAsia="en-US"/>
        </w:rPr>
        <w:t xml:space="preserve">εκπρόσωποι κοινωνικών συνεταιριστικών οργανώσεων που δραστηριοποιούνται στον τομέα του πολιτισμού </w:t>
      </w:r>
    </w:p>
    <w:p w14:paraId="08C79F55" w14:textId="1ED5DB97" w:rsidR="00F67214" w:rsidRPr="00A977DD" w:rsidRDefault="00F67214" w:rsidP="00F67214">
      <w:pPr>
        <w:pStyle w:val="ListParagraph"/>
        <w:numPr>
          <w:ilvl w:val="0"/>
          <w:numId w:val="9"/>
        </w:numPr>
        <w:jc w:val="both"/>
        <w:rPr>
          <w:b/>
          <w:bCs/>
          <w:color w:val="002060"/>
          <w:lang w:eastAsia="en-US"/>
        </w:rPr>
      </w:pPr>
      <w:r w:rsidRPr="00A977DD">
        <w:rPr>
          <w:b/>
          <w:bCs/>
          <w:color w:val="002060"/>
          <w:lang w:eastAsia="en-US"/>
        </w:rPr>
        <w:t xml:space="preserve">επαγγελματίες στον πολιτιστικό τομέα </w:t>
      </w:r>
    </w:p>
    <w:p w14:paraId="2FC6F5A7" w14:textId="4C29193A" w:rsidR="00413E2F" w:rsidRPr="00A977DD" w:rsidRDefault="00413E2F" w:rsidP="00413E2F">
      <w:pPr>
        <w:pStyle w:val="ListParagraph"/>
        <w:numPr>
          <w:ilvl w:val="0"/>
          <w:numId w:val="9"/>
        </w:numPr>
        <w:jc w:val="both"/>
        <w:rPr>
          <w:b/>
          <w:bCs/>
          <w:color w:val="002060"/>
          <w:lang w:eastAsia="en-US"/>
        </w:rPr>
      </w:pPr>
      <w:r w:rsidRPr="00A977DD">
        <w:rPr>
          <w:b/>
          <w:bCs/>
          <w:color w:val="002060"/>
          <w:lang w:eastAsia="en-US"/>
        </w:rPr>
        <w:t xml:space="preserve">εμπειρογνώμονες προσβασιμότητας στον τομέα του πολιτισμού </w:t>
      </w:r>
    </w:p>
    <w:bookmarkEnd w:id="4"/>
    <w:p w14:paraId="54F09F37" w14:textId="1584575D" w:rsidR="00F67214" w:rsidRPr="00A977DD" w:rsidRDefault="00F67214" w:rsidP="00F67214">
      <w:pPr>
        <w:pStyle w:val="ListParagraph"/>
        <w:numPr>
          <w:ilvl w:val="0"/>
          <w:numId w:val="9"/>
        </w:numPr>
        <w:jc w:val="both"/>
        <w:rPr>
          <w:b/>
          <w:bCs/>
          <w:color w:val="002060"/>
          <w:lang w:eastAsia="en-US"/>
        </w:rPr>
      </w:pPr>
      <w:r w:rsidRPr="00A977DD">
        <w:rPr>
          <w:b/>
          <w:bCs/>
          <w:color w:val="002060"/>
          <w:lang w:eastAsia="en-US"/>
        </w:rPr>
        <w:t xml:space="preserve">καλλιτέχνες με αναπηρία, άτομα με αναπηρία και εκπρόσωποι των οργανώσεών τους </w:t>
      </w:r>
    </w:p>
    <w:p w14:paraId="24BE2509" w14:textId="77777777" w:rsidR="00F67214" w:rsidRPr="00F67214" w:rsidRDefault="00F67214" w:rsidP="002D293C">
      <w:pPr>
        <w:jc w:val="both"/>
        <w:rPr>
          <w:b/>
          <w:bCs/>
          <w:color w:val="002060"/>
          <w:u w:val="single"/>
          <w:lang w:eastAsia="en-US"/>
        </w:rPr>
      </w:pPr>
    </w:p>
    <w:p w14:paraId="73C63682" w14:textId="31EE26F6" w:rsidR="007E23B2" w:rsidRDefault="007E23B2" w:rsidP="002D293C">
      <w:pPr>
        <w:spacing w:before="120"/>
        <w:jc w:val="both"/>
        <w:rPr>
          <w:b/>
          <w:bCs/>
          <w:color w:val="002060"/>
        </w:rPr>
      </w:pPr>
      <w:r>
        <w:rPr>
          <w:b/>
          <w:bCs/>
          <w:color w:val="002060"/>
        </w:rPr>
        <w:t xml:space="preserve">Ακολουθεί το Πρόγραμμα της Εκδήλωσης </w:t>
      </w:r>
    </w:p>
    <w:tbl>
      <w:tblPr>
        <w:tblStyle w:val="TableGrid"/>
        <w:tblW w:w="8789" w:type="dxa"/>
        <w:tblInd w:w="-5" w:type="dxa"/>
        <w:tblLook w:val="04A0" w:firstRow="1" w:lastRow="0" w:firstColumn="1" w:lastColumn="0" w:noHBand="0" w:noVBand="1"/>
      </w:tblPr>
      <w:tblGrid>
        <w:gridCol w:w="1652"/>
        <w:gridCol w:w="7137"/>
      </w:tblGrid>
      <w:tr w:rsidR="007E23B2" w:rsidRPr="00907FE9" w14:paraId="4420E97F" w14:textId="77777777" w:rsidTr="007E23B2">
        <w:tc>
          <w:tcPr>
            <w:tcW w:w="1652" w:type="dxa"/>
            <w:shd w:val="clear" w:color="auto" w:fill="D1E7A8"/>
          </w:tcPr>
          <w:p w14:paraId="63A08436" w14:textId="77777777" w:rsidR="007E23B2" w:rsidRPr="00907FE9" w:rsidRDefault="007E23B2" w:rsidP="00675207">
            <w:pPr>
              <w:spacing w:before="40" w:after="40"/>
              <w:jc w:val="both"/>
              <w:rPr>
                <w:rFonts w:eastAsia="Times New Roman"/>
                <w:b/>
                <w:bCs/>
                <w:color w:val="002060"/>
                <w:sz w:val="22"/>
                <w:szCs w:val="22"/>
              </w:rPr>
            </w:pPr>
            <w:r w:rsidRPr="00907FE9">
              <w:rPr>
                <w:rFonts w:eastAsia="Times New Roman"/>
                <w:b/>
                <w:bCs/>
                <w:color w:val="002060"/>
                <w:sz w:val="22"/>
                <w:szCs w:val="22"/>
              </w:rPr>
              <w:t xml:space="preserve">Συντονιστής </w:t>
            </w:r>
          </w:p>
        </w:tc>
        <w:tc>
          <w:tcPr>
            <w:tcW w:w="7137" w:type="dxa"/>
            <w:shd w:val="clear" w:color="auto" w:fill="D1E7A8"/>
          </w:tcPr>
          <w:p w14:paraId="1FFCE66F" w14:textId="77777777" w:rsidR="007E23B2" w:rsidRPr="00907FE9" w:rsidRDefault="007E23B2" w:rsidP="00675207">
            <w:pPr>
              <w:spacing w:before="40" w:after="40"/>
              <w:jc w:val="both"/>
              <w:rPr>
                <w:rFonts w:eastAsia="Times New Roman"/>
                <w:b/>
                <w:bCs/>
                <w:color w:val="002060"/>
                <w:sz w:val="22"/>
                <w:szCs w:val="22"/>
              </w:rPr>
            </w:pPr>
            <w:r w:rsidRPr="00907FE9">
              <w:rPr>
                <w:rFonts w:eastAsia="Times New Roman"/>
                <w:b/>
                <w:bCs/>
                <w:color w:val="002060"/>
                <w:sz w:val="22"/>
                <w:szCs w:val="22"/>
              </w:rPr>
              <w:t xml:space="preserve">Βασίλης Κούτσιανος, Γενικός Γραμματέας Ε.Σ.Α.μεΑ. </w:t>
            </w:r>
          </w:p>
        </w:tc>
      </w:tr>
      <w:tr w:rsidR="007E23B2" w:rsidRPr="00907FE9" w14:paraId="3568A604" w14:textId="77777777" w:rsidTr="007E23B2">
        <w:tc>
          <w:tcPr>
            <w:tcW w:w="1652" w:type="dxa"/>
            <w:shd w:val="clear" w:color="auto" w:fill="FFFFFF" w:themeFill="background1"/>
          </w:tcPr>
          <w:p w14:paraId="3DAA7751" w14:textId="77777777" w:rsidR="007E23B2" w:rsidRPr="00907FE9" w:rsidRDefault="007E23B2" w:rsidP="00675207">
            <w:pPr>
              <w:spacing w:before="40" w:after="40"/>
              <w:rPr>
                <w:rFonts w:eastAsiaTheme="majorEastAsia"/>
                <w:b/>
                <w:bCs/>
                <w:color w:val="002060"/>
                <w:sz w:val="22"/>
                <w:szCs w:val="22"/>
                <w:lang w:eastAsia="es-ES"/>
              </w:rPr>
            </w:pPr>
            <w:r w:rsidRPr="00907FE9">
              <w:rPr>
                <w:rFonts w:eastAsiaTheme="majorEastAsia"/>
                <w:b/>
                <w:bCs/>
                <w:color w:val="002060"/>
                <w:sz w:val="22"/>
                <w:szCs w:val="22"/>
                <w:lang w:eastAsia="es-ES"/>
              </w:rPr>
              <w:t>10:00-</w:t>
            </w:r>
            <w:r w:rsidRPr="00907FE9">
              <w:rPr>
                <w:rFonts w:eastAsiaTheme="majorEastAsia"/>
                <w:b/>
                <w:bCs/>
                <w:color w:val="002060"/>
                <w:sz w:val="22"/>
                <w:szCs w:val="22"/>
                <w:lang w:val="en-GB" w:eastAsia="es-ES"/>
              </w:rPr>
              <w:t>10</w:t>
            </w:r>
            <w:r w:rsidRPr="00907FE9">
              <w:rPr>
                <w:rFonts w:eastAsiaTheme="majorEastAsia"/>
                <w:b/>
                <w:bCs/>
                <w:color w:val="002060"/>
                <w:sz w:val="22"/>
                <w:szCs w:val="22"/>
                <w:lang w:eastAsia="es-ES"/>
              </w:rPr>
              <w:t>:30</w:t>
            </w:r>
          </w:p>
        </w:tc>
        <w:tc>
          <w:tcPr>
            <w:tcW w:w="7137" w:type="dxa"/>
            <w:shd w:val="clear" w:color="auto" w:fill="FFFFFF" w:themeFill="background1"/>
          </w:tcPr>
          <w:p w14:paraId="4FB03185" w14:textId="77777777" w:rsidR="007E23B2" w:rsidRPr="00907FE9" w:rsidRDefault="007E23B2" w:rsidP="00675207">
            <w:pPr>
              <w:spacing w:before="40" w:after="40"/>
              <w:rPr>
                <w:rFonts w:eastAsia="Times New Roman"/>
                <w:b/>
                <w:bCs/>
                <w:color w:val="002060"/>
                <w:sz w:val="22"/>
                <w:szCs w:val="22"/>
              </w:rPr>
            </w:pPr>
            <w:r w:rsidRPr="00907FE9">
              <w:rPr>
                <w:rFonts w:eastAsia="Times New Roman"/>
                <w:b/>
                <w:bCs/>
                <w:color w:val="002060"/>
                <w:sz w:val="22"/>
                <w:szCs w:val="22"/>
              </w:rPr>
              <w:t xml:space="preserve">Εγγραφές </w:t>
            </w:r>
          </w:p>
        </w:tc>
      </w:tr>
      <w:tr w:rsidR="007E23B2" w:rsidRPr="00907FE9" w14:paraId="1B167675" w14:textId="77777777" w:rsidTr="007E23B2">
        <w:tc>
          <w:tcPr>
            <w:tcW w:w="1652" w:type="dxa"/>
          </w:tcPr>
          <w:p w14:paraId="0AB5B41C" w14:textId="77777777" w:rsidR="007E23B2" w:rsidRPr="00907FE9" w:rsidRDefault="007E23B2" w:rsidP="00675207">
            <w:pPr>
              <w:spacing w:before="40" w:after="40"/>
              <w:jc w:val="both"/>
              <w:rPr>
                <w:rFonts w:eastAsiaTheme="majorEastAsia"/>
                <w:b/>
                <w:bCs/>
                <w:color w:val="002060"/>
                <w:sz w:val="22"/>
                <w:szCs w:val="22"/>
                <w:lang w:val="en-US" w:eastAsia="es-ES"/>
              </w:rPr>
            </w:pPr>
            <w:r w:rsidRPr="00907FE9">
              <w:rPr>
                <w:rFonts w:eastAsiaTheme="majorEastAsia"/>
                <w:b/>
                <w:bCs/>
                <w:color w:val="002060"/>
                <w:sz w:val="22"/>
                <w:szCs w:val="22"/>
                <w:lang w:val="en-GB" w:eastAsia="es-ES"/>
              </w:rPr>
              <w:t>10:</w:t>
            </w:r>
            <w:r w:rsidRPr="00907FE9">
              <w:rPr>
                <w:rFonts w:eastAsiaTheme="majorEastAsia"/>
                <w:b/>
                <w:bCs/>
                <w:color w:val="002060"/>
                <w:sz w:val="22"/>
                <w:szCs w:val="22"/>
                <w:lang w:eastAsia="es-ES"/>
              </w:rPr>
              <w:t>30-1</w:t>
            </w:r>
            <w:r w:rsidRPr="00907FE9">
              <w:rPr>
                <w:rFonts w:eastAsiaTheme="majorEastAsia"/>
                <w:b/>
                <w:bCs/>
                <w:color w:val="002060"/>
                <w:sz w:val="22"/>
                <w:szCs w:val="22"/>
                <w:lang w:val="en-US" w:eastAsia="es-ES"/>
              </w:rPr>
              <w:t>0</w:t>
            </w:r>
            <w:r w:rsidRPr="00907FE9">
              <w:rPr>
                <w:rFonts w:eastAsiaTheme="majorEastAsia"/>
                <w:b/>
                <w:bCs/>
                <w:color w:val="002060"/>
                <w:sz w:val="22"/>
                <w:szCs w:val="22"/>
                <w:lang w:eastAsia="es-ES"/>
              </w:rPr>
              <w:t>:45</w:t>
            </w:r>
          </w:p>
        </w:tc>
        <w:tc>
          <w:tcPr>
            <w:tcW w:w="7137" w:type="dxa"/>
          </w:tcPr>
          <w:p w14:paraId="77CB42AD" w14:textId="77777777" w:rsidR="007E23B2" w:rsidRPr="00907FE9" w:rsidRDefault="007E23B2" w:rsidP="00675207">
            <w:pPr>
              <w:tabs>
                <w:tab w:val="left" w:pos="172"/>
              </w:tabs>
              <w:spacing w:before="40" w:after="40"/>
              <w:rPr>
                <w:rFonts w:eastAsiaTheme="majorEastAsia"/>
                <w:b/>
                <w:bCs/>
                <w:color w:val="002060"/>
                <w:sz w:val="22"/>
                <w:szCs w:val="22"/>
                <w:lang w:eastAsia="es-ES"/>
              </w:rPr>
            </w:pPr>
            <w:r w:rsidRPr="00907FE9">
              <w:rPr>
                <w:rFonts w:eastAsiaTheme="majorEastAsia"/>
                <w:b/>
                <w:bCs/>
                <w:color w:val="002060"/>
                <w:sz w:val="22"/>
                <w:szCs w:val="22"/>
                <w:lang w:eastAsia="es-ES"/>
              </w:rPr>
              <w:t xml:space="preserve">Επίσημη Έναρξη </w:t>
            </w:r>
          </w:p>
          <w:p w14:paraId="4BC9E301" w14:textId="77777777" w:rsidR="007E23B2" w:rsidRPr="00907FE9" w:rsidRDefault="007E23B2" w:rsidP="00675207">
            <w:pPr>
              <w:tabs>
                <w:tab w:val="left" w:pos="172"/>
              </w:tabs>
              <w:spacing w:before="40" w:after="40"/>
              <w:rPr>
                <w:rFonts w:eastAsiaTheme="majorEastAsia"/>
                <w:b/>
                <w:bCs/>
                <w:color w:val="002060"/>
                <w:sz w:val="22"/>
                <w:szCs w:val="22"/>
                <w:lang w:eastAsia="es-ES"/>
              </w:rPr>
            </w:pPr>
            <w:r w:rsidRPr="00907FE9">
              <w:rPr>
                <w:rFonts w:eastAsiaTheme="majorEastAsia"/>
                <w:b/>
                <w:bCs/>
                <w:color w:val="002060"/>
                <w:sz w:val="22"/>
                <w:szCs w:val="22"/>
                <w:lang w:eastAsia="es-ES"/>
              </w:rPr>
              <w:t xml:space="preserve">Βασίλης Κούτσιανος, Γενικός Γραμματέας Ε.Σ.Α.μεΑ. </w:t>
            </w:r>
          </w:p>
        </w:tc>
      </w:tr>
      <w:tr w:rsidR="007E23B2" w:rsidRPr="00907FE9" w14:paraId="65D92276" w14:textId="77777777" w:rsidTr="007E23B2">
        <w:tc>
          <w:tcPr>
            <w:tcW w:w="1652" w:type="dxa"/>
            <w:shd w:val="clear" w:color="auto" w:fill="FFFFFF" w:themeFill="background1"/>
          </w:tcPr>
          <w:p w14:paraId="47CB18DB" w14:textId="77777777" w:rsidR="007E23B2" w:rsidRPr="00907FE9" w:rsidRDefault="007E23B2" w:rsidP="00675207">
            <w:pPr>
              <w:spacing w:before="40" w:after="40"/>
              <w:rPr>
                <w:rFonts w:eastAsiaTheme="majorEastAsia"/>
                <w:b/>
                <w:bCs/>
                <w:color w:val="002060"/>
                <w:sz w:val="22"/>
                <w:szCs w:val="22"/>
                <w:lang w:val="en-US" w:eastAsia="es-ES"/>
              </w:rPr>
            </w:pPr>
            <w:r w:rsidRPr="00907FE9">
              <w:rPr>
                <w:rFonts w:eastAsiaTheme="majorEastAsia"/>
                <w:b/>
                <w:bCs/>
                <w:color w:val="002060"/>
                <w:sz w:val="22"/>
                <w:szCs w:val="22"/>
                <w:lang w:eastAsia="es-ES"/>
              </w:rPr>
              <w:t>10:45-11:00</w:t>
            </w:r>
          </w:p>
        </w:tc>
        <w:tc>
          <w:tcPr>
            <w:tcW w:w="7137" w:type="dxa"/>
            <w:shd w:val="clear" w:color="auto" w:fill="FFFFFF" w:themeFill="background1"/>
          </w:tcPr>
          <w:p w14:paraId="558565CB" w14:textId="77777777" w:rsidR="007E23B2" w:rsidRPr="00907FE9" w:rsidRDefault="007E23B2" w:rsidP="00675207">
            <w:pPr>
              <w:tabs>
                <w:tab w:val="left" w:pos="172"/>
              </w:tabs>
              <w:spacing w:before="40" w:after="40"/>
              <w:rPr>
                <w:rFonts w:eastAsiaTheme="majorEastAsia"/>
                <w:b/>
                <w:bCs/>
                <w:color w:val="002060"/>
                <w:sz w:val="22"/>
                <w:szCs w:val="22"/>
                <w:lang w:eastAsia="es-ES"/>
              </w:rPr>
            </w:pPr>
            <w:r w:rsidRPr="00907FE9">
              <w:rPr>
                <w:rFonts w:eastAsiaTheme="majorEastAsia"/>
                <w:b/>
                <w:bCs/>
                <w:color w:val="002060"/>
                <w:sz w:val="22"/>
                <w:szCs w:val="22"/>
                <w:lang w:eastAsia="es-ES"/>
              </w:rPr>
              <w:t xml:space="preserve">Παρουσίαση του Έργου «AccessibleEU» </w:t>
            </w:r>
          </w:p>
          <w:p w14:paraId="799F0D96" w14:textId="77777777" w:rsidR="007E23B2" w:rsidRPr="00907FE9" w:rsidRDefault="007E23B2" w:rsidP="00675207">
            <w:pPr>
              <w:spacing w:before="40" w:after="40"/>
              <w:jc w:val="both"/>
              <w:rPr>
                <w:rFonts w:eastAsiaTheme="majorEastAsia"/>
                <w:color w:val="002060"/>
                <w:sz w:val="22"/>
                <w:szCs w:val="22"/>
                <w:lang w:eastAsia="es-ES"/>
              </w:rPr>
            </w:pPr>
            <w:r w:rsidRPr="00907FE9">
              <w:rPr>
                <w:rFonts w:eastAsiaTheme="majorEastAsia"/>
                <w:b/>
                <w:bCs/>
                <w:color w:val="002060"/>
                <w:sz w:val="22"/>
                <w:szCs w:val="22"/>
                <w:lang w:eastAsia="es-ES"/>
              </w:rPr>
              <w:t>Δημήτρης Λογαράς</w:t>
            </w:r>
            <w:r w:rsidRPr="00907FE9">
              <w:rPr>
                <w:rFonts w:eastAsiaTheme="majorEastAsia"/>
                <w:color w:val="002060"/>
                <w:sz w:val="22"/>
                <w:szCs w:val="22"/>
                <w:lang w:eastAsia="es-ES"/>
              </w:rPr>
              <w:t xml:space="preserve">, Εθνικός Εμπειρογνώμονας Έργου </w:t>
            </w:r>
            <w:r w:rsidRPr="00907FE9">
              <w:rPr>
                <w:rFonts w:eastAsia="Times New Roman"/>
                <w:color w:val="002060"/>
                <w:sz w:val="22"/>
                <w:szCs w:val="22"/>
              </w:rPr>
              <w:t>“AccessibleEU” &amp; Επιστημονικό Στέλεχος Ε.Σ.Α.μεΑ.</w:t>
            </w:r>
          </w:p>
        </w:tc>
      </w:tr>
      <w:tr w:rsidR="007E23B2" w:rsidRPr="00907FE9" w14:paraId="387EF25A" w14:textId="77777777" w:rsidTr="007E23B2">
        <w:tc>
          <w:tcPr>
            <w:tcW w:w="1652" w:type="dxa"/>
            <w:shd w:val="clear" w:color="auto" w:fill="auto"/>
          </w:tcPr>
          <w:p w14:paraId="560BE328" w14:textId="77777777" w:rsidR="007E23B2" w:rsidRPr="00907FE9" w:rsidRDefault="007E23B2" w:rsidP="00675207">
            <w:pPr>
              <w:spacing w:before="40" w:after="40"/>
              <w:jc w:val="both"/>
              <w:rPr>
                <w:rFonts w:eastAsia="Times New Roman"/>
                <w:b/>
                <w:bCs/>
                <w:color w:val="002060"/>
                <w:sz w:val="22"/>
                <w:szCs w:val="22"/>
              </w:rPr>
            </w:pPr>
            <w:r w:rsidRPr="00907FE9">
              <w:rPr>
                <w:rFonts w:eastAsia="Times New Roman"/>
                <w:b/>
                <w:bCs/>
                <w:color w:val="002060"/>
                <w:sz w:val="22"/>
                <w:szCs w:val="22"/>
              </w:rPr>
              <w:t>11:00-11:15</w:t>
            </w:r>
          </w:p>
        </w:tc>
        <w:tc>
          <w:tcPr>
            <w:tcW w:w="7137" w:type="dxa"/>
            <w:shd w:val="clear" w:color="auto" w:fill="auto"/>
          </w:tcPr>
          <w:p w14:paraId="21164AA7" w14:textId="77777777" w:rsidR="007E23B2" w:rsidRPr="00907FE9" w:rsidRDefault="007E23B2" w:rsidP="00675207">
            <w:pPr>
              <w:spacing w:before="40" w:after="40"/>
              <w:jc w:val="both"/>
              <w:rPr>
                <w:rFonts w:eastAsia="Times New Roman"/>
                <w:b/>
                <w:bCs/>
                <w:color w:val="002060"/>
                <w:sz w:val="22"/>
                <w:szCs w:val="22"/>
              </w:rPr>
            </w:pPr>
            <w:r w:rsidRPr="00907FE9">
              <w:rPr>
                <w:rFonts w:eastAsia="Times New Roman"/>
                <w:b/>
                <w:bCs/>
                <w:color w:val="002060"/>
                <w:sz w:val="22"/>
                <w:szCs w:val="22"/>
              </w:rPr>
              <w:t xml:space="preserve">Το δικαίωμα των ατόμων με αναπηρία στην πολιτιστική κληρονομιά και τον σύγχρονο πολιτισμό </w:t>
            </w:r>
          </w:p>
          <w:p w14:paraId="6F3AA954" w14:textId="77777777" w:rsidR="007E23B2" w:rsidRPr="00907FE9" w:rsidRDefault="007E23B2" w:rsidP="00675207">
            <w:pPr>
              <w:pStyle w:val="ListParagraph"/>
              <w:tabs>
                <w:tab w:val="left" w:pos="63"/>
              </w:tabs>
              <w:spacing w:before="40" w:after="40"/>
              <w:ind w:left="0"/>
              <w:jc w:val="both"/>
              <w:rPr>
                <w:rFonts w:eastAsia="Times New Roman"/>
                <w:b/>
                <w:bCs/>
                <w:color w:val="002060"/>
                <w:sz w:val="22"/>
                <w:szCs w:val="22"/>
              </w:rPr>
            </w:pPr>
            <w:r w:rsidRPr="00907FE9">
              <w:rPr>
                <w:rFonts w:eastAsiaTheme="majorEastAsia"/>
                <w:b/>
                <w:bCs/>
                <w:color w:val="002060"/>
                <w:sz w:val="22"/>
                <w:szCs w:val="22"/>
                <w:lang w:eastAsia="es-ES"/>
              </w:rPr>
              <w:t xml:space="preserve">Δρ. Αντωνία Παυλή, </w:t>
            </w:r>
            <w:r w:rsidRPr="00907FE9">
              <w:rPr>
                <w:rFonts w:eastAsiaTheme="majorEastAsia"/>
                <w:color w:val="002060"/>
                <w:sz w:val="22"/>
                <w:szCs w:val="22"/>
                <w:lang w:eastAsia="es-ES"/>
              </w:rPr>
              <w:t>Κύρια Ερευνήτρια στο Παρατηρητήριο Θεμάτων Αναπηρίας της Ε.Σ.Α.μεΑ.</w:t>
            </w:r>
          </w:p>
        </w:tc>
      </w:tr>
      <w:tr w:rsidR="007E23B2" w:rsidRPr="00907FE9" w14:paraId="345C0F04" w14:textId="77777777" w:rsidTr="007E23B2">
        <w:tc>
          <w:tcPr>
            <w:tcW w:w="1652" w:type="dxa"/>
            <w:shd w:val="clear" w:color="auto" w:fill="auto"/>
          </w:tcPr>
          <w:p w14:paraId="792443D4" w14:textId="77777777" w:rsidR="007E23B2" w:rsidRPr="00907FE9" w:rsidRDefault="007E23B2" w:rsidP="00675207">
            <w:pPr>
              <w:spacing w:before="40" w:after="40"/>
              <w:jc w:val="both"/>
              <w:rPr>
                <w:rFonts w:eastAsia="Times New Roman"/>
                <w:b/>
                <w:bCs/>
                <w:color w:val="002060"/>
                <w:sz w:val="22"/>
                <w:szCs w:val="22"/>
                <w:lang w:val="en-US"/>
              </w:rPr>
            </w:pPr>
            <w:r w:rsidRPr="00907FE9">
              <w:rPr>
                <w:rFonts w:eastAsia="Times New Roman"/>
                <w:b/>
                <w:bCs/>
                <w:color w:val="002060"/>
                <w:sz w:val="22"/>
                <w:szCs w:val="22"/>
              </w:rPr>
              <w:t>11:15-11:45</w:t>
            </w:r>
          </w:p>
        </w:tc>
        <w:tc>
          <w:tcPr>
            <w:tcW w:w="7137" w:type="dxa"/>
            <w:shd w:val="clear" w:color="auto" w:fill="auto"/>
          </w:tcPr>
          <w:p w14:paraId="7F4B13BF" w14:textId="77777777" w:rsidR="007E23B2" w:rsidRPr="00907FE9" w:rsidRDefault="007E23B2" w:rsidP="00675207">
            <w:pPr>
              <w:spacing w:before="40" w:after="40"/>
              <w:jc w:val="both"/>
              <w:rPr>
                <w:rFonts w:eastAsiaTheme="majorEastAsia"/>
                <w:b/>
                <w:bCs/>
                <w:color w:val="002060"/>
                <w:sz w:val="22"/>
                <w:szCs w:val="22"/>
                <w:lang w:eastAsia="es-ES"/>
              </w:rPr>
            </w:pPr>
            <w:r w:rsidRPr="00907FE9">
              <w:rPr>
                <w:rFonts w:eastAsiaTheme="majorEastAsia"/>
                <w:b/>
                <w:bCs/>
                <w:color w:val="002060"/>
                <w:sz w:val="22"/>
                <w:szCs w:val="22"/>
                <w:lang w:eastAsia="es-ES"/>
              </w:rPr>
              <w:t xml:space="preserve">Πρόσβαση και συμπερίληψη στους χώρους πολιτισμού: προκλήσεις και λύσεις  </w:t>
            </w:r>
          </w:p>
          <w:p w14:paraId="7E4190C7" w14:textId="77777777" w:rsidR="007E23B2" w:rsidRPr="00907FE9" w:rsidRDefault="007E23B2" w:rsidP="00675207">
            <w:pPr>
              <w:spacing w:before="40" w:after="40"/>
              <w:jc w:val="both"/>
              <w:rPr>
                <w:rFonts w:eastAsiaTheme="majorEastAsia"/>
                <w:b/>
                <w:bCs/>
                <w:color w:val="002060"/>
                <w:sz w:val="22"/>
                <w:szCs w:val="22"/>
                <w:lang w:eastAsia="es-ES"/>
              </w:rPr>
            </w:pPr>
            <w:r w:rsidRPr="00907FE9">
              <w:rPr>
                <w:rFonts w:eastAsiaTheme="majorEastAsia"/>
                <w:b/>
                <w:bCs/>
                <w:color w:val="002060"/>
                <w:sz w:val="22"/>
                <w:szCs w:val="22"/>
                <w:lang w:eastAsia="es-ES"/>
              </w:rPr>
              <w:t>Μαρίλυ Χριστοφή,</w:t>
            </w:r>
            <w:r w:rsidRPr="00907FE9">
              <w:rPr>
                <w:rFonts w:eastAsiaTheme="majorEastAsia"/>
                <w:b/>
                <w:bCs/>
                <w:i/>
                <w:iCs/>
                <w:color w:val="002060"/>
                <w:sz w:val="22"/>
                <w:szCs w:val="22"/>
                <w:lang w:eastAsia="es-ES"/>
              </w:rPr>
              <w:t xml:space="preserve">  </w:t>
            </w:r>
            <w:r w:rsidRPr="00907FE9">
              <w:rPr>
                <w:rFonts w:eastAsiaTheme="majorEastAsia"/>
                <w:color w:val="002060"/>
                <w:sz w:val="22"/>
                <w:szCs w:val="22"/>
                <w:lang w:eastAsia="es-ES"/>
              </w:rPr>
              <w:t xml:space="preserve">Εμπειρογνώμων Φυσικής Προσβασιμότητας, Εξωτερική Συνεργάτης Ε.Σ.Α.μεΑ. </w:t>
            </w:r>
          </w:p>
        </w:tc>
      </w:tr>
      <w:tr w:rsidR="007E23B2" w:rsidRPr="00907FE9" w14:paraId="2FE3B9E3" w14:textId="77777777" w:rsidTr="007E23B2">
        <w:tc>
          <w:tcPr>
            <w:tcW w:w="8789" w:type="dxa"/>
            <w:gridSpan w:val="2"/>
            <w:shd w:val="clear" w:color="auto" w:fill="D1E7A8"/>
          </w:tcPr>
          <w:p w14:paraId="4AB8D582" w14:textId="77777777" w:rsidR="007E23B2" w:rsidRPr="00907FE9" w:rsidRDefault="007E23B2" w:rsidP="00675207">
            <w:pPr>
              <w:spacing w:before="40" w:after="40"/>
              <w:jc w:val="both"/>
              <w:rPr>
                <w:rFonts w:eastAsiaTheme="majorEastAsia"/>
                <w:b/>
                <w:bCs/>
                <w:color w:val="002060"/>
                <w:sz w:val="22"/>
                <w:szCs w:val="22"/>
                <w:lang w:eastAsia="es-ES"/>
              </w:rPr>
            </w:pPr>
            <w:r w:rsidRPr="00907FE9">
              <w:rPr>
                <w:rFonts w:eastAsiaTheme="majorEastAsia"/>
                <w:b/>
                <w:bCs/>
                <w:color w:val="002060"/>
                <w:sz w:val="22"/>
                <w:szCs w:val="22"/>
                <w:lang w:eastAsia="es-ES"/>
              </w:rPr>
              <w:t>Ενότητα 1: Δημόσιες πολιτικές για την προώθηση της προσβασιμότητας και της συμπερίληψης των ατόμων με αναπηρία στην πολιτιστική κληρονομιά και τον σύγχρονο πολιτισμό</w:t>
            </w:r>
          </w:p>
        </w:tc>
      </w:tr>
      <w:tr w:rsidR="007E23B2" w:rsidRPr="00907FE9" w14:paraId="30140C46" w14:textId="77777777" w:rsidTr="007E23B2">
        <w:tc>
          <w:tcPr>
            <w:tcW w:w="1652" w:type="dxa"/>
            <w:shd w:val="clear" w:color="auto" w:fill="FFFFFF" w:themeFill="background1"/>
          </w:tcPr>
          <w:p w14:paraId="4E5F1540" w14:textId="77777777" w:rsidR="007E23B2" w:rsidRPr="00907FE9" w:rsidRDefault="007E23B2" w:rsidP="00675207">
            <w:pPr>
              <w:spacing w:before="40" w:after="40"/>
              <w:rPr>
                <w:rFonts w:eastAsiaTheme="majorEastAsia"/>
                <w:b/>
                <w:bCs/>
                <w:color w:val="002060"/>
                <w:sz w:val="22"/>
                <w:szCs w:val="22"/>
                <w:lang w:eastAsia="es-ES"/>
              </w:rPr>
            </w:pPr>
            <w:r w:rsidRPr="00907FE9">
              <w:rPr>
                <w:rFonts w:eastAsiaTheme="majorEastAsia"/>
                <w:b/>
                <w:bCs/>
                <w:color w:val="002060"/>
                <w:sz w:val="22"/>
                <w:szCs w:val="22"/>
                <w:lang w:eastAsia="es-ES"/>
              </w:rPr>
              <w:t>11:45-12:00</w:t>
            </w:r>
          </w:p>
        </w:tc>
        <w:tc>
          <w:tcPr>
            <w:tcW w:w="7137" w:type="dxa"/>
            <w:shd w:val="clear" w:color="auto" w:fill="auto"/>
          </w:tcPr>
          <w:p w14:paraId="30BF25A6" w14:textId="77777777" w:rsidR="007E23B2" w:rsidRPr="00907FE9" w:rsidRDefault="007E23B2" w:rsidP="00675207">
            <w:pPr>
              <w:tabs>
                <w:tab w:val="left" w:pos="172"/>
              </w:tabs>
              <w:spacing w:before="40" w:after="40"/>
              <w:jc w:val="both"/>
              <w:rPr>
                <w:rFonts w:eastAsiaTheme="majorEastAsia"/>
                <w:b/>
                <w:bCs/>
                <w:color w:val="002060"/>
                <w:sz w:val="22"/>
                <w:szCs w:val="22"/>
                <w:lang w:eastAsia="es-ES"/>
              </w:rPr>
            </w:pPr>
            <w:r w:rsidRPr="00907FE9">
              <w:rPr>
                <w:rFonts w:eastAsiaTheme="majorEastAsia"/>
                <w:b/>
                <w:bCs/>
                <w:color w:val="002060"/>
                <w:sz w:val="22"/>
                <w:szCs w:val="22"/>
                <w:lang w:eastAsia="es-ES"/>
              </w:rPr>
              <w:t xml:space="preserve">Δρ. Γεώργιος Διδασκάλου, </w:t>
            </w:r>
            <w:r w:rsidRPr="00907FE9">
              <w:rPr>
                <w:rFonts w:eastAsiaTheme="majorEastAsia"/>
                <w:color w:val="002060"/>
                <w:sz w:val="22"/>
                <w:szCs w:val="22"/>
                <w:lang w:eastAsia="es-ES"/>
              </w:rPr>
              <w:t xml:space="preserve">Γενικός Γραμματέας Πολιτισμού </w:t>
            </w:r>
          </w:p>
        </w:tc>
      </w:tr>
      <w:tr w:rsidR="007E23B2" w:rsidRPr="00907FE9" w14:paraId="04F4E7C9" w14:textId="77777777" w:rsidTr="007E23B2">
        <w:tc>
          <w:tcPr>
            <w:tcW w:w="1652" w:type="dxa"/>
            <w:shd w:val="clear" w:color="auto" w:fill="FFFFFF" w:themeFill="background1"/>
          </w:tcPr>
          <w:p w14:paraId="0C27B166" w14:textId="77777777" w:rsidR="007E23B2" w:rsidRPr="00907FE9" w:rsidRDefault="007E23B2" w:rsidP="00675207">
            <w:pPr>
              <w:spacing w:before="40" w:after="40"/>
              <w:rPr>
                <w:rFonts w:eastAsiaTheme="majorEastAsia"/>
                <w:b/>
                <w:bCs/>
                <w:color w:val="002060"/>
                <w:sz w:val="22"/>
                <w:szCs w:val="22"/>
                <w:lang w:eastAsia="es-ES"/>
              </w:rPr>
            </w:pPr>
            <w:r w:rsidRPr="00907FE9">
              <w:rPr>
                <w:rFonts w:eastAsiaTheme="majorEastAsia"/>
                <w:b/>
                <w:bCs/>
                <w:color w:val="002060"/>
                <w:sz w:val="22"/>
                <w:szCs w:val="22"/>
                <w:lang w:eastAsia="es-ES"/>
              </w:rPr>
              <w:t>12:00-12:15</w:t>
            </w:r>
          </w:p>
        </w:tc>
        <w:tc>
          <w:tcPr>
            <w:tcW w:w="7137" w:type="dxa"/>
            <w:shd w:val="clear" w:color="auto" w:fill="FFFFFF" w:themeFill="background1"/>
          </w:tcPr>
          <w:p w14:paraId="69CD52F8" w14:textId="77777777" w:rsidR="007E23B2" w:rsidRPr="00907FE9" w:rsidRDefault="007E23B2" w:rsidP="00675207">
            <w:pPr>
              <w:tabs>
                <w:tab w:val="left" w:pos="172"/>
              </w:tabs>
              <w:spacing w:before="40" w:after="40"/>
              <w:jc w:val="both"/>
              <w:rPr>
                <w:rFonts w:eastAsiaTheme="majorEastAsia"/>
                <w:b/>
                <w:bCs/>
                <w:color w:val="002060"/>
                <w:sz w:val="22"/>
                <w:szCs w:val="22"/>
                <w:lang w:eastAsia="es-ES"/>
              </w:rPr>
            </w:pPr>
            <w:r w:rsidRPr="00907FE9">
              <w:rPr>
                <w:rFonts w:eastAsiaTheme="majorEastAsia"/>
                <w:b/>
                <w:bCs/>
                <w:color w:val="002060"/>
                <w:sz w:val="22"/>
                <w:szCs w:val="22"/>
                <w:lang w:eastAsia="es-ES"/>
              </w:rPr>
              <w:t xml:space="preserve">Δρ. Ελένη </w:t>
            </w:r>
            <w:proofErr w:type="spellStart"/>
            <w:r w:rsidRPr="00907FE9">
              <w:rPr>
                <w:rFonts w:eastAsiaTheme="majorEastAsia"/>
                <w:b/>
                <w:bCs/>
                <w:color w:val="002060"/>
                <w:sz w:val="22"/>
                <w:szCs w:val="22"/>
                <w:lang w:eastAsia="es-ES"/>
              </w:rPr>
              <w:t>Δουνδουλάκη</w:t>
            </w:r>
            <w:proofErr w:type="spellEnd"/>
            <w:r w:rsidRPr="00907FE9">
              <w:rPr>
                <w:rFonts w:eastAsiaTheme="majorEastAsia"/>
                <w:color w:val="002060"/>
                <w:sz w:val="22"/>
                <w:szCs w:val="22"/>
                <w:lang w:eastAsia="es-ES"/>
              </w:rPr>
              <w:t>, Γενική Γραμματέας Σύγχρονου Πολιτισμού</w:t>
            </w:r>
            <w:r w:rsidRPr="00907FE9">
              <w:rPr>
                <w:rFonts w:eastAsiaTheme="majorEastAsia"/>
                <w:b/>
                <w:bCs/>
                <w:color w:val="002060"/>
                <w:sz w:val="22"/>
                <w:szCs w:val="22"/>
                <w:lang w:eastAsia="es-ES"/>
              </w:rPr>
              <w:t xml:space="preserve"> </w:t>
            </w:r>
          </w:p>
        </w:tc>
      </w:tr>
      <w:tr w:rsidR="007E23B2" w:rsidRPr="00907FE9" w14:paraId="634964CE" w14:textId="77777777" w:rsidTr="007E23B2">
        <w:tc>
          <w:tcPr>
            <w:tcW w:w="8789" w:type="dxa"/>
            <w:gridSpan w:val="2"/>
            <w:shd w:val="clear" w:color="auto" w:fill="D1E7A8"/>
          </w:tcPr>
          <w:p w14:paraId="426CCEE1" w14:textId="77777777" w:rsidR="007E23B2" w:rsidRPr="00907FE9" w:rsidRDefault="007E23B2" w:rsidP="00675207">
            <w:pPr>
              <w:spacing w:before="40" w:after="40"/>
              <w:jc w:val="both"/>
              <w:rPr>
                <w:rFonts w:eastAsia="Times New Roman"/>
                <w:b/>
                <w:bCs/>
                <w:color w:val="002060"/>
                <w:sz w:val="22"/>
                <w:szCs w:val="22"/>
              </w:rPr>
            </w:pPr>
            <w:r w:rsidRPr="00907FE9">
              <w:rPr>
                <w:rFonts w:eastAsia="Times New Roman"/>
                <w:b/>
                <w:bCs/>
                <w:color w:val="002060"/>
                <w:sz w:val="22"/>
                <w:szCs w:val="22"/>
              </w:rPr>
              <w:t xml:space="preserve">Ενότητα 2:  </w:t>
            </w:r>
            <w:bookmarkStart w:id="5" w:name="_Hlk201840950"/>
            <w:r w:rsidRPr="00907FE9">
              <w:rPr>
                <w:rFonts w:eastAsia="Times New Roman"/>
                <w:b/>
                <w:bCs/>
                <w:color w:val="002060"/>
                <w:sz w:val="22"/>
                <w:szCs w:val="22"/>
              </w:rPr>
              <w:t xml:space="preserve">Πολιτισμός μετ’ εμποδίων: Η εμπειρία των ατόμων με αναπηρία </w:t>
            </w:r>
            <w:bookmarkEnd w:id="5"/>
          </w:p>
        </w:tc>
      </w:tr>
      <w:tr w:rsidR="007E23B2" w:rsidRPr="00907FE9" w14:paraId="78105FB9" w14:textId="77777777" w:rsidTr="007E23B2">
        <w:tc>
          <w:tcPr>
            <w:tcW w:w="1652" w:type="dxa"/>
            <w:shd w:val="clear" w:color="auto" w:fill="FFFFFF" w:themeFill="background1"/>
          </w:tcPr>
          <w:p w14:paraId="11AD0F3A" w14:textId="77777777" w:rsidR="007E23B2" w:rsidRPr="00907FE9" w:rsidRDefault="007E23B2" w:rsidP="00675207">
            <w:pPr>
              <w:spacing w:before="40" w:after="40"/>
              <w:jc w:val="both"/>
              <w:rPr>
                <w:rFonts w:eastAsiaTheme="majorEastAsia"/>
                <w:b/>
                <w:bCs/>
                <w:color w:val="002060"/>
                <w:sz w:val="22"/>
                <w:szCs w:val="22"/>
                <w:lang w:eastAsia="es-ES"/>
              </w:rPr>
            </w:pPr>
            <w:r w:rsidRPr="00907FE9">
              <w:rPr>
                <w:rFonts w:eastAsiaTheme="majorEastAsia"/>
                <w:b/>
                <w:bCs/>
                <w:color w:val="002060"/>
                <w:sz w:val="22"/>
                <w:szCs w:val="22"/>
                <w:lang w:eastAsia="es-ES"/>
              </w:rPr>
              <w:lastRenderedPageBreak/>
              <w:t>12:15-13:15</w:t>
            </w:r>
          </w:p>
        </w:tc>
        <w:tc>
          <w:tcPr>
            <w:tcW w:w="7137" w:type="dxa"/>
            <w:shd w:val="clear" w:color="auto" w:fill="FFFFFF" w:themeFill="background1"/>
          </w:tcPr>
          <w:p w14:paraId="372DD620" w14:textId="77777777" w:rsidR="007E23B2" w:rsidRPr="00907FE9" w:rsidRDefault="007E23B2" w:rsidP="00675207">
            <w:pPr>
              <w:spacing w:before="40" w:after="40"/>
              <w:ind w:left="-73"/>
              <w:jc w:val="both"/>
              <w:rPr>
                <w:rFonts w:eastAsiaTheme="majorEastAsia"/>
                <w:color w:val="002060"/>
                <w:sz w:val="22"/>
                <w:szCs w:val="22"/>
                <w:lang w:eastAsia="es-ES"/>
              </w:rPr>
            </w:pPr>
            <w:r w:rsidRPr="00907FE9">
              <w:rPr>
                <w:rFonts w:eastAsiaTheme="majorEastAsia"/>
                <w:b/>
                <w:bCs/>
                <w:color w:val="002060"/>
                <w:sz w:val="22"/>
                <w:szCs w:val="22"/>
                <w:lang w:eastAsia="es-ES"/>
              </w:rPr>
              <w:t>Δημήτρης Σηφάκης</w:t>
            </w:r>
            <w:r w:rsidRPr="00907FE9">
              <w:rPr>
                <w:rFonts w:eastAsiaTheme="majorEastAsia"/>
                <w:b/>
                <w:bCs/>
                <w:i/>
                <w:iCs/>
                <w:color w:val="002060"/>
                <w:sz w:val="22"/>
                <w:szCs w:val="22"/>
                <w:lang w:eastAsia="es-ES"/>
              </w:rPr>
              <w:t>,</w:t>
            </w:r>
            <w:r w:rsidRPr="00907FE9">
              <w:rPr>
                <w:rFonts w:eastAsiaTheme="majorEastAsia"/>
                <w:b/>
                <w:bCs/>
                <w:color w:val="002060"/>
                <w:sz w:val="22"/>
                <w:szCs w:val="22"/>
                <w:lang w:eastAsia="es-ES"/>
              </w:rPr>
              <w:t xml:space="preserve"> </w:t>
            </w:r>
            <w:r w:rsidRPr="00907FE9">
              <w:rPr>
                <w:rFonts w:eastAsiaTheme="majorEastAsia"/>
                <w:color w:val="002060"/>
                <w:sz w:val="22"/>
                <w:szCs w:val="22"/>
                <w:lang w:eastAsia="es-ES"/>
              </w:rPr>
              <w:t>Πρόεδρος Πανελληνίου Συνδέσμου Τυφλών (ΠΣΤ)</w:t>
            </w:r>
          </w:p>
          <w:p w14:paraId="747C49FC" w14:textId="77777777" w:rsidR="007E23B2" w:rsidRPr="00907FE9" w:rsidRDefault="007E23B2" w:rsidP="00675207">
            <w:pPr>
              <w:spacing w:before="40" w:after="40"/>
              <w:ind w:left="-73"/>
              <w:jc w:val="both"/>
              <w:rPr>
                <w:rFonts w:eastAsiaTheme="majorEastAsia"/>
                <w:color w:val="002060"/>
                <w:sz w:val="22"/>
                <w:szCs w:val="22"/>
                <w:lang w:eastAsia="es-ES"/>
              </w:rPr>
            </w:pPr>
            <w:r w:rsidRPr="00907FE9">
              <w:rPr>
                <w:rFonts w:eastAsiaTheme="majorEastAsia"/>
                <w:b/>
                <w:bCs/>
                <w:color w:val="002060"/>
                <w:sz w:val="22"/>
                <w:szCs w:val="22"/>
                <w:lang w:eastAsia="es-ES"/>
              </w:rPr>
              <w:t xml:space="preserve">Χαράλαμπος </w:t>
            </w:r>
            <w:proofErr w:type="spellStart"/>
            <w:r w:rsidRPr="00907FE9">
              <w:rPr>
                <w:rFonts w:eastAsiaTheme="majorEastAsia"/>
                <w:b/>
                <w:bCs/>
                <w:color w:val="002060"/>
                <w:sz w:val="22"/>
                <w:szCs w:val="22"/>
                <w:lang w:eastAsia="es-ES"/>
              </w:rPr>
              <w:t>Γερώνυμος</w:t>
            </w:r>
            <w:proofErr w:type="spellEnd"/>
            <w:r w:rsidRPr="00907FE9">
              <w:rPr>
                <w:rFonts w:eastAsiaTheme="majorEastAsia"/>
                <w:b/>
                <w:bCs/>
                <w:color w:val="002060"/>
                <w:sz w:val="22"/>
                <w:szCs w:val="22"/>
                <w:lang w:eastAsia="es-ES"/>
              </w:rPr>
              <w:t>,</w:t>
            </w:r>
            <w:r w:rsidRPr="00907FE9">
              <w:rPr>
                <w:rFonts w:eastAsiaTheme="majorEastAsia"/>
                <w:color w:val="002060"/>
                <w:sz w:val="22"/>
                <w:szCs w:val="22"/>
                <w:lang w:eastAsia="es-ES"/>
              </w:rPr>
              <w:t xml:space="preserve"> Πρόεδρος Εθνικής Ομοσπονδίας Κινητικά Αναπήρων (ΕΟΚΑ)</w:t>
            </w:r>
          </w:p>
          <w:p w14:paraId="5F2F49DF" w14:textId="77777777" w:rsidR="007E23B2" w:rsidRPr="00907FE9" w:rsidRDefault="007E23B2" w:rsidP="00675207">
            <w:pPr>
              <w:spacing w:before="40" w:after="40"/>
              <w:ind w:left="-73"/>
              <w:jc w:val="both"/>
              <w:rPr>
                <w:rFonts w:eastAsiaTheme="majorEastAsia"/>
                <w:color w:val="002060"/>
                <w:sz w:val="22"/>
                <w:szCs w:val="22"/>
                <w:lang w:eastAsia="es-ES"/>
              </w:rPr>
            </w:pPr>
            <w:r w:rsidRPr="00907FE9">
              <w:rPr>
                <w:rFonts w:eastAsiaTheme="majorEastAsia"/>
                <w:b/>
                <w:bCs/>
                <w:color w:val="002060"/>
                <w:sz w:val="22"/>
                <w:szCs w:val="22"/>
                <w:lang w:eastAsia="es-ES"/>
              </w:rPr>
              <w:t>Φωτεινή Ζαφειροπούλου</w:t>
            </w:r>
            <w:r w:rsidRPr="00907FE9">
              <w:rPr>
                <w:rFonts w:eastAsiaTheme="majorEastAsia"/>
                <w:color w:val="002060"/>
                <w:sz w:val="22"/>
                <w:szCs w:val="22"/>
                <w:lang w:eastAsia="es-ES"/>
              </w:rPr>
              <w:t xml:space="preserve">, Γενική Γραμματέας Πανελλήνιας Ομοσπονδίας  Σωματείων Γονέων &amp; Κηδεμόνων Ατόμων με Αναπηρία (ΠΟΣΓΚΑμεΑ) </w:t>
            </w:r>
          </w:p>
          <w:p w14:paraId="3431DDA2" w14:textId="77777777" w:rsidR="007E23B2" w:rsidRPr="00907FE9" w:rsidRDefault="007E23B2" w:rsidP="00675207">
            <w:pPr>
              <w:spacing w:before="40" w:after="40"/>
              <w:ind w:left="-73"/>
              <w:jc w:val="both"/>
              <w:rPr>
                <w:rFonts w:eastAsiaTheme="majorEastAsia"/>
                <w:color w:val="002060"/>
                <w:sz w:val="22"/>
                <w:szCs w:val="22"/>
                <w:lang w:eastAsia="es-ES"/>
              </w:rPr>
            </w:pPr>
            <w:r w:rsidRPr="00907FE9">
              <w:rPr>
                <w:rFonts w:eastAsiaTheme="majorEastAsia"/>
                <w:b/>
                <w:bCs/>
                <w:color w:val="002060"/>
                <w:sz w:val="22"/>
                <w:szCs w:val="22"/>
                <w:lang w:eastAsia="es-ES"/>
              </w:rPr>
              <w:t xml:space="preserve">Ευανθία </w:t>
            </w:r>
            <w:proofErr w:type="spellStart"/>
            <w:r w:rsidRPr="00907FE9">
              <w:rPr>
                <w:rFonts w:eastAsiaTheme="majorEastAsia"/>
                <w:b/>
                <w:bCs/>
                <w:color w:val="002060"/>
                <w:sz w:val="22"/>
                <w:szCs w:val="22"/>
                <w:lang w:eastAsia="es-ES"/>
              </w:rPr>
              <w:t>Πλαχούρα</w:t>
            </w:r>
            <w:proofErr w:type="spellEnd"/>
            <w:r w:rsidRPr="00907FE9">
              <w:rPr>
                <w:rFonts w:eastAsiaTheme="majorEastAsia"/>
                <w:color w:val="002060"/>
                <w:sz w:val="22"/>
                <w:szCs w:val="22"/>
                <w:lang w:eastAsia="es-ES"/>
              </w:rPr>
              <w:t xml:space="preserve">, Ηθοποιός &amp; Μέλος Δ.Σ. Θεάτρου Κωφών Ελλάδος </w:t>
            </w:r>
          </w:p>
        </w:tc>
      </w:tr>
      <w:tr w:rsidR="007E23B2" w:rsidRPr="00907FE9" w14:paraId="3351C8F6" w14:textId="77777777" w:rsidTr="007E23B2">
        <w:tc>
          <w:tcPr>
            <w:tcW w:w="1652" w:type="dxa"/>
            <w:shd w:val="clear" w:color="auto" w:fill="D1E7A8"/>
          </w:tcPr>
          <w:p w14:paraId="27352E2D" w14:textId="77777777" w:rsidR="007E23B2" w:rsidRPr="00907FE9" w:rsidRDefault="007E23B2" w:rsidP="00675207">
            <w:pPr>
              <w:spacing w:before="40" w:after="40"/>
              <w:jc w:val="both"/>
              <w:rPr>
                <w:rFonts w:eastAsiaTheme="majorEastAsia"/>
                <w:b/>
                <w:bCs/>
                <w:color w:val="002060"/>
                <w:sz w:val="22"/>
                <w:szCs w:val="22"/>
                <w:lang w:eastAsia="es-ES"/>
              </w:rPr>
            </w:pPr>
            <w:r w:rsidRPr="00907FE9">
              <w:rPr>
                <w:rFonts w:eastAsiaTheme="majorEastAsia"/>
                <w:b/>
                <w:bCs/>
                <w:color w:val="002060"/>
                <w:sz w:val="22"/>
                <w:szCs w:val="22"/>
                <w:lang w:eastAsia="es-ES"/>
              </w:rPr>
              <w:t>13:15-13:30</w:t>
            </w:r>
          </w:p>
        </w:tc>
        <w:tc>
          <w:tcPr>
            <w:tcW w:w="7137" w:type="dxa"/>
            <w:shd w:val="clear" w:color="auto" w:fill="D1E7A8"/>
          </w:tcPr>
          <w:p w14:paraId="3E393277" w14:textId="77777777" w:rsidR="007E23B2" w:rsidRPr="00907FE9" w:rsidRDefault="007E23B2" w:rsidP="00675207">
            <w:pPr>
              <w:spacing w:before="40" w:after="40"/>
              <w:jc w:val="both"/>
              <w:rPr>
                <w:rFonts w:eastAsiaTheme="majorEastAsia"/>
                <w:b/>
                <w:bCs/>
                <w:color w:val="002060"/>
                <w:sz w:val="22"/>
                <w:szCs w:val="22"/>
                <w:lang w:eastAsia="es-ES"/>
              </w:rPr>
            </w:pPr>
            <w:r w:rsidRPr="00907FE9">
              <w:rPr>
                <w:rFonts w:eastAsia="Times New Roman"/>
                <w:b/>
                <w:bCs/>
                <w:color w:val="002060"/>
                <w:sz w:val="22"/>
                <w:szCs w:val="22"/>
              </w:rPr>
              <w:t>Συζήτηση/Ερωτήσεις &amp; Απαντήσεις</w:t>
            </w:r>
          </w:p>
        </w:tc>
      </w:tr>
      <w:tr w:rsidR="007E23B2" w:rsidRPr="00907FE9" w14:paraId="451B2D5B" w14:textId="77777777" w:rsidTr="007E23B2">
        <w:tc>
          <w:tcPr>
            <w:tcW w:w="1652" w:type="dxa"/>
            <w:shd w:val="clear" w:color="auto" w:fill="D1E7A8"/>
          </w:tcPr>
          <w:p w14:paraId="63975504" w14:textId="77777777" w:rsidR="007E23B2" w:rsidRPr="00907FE9" w:rsidRDefault="007E23B2" w:rsidP="00675207">
            <w:pPr>
              <w:spacing w:before="40" w:after="40"/>
              <w:jc w:val="both"/>
              <w:rPr>
                <w:rFonts w:eastAsiaTheme="majorEastAsia"/>
                <w:b/>
                <w:bCs/>
                <w:color w:val="002060"/>
                <w:sz w:val="22"/>
                <w:szCs w:val="22"/>
                <w:lang w:eastAsia="es-ES"/>
              </w:rPr>
            </w:pPr>
            <w:r w:rsidRPr="00907FE9">
              <w:rPr>
                <w:rFonts w:eastAsiaTheme="majorEastAsia"/>
                <w:b/>
                <w:bCs/>
                <w:color w:val="002060"/>
                <w:sz w:val="22"/>
                <w:szCs w:val="22"/>
                <w:lang w:eastAsia="es-ES"/>
              </w:rPr>
              <w:t>13:30-14:00</w:t>
            </w:r>
          </w:p>
        </w:tc>
        <w:tc>
          <w:tcPr>
            <w:tcW w:w="7137" w:type="dxa"/>
            <w:shd w:val="clear" w:color="auto" w:fill="D1E7A8"/>
          </w:tcPr>
          <w:p w14:paraId="3FA55784" w14:textId="77777777" w:rsidR="007E23B2" w:rsidRPr="00907FE9" w:rsidRDefault="007E23B2" w:rsidP="00675207">
            <w:pPr>
              <w:spacing w:before="40" w:after="40"/>
              <w:jc w:val="both"/>
              <w:rPr>
                <w:rFonts w:eastAsiaTheme="majorEastAsia"/>
                <w:b/>
                <w:bCs/>
                <w:color w:val="002060"/>
                <w:sz w:val="22"/>
                <w:szCs w:val="22"/>
                <w:lang w:eastAsia="es-ES"/>
              </w:rPr>
            </w:pPr>
            <w:r w:rsidRPr="00907FE9">
              <w:rPr>
                <w:rFonts w:eastAsiaTheme="majorEastAsia"/>
                <w:b/>
                <w:bCs/>
                <w:color w:val="002060"/>
                <w:sz w:val="22"/>
                <w:szCs w:val="22"/>
                <w:lang w:eastAsia="es-ES"/>
              </w:rPr>
              <w:t xml:space="preserve">Διάλειμμα για καφέ και δικτύωση </w:t>
            </w:r>
          </w:p>
        </w:tc>
      </w:tr>
      <w:tr w:rsidR="007E23B2" w:rsidRPr="00907FE9" w14:paraId="49E4F1C9" w14:textId="77777777" w:rsidTr="007E23B2">
        <w:tc>
          <w:tcPr>
            <w:tcW w:w="8789" w:type="dxa"/>
            <w:gridSpan w:val="2"/>
            <w:shd w:val="clear" w:color="auto" w:fill="D1E7A8"/>
          </w:tcPr>
          <w:p w14:paraId="3EA7E40F" w14:textId="77777777" w:rsidR="007E23B2" w:rsidRPr="00907FE9" w:rsidRDefault="007E23B2" w:rsidP="00675207">
            <w:pPr>
              <w:spacing w:before="40" w:after="40"/>
              <w:jc w:val="both"/>
              <w:rPr>
                <w:rFonts w:eastAsia="Times New Roman"/>
                <w:b/>
                <w:bCs/>
                <w:color w:val="002060"/>
                <w:sz w:val="22"/>
                <w:szCs w:val="22"/>
              </w:rPr>
            </w:pPr>
            <w:r w:rsidRPr="00907FE9">
              <w:rPr>
                <w:rFonts w:eastAsia="Times New Roman"/>
                <w:b/>
                <w:bCs/>
                <w:color w:val="002060"/>
                <w:sz w:val="22"/>
                <w:szCs w:val="22"/>
              </w:rPr>
              <w:t xml:space="preserve">Ενότητα 3: Πολιτισμός άνευ εμποδίων: Πρωτοβουλίες και δράσεις από το πεδίο </w:t>
            </w:r>
          </w:p>
        </w:tc>
      </w:tr>
      <w:tr w:rsidR="007E23B2" w:rsidRPr="00907FE9" w14:paraId="48E812AA" w14:textId="77777777" w:rsidTr="007E23B2">
        <w:tc>
          <w:tcPr>
            <w:tcW w:w="1652" w:type="dxa"/>
            <w:shd w:val="clear" w:color="auto" w:fill="FFFFFF" w:themeFill="background1"/>
          </w:tcPr>
          <w:p w14:paraId="6F1C79CB" w14:textId="77777777" w:rsidR="007E23B2" w:rsidRPr="00907FE9" w:rsidRDefault="007E23B2" w:rsidP="00675207">
            <w:pPr>
              <w:spacing w:before="40" w:after="40"/>
              <w:rPr>
                <w:rFonts w:eastAsiaTheme="majorEastAsia"/>
                <w:b/>
                <w:bCs/>
                <w:color w:val="002060"/>
                <w:sz w:val="22"/>
                <w:szCs w:val="22"/>
                <w:lang w:eastAsia="es-ES"/>
              </w:rPr>
            </w:pPr>
            <w:r w:rsidRPr="00907FE9">
              <w:rPr>
                <w:rFonts w:eastAsiaTheme="majorEastAsia"/>
                <w:b/>
                <w:bCs/>
                <w:color w:val="002060"/>
                <w:sz w:val="22"/>
                <w:szCs w:val="22"/>
                <w:lang w:eastAsia="es-ES"/>
              </w:rPr>
              <w:t>14:00 -15:15</w:t>
            </w:r>
          </w:p>
          <w:p w14:paraId="32794F6B" w14:textId="77777777" w:rsidR="007E23B2" w:rsidRPr="00907FE9" w:rsidRDefault="007E23B2" w:rsidP="00675207">
            <w:pPr>
              <w:spacing w:before="40" w:after="40"/>
              <w:rPr>
                <w:rFonts w:eastAsiaTheme="majorEastAsia"/>
                <w:b/>
                <w:bCs/>
                <w:color w:val="002060"/>
                <w:sz w:val="22"/>
                <w:szCs w:val="22"/>
                <w:lang w:eastAsia="es-ES"/>
              </w:rPr>
            </w:pPr>
          </w:p>
        </w:tc>
        <w:tc>
          <w:tcPr>
            <w:tcW w:w="7137" w:type="dxa"/>
            <w:shd w:val="clear" w:color="auto" w:fill="FFFFFF" w:themeFill="background1"/>
          </w:tcPr>
          <w:p w14:paraId="72E87A49" w14:textId="77777777" w:rsidR="007E23B2" w:rsidRPr="00907FE9" w:rsidRDefault="007E23B2" w:rsidP="00675207">
            <w:pPr>
              <w:tabs>
                <w:tab w:val="left" w:pos="211"/>
              </w:tabs>
              <w:spacing w:before="40" w:after="40"/>
              <w:jc w:val="both"/>
              <w:rPr>
                <w:rFonts w:eastAsiaTheme="majorEastAsia"/>
                <w:b/>
                <w:bCs/>
                <w:color w:val="002060"/>
                <w:sz w:val="22"/>
                <w:szCs w:val="22"/>
                <w:lang w:eastAsia="es-ES"/>
              </w:rPr>
            </w:pPr>
            <w:r w:rsidRPr="00907FE9">
              <w:rPr>
                <w:rFonts w:eastAsiaTheme="majorEastAsia"/>
                <w:b/>
                <w:bCs/>
                <w:color w:val="002060"/>
                <w:sz w:val="22"/>
                <w:szCs w:val="22"/>
                <w:lang w:eastAsia="es-ES"/>
              </w:rPr>
              <w:t>Καθολική Προσβασιμότητα στον Σύγχρονο Πολιτισμό: Το Πρόγραμμα Επιχορηγήσεων του Υπουργείου Πολιτισμού και οι Καλές Πρακτικές του</w:t>
            </w:r>
          </w:p>
          <w:p w14:paraId="5BA8281F" w14:textId="77777777" w:rsidR="007E23B2" w:rsidRPr="00907FE9" w:rsidRDefault="007E23B2" w:rsidP="00675207">
            <w:pPr>
              <w:tabs>
                <w:tab w:val="left" w:pos="211"/>
              </w:tabs>
              <w:spacing w:before="40" w:after="40"/>
              <w:jc w:val="both"/>
              <w:rPr>
                <w:rFonts w:eastAsiaTheme="majorEastAsia"/>
                <w:color w:val="002060"/>
                <w:sz w:val="22"/>
                <w:szCs w:val="22"/>
                <w:lang w:eastAsia="es-ES"/>
              </w:rPr>
            </w:pPr>
            <w:r w:rsidRPr="00907FE9">
              <w:rPr>
                <w:rFonts w:eastAsiaTheme="majorEastAsia"/>
                <w:b/>
                <w:bCs/>
                <w:color w:val="002060"/>
                <w:sz w:val="22"/>
                <w:szCs w:val="22"/>
                <w:lang w:eastAsia="es-ES"/>
              </w:rPr>
              <w:t xml:space="preserve">Μόνικα </w:t>
            </w:r>
            <w:proofErr w:type="spellStart"/>
            <w:r w:rsidRPr="00907FE9">
              <w:rPr>
                <w:rFonts w:eastAsiaTheme="majorEastAsia"/>
                <w:b/>
                <w:bCs/>
                <w:color w:val="002060"/>
                <w:sz w:val="22"/>
                <w:szCs w:val="22"/>
                <w:lang w:eastAsia="es-ES"/>
              </w:rPr>
              <w:t>Τσιλιμπέρδη</w:t>
            </w:r>
            <w:proofErr w:type="spellEnd"/>
            <w:r w:rsidRPr="00907FE9">
              <w:rPr>
                <w:rFonts w:eastAsiaTheme="majorEastAsia"/>
                <w:b/>
                <w:bCs/>
                <w:color w:val="002060"/>
                <w:sz w:val="22"/>
                <w:szCs w:val="22"/>
                <w:lang w:eastAsia="es-ES"/>
              </w:rPr>
              <w:t xml:space="preserve">, </w:t>
            </w:r>
            <w:r w:rsidRPr="00907FE9">
              <w:rPr>
                <w:rFonts w:eastAsiaTheme="majorEastAsia"/>
                <w:color w:val="002060"/>
                <w:sz w:val="22"/>
                <w:szCs w:val="22"/>
                <w:lang w:eastAsia="es-ES"/>
              </w:rPr>
              <w:t>Προϊσταμένη της Δ/</w:t>
            </w:r>
            <w:proofErr w:type="spellStart"/>
            <w:r w:rsidRPr="00907FE9">
              <w:rPr>
                <w:rFonts w:eastAsiaTheme="majorEastAsia"/>
                <w:color w:val="002060"/>
                <w:sz w:val="22"/>
                <w:szCs w:val="22"/>
                <w:lang w:eastAsia="es-ES"/>
              </w:rPr>
              <w:t>νσης</w:t>
            </w:r>
            <w:proofErr w:type="spellEnd"/>
            <w:r w:rsidRPr="00907FE9">
              <w:rPr>
                <w:rFonts w:eastAsiaTheme="majorEastAsia"/>
                <w:color w:val="002060"/>
                <w:sz w:val="22"/>
                <w:szCs w:val="22"/>
                <w:lang w:eastAsia="es-ES"/>
              </w:rPr>
              <w:t xml:space="preserve"> Ανάπτυξης Σύγχρονης Δημιουργίας του Υπουργείο Πολιτισμού </w:t>
            </w:r>
          </w:p>
          <w:p w14:paraId="5D1812CA" w14:textId="77777777" w:rsidR="007E23B2" w:rsidRPr="00907FE9" w:rsidRDefault="007E23B2" w:rsidP="00675207">
            <w:pPr>
              <w:tabs>
                <w:tab w:val="left" w:pos="211"/>
              </w:tabs>
              <w:spacing w:before="40" w:after="40"/>
              <w:jc w:val="both"/>
              <w:rPr>
                <w:rFonts w:eastAsiaTheme="majorEastAsia"/>
                <w:b/>
                <w:bCs/>
                <w:color w:val="002060"/>
                <w:sz w:val="22"/>
                <w:szCs w:val="22"/>
                <w:lang w:eastAsia="es-ES"/>
              </w:rPr>
            </w:pPr>
          </w:p>
          <w:p w14:paraId="7F95ADF0" w14:textId="77777777" w:rsidR="007E23B2" w:rsidRPr="00907FE9" w:rsidRDefault="007E23B2" w:rsidP="00675207">
            <w:pPr>
              <w:tabs>
                <w:tab w:val="left" w:pos="211"/>
              </w:tabs>
              <w:spacing w:before="40" w:after="40"/>
              <w:jc w:val="both"/>
              <w:rPr>
                <w:rFonts w:eastAsiaTheme="majorEastAsia"/>
                <w:b/>
                <w:bCs/>
                <w:color w:val="002060"/>
                <w:sz w:val="22"/>
                <w:szCs w:val="22"/>
                <w:lang w:eastAsia="es-ES"/>
              </w:rPr>
            </w:pPr>
            <w:r w:rsidRPr="00907FE9">
              <w:rPr>
                <w:rFonts w:eastAsiaTheme="majorEastAsia"/>
                <w:b/>
                <w:bCs/>
                <w:color w:val="002060"/>
                <w:sz w:val="22"/>
                <w:szCs w:val="22"/>
                <w:lang w:eastAsia="es-ES"/>
              </w:rPr>
              <w:t xml:space="preserve">«Νήματα»-Ετήσιο Συμπεριληπτικό Πολιτιστικό Πρόγραμμα με επιχορήγηση του Υπουργείου Πολιτισμού </w:t>
            </w:r>
          </w:p>
          <w:p w14:paraId="2C3ED93C" w14:textId="77777777" w:rsidR="007E23B2" w:rsidRPr="00907FE9" w:rsidRDefault="007E23B2" w:rsidP="00675207">
            <w:pPr>
              <w:tabs>
                <w:tab w:val="left" w:pos="211"/>
              </w:tabs>
              <w:spacing w:before="40" w:after="40"/>
              <w:jc w:val="both"/>
              <w:rPr>
                <w:rFonts w:eastAsiaTheme="majorEastAsia"/>
                <w:b/>
                <w:bCs/>
                <w:color w:val="002060"/>
                <w:sz w:val="22"/>
                <w:szCs w:val="22"/>
                <w:lang w:eastAsia="es-ES"/>
              </w:rPr>
            </w:pPr>
            <w:r w:rsidRPr="00907FE9">
              <w:rPr>
                <w:rFonts w:eastAsiaTheme="majorEastAsia"/>
                <w:b/>
                <w:bCs/>
                <w:color w:val="002060"/>
                <w:sz w:val="22"/>
                <w:szCs w:val="22"/>
                <w:lang w:eastAsia="es-ES"/>
              </w:rPr>
              <w:t xml:space="preserve">Δρ. Όλγα </w:t>
            </w:r>
            <w:proofErr w:type="spellStart"/>
            <w:r w:rsidRPr="00907FE9">
              <w:rPr>
                <w:rFonts w:eastAsiaTheme="majorEastAsia"/>
                <w:b/>
                <w:bCs/>
                <w:color w:val="002060"/>
                <w:sz w:val="22"/>
                <w:szCs w:val="22"/>
                <w:lang w:eastAsia="es-ES"/>
              </w:rPr>
              <w:t>Ντέλλα</w:t>
            </w:r>
            <w:proofErr w:type="spellEnd"/>
            <w:r w:rsidRPr="00907FE9">
              <w:rPr>
                <w:rFonts w:eastAsiaTheme="majorEastAsia"/>
                <w:b/>
                <w:bCs/>
                <w:color w:val="002060"/>
                <w:sz w:val="22"/>
                <w:szCs w:val="22"/>
                <w:lang w:eastAsia="es-ES"/>
              </w:rPr>
              <w:t xml:space="preserve">, </w:t>
            </w:r>
            <w:r w:rsidRPr="00907FE9">
              <w:rPr>
                <w:rFonts w:eastAsiaTheme="majorEastAsia"/>
                <w:color w:val="002060"/>
                <w:sz w:val="22"/>
                <w:szCs w:val="22"/>
                <w:lang w:eastAsia="es-ES"/>
              </w:rPr>
              <w:t>Πρόεδρος Συλλόγου Γονέων, Κηδεμόνων και Φίλων Ατόμων με Αναπηρία Περιφέρειας Δυτικής Μακεδονίας</w:t>
            </w:r>
            <w:r w:rsidRPr="00907FE9">
              <w:rPr>
                <w:rFonts w:eastAsiaTheme="majorEastAsia"/>
                <w:b/>
                <w:bCs/>
                <w:color w:val="002060"/>
                <w:sz w:val="22"/>
                <w:szCs w:val="22"/>
                <w:lang w:eastAsia="es-ES"/>
              </w:rPr>
              <w:t xml:space="preserve"> </w:t>
            </w:r>
          </w:p>
          <w:p w14:paraId="02208ED2" w14:textId="77777777" w:rsidR="007E23B2" w:rsidRPr="00907FE9" w:rsidRDefault="007E23B2" w:rsidP="00675207">
            <w:pPr>
              <w:pStyle w:val="ListParagraph"/>
              <w:spacing w:before="40" w:after="40"/>
              <w:ind w:left="69"/>
              <w:jc w:val="both"/>
              <w:rPr>
                <w:rFonts w:eastAsiaTheme="majorEastAsia"/>
                <w:color w:val="002060"/>
                <w:sz w:val="22"/>
                <w:szCs w:val="22"/>
                <w:lang w:eastAsia="es-ES"/>
              </w:rPr>
            </w:pPr>
          </w:p>
          <w:p w14:paraId="3613AE5C" w14:textId="77777777" w:rsidR="007E23B2" w:rsidRPr="00907FE9" w:rsidRDefault="007E23B2" w:rsidP="00675207">
            <w:pPr>
              <w:spacing w:before="40" w:after="40"/>
              <w:jc w:val="both"/>
              <w:rPr>
                <w:rFonts w:eastAsiaTheme="majorEastAsia"/>
                <w:color w:val="002060"/>
                <w:sz w:val="22"/>
                <w:szCs w:val="22"/>
                <w:lang w:eastAsia="es-ES"/>
              </w:rPr>
            </w:pPr>
            <w:r w:rsidRPr="00907FE9">
              <w:rPr>
                <w:rFonts w:eastAsiaTheme="majorEastAsia"/>
                <w:b/>
                <w:bCs/>
                <w:color w:val="002060"/>
                <w:sz w:val="22"/>
                <w:szCs w:val="22"/>
                <w:lang w:eastAsia="es-ES"/>
              </w:rPr>
              <w:t xml:space="preserve">Γεώργιος </w:t>
            </w:r>
            <w:proofErr w:type="spellStart"/>
            <w:r w:rsidRPr="00907FE9">
              <w:rPr>
                <w:rFonts w:eastAsiaTheme="majorEastAsia"/>
                <w:b/>
                <w:bCs/>
                <w:color w:val="002060"/>
                <w:sz w:val="22"/>
                <w:szCs w:val="22"/>
                <w:lang w:eastAsia="es-ES"/>
              </w:rPr>
              <w:t>Σοφιανόπουλος</w:t>
            </w:r>
            <w:proofErr w:type="spellEnd"/>
            <w:r w:rsidRPr="00907FE9">
              <w:rPr>
                <w:rFonts w:eastAsiaTheme="majorEastAsia"/>
                <w:b/>
                <w:bCs/>
                <w:color w:val="002060"/>
                <w:sz w:val="22"/>
                <w:szCs w:val="22"/>
                <w:lang w:eastAsia="es-ES"/>
              </w:rPr>
              <w:t>,</w:t>
            </w:r>
            <w:r w:rsidRPr="00907FE9">
              <w:rPr>
                <w:rFonts w:eastAsiaTheme="majorEastAsia"/>
                <w:color w:val="002060"/>
                <w:sz w:val="22"/>
                <w:szCs w:val="22"/>
                <w:lang w:eastAsia="es-ES"/>
              </w:rPr>
              <w:t xml:space="preserve"> Συντονιστής Πολιτιστικών Έργων-Υπηρεσία Συντονισμού Έργων Ιδρύματος Μείζονος Ελληνισμού (ΙΜΕ) </w:t>
            </w:r>
          </w:p>
          <w:p w14:paraId="2C14CF60" w14:textId="77777777" w:rsidR="007E23B2" w:rsidRPr="00907FE9" w:rsidRDefault="007E23B2" w:rsidP="00675207">
            <w:pPr>
              <w:pStyle w:val="ListParagraph"/>
              <w:spacing w:before="40" w:after="40"/>
              <w:ind w:left="69"/>
              <w:jc w:val="both"/>
              <w:rPr>
                <w:rFonts w:eastAsiaTheme="majorEastAsia"/>
                <w:color w:val="002060"/>
                <w:sz w:val="22"/>
                <w:szCs w:val="22"/>
                <w:lang w:eastAsia="es-ES"/>
              </w:rPr>
            </w:pPr>
          </w:p>
          <w:p w14:paraId="35645916" w14:textId="77777777" w:rsidR="007E23B2" w:rsidRPr="00907FE9" w:rsidRDefault="007E23B2" w:rsidP="00675207">
            <w:pPr>
              <w:spacing w:before="40" w:after="40"/>
              <w:jc w:val="both"/>
              <w:rPr>
                <w:rFonts w:eastAsiaTheme="majorEastAsia"/>
                <w:color w:val="002060"/>
                <w:sz w:val="22"/>
                <w:szCs w:val="22"/>
                <w:lang w:eastAsia="es-ES"/>
              </w:rPr>
            </w:pPr>
            <w:r w:rsidRPr="00907FE9">
              <w:rPr>
                <w:rFonts w:eastAsiaTheme="majorEastAsia"/>
                <w:b/>
                <w:bCs/>
                <w:color w:val="002060"/>
                <w:sz w:val="22"/>
                <w:szCs w:val="22"/>
                <w:lang w:eastAsia="es-ES"/>
              </w:rPr>
              <w:t xml:space="preserve">Ανδρέας </w:t>
            </w:r>
            <w:proofErr w:type="spellStart"/>
            <w:r w:rsidRPr="00907FE9">
              <w:rPr>
                <w:rFonts w:eastAsiaTheme="majorEastAsia"/>
                <w:b/>
                <w:bCs/>
                <w:color w:val="002060"/>
                <w:sz w:val="22"/>
                <w:szCs w:val="22"/>
                <w:lang w:eastAsia="es-ES"/>
              </w:rPr>
              <w:t>Κολίσογλου</w:t>
            </w:r>
            <w:proofErr w:type="spellEnd"/>
            <w:r w:rsidRPr="00907FE9">
              <w:rPr>
                <w:rFonts w:eastAsiaTheme="majorEastAsia"/>
                <w:color w:val="002060"/>
                <w:sz w:val="22"/>
                <w:szCs w:val="22"/>
                <w:lang w:eastAsia="es-ES"/>
              </w:rPr>
              <w:t xml:space="preserve">, Ψυχολόγος, Χορευτής κα Ηθοποιός, Εξωτερικός Συνεργάτης Δημοτικού Θεάτρου Πειραιά </w:t>
            </w:r>
          </w:p>
          <w:p w14:paraId="65BA7835" w14:textId="77777777" w:rsidR="007E23B2" w:rsidRPr="00907FE9" w:rsidRDefault="007E23B2" w:rsidP="00675207">
            <w:pPr>
              <w:spacing w:before="40" w:after="40"/>
              <w:jc w:val="both"/>
              <w:rPr>
                <w:rFonts w:eastAsiaTheme="majorEastAsia"/>
                <w:color w:val="002060"/>
                <w:sz w:val="22"/>
                <w:szCs w:val="22"/>
                <w:lang w:eastAsia="es-ES"/>
              </w:rPr>
            </w:pPr>
          </w:p>
          <w:p w14:paraId="3DA27394" w14:textId="77777777" w:rsidR="007E23B2" w:rsidRPr="00907FE9" w:rsidRDefault="007E23B2" w:rsidP="00675207">
            <w:pPr>
              <w:spacing w:before="40" w:after="40"/>
              <w:jc w:val="both"/>
              <w:rPr>
                <w:rFonts w:eastAsiaTheme="majorEastAsia"/>
                <w:b/>
                <w:bCs/>
                <w:color w:val="002060"/>
                <w:sz w:val="22"/>
                <w:szCs w:val="22"/>
                <w:lang w:eastAsia="es-ES"/>
              </w:rPr>
            </w:pPr>
            <w:r w:rsidRPr="00907FE9">
              <w:rPr>
                <w:rFonts w:eastAsiaTheme="majorEastAsia"/>
                <w:b/>
                <w:bCs/>
                <w:color w:val="002060"/>
                <w:sz w:val="22"/>
                <w:szCs w:val="22"/>
                <w:lang w:eastAsia="es-ES"/>
              </w:rPr>
              <w:t xml:space="preserve">Το Έργο «ΕΥΜΑΙΟΣ» με φορέα ευθύνης και χρηματοδότησης το Υπουργείο Πολιτισμού  (Ταμείο Ανάκαμψης &amp; Ανθεκτικότητας) και φορέα υλοποίησης την Ε.Σ.Α.μεΑ. </w:t>
            </w:r>
          </w:p>
          <w:p w14:paraId="1C38C4F1" w14:textId="77777777" w:rsidR="007E23B2" w:rsidRPr="00907FE9" w:rsidRDefault="007E23B2" w:rsidP="00675207">
            <w:pPr>
              <w:spacing w:before="40" w:after="40"/>
              <w:jc w:val="both"/>
              <w:rPr>
                <w:rFonts w:eastAsiaTheme="majorEastAsia"/>
                <w:color w:val="002060"/>
                <w:sz w:val="22"/>
                <w:szCs w:val="22"/>
                <w:lang w:eastAsia="es-ES"/>
              </w:rPr>
            </w:pPr>
            <w:r w:rsidRPr="00907FE9">
              <w:rPr>
                <w:rFonts w:eastAsiaTheme="majorEastAsia"/>
                <w:b/>
                <w:bCs/>
                <w:color w:val="002060"/>
                <w:sz w:val="22"/>
                <w:szCs w:val="22"/>
                <w:lang w:eastAsia="es-ES"/>
              </w:rPr>
              <w:t>Νεκταρία Αποστολάκη,</w:t>
            </w:r>
            <w:r w:rsidRPr="00907FE9">
              <w:rPr>
                <w:rFonts w:eastAsiaTheme="majorEastAsia"/>
                <w:i/>
                <w:iCs/>
                <w:color w:val="002060"/>
                <w:sz w:val="22"/>
                <w:szCs w:val="22"/>
                <w:lang w:eastAsia="es-ES"/>
              </w:rPr>
              <w:t xml:space="preserve">  </w:t>
            </w:r>
            <w:r w:rsidRPr="00907FE9">
              <w:rPr>
                <w:rFonts w:eastAsiaTheme="majorEastAsia"/>
                <w:color w:val="002060"/>
                <w:sz w:val="22"/>
                <w:szCs w:val="22"/>
                <w:lang w:eastAsia="es-ES"/>
              </w:rPr>
              <w:t xml:space="preserve">Υπεύθυνη Τομέα Προγραμμάτων της Ε.Σ.Α.μεΑ. </w:t>
            </w:r>
          </w:p>
        </w:tc>
      </w:tr>
      <w:tr w:rsidR="007E23B2" w:rsidRPr="00907FE9" w14:paraId="57A8D1A4" w14:textId="77777777" w:rsidTr="007E23B2">
        <w:tc>
          <w:tcPr>
            <w:tcW w:w="1652" w:type="dxa"/>
            <w:shd w:val="clear" w:color="auto" w:fill="D1E7A8"/>
          </w:tcPr>
          <w:p w14:paraId="0A20D7AE" w14:textId="77777777" w:rsidR="007E23B2" w:rsidRPr="00907FE9" w:rsidRDefault="007E23B2" w:rsidP="00675207">
            <w:pPr>
              <w:spacing w:before="40" w:after="40"/>
              <w:rPr>
                <w:rFonts w:eastAsiaTheme="majorEastAsia"/>
                <w:b/>
                <w:bCs/>
                <w:color w:val="002060"/>
                <w:sz w:val="22"/>
                <w:szCs w:val="22"/>
                <w:lang w:eastAsia="es-ES"/>
              </w:rPr>
            </w:pPr>
            <w:r w:rsidRPr="00907FE9">
              <w:rPr>
                <w:rFonts w:eastAsiaTheme="majorEastAsia"/>
                <w:b/>
                <w:bCs/>
                <w:color w:val="002060"/>
                <w:sz w:val="22"/>
                <w:szCs w:val="22"/>
                <w:lang w:eastAsia="es-ES"/>
              </w:rPr>
              <w:t>15:15-15:55</w:t>
            </w:r>
          </w:p>
        </w:tc>
        <w:tc>
          <w:tcPr>
            <w:tcW w:w="7137" w:type="dxa"/>
            <w:shd w:val="clear" w:color="auto" w:fill="D1E7A8"/>
          </w:tcPr>
          <w:p w14:paraId="28FEF279" w14:textId="77777777" w:rsidR="007E23B2" w:rsidRPr="00907FE9" w:rsidRDefault="007E23B2" w:rsidP="00675207">
            <w:pPr>
              <w:tabs>
                <w:tab w:val="left" w:pos="58"/>
              </w:tabs>
              <w:spacing w:before="40" w:after="40"/>
              <w:jc w:val="both"/>
              <w:rPr>
                <w:rFonts w:eastAsiaTheme="majorEastAsia"/>
                <w:b/>
                <w:bCs/>
                <w:color w:val="002060"/>
                <w:sz w:val="22"/>
                <w:szCs w:val="22"/>
                <w:lang w:eastAsia="es-ES"/>
              </w:rPr>
            </w:pPr>
            <w:r w:rsidRPr="00907FE9">
              <w:rPr>
                <w:rFonts w:eastAsia="Times New Roman"/>
                <w:b/>
                <w:bCs/>
                <w:color w:val="002060"/>
                <w:sz w:val="22"/>
                <w:szCs w:val="22"/>
              </w:rPr>
              <w:t xml:space="preserve">Συζήτηση/Ερωτήσεις &amp; Απαντήσεις </w:t>
            </w:r>
          </w:p>
        </w:tc>
      </w:tr>
      <w:tr w:rsidR="007E23B2" w:rsidRPr="00907FE9" w14:paraId="7FF4D20A" w14:textId="77777777" w:rsidTr="007E23B2">
        <w:tc>
          <w:tcPr>
            <w:tcW w:w="1652" w:type="dxa"/>
            <w:shd w:val="clear" w:color="auto" w:fill="D1E7A8"/>
          </w:tcPr>
          <w:p w14:paraId="027F5793" w14:textId="77777777" w:rsidR="007E23B2" w:rsidRPr="00907FE9" w:rsidRDefault="007E23B2" w:rsidP="00675207">
            <w:pPr>
              <w:spacing w:before="40" w:after="40"/>
              <w:rPr>
                <w:rFonts w:eastAsiaTheme="majorEastAsia"/>
                <w:b/>
                <w:bCs/>
                <w:color w:val="002060"/>
                <w:sz w:val="22"/>
                <w:szCs w:val="22"/>
                <w:lang w:eastAsia="es-ES"/>
              </w:rPr>
            </w:pPr>
            <w:r w:rsidRPr="00907FE9">
              <w:rPr>
                <w:rFonts w:eastAsiaTheme="majorEastAsia"/>
                <w:b/>
                <w:bCs/>
                <w:color w:val="002060"/>
                <w:sz w:val="22"/>
                <w:szCs w:val="22"/>
                <w:lang w:eastAsia="es-ES"/>
              </w:rPr>
              <w:t>15:55-16:00</w:t>
            </w:r>
          </w:p>
        </w:tc>
        <w:tc>
          <w:tcPr>
            <w:tcW w:w="7137" w:type="dxa"/>
            <w:shd w:val="clear" w:color="auto" w:fill="D1E7A8"/>
          </w:tcPr>
          <w:p w14:paraId="6A4F5174" w14:textId="77777777" w:rsidR="007E23B2" w:rsidRPr="00907FE9" w:rsidRDefault="007E23B2" w:rsidP="00675207">
            <w:pPr>
              <w:tabs>
                <w:tab w:val="left" w:pos="58"/>
              </w:tabs>
              <w:spacing w:before="40" w:after="40"/>
              <w:jc w:val="both"/>
              <w:rPr>
                <w:rFonts w:eastAsia="Times New Roman"/>
                <w:b/>
                <w:bCs/>
                <w:color w:val="002060"/>
                <w:sz w:val="22"/>
                <w:szCs w:val="22"/>
              </w:rPr>
            </w:pPr>
            <w:r w:rsidRPr="00907FE9">
              <w:rPr>
                <w:rFonts w:eastAsia="Times New Roman"/>
                <w:b/>
                <w:bCs/>
                <w:color w:val="002060"/>
                <w:sz w:val="22"/>
                <w:szCs w:val="22"/>
              </w:rPr>
              <w:t xml:space="preserve">Λήξη της εκδήλωσης </w:t>
            </w:r>
          </w:p>
        </w:tc>
      </w:tr>
    </w:tbl>
    <w:p w14:paraId="5ACCE9C7" w14:textId="4E9B887F" w:rsidR="002D293C" w:rsidRPr="00EE444D" w:rsidRDefault="002D293C" w:rsidP="002D293C">
      <w:pPr>
        <w:spacing w:before="120"/>
        <w:jc w:val="both"/>
        <w:rPr>
          <w:b/>
          <w:bCs/>
          <w:color w:val="002060"/>
        </w:rPr>
      </w:pPr>
      <w:r w:rsidRPr="004426F8">
        <w:rPr>
          <w:b/>
          <w:bCs/>
          <w:color w:val="002060"/>
        </w:rPr>
        <w:t xml:space="preserve">Εάν επιθυμείτε είτε να συμμετάσχετε στην εκδήλωση διά ζώσης είτε να την παρακολουθήστε διαδικτυακά, παρακαλούμε όπως συμπληρώσετε και υποβάλετε το αργότερο μέχρι την </w:t>
      </w:r>
      <w:r w:rsidR="007E23B2">
        <w:rPr>
          <w:b/>
          <w:bCs/>
          <w:color w:val="002060"/>
        </w:rPr>
        <w:t>10</w:t>
      </w:r>
      <w:r w:rsidR="007E23B2" w:rsidRPr="007E23B2">
        <w:rPr>
          <w:b/>
          <w:bCs/>
          <w:color w:val="002060"/>
          <w:vertAlign w:val="superscript"/>
        </w:rPr>
        <w:t>η</w:t>
      </w:r>
      <w:r w:rsidR="007E23B2">
        <w:rPr>
          <w:b/>
          <w:bCs/>
          <w:color w:val="002060"/>
        </w:rPr>
        <w:t xml:space="preserve"> </w:t>
      </w:r>
      <w:r w:rsidR="00EE444D" w:rsidRPr="00EE444D">
        <w:rPr>
          <w:b/>
          <w:bCs/>
          <w:color w:val="002060"/>
        </w:rPr>
        <w:t xml:space="preserve">Ιουλίου </w:t>
      </w:r>
      <w:r w:rsidRPr="004426F8">
        <w:rPr>
          <w:b/>
          <w:bCs/>
          <w:color w:val="002060"/>
        </w:rPr>
        <w:t xml:space="preserve">2025 </w:t>
      </w:r>
      <w:r w:rsidR="007E23B2">
        <w:rPr>
          <w:b/>
          <w:bCs/>
          <w:color w:val="002060"/>
        </w:rPr>
        <w:t xml:space="preserve">και ώρα 14:00 </w:t>
      </w:r>
      <w:r w:rsidRPr="004426F8">
        <w:rPr>
          <w:b/>
          <w:bCs/>
          <w:color w:val="002060"/>
        </w:rPr>
        <w:t xml:space="preserve">την ηλεκτρονική φόρμα δήλωσης συμμετοχής, η οποία είναι διαθέσιμη στον παρακάτω σύνδεσμο (κωδικός εκδήλωσης: </w:t>
      </w:r>
      <w:r w:rsidR="00EE444D" w:rsidRPr="00EE444D">
        <w:rPr>
          <w:b/>
          <w:bCs/>
          <w:color w:val="002060"/>
        </w:rPr>
        <w:t>25-NW-GR-01</w:t>
      </w:r>
      <w:r w:rsidRPr="004426F8">
        <w:rPr>
          <w:b/>
          <w:bCs/>
          <w:color w:val="002060"/>
        </w:rPr>
        <w:t>):</w:t>
      </w:r>
      <w:r w:rsidRPr="004426F8">
        <w:t xml:space="preserve"> </w:t>
      </w:r>
      <w:hyperlink r:id="rId7" w:history="1">
        <w:r w:rsidR="00EE444D" w:rsidRPr="006979A3">
          <w:rPr>
            <w:rStyle w:val="Hyperlink"/>
          </w:rPr>
          <w:t>https://ec.europa.eu/eusurvey/runner/5024458d-327b-ef41-10b0-4823e55387f5</w:t>
        </w:r>
      </w:hyperlink>
      <w:r w:rsidR="00EE444D" w:rsidRPr="00EE444D">
        <w:t xml:space="preserve"> </w:t>
      </w:r>
    </w:p>
    <w:p w14:paraId="2DD9E29E" w14:textId="77777777" w:rsidR="007E23B2" w:rsidRDefault="007E23B2" w:rsidP="007E23B2">
      <w:pPr>
        <w:rPr>
          <w:b/>
          <w:bCs/>
          <w:color w:val="002060"/>
          <w:u w:val="single"/>
          <w:lang w:eastAsia="en-US"/>
        </w:rPr>
      </w:pPr>
    </w:p>
    <w:p w14:paraId="15CA86FF" w14:textId="77777777" w:rsidR="007E23B2" w:rsidRDefault="002D293C" w:rsidP="007E23B2">
      <w:pPr>
        <w:jc w:val="both"/>
        <w:rPr>
          <w:b/>
          <w:bCs/>
          <w:color w:val="002060"/>
          <w:lang w:eastAsia="en-US"/>
        </w:rPr>
      </w:pPr>
      <w:r w:rsidRPr="004426F8">
        <w:rPr>
          <w:b/>
          <w:bCs/>
          <w:color w:val="002060"/>
          <w:u w:val="single"/>
          <w:lang w:eastAsia="en-US"/>
        </w:rPr>
        <w:t>Παρά το γεγονός</w:t>
      </w:r>
      <w:r>
        <w:rPr>
          <w:b/>
          <w:bCs/>
          <w:color w:val="002060"/>
          <w:u w:val="single"/>
          <w:lang w:eastAsia="en-US"/>
        </w:rPr>
        <w:t xml:space="preserve"> </w:t>
      </w:r>
      <w:r w:rsidRPr="004426F8">
        <w:rPr>
          <w:b/>
          <w:bCs/>
          <w:color w:val="002060"/>
          <w:u w:val="single"/>
          <w:lang w:eastAsia="en-US"/>
        </w:rPr>
        <w:t>ότι η φόρμα δήλωσης συμμετοχής είναι στη ελληνική,</w:t>
      </w:r>
      <w:r w:rsidRPr="004426F8">
        <w:rPr>
          <w:b/>
          <w:bCs/>
          <w:color w:val="FF0000"/>
          <w:u w:val="single"/>
          <w:lang w:eastAsia="en-US"/>
        </w:rPr>
        <w:t xml:space="preserve"> </w:t>
      </w:r>
      <w:r w:rsidRPr="004426F8">
        <w:rPr>
          <w:b/>
          <w:bCs/>
          <w:color w:val="002060"/>
          <w:u w:val="single"/>
          <w:lang w:eastAsia="en-US"/>
        </w:rPr>
        <w:t>χρησιμοποιήστε μόνο λατινικούς χαρακτήρες για τη συμπλήρωση του ονόματος και του επιθέτου σας</w:t>
      </w:r>
      <w:r w:rsidRPr="004426F8">
        <w:rPr>
          <w:b/>
          <w:bCs/>
          <w:color w:val="002060"/>
          <w:lang w:eastAsia="en-US"/>
        </w:rPr>
        <w:t xml:space="preserve"> προκειμένου μετά την ολοκλήρωση της εκδήλωσης να λάβετε αυτόματα στην ηλεκτρονική διεύθυνσή σας το πιστοποιητικό παρακολούθησης. </w:t>
      </w:r>
    </w:p>
    <w:p w14:paraId="2A81B111" w14:textId="77777777" w:rsidR="007E23B2" w:rsidRDefault="007E23B2" w:rsidP="007E23B2">
      <w:pPr>
        <w:jc w:val="both"/>
        <w:rPr>
          <w:b/>
          <w:bCs/>
          <w:color w:val="002060"/>
          <w:lang w:eastAsia="en-US"/>
        </w:rPr>
      </w:pPr>
    </w:p>
    <w:p w14:paraId="3855DEC9" w14:textId="77777777" w:rsidR="002D293C" w:rsidRPr="004426F8" w:rsidRDefault="002D293C" w:rsidP="002D293C">
      <w:pPr>
        <w:spacing w:before="100"/>
        <w:jc w:val="both"/>
        <w:rPr>
          <w:lang w:eastAsia="en-US"/>
        </w:rPr>
      </w:pPr>
    </w:p>
    <w:p w14:paraId="79DE5E48" w14:textId="51F91311" w:rsidR="007E23B2" w:rsidRPr="007E23B2" w:rsidRDefault="002D293C" w:rsidP="007E23B2">
      <w:pPr>
        <w:pBdr>
          <w:top w:val="single" w:sz="4" w:space="1" w:color="auto"/>
          <w:left w:val="single" w:sz="4" w:space="4" w:color="auto"/>
          <w:bottom w:val="single" w:sz="4" w:space="1" w:color="auto"/>
          <w:right w:val="single" w:sz="4" w:space="4" w:color="auto"/>
        </w:pBdr>
        <w:shd w:val="clear" w:color="auto" w:fill="D1E7A8"/>
        <w:jc w:val="both"/>
        <w:rPr>
          <w:rFonts w:ascii="Aptos" w:eastAsia="Aptos" w:hAnsi="Aptos" w:cs="Aptos"/>
        </w:rPr>
      </w:pPr>
      <w:r w:rsidRPr="004426F8">
        <w:rPr>
          <w:b/>
          <w:bCs/>
          <w:color w:val="002060"/>
          <w:u w:val="single"/>
          <w:lang w:eastAsia="en-US"/>
        </w:rPr>
        <w:lastRenderedPageBreak/>
        <w:t>Προσοχή</w:t>
      </w:r>
      <w:r w:rsidRPr="004426F8">
        <w:rPr>
          <w:b/>
          <w:bCs/>
          <w:color w:val="002060"/>
          <w:lang w:eastAsia="en-US"/>
        </w:rPr>
        <w:t xml:space="preserve">: Κατά την εγγραφή σας </w:t>
      </w:r>
      <w:r w:rsidR="006919BE">
        <w:rPr>
          <w:b/>
          <w:bCs/>
          <w:color w:val="002060"/>
          <w:lang w:eastAsia="en-US"/>
        </w:rPr>
        <w:t xml:space="preserve">δεν αποστέλλεται </w:t>
      </w:r>
      <w:r w:rsidRPr="004426F8">
        <w:rPr>
          <w:b/>
          <w:bCs/>
          <w:color w:val="002060"/>
          <w:lang w:eastAsia="en-US"/>
        </w:rPr>
        <w:t xml:space="preserve">ο σύνδεσμος για την εξ’ αποστάσεως παρακολούθηση της εκδήλωσης. Ο σύνδεσμος θα σας αποσταλεί λίγες ημέρες πριν από την εκδήλωση στην ηλεκτρονική διεύθυνση που έχετε δηλώσει.  </w:t>
      </w:r>
      <w:r w:rsidR="007E23B2" w:rsidRPr="007E23B2">
        <w:rPr>
          <w:b/>
          <w:bCs/>
          <w:color w:val="002060"/>
          <w:lang w:eastAsia="en-US"/>
        </w:rPr>
        <w:t xml:space="preserve">Ωστόσο, για κάθε ενδεχόμενο, σας ενημερώνουμε ότι </w:t>
      </w:r>
      <w:r w:rsidR="00094771">
        <w:rPr>
          <w:b/>
          <w:bCs/>
          <w:color w:val="002060"/>
          <w:lang w:eastAsia="en-US"/>
        </w:rPr>
        <w:t xml:space="preserve"> ο </w:t>
      </w:r>
      <w:r w:rsidR="00907FE9" w:rsidRPr="00907FE9">
        <w:rPr>
          <w:b/>
          <w:bCs/>
          <w:color w:val="002060"/>
          <w:sz w:val="32"/>
          <w:szCs w:val="32"/>
          <w:lang w:eastAsia="en-US"/>
        </w:rPr>
        <w:t>ΣΥ</w:t>
      </w:r>
      <w:r w:rsidR="00907FE9">
        <w:rPr>
          <w:b/>
          <w:bCs/>
          <w:color w:val="002060"/>
          <w:sz w:val="32"/>
          <w:szCs w:val="32"/>
          <w:lang w:eastAsia="en-US"/>
        </w:rPr>
        <w:t>Ν</w:t>
      </w:r>
      <w:r w:rsidR="00907FE9" w:rsidRPr="00907FE9">
        <w:rPr>
          <w:b/>
          <w:bCs/>
          <w:color w:val="002060"/>
          <w:sz w:val="32"/>
          <w:szCs w:val="32"/>
          <w:lang w:eastAsia="en-US"/>
        </w:rPr>
        <w:t>ΔΕΣΜΟΣ</w:t>
      </w:r>
      <w:r w:rsidR="00907FE9">
        <w:rPr>
          <w:b/>
          <w:bCs/>
          <w:color w:val="002060"/>
          <w:lang w:eastAsia="en-US"/>
        </w:rPr>
        <w:t xml:space="preserve"> </w:t>
      </w:r>
      <w:r w:rsidR="007E23B2" w:rsidRPr="007E23B2">
        <w:rPr>
          <w:b/>
          <w:bCs/>
          <w:color w:val="002060"/>
          <w:lang w:eastAsia="en-US"/>
        </w:rPr>
        <w:t>για την εξ’ αποστάσεω</w:t>
      </w:r>
      <w:r w:rsidR="00094771">
        <w:rPr>
          <w:b/>
          <w:bCs/>
          <w:color w:val="002060"/>
          <w:lang w:eastAsia="en-US"/>
        </w:rPr>
        <w:t>ς παρακολούθηση της εκδήλωσης</w:t>
      </w:r>
      <w:bookmarkStart w:id="6" w:name="_GoBack"/>
      <w:bookmarkEnd w:id="6"/>
      <w:r w:rsidR="007E23B2" w:rsidRPr="007E23B2">
        <w:rPr>
          <w:b/>
          <w:bCs/>
          <w:color w:val="002060"/>
          <w:lang w:eastAsia="en-US"/>
        </w:rPr>
        <w:t xml:space="preserve"> είναι ο εξής:</w:t>
      </w:r>
      <w:r w:rsidR="007E23B2" w:rsidRPr="007E23B2">
        <w:rPr>
          <w:rFonts w:ascii="Roboto Condensed" w:hAnsi="Roboto Condensed"/>
          <w:b/>
          <w:bCs/>
          <w:color w:val="222222"/>
          <w:shd w:val="clear" w:color="auto" w:fill="FFFFFF"/>
        </w:rPr>
        <w:t> </w:t>
      </w:r>
      <w:hyperlink r:id="rId8" w:tgtFrame="_blank" w:history="1">
        <w:r w:rsidR="007E23B2" w:rsidRPr="00BA4219">
          <w:rPr>
            <w:rFonts w:ascii="Aptos" w:eastAsia="Aptos" w:hAnsi="Aptos" w:cs="Aptos"/>
            <w:color w:val="0000FF"/>
            <w:u w:val="single"/>
            <w:lang w:val="en-US"/>
          </w:rPr>
          <w:t>https</w:t>
        </w:r>
        <w:r w:rsidR="007E23B2" w:rsidRPr="00BA4219">
          <w:rPr>
            <w:rFonts w:ascii="Aptos" w:eastAsia="Aptos" w:hAnsi="Aptos" w:cs="Aptos"/>
            <w:color w:val="0000FF"/>
            <w:u w:val="single"/>
          </w:rPr>
          <w:t>://</w:t>
        </w:r>
        <w:r w:rsidR="007E23B2" w:rsidRPr="00BA4219">
          <w:rPr>
            <w:rFonts w:ascii="Aptos" w:eastAsia="Aptos" w:hAnsi="Aptos" w:cs="Aptos"/>
            <w:color w:val="0000FF"/>
            <w:u w:val="single"/>
            <w:lang w:val="en-US"/>
          </w:rPr>
          <w:t>meeting</w:t>
        </w:r>
        <w:r w:rsidR="007E23B2" w:rsidRPr="00BA4219">
          <w:rPr>
            <w:rFonts w:ascii="Aptos" w:eastAsia="Aptos" w:hAnsi="Aptos" w:cs="Aptos"/>
            <w:color w:val="0000FF"/>
            <w:u w:val="single"/>
          </w:rPr>
          <w:t>.</w:t>
        </w:r>
        <w:proofErr w:type="spellStart"/>
        <w:r w:rsidR="007E23B2" w:rsidRPr="00BA4219">
          <w:rPr>
            <w:rFonts w:ascii="Aptos" w:eastAsia="Aptos" w:hAnsi="Aptos" w:cs="Aptos"/>
            <w:color w:val="0000FF"/>
            <w:u w:val="single"/>
            <w:lang w:val="en-US"/>
          </w:rPr>
          <w:t>interactio</w:t>
        </w:r>
        <w:proofErr w:type="spellEnd"/>
        <w:r w:rsidR="007E23B2" w:rsidRPr="00BA4219">
          <w:rPr>
            <w:rFonts w:ascii="Aptos" w:eastAsia="Aptos" w:hAnsi="Aptos" w:cs="Aptos"/>
            <w:color w:val="0000FF"/>
            <w:u w:val="single"/>
          </w:rPr>
          <w:t>.</w:t>
        </w:r>
        <w:r w:rsidR="007E23B2" w:rsidRPr="00BA4219">
          <w:rPr>
            <w:rFonts w:ascii="Aptos" w:eastAsia="Aptos" w:hAnsi="Aptos" w:cs="Aptos"/>
            <w:color w:val="0000FF"/>
            <w:u w:val="single"/>
            <w:lang w:val="en-US"/>
          </w:rPr>
          <w:t>com</w:t>
        </w:r>
        <w:r w:rsidR="007E23B2" w:rsidRPr="00BA4219">
          <w:rPr>
            <w:rFonts w:ascii="Aptos" w:eastAsia="Aptos" w:hAnsi="Aptos" w:cs="Aptos"/>
            <w:color w:val="0000FF"/>
            <w:u w:val="single"/>
          </w:rPr>
          <w:t>/</w:t>
        </w:r>
        <w:r w:rsidR="007E23B2" w:rsidRPr="00BA4219">
          <w:rPr>
            <w:rFonts w:ascii="Aptos" w:eastAsia="Aptos" w:hAnsi="Aptos" w:cs="Aptos"/>
            <w:color w:val="0000FF"/>
            <w:u w:val="single"/>
            <w:lang w:val="en-US"/>
          </w:rPr>
          <w:t>g</w:t>
        </w:r>
        <w:r w:rsidR="007E23B2" w:rsidRPr="00BA4219">
          <w:rPr>
            <w:rFonts w:ascii="Aptos" w:eastAsia="Aptos" w:hAnsi="Aptos" w:cs="Aptos"/>
            <w:color w:val="0000FF"/>
            <w:u w:val="single"/>
          </w:rPr>
          <w:t>51</w:t>
        </w:r>
        <w:r w:rsidR="007E23B2" w:rsidRPr="00BA4219">
          <w:rPr>
            <w:rFonts w:ascii="Aptos" w:eastAsia="Aptos" w:hAnsi="Aptos" w:cs="Aptos"/>
            <w:color w:val="0000FF"/>
            <w:u w:val="single"/>
            <w:lang w:val="en-US"/>
          </w:rPr>
          <w:t>u</w:t>
        </w:r>
        <w:r w:rsidR="007E23B2" w:rsidRPr="00BA4219">
          <w:rPr>
            <w:rFonts w:ascii="Aptos" w:eastAsia="Aptos" w:hAnsi="Aptos" w:cs="Aptos"/>
            <w:color w:val="0000FF"/>
            <w:u w:val="single"/>
          </w:rPr>
          <w:t>-</w:t>
        </w:r>
        <w:proofErr w:type="spellStart"/>
        <w:r w:rsidR="007E23B2" w:rsidRPr="00BA4219">
          <w:rPr>
            <w:rFonts w:ascii="Aptos" w:eastAsia="Aptos" w:hAnsi="Aptos" w:cs="Aptos"/>
            <w:color w:val="0000FF"/>
            <w:u w:val="single"/>
            <w:lang w:val="en-US"/>
          </w:rPr>
          <w:t>opx</w:t>
        </w:r>
        <w:proofErr w:type="spellEnd"/>
        <w:r w:rsidR="007E23B2" w:rsidRPr="00BA4219">
          <w:rPr>
            <w:rFonts w:ascii="Aptos" w:eastAsia="Aptos" w:hAnsi="Aptos" w:cs="Aptos"/>
            <w:color w:val="0000FF"/>
            <w:u w:val="single"/>
          </w:rPr>
          <w:t>-</w:t>
        </w:r>
        <w:proofErr w:type="spellStart"/>
        <w:r w:rsidR="007E23B2" w:rsidRPr="00BA4219">
          <w:rPr>
            <w:rFonts w:ascii="Aptos" w:eastAsia="Aptos" w:hAnsi="Aptos" w:cs="Aptos"/>
            <w:color w:val="0000FF"/>
            <w:u w:val="single"/>
            <w:lang w:val="en-US"/>
          </w:rPr>
          <w:t>fuzr</w:t>
        </w:r>
        <w:proofErr w:type="spellEnd"/>
        <w:r w:rsidR="007E23B2" w:rsidRPr="00BA4219">
          <w:rPr>
            <w:rFonts w:ascii="Aptos" w:eastAsia="Aptos" w:hAnsi="Aptos" w:cs="Aptos"/>
            <w:color w:val="0000FF"/>
            <w:u w:val="single"/>
          </w:rPr>
          <w:t>-</w:t>
        </w:r>
        <w:proofErr w:type="spellStart"/>
        <w:r w:rsidR="007E23B2" w:rsidRPr="00BA4219">
          <w:rPr>
            <w:rFonts w:ascii="Aptos" w:eastAsia="Aptos" w:hAnsi="Aptos" w:cs="Aptos"/>
            <w:color w:val="0000FF"/>
            <w:u w:val="single"/>
            <w:lang w:val="en-US"/>
          </w:rPr>
          <w:t>fbm</w:t>
        </w:r>
        <w:proofErr w:type="spellEnd"/>
      </w:hyperlink>
    </w:p>
    <w:p w14:paraId="19A9AC1B" w14:textId="77777777" w:rsidR="002D293C" w:rsidRPr="004426F8" w:rsidRDefault="002D293C" w:rsidP="002D293C">
      <w:pPr>
        <w:jc w:val="both"/>
        <w:rPr>
          <w:b/>
          <w:bCs/>
          <w:color w:val="002060"/>
          <w:lang w:eastAsia="en-US"/>
        </w:rPr>
      </w:pPr>
    </w:p>
    <w:p w14:paraId="1D3C379E" w14:textId="77777777" w:rsidR="002D293C" w:rsidRPr="004426F8" w:rsidRDefault="002D293C" w:rsidP="002D293C">
      <w:pPr>
        <w:jc w:val="both"/>
        <w:rPr>
          <w:color w:val="002060"/>
          <w:u w:val="single"/>
          <w:lang w:eastAsia="en-US"/>
          <w14:ligatures w14:val="standardContextual"/>
        </w:rPr>
      </w:pPr>
      <w:r w:rsidRPr="004426F8">
        <w:rPr>
          <w:b/>
          <w:bCs/>
          <w:color w:val="002060"/>
          <w:u w:val="single"/>
          <w:lang w:eastAsia="en-US"/>
        </w:rPr>
        <w:t xml:space="preserve">Πληροφορίες για την προσβασιμότητα της αίθουσας. </w:t>
      </w:r>
    </w:p>
    <w:p w14:paraId="2A2E5788" w14:textId="77777777" w:rsidR="002D293C" w:rsidRPr="004426F8" w:rsidRDefault="002D293C" w:rsidP="002D293C">
      <w:pPr>
        <w:numPr>
          <w:ilvl w:val="0"/>
          <w:numId w:val="2"/>
        </w:numPr>
        <w:spacing w:line="252" w:lineRule="auto"/>
        <w:jc w:val="both"/>
        <w:rPr>
          <w:rFonts w:eastAsia="Times New Roman"/>
          <w:color w:val="002060"/>
          <w:lang w:eastAsia="en-US"/>
          <w14:ligatures w14:val="standardContextual"/>
        </w:rPr>
      </w:pPr>
      <w:r w:rsidRPr="004426F8">
        <w:rPr>
          <w:rFonts w:eastAsia="Times New Roman"/>
          <w:color w:val="002060"/>
          <w:lang w:eastAsia="en-US"/>
          <w14:ligatures w14:val="standardContextual"/>
        </w:rPr>
        <w:t xml:space="preserve">Η αίθουσα που θα πραγματοποιηθεί η εκδήλωση είναι πλήρως προσβάσιμη σε χρήστες αναπηρικού αμαξιδίου (ράμπα στην κεντρική είσοδο του ξενοδοχείου, ανεμπόδιστη πρόσβαση στην αίθουσα με ανελκυστήρα, προσβάσιμο </w:t>
      </w:r>
      <w:proofErr w:type="spellStart"/>
      <w:r w:rsidRPr="004426F8">
        <w:rPr>
          <w:rFonts w:eastAsia="Times New Roman"/>
          <w:color w:val="002060"/>
          <w:lang w:val="en-US" w:eastAsia="en-US"/>
          <w14:ligatures w14:val="standardContextual"/>
        </w:rPr>
        <w:t>wc</w:t>
      </w:r>
      <w:proofErr w:type="spellEnd"/>
      <w:r w:rsidRPr="004426F8">
        <w:rPr>
          <w:rFonts w:eastAsia="Times New Roman"/>
          <w:color w:val="002060"/>
          <w:lang w:eastAsia="en-US"/>
          <w14:ligatures w14:val="standardContextual"/>
        </w:rPr>
        <w:t xml:space="preserve"> δίπλα από την αίθουσα). </w:t>
      </w:r>
    </w:p>
    <w:p w14:paraId="4EE0B98C" w14:textId="77777777" w:rsidR="002D293C" w:rsidRPr="004426F8" w:rsidRDefault="002D293C" w:rsidP="002D293C">
      <w:pPr>
        <w:numPr>
          <w:ilvl w:val="0"/>
          <w:numId w:val="2"/>
        </w:numPr>
        <w:spacing w:line="252" w:lineRule="auto"/>
        <w:jc w:val="both"/>
        <w:rPr>
          <w:rFonts w:eastAsia="Times New Roman"/>
          <w:color w:val="002060"/>
          <w:lang w:eastAsia="en-US"/>
          <w14:ligatures w14:val="standardContextual"/>
        </w:rPr>
      </w:pPr>
      <w:r w:rsidRPr="004426F8">
        <w:rPr>
          <w:rFonts w:eastAsia="Times New Roman"/>
          <w:color w:val="002060"/>
          <w:lang w:eastAsia="en-US"/>
          <w14:ligatures w14:val="standardContextual"/>
        </w:rPr>
        <w:t xml:space="preserve">Παροχή διερμηνείας στην ελληνική νοηματική γλώσσα. </w:t>
      </w:r>
    </w:p>
    <w:p w14:paraId="1E3B1218" w14:textId="77777777" w:rsidR="002D293C" w:rsidRDefault="002D293C" w:rsidP="002D293C">
      <w:pPr>
        <w:numPr>
          <w:ilvl w:val="0"/>
          <w:numId w:val="2"/>
        </w:numPr>
        <w:spacing w:line="252" w:lineRule="auto"/>
        <w:jc w:val="both"/>
        <w:rPr>
          <w:rFonts w:eastAsia="Times New Roman"/>
          <w:color w:val="002060"/>
          <w:lang w:eastAsia="en-US"/>
          <w14:ligatures w14:val="standardContextual"/>
        </w:rPr>
      </w:pPr>
      <w:r w:rsidRPr="004426F8">
        <w:rPr>
          <w:rFonts w:eastAsia="Times New Roman"/>
          <w:color w:val="002060"/>
          <w:lang w:eastAsia="en-US"/>
          <w14:ligatures w14:val="standardContextual"/>
        </w:rPr>
        <w:t xml:space="preserve">Παροχή ζωντανών υπότιτλων.  </w:t>
      </w:r>
    </w:p>
    <w:p w14:paraId="5B31DB37" w14:textId="77777777" w:rsidR="002D293C" w:rsidRPr="00DB3A96" w:rsidRDefault="002D293C" w:rsidP="002D293C">
      <w:pPr>
        <w:spacing w:line="252" w:lineRule="auto"/>
        <w:ind w:left="720"/>
        <w:jc w:val="both"/>
        <w:rPr>
          <w:rFonts w:eastAsia="Times New Roman"/>
          <w:color w:val="002060"/>
          <w:lang w:eastAsia="en-US"/>
          <w14:ligatures w14:val="standardContextual"/>
        </w:rPr>
      </w:pPr>
    </w:p>
    <w:p w14:paraId="22B3A52C" w14:textId="77777777" w:rsidR="002D293C" w:rsidRPr="004426F8" w:rsidRDefault="002D293C" w:rsidP="002D293C">
      <w:pPr>
        <w:shd w:val="clear" w:color="auto" w:fill="D9F2D0" w:themeFill="accent6" w:themeFillTint="33"/>
        <w:jc w:val="both"/>
        <w:rPr>
          <w:color w:val="002060"/>
          <w:lang w:eastAsia="en-US"/>
        </w:rPr>
      </w:pPr>
      <w:r w:rsidRPr="00A977DD">
        <w:rPr>
          <w:color w:val="002060"/>
          <w:shd w:val="clear" w:color="auto" w:fill="D9F2D0" w:themeFill="accent6" w:themeFillTint="33"/>
          <w:lang w:eastAsia="en-US"/>
        </w:rPr>
        <w:t>Το Έργο «</w:t>
      </w:r>
      <w:r w:rsidRPr="00A977DD">
        <w:rPr>
          <w:color w:val="002060"/>
          <w:shd w:val="clear" w:color="auto" w:fill="D9F2D0" w:themeFill="accent6" w:themeFillTint="33"/>
          <w:lang w:val="en-US" w:eastAsia="en-US"/>
        </w:rPr>
        <w:t>AccessibleEU</w:t>
      </w:r>
      <w:r w:rsidRPr="00A977DD">
        <w:rPr>
          <w:color w:val="002060"/>
          <w:shd w:val="clear" w:color="auto" w:fill="D9F2D0" w:themeFill="accent6" w:themeFillTint="33"/>
          <w:lang w:eastAsia="en-US"/>
        </w:rPr>
        <w:t>»</w:t>
      </w:r>
      <w:r w:rsidRPr="00A977DD">
        <w:rPr>
          <w:color w:val="000000"/>
          <w:shd w:val="clear" w:color="auto" w:fill="D9F2D0" w:themeFill="accent6" w:themeFillTint="33"/>
          <w:lang w:eastAsia="en-US"/>
        </w:rPr>
        <w:t xml:space="preserve"> </w:t>
      </w:r>
      <w:r w:rsidRPr="00A977DD">
        <w:rPr>
          <w:color w:val="002060"/>
          <w:shd w:val="clear" w:color="auto" w:fill="D9F2D0" w:themeFill="accent6" w:themeFillTint="33"/>
          <w:lang w:eastAsia="en-US"/>
        </w:rPr>
        <w:t>αποτελεί μια πηγή πληροφόρησης για την προσβασιμότητα στο δομημένο περιβάλλον, τις μεταφορές και τις Τεχνολογίες Πληροφορικής και Επικοινωνιών με σκοπό τη διασφάλιση της ισότιμης συμμετοχής των ατόμων με αναπηρία σε όλους τους τομείς της ζωής. Επιμέρους στόχοι του «</w:t>
      </w:r>
      <w:r w:rsidRPr="00A977DD">
        <w:rPr>
          <w:color w:val="002060"/>
          <w:shd w:val="clear" w:color="auto" w:fill="D9F2D0" w:themeFill="accent6" w:themeFillTint="33"/>
          <w:lang w:val="en-US" w:eastAsia="en-US"/>
        </w:rPr>
        <w:t>AccessibleEU</w:t>
      </w:r>
      <w:r w:rsidRPr="00A977DD">
        <w:rPr>
          <w:color w:val="002060"/>
          <w:shd w:val="clear" w:color="auto" w:fill="D9F2D0" w:themeFill="accent6" w:themeFillTint="33"/>
          <w:lang w:eastAsia="en-US"/>
        </w:rPr>
        <w:t>» είναι: α) η ανάπτυξη ικανοτήτων στα κράτη μέλη της Ευρωπαϊκής Ένωσης γύρω από την προσβασιμότητα, β) η υποστήριξη της εφαρμογής της ευρωπαϊκής νομοθεσίας για την προσβασιμότητα, γ) η διασύνδεση των φορέων που είναι υπεύθυνοι για την εφαρμογή των κανόνων προσβασιμότητας στην Ευρωπαϊκή Ένωση, δ) η δημιουργία μιας ευρωπαϊκής υπηρεσίας μιας στάσης (</w:t>
      </w:r>
      <w:r w:rsidRPr="00A977DD">
        <w:rPr>
          <w:color w:val="002060"/>
          <w:shd w:val="clear" w:color="auto" w:fill="D9F2D0" w:themeFill="accent6" w:themeFillTint="33"/>
          <w:lang w:val="en-US" w:eastAsia="en-US"/>
        </w:rPr>
        <w:t>one</w:t>
      </w:r>
      <w:r w:rsidRPr="00A977DD">
        <w:rPr>
          <w:color w:val="002060"/>
          <w:shd w:val="clear" w:color="auto" w:fill="D9F2D0" w:themeFill="accent6" w:themeFillTint="33"/>
          <w:lang w:eastAsia="en-US"/>
        </w:rPr>
        <w:t>-</w:t>
      </w:r>
      <w:r w:rsidRPr="00A977DD">
        <w:rPr>
          <w:color w:val="002060"/>
          <w:shd w:val="clear" w:color="auto" w:fill="D9F2D0" w:themeFill="accent6" w:themeFillTint="33"/>
          <w:lang w:val="en-US" w:eastAsia="en-US"/>
        </w:rPr>
        <w:t>stop</w:t>
      </w:r>
      <w:r w:rsidRPr="00A977DD">
        <w:rPr>
          <w:color w:val="002060"/>
          <w:shd w:val="clear" w:color="auto" w:fill="D9F2D0" w:themeFill="accent6" w:themeFillTint="33"/>
          <w:lang w:eastAsia="en-US"/>
        </w:rPr>
        <w:t>-</w:t>
      </w:r>
      <w:r w:rsidRPr="00A977DD">
        <w:rPr>
          <w:color w:val="002060"/>
          <w:shd w:val="clear" w:color="auto" w:fill="D9F2D0" w:themeFill="accent6" w:themeFillTint="33"/>
          <w:lang w:val="en-US" w:eastAsia="en-US"/>
        </w:rPr>
        <w:t>shop</w:t>
      </w:r>
      <w:r w:rsidRPr="00A977DD">
        <w:rPr>
          <w:color w:val="002060"/>
          <w:shd w:val="clear" w:color="auto" w:fill="D9F2D0" w:themeFill="accent6" w:themeFillTint="33"/>
          <w:lang w:eastAsia="en-US"/>
        </w:rPr>
        <w:t xml:space="preserve">) για την προσβασιμότητα, ε) η εκπαίδευση επαγγελματιών στην προσβασιμότητα. Συντονιστής Εταίρος του Έργου είναι το </w:t>
      </w:r>
      <w:r w:rsidRPr="00A977DD">
        <w:rPr>
          <w:color w:val="002060"/>
          <w:shd w:val="clear" w:color="auto" w:fill="D9F2D0" w:themeFill="accent6" w:themeFillTint="33"/>
          <w:lang w:val="en-US" w:eastAsia="en-US"/>
        </w:rPr>
        <w:t>Foundation</w:t>
      </w:r>
      <w:r w:rsidRPr="00A977DD">
        <w:rPr>
          <w:color w:val="002060"/>
          <w:shd w:val="clear" w:color="auto" w:fill="D9F2D0" w:themeFill="accent6" w:themeFillTint="33"/>
          <w:lang w:eastAsia="en-US"/>
        </w:rPr>
        <w:t xml:space="preserve"> </w:t>
      </w:r>
      <w:r w:rsidRPr="00A977DD">
        <w:rPr>
          <w:color w:val="002060"/>
          <w:shd w:val="clear" w:color="auto" w:fill="D9F2D0" w:themeFill="accent6" w:themeFillTint="33"/>
          <w:lang w:val="en-US" w:eastAsia="en-US"/>
        </w:rPr>
        <w:t>ONCE</w:t>
      </w:r>
      <w:r w:rsidRPr="00A977DD">
        <w:rPr>
          <w:color w:val="002060"/>
          <w:shd w:val="clear" w:color="auto" w:fill="D9F2D0" w:themeFill="accent6" w:themeFillTint="33"/>
          <w:lang w:eastAsia="en-US"/>
        </w:rPr>
        <w:t xml:space="preserve"> (Ισπανία). Περισσότερες πληροφορίες σχετικά με το Έργο είναι διαθέσιμες στο</w:t>
      </w:r>
      <w:r w:rsidRPr="004426F8">
        <w:rPr>
          <w:b/>
          <w:bCs/>
          <w:color w:val="002060"/>
          <w:shd w:val="clear" w:color="auto" w:fill="D9F2D0" w:themeFill="accent6" w:themeFillTint="33"/>
          <w:lang w:eastAsia="en-US"/>
        </w:rPr>
        <w:t xml:space="preserve">: </w:t>
      </w:r>
      <w:hyperlink r:id="rId9" w:history="1">
        <w:r w:rsidRPr="004426F8">
          <w:rPr>
            <w:rStyle w:val="Hyperlink"/>
            <w:b/>
            <w:bCs/>
            <w:shd w:val="clear" w:color="auto" w:fill="D9F2D0" w:themeFill="accent6" w:themeFillTint="33"/>
            <w:lang w:eastAsia="en-US"/>
          </w:rPr>
          <w:t>https://accessible-eu-centre.ec.europa.eu/about-accessibleeu_en</w:t>
        </w:r>
      </w:hyperlink>
      <w:r w:rsidRPr="004426F8">
        <w:rPr>
          <w:b/>
          <w:bCs/>
          <w:color w:val="002060"/>
          <w:shd w:val="clear" w:color="auto" w:fill="D9F2D0" w:themeFill="accent6" w:themeFillTint="33"/>
          <w:lang w:eastAsia="en-US"/>
        </w:rPr>
        <w:t xml:space="preserve"> &amp;</w:t>
      </w:r>
      <w:r w:rsidRPr="004426F8">
        <w:rPr>
          <w:b/>
          <w:bCs/>
          <w:color w:val="000000"/>
          <w:shd w:val="clear" w:color="auto" w:fill="D9F2D0" w:themeFill="accent6" w:themeFillTint="33"/>
          <w:lang w:eastAsia="en-US"/>
        </w:rPr>
        <w:t xml:space="preserve"> </w:t>
      </w:r>
      <w:r w:rsidRPr="004426F8">
        <w:rPr>
          <w:color w:val="002060"/>
          <w:shd w:val="clear" w:color="auto" w:fill="D9F2D0" w:themeFill="accent6" w:themeFillTint="33"/>
          <w:lang w:eastAsia="en-US"/>
        </w:rPr>
        <w:t>στο</w:t>
      </w:r>
      <w:r w:rsidRPr="004426F8">
        <w:rPr>
          <w:color w:val="000000"/>
          <w:shd w:val="clear" w:color="auto" w:fill="D9F2D0" w:themeFill="accent6" w:themeFillTint="33"/>
          <w:lang w:eastAsia="en-US"/>
        </w:rPr>
        <w:t xml:space="preserve"> </w:t>
      </w:r>
      <w:hyperlink r:id="rId10" w:history="1">
        <w:r w:rsidRPr="004426F8">
          <w:rPr>
            <w:rStyle w:val="Hyperlink"/>
            <w:shd w:val="clear" w:color="auto" w:fill="D9F2D0" w:themeFill="accent6" w:themeFillTint="33"/>
            <w:lang w:val="en-US" w:eastAsia="en-US"/>
          </w:rPr>
          <w:t>https</w:t>
        </w:r>
        <w:r w:rsidRPr="004426F8">
          <w:rPr>
            <w:rStyle w:val="Hyperlink"/>
            <w:shd w:val="clear" w:color="auto" w:fill="D9F2D0" w:themeFill="accent6" w:themeFillTint="33"/>
            <w:lang w:eastAsia="en-US"/>
          </w:rPr>
          <w:t>://</w:t>
        </w:r>
        <w:r w:rsidRPr="004426F8">
          <w:rPr>
            <w:rStyle w:val="Hyperlink"/>
            <w:shd w:val="clear" w:color="auto" w:fill="D9F2D0" w:themeFill="accent6" w:themeFillTint="33"/>
            <w:lang w:val="en-US" w:eastAsia="en-US"/>
          </w:rPr>
          <w:t>www</w:t>
        </w:r>
        <w:r w:rsidRPr="004426F8">
          <w:rPr>
            <w:rStyle w:val="Hyperlink"/>
            <w:shd w:val="clear" w:color="auto" w:fill="D9F2D0" w:themeFill="accent6" w:themeFillTint="33"/>
            <w:lang w:eastAsia="en-US"/>
          </w:rPr>
          <w:t>.</w:t>
        </w:r>
        <w:r w:rsidRPr="004426F8">
          <w:rPr>
            <w:rStyle w:val="Hyperlink"/>
            <w:shd w:val="clear" w:color="auto" w:fill="D9F2D0" w:themeFill="accent6" w:themeFillTint="33"/>
            <w:lang w:val="en-US" w:eastAsia="en-US"/>
          </w:rPr>
          <w:t>esamea</w:t>
        </w:r>
        <w:r w:rsidRPr="004426F8">
          <w:rPr>
            <w:rStyle w:val="Hyperlink"/>
            <w:shd w:val="clear" w:color="auto" w:fill="D9F2D0" w:themeFill="accent6" w:themeFillTint="33"/>
            <w:lang w:eastAsia="en-US"/>
          </w:rPr>
          <w:t>.</w:t>
        </w:r>
        <w:r w:rsidRPr="004426F8">
          <w:rPr>
            <w:rStyle w:val="Hyperlink"/>
            <w:shd w:val="clear" w:color="auto" w:fill="D9F2D0" w:themeFill="accent6" w:themeFillTint="33"/>
            <w:lang w:val="en-US" w:eastAsia="en-US"/>
          </w:rPr>
          <w:t>gr</w:t>
        </w:r>
        <w:r w:rsidRPr="004426F8">
          <w:rPr>
            <w:rStyle w:val="Hyperlink"/>
            <w:shd w:val="clear" w:color="auto" w:fill="D9F2D0" w:themeFill="accent6" w:themeFillTint="33"/>
            <w:lang w:eastAsia="en-US"/>
          </w:rPr>
          <w:t>/</w:t>
        </w:r>
        <w:r w:rsidRPr="004426F8">
          <w:rPr>
            <w:rStyle w:val="Hyperlink"/>
            <w:shd w:val="clear" w:color="auto" w:fill="D9F2D0" w:themeFill="accent6" w:themeFillTint="33"/>
            <w:lang w:val="en-US" w:eastAsia="en-US"/>
          </w:rPr>
          <w:t>el</w:t>
        </w:r>
        <w:r w:rsidRPr="004426F8">
          <w:rPr>
            <w:rStyle w:val="Hyperlink"/>
            <w:shd w:val="clear" w:color="auto" w:fill="D9F2D0" w:themeFill="accent6" w:themeFillTint="33"/>
            <w:lang w:eastAsia="en-US"/>
          </w:rPr>
          <w:t>/</w:t>
        </w:r>
        <w:r w:rsidRPr="004426F8">
          <w:rPr>
            <w:rStyle w:val="Hyperlink"/>
            <w:shd w:val="clear" w:color="auto" w:fill="D9F2D0" w:themeFill="accent6" w:themeFillTint="33"/>
            <w:lang w:val="en-US" w:eastAsia="en-US"/>
          </w:rPr>
          <w:t>article</w:t>
        </w:r>
        <w:r w:rsidRPr="004426F8">
          <w:rPr>
            <w:rStyle w:val="Hyperlink"/>
            <w:shd w:val="clear" w:color="auto" w:fill="D9F2D0" w:themeFill="accent6" w:themeFillTint="33"/>
            <w:lang w:eastAsia="en-US"/>
          </w:rPr>
          <w:t>/</w:t>
        </w:r>
        <w:proofErr w:type="spellStart"/>
        <w:r w:rsidRPr="004426F8">
          <w:rPr>
            <w:rStyle w:val="Hyperlink"/>
            <w:shd w:val="clear" w:color="auto" w:fill="D9F2D0" w:themeFill="accent6" w:themeFillTint="33"/>
            <w:lang w:val="en-US" w:eastAsia="en-US"/>
          </w:rPr>
          <w:t>eyrwpaiko</w:t>
        </w:r>
        <w:proofErr w:type="spellEnd"/>
        <w:r w:rsidRPr="004426F8">
          <w:rPr>
            <w:rStyle w:val="Hyperlink"/>
            <w:shd w:val="clear" w:color="auto" w:fill="D9F2D0" w:themeFill="accent6" w:themeFillTint="33"/>
            <w:lang w:eastAsia="en-US"/>
          </w:rPr>
          <w:t>-</w:t>
        </w:r>
        <w:proofErr w:type="spellStart"/>
        <w:r w:rsidRPr="004426F8">
          <w:rPr>
            <w:rStyle w:val="Hyperlink"/>
            <w:shd w:val="clear" w:color="auto" w:fill="D9F2D0" w:themeFill="accent6" w:themeFillTint="33"/>
            <w:lang w:val="en-US" w:eastAsia="en-US"/>
          </w:rPr>
          <w:t>kentro</w:t>
        </w:r>
        <w:proofErr w:type="spellEnd"/>
        <w:r w:rsidRPr="004426F8">
          <w:rPr>
            <w:rStyle w:val="Hyperlink"/>
            <w:shd w:val="clear" w:color="auto" w:fill="D9F2D0" w:themeFill="accent6" w:themeFillTint="33"/>
            <w:lang w:eastAsia="en-US"/>
          </w:rPr>
          <w:t>-</w:t>
        </w:r>
        <w:proofErr w:type="spellStart"/>
        <w:r w:rsidRPr="004426F8">
          <w:rPr>
            <w:rStyle w:val="Hyperlink"/>
            <w:shd w:val="clear" w:color="auto" w:fill="D9F2D0" w:themeFill="accent6" w:themeFillTint="33"/>
            <w:lang w:val="en-US" w:eastAsia="en-US"/>
          </w:rPr>
          <w:t>porwn</w:t>
        </w:r>
        <w:proofErr w:type="spellEnd"/>
        <w:r w:rsidRPr="004426F8">
          <w:rPr>
            <w:rStyle w:val="Hyperlink"/>
            <w:shd w:val="clear" w:color="auto" w:fill="D9F2D0" w:themeFill="accent6" w:themeFillTint="33"/>
            <w:lang w:eastAsia="en-US"/>
          </w:rPr>
          <w:t>-</w:t>
        </w:r>
        <w:proofErr w:type="spellStart"/>
        <w:r w:rsidRPr="004426F8">
          <w:rPr>
            <w:rStyle w:val="Hyperlink"/>
            <w:shd w:val="clear" w:color="auto" w:fill="D9F2D0" w:themeFill="accent6" w:themeFillTint="33"/>
            <w:lang w:val="en-US" w:eastAsia="en-US"/>
          </w:rPr>
          <w:t>prosbasimothtas</w:t>
        </w:r>
        <w:proofErr w:type="spellEnd"/>
        <w:r w:rsidRPr="004426F8">
          <w:rPr>
            <w:rStyle w:val="Hyperlink"/>
            <w:shd w:val="clear" w:color="auto" w:fill="D9F2D0" w:themeFill="accent6" w:themeFillTint="33"/>
            <w:lang w:eastAsia="en-US"/>
          </w:rPr>
          <w:t>-</w:t>
        </w:r>
        <w:proofErr w:type="spellStart"/>
        <w:r w:rsidRPr="004426F8">
          <w:rPr>
            <w:rStyle w:val="Hyperlink"/>
            <w:shd w:val="clear" w:color="auto" w:fill="D9F2D0" w:themeFill="accent6" w:themeFillTint="33"/>
            <w:lang w:val="en-US" w:eastAsia="en-US"/>
          </w:rPr>
          <w:t>accessibleeu</w:t>
        </w:r>
        <w:proofErr w:type="spellEnd"/>
        <w:r w:rsidRPr="004426F8">
          <w:rPr>
            <w:rStyle w:val="Hyperlink"/>
            <w:shd w:val="clear" w:color="auto" w:fill="D9F2D0" w:themeFill="accent6" w:themeFillTint="33"/>
            <w:lang w:eastAsia="en-US"/>
          </w:rPr>
          <w:t>-</w:t>
        </w:r>
        <w:proofErr w:type="spellStart"/>
        <w:r w:rsidRPr="004426F8">
          <w:rPr>
            <w:rStyle w:val="Hyperlink"/>
            <w:shd w:val="clear" w:color="auto" w:fill="D9F2D0" w:themeFill="accent6" w:themeFillTint="33"/>
            <w:lang w:val="en-US" w:eastAsia="en-US"/>
          </w:rPr>
          <w:t>centre</w:t>
        </w:r>
        <w:proofErr w:type="spellEnd"/>
        <w:r w:rsidRPr="004426F8">
          <w:rPr>
            <w:rStyle w:val="Hyperlink"/>
            <w:shd w:val="clear" w:color="auto" w:fill="D9F2D0" w:themeFill="accent6" w:themeFillTint="33"/>
            <w:lang w:eastAsia="en-US"/>
          </w:rPr>
          <w:t>-</w:t>
        </w:r>
        <w:proofErr w:type="spellStart"/>
        <w:r w:rsidRPr="004426F8">
          <w:rPr>
            <w:rStyle w:val="Hyperlink"/>
            <w:shd w:val="clear" w:color="auto" w:fill="D9F2D0" w:themeFill="accent6" w:themeFillTint="33"/>
            <w:lang w:val="en-US" w:eastAsia="en-US"/>
          </w:rPr>
          <w:t>gine</w:t>
        </w:r>
        <w:proofErr w:type="spellEnd"/>
        <w:r w:rsidRPr="004426F8">
          <w:rPr>
            <w:rStyle w:val="Hyperlink"/>
            <w:shd w:val="clear" w:color="auto" w:fill="D9F2D0" w:themeFill="accent6" w:themeFillTint="33"/>
            <w:lang w:eastAsia="en-US"/>
          </w:rPr>
          <w:t>-</w:t>
        </w:r>
        <w:proofErr w:type="spellStart"/>
        <w:r w:rsidRPr="004426F8">
          <w:rPr>
            <w:rStyle w:val="Hyperlink"/>
            <w:shd w:val="clear" w:color="auto" w:fill="D9F2D0" w:themeFill="accent6" w:themeFillTint="33"/>
            <w:lang w:val="en-US" w:eastAsia="en-US"/>
          </w:rPr>
          <w:t>ki</w:t>
        </w:r>
        <w:proofErr w:type="spellEnd"/>
        <w:r w:rsidRPr="004426F8">
          <w:rPr>
            <w:rStyle w:val="Hyperlink"/>
            <w:shd w:val="clear" w:color="auto" w:fill="D9F2D0" w:themeFill="accent6" w:themeFillTint="33"/>
            <w:lang w:eastAsia="en-US"/>
          </w:rPr>
          <w:t>-</w:t>
        </w:r>
        <w:proofErr w:type="spellStart"/>
        <w:r w:rsidRPr="004426F8">
          <w:rPr>
            <w:rStyle w:val="Hyperlink"/>
            <w:shd w:val="clear" w:color="auto" w:fill="D9F2D0" w:themeFill="accent6" w:themeFillTint="33"/>
            <w:lang w:val="en-US" w:eastAsia="en-US"/>
          </w:rPr>
          <w:t>esy</w:t>
        </w:r>
        <w:proofErr w:type="spellEnd"/>
        <w:r w:rsidRPr="004426F8">
          <w:rPr>
            <w:rStyle w:val="Hyperlink"/>
            <w:shd w:val="clear" w:color="auto" w:fill="D9F2D0" w:themeFill="accent6" w:themeFillTint="33"/>
            <w:lang w:eastAsia="en-US"/>
          </w:rPr>
          <w:t>-</w:t>
        </w:r>
        <w:proofErr w:type="spellStart"/>
        <w:r w:rsidRPr="004426F8">
          <w:rPr>
            <w:rStyle w:val="Hyperlink"/>
            <w:shd w:val="clear" w:color="auto" w:fill="D9F2D0" w:themeFill="accent6" w:themeFillTint="33"/>
            <w:lang w:val="en-US" w:eastAsia="en-US"/>
          </w:rPr>
          <w:t>melos</w:t>
        </w:r>
        <w:proofErr w:type="spellEnd"/>
        <w:r w:rsidRPr="004426F8">
          <w:rPr>
            <w:rStyle w:val="Hyperlink"/>
            <w:shd w:val="clear" w:color="auto" w:fill="D9F2D0" w:themeFill="accent6" w:themeFillTint="33"/>
            <w:lang w:eastAsia="en-US"/>
          </w:rPr>
          <w:t>-</w:t>
        </w:r>
        <w:proofErr w:type="spellStart"/>
        <w:r w:rsidRPr="004426F8">
          <w:rPr>
            <w:rStyle w:val="Hyperlink"/>
            <w:shd w:val="clear" w:color="auto" w:fill="D9F2D0" w:themeFill="accent6" w:themeFillTint="33"/>
            <w:lang w:val="en-US" w:eastAsia="en-US"/>
          </w:rPr>
          <w:t>ths</w:t>
        </w:r>
        <w:proofErr w:type="spellEnd"/>
        <w:r w:rsidRPr="004426F8">
          <w:rPr>
            <w:rStyle w:val="Hyperlink"/>
            <w:shd w:val="clear" w:color="auto" w:fill="D9F2D0" w:themeFill="accent6" w:themeFillTint="33"/>
            <w:lang w:eastAsia="en-US"/>
          </w:rPr>
          <w:t>-</w:t>
        </w:r>
        <w:proofErr w:type="spellStart"/>
        <w:r w:rsidRPr="004426F8">
          <w:rPr>
            <w:rStyle w:val="Hyperlink"/>
            <w:shd w:val="clear" w:color="auto" w:fill="D9F2D0" w:themeFill="accent6" w:themeFillTint="33"/>
            <w:lang w:val="en-US" w:eastAsia="en-US"/>
          </w:rPr>
          <w:t>koinothtas</w:t>
        </w:r>
        <w:proofErr w:type="spellEnd"/>
        <w:r w:rsidRPr="004426F8">
          <w:rPr>
            <w:rStyle w:val="Hyperlink"/>
            <w:shd w:val="clear" w:color="auto" w:fill="D9F2D0" w:themeFill="accent6" w:themeFillTint="33"/>
            <w:lang w:eastAsia="en-US"/>
          </w:rPr>
          <w:t>-</w:t>
        </w:r>
        <w:proofErr w:type="spellStart"/>
        <w:r w:rsidRPr="004426F8">
          <w:rPr>
            <w:rStyle w:val="Hyperlink"/>
            <w:shd w:val="clear" w:color="auto" w:fill="D9F2D0" w:themeFill="accent6" w:themeFillTint="33"/>
            <w:lang w:val="en-US" w:eastAsia="en-US"/>
          </w:rPr>
          <w:t>gia</w:t>
        </w:r>
        <w:proofErr w:type="spellEnd"/>
        <w:r w:rsidRPr="004426F8">
          <w:rPr>
            <w:rStyle w:val="Hyperlink"/>
            <w:shd w:val="clear" w:color="auto" w:fill="D9F2D0" w:themeFill="accent6" w:themeFillTint="33"/>
            <w:lang w:eastAsia="en-US"/>
          </w:rPr>
          <w:t>-</w:t>
        </w:r>
        <w:proofErr w:type="spellStart"/>
        <w:r w:rsidRPr="004426F8">
          <w:rPr>
            <w:rStyle w:val="Hyperlink"/>
            <w:shd w:val="clear" w:color="auto" w:fill="D9F2D0" w:themeFill="accent6" w:themeFillTint="33"/>
            <w:lang w:val="en-US" w:eastAsia="en-US"/>
          </w:rPr>
          <w:t>thn</w:t>
        </w:r>
        <w:proofErr w:type="spellEnd"/>
        <w:r w:rsidRPr="004426F8">
          <w:rPr>
            <w:rStyle w:val="Hyperlink"/>
            <w:shd w:val="clear" w:color="auto" w:fill="D9F2D0" w:themeFill="accent6" w:themeFillTint="33"/>
            <w:lang w:eastAsia="en-US"/>
          </w:rPr>
          <w:t>-</w:t>
        </w:r>
        <w:proofErr w:type="spellStart"/>
        <w:r w:rsidRPr="004426F8">
          <w:rPr>
            <w:rStyle w:val="Hyperlink"/>
            <w:shd w:val="clear" w:color="auto" w:fill="D9F2D0" w:themeFill="accent6" w:themeFillTint="33"/>
            <w:lang w:val="en-US" w:eastAsia="en-US"/>
          </w:rPr>
          <w:t>prosbasimothta</w:t>
        </w:r>
        <w:proofErr w:type="spellEnd"/>
        <w:r w:rsidRPr="004426F8">
          <w:rPr>
            <w:rStyle w:val="Hyperlink"/>
            <w:shd w:val="clear" w:color="auto" w:fill="D9F2D0" w:themeFill="accent6" w:themeFillTint="33"/>
            <w:lang w:eastAsia="en-US"/>
          </w:rPr>
          <w:t>-2</w:t>
        </w:r>
      </w:hyperlink>
      <w:r w:rsidRPr="004426F8">
        <w:rPr>
          <w:color w:val="000000"/>
          <w:lang w:eastAsia="en-US"/>
        </w:rPr>
        <w:t xml:space="preserve"> </w:t>
      </w:r>
    </w:p>
    <w:p w14:paraId="60D45ACE" w14:textId="77777777" w:rsidR="002D293C" w:rsidRPr="004426F8" w:rsidRDefault="002D293C" w:rsidP="002D293C">
      <w:pPr>
        <w:spacing w:line="252" w:lineRule="auto"/>
        <w:ind w:left="720"/>
        <w:contextualSpacing/>
        <w:jc w:val="both"/>
        <w:rPr>
          <w:b/>
          <w:bCs/>
          <w:color w:val="002060"/>
          <w:u w:val="single"/>
          <w:lang w:eastAsia="en-US"/>
        </w:rPr>
      </w:pPr>
    </w:p>
    <w:p w14:paraId="4DAC7829" w14:textId="77777777" w:rsidR="002D293C" w:rsidRPr="004426F8" w:rsidRDefault="002D293C" w:rsidP="002D293C">
      <w:pPr>
        <w:jc w:val="both"/>
        <w:rPr>
          <w:b/>
          <w:bCs/>
          <w:color w:val="002060"/>
          <w:u w:val="single"/>
          <w:lang w:eastAsia="en-US"/>
        </w:rPr>
      </w:pPr>
      <w:r w:rsidRPr="004426F8">
        <w:rPr>
          <w:b/>
          <w:bCs/>
          <w:color w:val="002060"/>
          <w:u w:val="single"/>
          <w:lang w:eastAsia="en-US"/>
        </w:rPr>
        <w:t>Παρακαλούμε όπως δηλώσετε συμμετοχή το συντομότερο δυνατό!</w:t>
      </w:r>
    </w:p>
    <w:p w14:paraId="6C8AA93D" w14:textId="77777777" w:rsidR="002D293C" w:rsidRPr="004426F8" w:rsidRDefault="002D293C" w:rsidP="002D293C">
      <w:pPr>
        <w:jc w:val="both"/>
        <w:rPr>
          <w:b/>
          <w:bCs/>
          <w:color w:val="002060"/>
          <w:lang w:eastAsia="en-US"/>
        </w:rPr>
      </w:pPr>
    </w:p>
    <w:p w14:paraId="1E8B7C07" w14:textId="77777777" w:rsidR="002D293C" w:rsidRPr="00A977DD" w:rsidRDefault="002D293C" w:rsidP="002D293C">
      <w:pPr>
        <w:jc w:val="both"/>
        <w:rPr>
          <w:color w:val="002060"/>
          <w:lang w:eastAsia="en-US"/>
        </w:rPr>
      </w:pPr>
      <w:r w:rsidRPr="00A977DD">
        <w:rPr>
          <w:color w:val="002060"/>
          <w:lang w:eastAsia="en-US"/>
        </w:rPr>
        <w:t xml:space="preserve">Για περισσότερος πληροφορίες απευθυνθείτε στον κ. Δημήτρη </w:t>
      </w:r>
      <w:proofErr w:type="spellStart"/>
      <w:r w:rsidRPr="00A977DD">
        <w:rPr>
          <w:color w:val="002060"/>
          <w:lang w:eastAsia="en-US"/>
        </w:rPr>
        <w:t>Λογαρά</w:t>
      </w:r>
      <w:proofErr w:type="spellEnd"/>
    </w:p>
    <w:p w14:paraId="6821DD8D" w14:textId="77777777" w:rsidR="002D293C" w:rsidRPr="004426F8" w:rsidRDefault="002D293C" w:rsidP="002D293C">
      <w:pPr>
        <w:rPr>
          <w:color w:val="002060"/>
          <w:lang w:eastAsia="en-US"/>
        </w:rPr>
      </w:pPr>
      <w:r w:rsidRPr="004426F8">
        <w:rPr>
          <w:color w:val="002060"/>
          <w:lang w:val="en-US" w:eastAsia="en-US"/>
        </w:rPr>
        <w:t>Email</w:t>
      </w:r>
      <w:r w:rsidRPr="004426F8">
        <w:rPr>
          <w:b/>
          <w:bCs/>
          <w:color w:val="002060"/>
          <w:lang w:eastAsia="en-US"/>
        </w:rPr>
        <w:t>:</w:t>
      </w:r>
      <w:r w:rsidRPr="004426F8">
        <w:rPr>
          <w:color w:val="002060"/>
          <w:lang w:eastAsia="en-US"/>
        </w:rPr>
        <w:t xml:space="preserve"> </w:t>
      </w:r>
      <w:hyperlink r:id="rId11" w:history="1">
        <w:r w:rsidRPr="004426F8">
          <w:rPr>
            <w:rStyle w:val="Hyperlink"/>
            <w:color w:val="002060"/>
            <w:lang w:val="en-US" w:eastAsia="en-US"/>
          </w:rPr>
          <w:t>communication</w:t>
        </w:r>
        <w:r w:rsidRPr="004426F8">
          <w:rPr>
            <w:rStyle w:val="Hyperlink"/>
            <w:color w:val="002060"/>
            <w:lang w:eastAsia="en-US"/>
          </w:rPr>
          <w:t>@</w:t>
        </w:r>
        <w:proofErr w:type="spellStart"/>
        <w:r w:rsidRPr="004426F8">
          <w:rPr>
            <w:rStyle w:val="Hyperlink"/>
            <w:color w:val="002060"/>
            <w:lang w:val="en-US" w:eastAsia="en-US"/>
          </w:rPr>
          <w:t>esaea</w:t>
        </w:r>
        <w:proofErr w:type="spellEnd"/>
        <w:r w:rsidRPr="004426F8">
          <w:rPr>
            <w:rStyle w:val="Hyperlink"/>
            <w:color w:val="002060"/>
            <w:lang w:eastAsia="en-US"/>
          </w:rPr>
          <w:t>.</w:t>
        </w:r>
        <w:r w:rsidRPr="004426F8">
          <w:rPr>
            <w:rStyle w:val="Hyperlink"/>
            <w:color w:val="002060"/>
            <w:lang w:val="en-US" w:eastAsia="en-US"/>
          </w:rPr>
          <w:t>gr</w:t>
        </w:r>
      </w:hyperlink>
      <w:r w:rsidRPr="004426F8">
        <w:rPr>
          <w:color w:val="002060"/>
          <w:lang w:val="en-US" w:eastAsia="en-US"/>
        </w:rPr>
        <w:t> </w:t>
      </w:r>
      <w:r w:rsidRPr="004426F8">
        <w:rPr>
          <w:color w:val="002060"/>
          <w:lang w:eastAsia="en-US"/>
        </w:rPr>
        <w:t xml:space="preserve"> </w:t>
      </w:r>
    </w:p>
    <w:p w14:paraId="763D4F39" w14:textId="77777777" w:rsidR="002D293C" w:rsidRPr="004426F8" w:rsidRDefault="002D293C" w:rsidP="002D293C">
      <w:pPr>
        <w:rPr>
          <w:lang w:eastAsia="en-US"/>
        </w:rPr>
      </w:pPr>
      <w:r w:rsidRPr="004426F8">
        <w:rPr>
          <w:color w:val="002060"/>
          <w:lang w:eastAsia="en-US"/>
        </w:rPr>
        <w:t>Τηλέφωνο επικοινωνίας:</w:t>
      </w:r>
      <w:r w:rsidRPr="004426F8">
        <w:rPr>
          <w:color w:val="002060"/>
          <w:lang w:val="en-US" w:eastAsia="en-US"/>
        </w:rPr>
        <w:t> </w:t>
      </w:r>
      <w:r w:rsidRPr="004426F8">
        <w:rPr>
          <w:color w:val="002060"/>
          <w:lang w:eastAsia="en-US"/>
        </w:rPr>
        <w:t xml:space="preserve">6936061383  </w:t>
      </w:r>
    </w:p>
    <w:p w14:paraId="29153837" w14:textId="77777777" w:rsidR="002D293C" w:rsidRPr="004426F8" w:rsidRDefault="002D293C" w:rsidP="002D293C">
      <w:pPr>
        <w:rPr>
          <w:b/>
          <w:bCs/>
          <w:color w:val="002060"/>
          <w:lang w:eastAsia="en-US"/>
        </w:rPr>
      </w:pPr>
    </w:p>
    <w:p w14:paraId="2E1A6F39" w14:textId="77777777" w:rsidR="002D293C" w:rsidRPr="00A977DD" w:rsidRDefault="002D293C" w:rsidP="002D293C">
      <w:pPr>
        <w:rPr>
          <w:color w:val="002060"/>
          <w:lang w:eastAsia="en-US"/>
        </w:rPr>
      </w:pPr>
      <w:r w:rsidRPr="00A977DD">
        <w:rPr>
          <w:color w:val="002060"/>
          <w:lang w:eastAsia="en-US"/>
        </w:rPr>
        <w:t xml:space="preserve">Σας ευχαριστούμε θερμά εκ των προτέρων. </w:t>
      </w:r>
    </w:p>
    <w:p w14:paraId="47299DFF" w14:textId="77777777" w:rsidR="002D293C" w:rsidRPr="00A977DD" w:rsidRDefault="002D293C" w:rsidP="002D293C">
      <w:pPr>
        <w:rPr>
          <w:color w:val="002060"/>
          <w:lang w:eastAsia="en-US"/>
        </w:rPr>
      </w:pPr>
    </w:p>
    <w:p w14:paraId="229F13A2" w14:textId="77777777" w:rsidR="002D293C" w:rsidRPr="00A977DD" w:rsidRDefault="002D293C" w:rsidP="002D293C">
      <w:pPr>
        <w:rPr>
          <w:color w:val="002060"/>
          <w:lang w:eastAsia="en-US"/>
        </w:rPr>
      </w:pPr>
      <w:r w:rsidRPr="00A977DD">
        <w:rPr>
          <w:color w:val="002060"/>
          <w:lang w:eastAsia="en-US"/>
        </w:rPr>
        <w:t xml:space="preserve">Με εκτίμηση, </w:t>
      </w:r>
    </w:p>
    <w:p w14:paraId="4BC0F914" w14:textId="77777777" w:rsidR="002D293C" w:rsidRPr="00A977DD" w:rsidRDefault="002D293C" w:rsidP="002D293C">
      <w:pPr>
        <w:rPr>
          <w:color w:val="002060"/>
          <w:lang w:eastAsia="en-US"/>
        </w:rPr>
      </w:pPr>
      <w:r w:rsidRPr="00A977DD">
        <w:rPr>
          <w:color w:val="002060"/>
          <w:lang w:eastAsia="en-US"/>
        </w:rPr>
        <w:t xml:space="preserve">Δημήτρης Λογαράς </w:t>
      </w:r>
    </w:p>
    <w:p w14:paraId="45205C31" w14:textId="77777777" w:rsidR="002D293C" w:rsidRPr="00A977DD" w:rsidRDefault="002D293C" w:rsidP="002D293C">
      <w:pPr>
        <w:rPr>
          <w:color w:val="002060"/>
          <w:lang w:eastAsia="en-US"/>
        </w:rPr>
      </w:pPr>
      <w:r w:rsidRPr="00A977DD">
        <w:rPr>
          <w:color w:val="002060"/>
          <w:lang w:eastAsia="en-US"/>
        </w:rPr>
        <w:t xml:space="preserve">Εθνικός Εμπειρογνώμονας του Έργου «AccessibleEU» &amp; Επιστημονικό Στέλεχος Ε.Σ.Α.μεΑ.   </w:t>
      </w:r>
    </w:p>
    <w:p w14:paraId="057D9B2C" w14:textId="77777777" w:rsidR="002D293C" w:rsidRPr="004426F8" w:rsidRDefault="002D293C" w:rsidP="002D293C"/>
    <w:p w14:paraId="3EB69285" w14:textId="77777777" w:rsidR="002D293C" w:rsidRPr="004426F8" w:rsidRDefault="002D293C" w:rsidP="002D293C">
      <w:r w:rsidRPr="00A977DD">
        <w:rPr>
          <w:color w:val="002060"/>
        </w:rPr>
        <w:lastRenderedPageBreak/>
        <w:t>Περισσότερες πληροφορίες για τους Εμπειρογνώμονες του «</w:t>
      </w:r>
      <w:proofErr w:type="spellStart"/>
      <w:r w:rsidRPr="00A977DD">
        <w:rPr>
          <w:color w:val="002060"/>
          <w:lang w:val="en-US"/>
        </w:rPr>
        <w:t>AccessibleEU</w:t>
      </w:r>
      <w:proofErr w:type="spellEnd"/>
      <w:r w:rsidRPr="00A977DD">
        <w:rPr>
          <w:color w:val="002060"/>
        </w:rPr>
        <w:t>» είναι διαθέσιμες στο:</w:t>
      </w:r>
      <w:r w:rsidRPr="004426F8">
        <w:rPr>
          <w:b/>
          <w:bCs/>
          <w:color w:val="002060"/>
        </w:rPr>
        <w:t xml:space="preserve"> </w:t>
      </w:r>
      <w:r w:rsidRPr="004426F8">
        <w:rPr>
          <w:lang w:val="en-US"/>
        </w:rPr>
        <w:t> </w:t>
      </w:r>
      <w:hyperlink r:id="rId12" w:history="1">
        <w:r w:rsidRPr="004426F8">
          <w:rPr>
            <w:rStyle w:val="Hyperlink"/>
            <w:lang w:val="en-US"/>
          </w:rPr>
          <w:t>https</w:t>
        </w:r>
        <w:r w:rsidRPr="004426F8">
          <w:rPr>
            <w:rStyle w:val="Hyperlink"/>
          </w:rPr>
          <w:t>://</w:t>
        </w:r>
        <w:r w:rsidRPr="004426F8">
          <w:rPr>
            <w:rStyle w:val="Hyperlink"/>
            <w:lang w:val="en-US"/>
          </w:rPr>
          <w:t>accessible</w:t>
        </w:r>
        <w:r w:rsidRPr="004426F8">
          <w:rPr>
            <w:rStyle w:val="Hyperlink"/>
          </w:rPr>
          <w:t>-</w:t>
        </w:r>
        <w:proofErr w:type="spellStart"/>
        <w:r w:rsidRPr="004426F8">
          <w:rPr>
            <w:rStyle w:val="Hyperlink"/>
            <w:lang w:val="en-US"/>
          </w:rPr>
          <w:t>eu</w:t>
        </w:r>
        <w:proofErr w:type="spellEnd"/>
        <w:r w:rsidRPr="004426F8">
          <w:rPr>
            <w:rStyle w:val="Hyperlink"/>
          </w:rPr>
          <w:t>-</w:t>
        </w:r>
        <w:proofErr w:type="spellStart"/>
        <w:r w:rsidRPr="004426F8">
          <w:rPr>
            <w:rStyle w:val="Hyperlink"/>
            <w:lang w:val="en-US"/>
          </w:rPr>
          <w:t>centre</w:t>
        </w:r>
        <w:proofErr w:type="spellEnd"/>
        <w:r w:rsidRPr="004426F8">
          <w:rPr>
            <w:rStyle w:val="Hyperlink"/>
          </w:rPr>
          <w:t>.</w:t>
        </w:r>
        <w:proofErr w:type="spellStart"/>
        <w:r w:rsidRPr="004426F8">
          <w:rPr>
            <w:rStyle w:val="Hyperlink"/>
            <w:lang w:val="en-US"/>
          </w:rPr>
          <w:t>ec</w:t>
        </w:r>
        <w:proofErr w:type="spellEnd"/>
        <w:r w:rsidRPr="004426F8">
          <w:rPr>
            <w:rStyle w:val="Hyperlink"/>
          </w:rPr>
          <w:t>.</w:t>
        </w:r>
        <w:proofErr w:type="spellStart"/>
        <w:r w:rsidRPr="004426F8">
          <w:rPr>
            <w:rStyle w:val="Hyperlink"/>
            <w:lang w:val="en-US"/>
          </w:rPr>
          <w:t>europa</w:t>
        </w:r>
        <w:proofErr w:type="spellEnd"/>
        <w:r w:rsidRPr="004426F8">
          <w:rPr>
            <w:rStyle w:val="Hyperlink"/>
          </w:rPr>
          <w:t>.</w:t>
        </w:r>
        <w:proofErr w:type="spellStart"/>
        <w:r w:rsidRPr="004426F8">
          <w:rPr>
            <w:rStyle w:val="Hyperlink"/>
            <w:lang w:val="en-US"/>
          </w:rPr>
          <w:t>eu</w:t>
        </w:r>
        <w:proofErr w:type="spellEnd"/>
        <w:r w:rsidRPr="004426F8">
          <w:rPr>
            <w:rStyle w:val="Hyperlink"/>
          </w:rPr>
          <w:t>/</w:t>
        </w:r>
        <w:proofErr w:type="spellStart"/>
        <w:r w:rsidRPr="004426F8">
          <w:rPr>
            <w:rStyle w:val="Hyperlink"/>
            <w:lang w:val="en-US"/>
          </w:rPr>
          <w:t>accessibleeu</w:t>
        </w:r>
        <w:proofErr w:type="spellEnd"/>
        <w:r w:rsidRPr="004426F8">
          <w:rPr>
            <w:rStyle w:val="Hyperlink"/>
          </w:rPr>
          <w:t>-</w:t>
        </w:r>
        <w:r w:rsidRPr="004426F8">
          <w:rPr>
            <w:rStyle w:val="Hyperlink"/>
            <w:lang w:val="en-US"/>
          </w:rPr>
          <w:t>network</w:t>
        </w:r>
        <w:r w:rsidRPr="004426F8">
          <w:rPr>
            <w:rStyle w:val="Hyperlink"/>
          </w:rPr>
          <w:t>-</w:t>
        </w:r>
        <w:r w:rsidRPr="004426F8">
          <w:rPr>
            <w:rStyle w:val="Hyperlink"/>
            <w:lang w:val="en-US"/>
          </w:rPr>
          <w:t>experts</w:t>
        </w:r>
        <w:r w:rsidRPr="004426F8">
          <w:rPr>
            <w:rStyle w:val="Hyperlink"/>
          </w:rPr>
          <w:t>_</w:t>
        </w:r>
        <w:proofErr w:type="spellStart"/>
        <w:r w:rsidRPr="004426F8">
          <w:rPr>
            <w:rStyle w:val="Hyperlink"/>
            <w:lang w:val="en-US"/>
          </w:rPr>
          <w:t>en</w:t>
        </w:r>
        <w:proofErr w:type="spellEnd"/>
        <w:r w:rsidRPr="004426F8">
          <w:rPr>
            <w:rStyle w:val="Hyperlink"/>
          </w:rPr>
          <w:t>?</w:t>
        </w:r>
        <w:proofErr w:type="spellStart"/>
        <w:r w:rsidRPr="004426F8">
          <w:rPr>
            <w:rStyle w:val="Hyperlink"/>
            <w:lang w:val="en-US"/>
          </w:rPr>
          <w:t>prefLang</w:t>
        </w:r>
        <w:proofErr w:type="spellEnd"/>
        <w:r w:rsidRPr="004426F8">
          <w:rPr>
            <w:rStyle w:val="Hyperlink"/>
          </w:rPr>
          <w:t>=</w:t>
        </w:r>
        <w:r w:rsidRPr="004426F8">
          <w:rPr>
            <w:rStyle w:val="Hyperlink"/>
            <w:lang w:val="en-US"/>
          </w:rPr>
          <w:t>el</w:t>
        </w:r>
      </w:hyperlink>
      <w:r w:rsidRPr="004426F8">
        <w:t xml:space="preserve"> </w:t>
      </w:r>
    </w:p>
    <w:p w14:paraId="7D1FC03F" w14:textId="77777777" w:rsidR="002D293C" w:rsidRPr="004426F8" w:rsidRDefault="002D293C" w:rsidP="002D293C"/>
    <w:p w14:paraId="461F191D" w14:textId="77777777" w:rsidR="002D293C" w:rsidRPr="004426F8" w:rsidRDefault="002D293C" w:rsidP="002D293C"/>
    <w:bookmarkEnd w:id="2"/>
    <w:p w14:paraId="357B075E" w14:textId="77777777" w:rsidR="00E043B4" w:rsidRDefault="00E043B4" w:rsidP="00E043B4">
      <w:pPr>
        <w:jc w:val="both"/>
        <w:rPr>
          <w:b/>
          <w:bCs/>
          <w:color w:val="002060"/>
          <w:u w:val="single"/>
          <w:lang w:eastAsia="en-US"/>
        </w:rPr>
      </w:pPr>
    </w:p>
    <w:sectPr w:rsidR="00E043B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Roboto Condensed">
    <w:altName w:val="Times New Roman"/>
    <w:charset w:val="00"/>
    <w:family w:val="auto"/>
    <w:pitch w:val="variable"/>
    <w:sig w:usb0="00000001" w:usb1="5000217F" w:usb2="0000002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B19CA"/>
    <w:multiLevelType w:val="hybridMultilevel"/>
    <w:tmpl w:val="010C9A0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E383968"/>
    <w:multiLevelType w:val="hybridMultilevel"/>
    <w:tmpl w:val="2A9624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0B7CE3"/>
    <w:multiLevelType w:val="hybridMultilevel"/>
    <w:tmpl w:val="12FCAA4E"/>
    <w:lvl w:ilvl="0" w:tplc="88967CAA">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CF81665"/>
    <w:multiLevelType w:val="multilevel"/>
    <w:tmpl w:val="95A8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31ECA"/>
    <w:multiLevelType w:val="hybridMultilevel"/>
    <w:tmpl w:val="A984B3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E51F45"/>
    <w:multiLevelType w:val="hybridMultilevel"/>
    <w:tmpl w:val="97F6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C6C6E5F"/>
    <w:multiLevelType w:val="hybridMultilevel"/>
    <w:tmpl w:val="1F241FB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2DFE2016"/>
    <w:multiLevelType w:val="hybridMultilevel"/>
    <w:tmpl w:val="5498C4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6292191"/>
    <w:multiLevelType w:val="multilevel"/>
    <w:tmpl w:val="F29C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B06828"/>
    <w:multiLevelType w:val="hybridMultilevel"/>
    <w:tmpl w:val="4C34B81A"/>
    <w:lvl w:ilvl="0" w:tplc="04080001">
      <w:start w:val="1"/>
      <w:numFmt w:val="bullet"/>
      <w:lvlText w:val=""/>
      <w:lvlJc w:val="left"/>
      <w:pPr>
        <w:ind w:left="870" w:hanging="360"/>
      </w:pPr>
      <w:rPr>
        <w:rFonts w:ascii="Symbol" w:hAnsi="Symbol" w:hint="default"/>
      </w:rPr>
    </w:lvl>
    <w:lvl w:ilvl="1" w:tplc="04080003" w:tentative="1">
      <w:start w:val="1"/>
      <w:numFmt w:val="bullet"/>
      <w:lvlText w:val="o"/>
      <w:lvlJc w:val="left"/>
      <w:pPr>
        <w:ind w:left="1590" w:hanging="360"/>
      </w:pPr>
      <w:rPr>
        <w:rFonts w:ascii="Courier New" w:hAnsi="Courier New" w:cs="Courier New" w:hint="default"/>
      </w:rPr>
    </w:lvl>
    <w:lvl w:ilvl="2" w:tplc="04080005" w:tentative="1">
      <w:start w:val="1"/>
      <w:numFmt w:val="bullet"/>
      <w:lvlText w:val=""/>
      <w:lvlJc w:val="left"/>
      <w:pPr>
        <w:ind w:left="2310" w:hanging="360"/>
      </w:pPr>
      <w:rPr>
        <w:rFonts w:ascii="Wingdings" w:hAnsi="Wingdings" w:hint="default"/>
      </w:rPr>
    </w:lvl>
    <w:lvl w:ilvl="3" w:tplc="04080001" w:tentative="1">
      <w:start w:val="1"/>
      <w:numFmt w:val="bullet"/>
      <w:lvlText w:val=""/>
      <w:lvlJc w:val="left"/>
      <w:pPr>
        <w:ind w:left="3030" w:hanging="360"/>
      </w:pPr>
      <w:rPr>
        <w:rFonts w:ascii="Symbol" w:hAnsi="Symbol" w:hint="default"/>
      </w:rPr>
    </w:lvl>
    <w:lvl w:ilvl="4" w:tplc="04080003" w:tentative="1">
      <w:start w:val="1"/>
      <w:numFmt w:val="bullet"/>
      <w:lvlText w:val="o"/>
      <w:lvlJc w:val="left"/>
      <w:pPr>
        <w:ind w:left="3750" w:hanging="360"/>
      </w:pPr>
      <w:rPr>
        <w:rFonts w:ascii="Courier New" w:hAnsi="Courier New" w:cs="Courier New" w:hint="default"/>
      </w:rPr>
    </w:lvl>
    <w:lvl w:ilvl="5" w:tplc="04080005" w:tentative="1">
      <w:start w:val="1"/>
      <w:numFmt w:val="bullet"/>
      <w:lvlText w:val=""/>
      <w:lvlJc w:val="left"/>
      <w:pPr>
        <w:ind w:left="4470" w:hanging="360"/>
      </w:pPr>
      <w:rPr>
        <w:rFonts w:ascii="Wingdings" w:hAnsi="Wingdings" w:hint="default"/>
      </w:rPr>
    </w:lvl>
    <w:lvl w:ilvl="6" w:tplc="04080001" w:tentative="1">
      <w:start w:val="1"/>
      <w:numFmt w:val="bullet"/>
      <w:lvlText w:val=""/>
      <w:lvlJc w:val="left"/>
      <w:pPr>
        <w:ind w:left="5190" w:hanging="360"/>
      </w:pPr>
      <w:rPr>
        <w:rFonts w:ascii="Symbol" w:hAnsi="Symbol" w:hint="default"/>
      </w:rPr>
    </w:lvl>
    <w:lvl w:ilvl="7" w:tplc="04080003" w:tentative="1">
      <w:start w:val="1"/>
      <w:numFmt w:val="bullet"/>
      <w:lvlText w:val="o"/>
      <w:lvlJc w:val="left"/>
      <w:pPr>
        <w:ind w:left="5910" w:hanging="360"/>
      </w:pPr>
      <w:rPr>
        <w:rFonts w:ascii="Courier New" w:hAnsi="Courier New" w:cs="Courier New" w:hint="default"/>
      </w:rPr>
    </w:lvl>
    <w:lvl w:ilvl="8" w:tplc="04080005" w:tentative="1">
      <w:start w:val="1"/>
      <w:numFmt w:val="bullet"/>
      <w:lvlText w:val=""/>
      <w:lvlJc w:val="left"/>
      <w:pPr>
        <w:ind w:left="6630" w:hanging="360"/>
      </w:pPr>
      <w:rPr>
        <w:rFonts w:ascii="Wingdings" w:hAnsi="Wingdings" w:hint="default"/>
      </w:rPr>
    </w:lvl>
  </w:abstractNum>
  <w:abstractNum w:abstractNumId="10" w15:restartNumberingAfterBreak="0">
    <w:nsid w:val="6469600C"/>
    <w:multiLevelType w:val="hybridMultilevel"/>
    <w:tmpl w:val="0FE64670"/>
    <w:lvl w:ilvl="0" w:tplc="04080001">
      <w:start w:val="1"/>
      <w:numFmt w:val="bullet"/>
      <w:lvlText w:val=""/>
      <w:lvlJc w:val="left"/>
      <w:pPr>
        <w:ind w:left="751" w:hanging="360"/>
      </w:pPr>
      <w:rPr>
        <w:rFonts w:ascii="Symbol" w:hAnsi="Symbol" w:hint="default"/>
      </w:rPr>
    </w:lvl>
    <w:lvl w:ilvl="1" w:tplc="04080003" w:tentative="1">
      <w:start w:val="1"/>
      <w:numFmt w:val="bullet"/>
      <w:lvlText w:val="o"/>
      <w:lvlJc w:val="left"/>
      <w:pPr>
        <w:ind w:left="1471" w:hanging="360"/>
      </w:pPr>
      <w:rPr>
        <w:rFonts w:ascii="Courier New" w:hAnsi="Courier New" w:cs="Courier New" w:hint="default"/>
      </w:rPr>
    </w:lvl>
    <w:lvl w:ilvl="2" w:tplc="04080005" w:tentative="1">
      <w:start w:val="1"/>
      <w:numFmt w:val="bullet"/>
      <w:lvlText w:val=""/>
      <w:lvlJc w:val="left"/>
      <w:pPr>
        <w:ind w:left="2191" w:hanging="360"/>
      </w:pPr>
      <w:rPr>
        <w:rFonts w:ascii="Wingdings" w:hAnsi="Wingdings" w:hint="default"/>
      </w:rPr>
    </w:lvl>
    <w:lvl w:ilvl="3" w:tplc="04080001" w:tentative="1">
      <w:start w:val="1"/>
      <w:numFmt w:val="bullet"/>
      <w:lvlText w:val=""/>
      <w:lvlJc w:val="left"/>
      <w:pPr>
        <w:ind w:left="2911" w:hanging="360"/>
      </w:pPr>
      <w:rPr>
        <w:rFonts w:ascii="Symbol" w:hAnsi="Symbol" w:hint="default"/>
      </w:rPr>
    </w:lvl>
    <w:lvl w:ilvl="4" w:tplc="04080003" w:tentative="1">
      <w:start w:val="1"/>
      <w:numFmt w:val="bullet"/>
      <w:lvlText w:val="o"/>
      <w:lvlJc w:val="left"/>
      <w:pPr>
        <w:ind w:left="3631" w:hanging="360"/>
      </w:pPr>
      <w:rPr>
        <w:rFonts w:ascii="Courier New" w:hAnsi="Courier New" w:cs="Courier New" w:hint="default"/>
      </w:rPr>
    </w:lvl>
    <w:lvl w:ilvl="5" w:tplc="04080005" w:tentative="1">
      <w:start w:val="1"/>
      <w:numFmt w:val="bullet"/>
      <w:lvlText w:val=""/>
      <w:lvlJc w:val="left"/>
      <w:pPr>
        <w:ind w:left="4351" w:hanging="360"/>
      </w:pPr>
      <w:rPr>
        <w:rFonts w:ascii="Wingdings" w:hAnsi="Wingdings" w:hint="default"/>
      </w:rPr>
    </w:lvl>
    <w:lvl w:ilvl="6" w:tplc="04080001" w:tentative="1">
      <w:start w:val="1"/>
      <w:numFmt w:val="bullet"/>
      <w:lvlText w:val=""/>
      <w:lvlJc w:val="left"/>
      <w:pPr>
        <w:ind w:left="5071" w:hanging="360"/>
      </w:pPr>
      <w:rPr>
        <w:rFonts w:ascii="Symbol" w:hAnsi="Symbol" w:hint="default"/>
      </w:rPr>
    </w:lvl>
    <w:lvl w:ilvl="7" w:tplc="04080003" w:tentative="1">
      <w:start w:val="1"/>
      <w:numFmt w:val="bullet"/>
      <w:lvlText w:val="o"/>
      <w:lvlJc w:val="left"/>
      <w:pPr>
        <w:ind w:left="5791" w:hanging="360"/>
      </w:pPr>
      <w:rPr>
        <w:rFonts w:ascii="Courier New" w:hAnsi="Courier New" w:cs="Courier New" w:hint="default"/>
      </w:rPr>
    </w:lvl>
    <w:lvl w:ilvl="8" w:tplc="04080005" w:tentative="1">
      <w:start w:val="1"/>
      <w:numFmt w:val="bullet"/>
      <w:lvlText w:val=""/>
      <w:lvlJc w:val="left"/>
      <w:pPr>
        <w:ind w:left="6511" w:hanging="360"/>
      </w:pPr>
      <w:rPr>
        <w:rFonts w:ascii="Wingdings" w:hAnsi="Wingdings" w:hint="default"/>
      </w:rPr>
    </w:lvl>
  </w:abstractNum>
  <w:abstractNum w:abstractNumId="11" w15:restartNumberingAfterBreak="0">
    <w:nsid w:val="66B1724D"/>
    <w:multiLevelType w:val="hybridMultilevel"/>
    <w:tmpl w:val="857C5B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8F30ADD"/>
    <w:multiLevelType w:val="hybridMultilevel"/>
    <w:tmpl w:val="DC64A3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96D59D9"/>
    <w:multiLevelType w:val="hybridMultilevel"/>
    <w:tmpl w:val="60FC3B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3"/>
  </w:num>
  <w:num w:numId="4">
    <w:abstractNumId w:val="9"/>
  </w:num>
  <w:num w:numId="5">
    <w:abstractNumId w:val="1"/>
  </w:num>
  <w:num w:numId="6">
    <w:abstractNumId w:val="4"/>
  </w:num>
  <w:num w:numId="7">
    <w:abstractNumId w:val="5"/>
  </w:num>
  <w:num w:numId="8">
    <w:abstractNumId w:val="7"/>
  </w:num>
  <w:num w:numId="9">
    <w:abstractNumId w:val="11"/>
  </w:num>
  <w:num w:numId="10">
    <w:abstractNumId w:val="12"/>
  </w:num>
  <w:num w:numId="11">
    <w:abstractNumId w:val="10"/>
  </w:num>
  <w:num w:numId="12">
    <w:abstractNumId w:val="3"/>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F7A"/>
    <w:rsid w:val="00001676"/>
    <w:rsid w:val="0005216E"/>
    <w:rsid w:val="00066C1C"/>
    <w:rsid w:val="00080688"/>
    <w:rsid w:val="00094771"/>
    <w:rsid w:val="000C00A9"/>
    <w:rsid w:val="000C3390"/>
    <w:rsid w:val="000D36F5"/>
    <w:rsid w:val="000D5A14"/>
    <w:rsid w:val="000F5E3A"/>
    <w:rsid w:val="0011505E"/>
    <w:rsid w:val="001235D1"/>
    <w:rsid w:val="0013509D"/>
    <w:rsid w:val="00135116"/>
    <w:rsid w:val="001418FC"/>
    <w:rsid w:val="00197B39"/>
    <w:rsid w:val="001B4B50"/>
    <w:rsid w:val="001E3480"/>
    <w:rsid w:val="00213560"/>
    <w:rsid w:val="00220F2B"/>
    <w:rsid w:val="00244F72"/>
    <w:rsid w:val="002725C0"/>
    <w:rsid w:val="002809C2"/>
    <w:rsid w:val="00281D39"/>
    <w:rsid w:val="002A1739"/>
    <w:rsid w:val="002A62B4"/>
    <w:rsid w:val="002D293C"/>
    <w:rsid w:val="002D3BC0"/>
    <w:rsid w:val="002D6080"/>
    <w:rsid w:val="002E54B3"/>
    <w:rsid w:val="002F761A"/>
    <w:rsid w:val="00323A6F"/>
    <w:rsid w:val="00324F63"/>
    <w:rsid w:val="00331CC0"/>
    <w:rsid w:val="003363A6"/>
    <w:rsid w:val="003551B9"/>
    <w:rsid w:val="00382304"/>
    <w:rsid w:val="003A5AA0"/>
    <w:rsid w:val="003F515B"/>
    <w:rsid w:val="004036CE"/>
    <w:rsid w:val="00413E2F"/>
    <w:rsid w:val="004659B5"/>
    <w:rsid w:val="00466107"/>
    <w:rsid w:val="0048283B"/>
    <w:rsid w:val="004A7C1B"/>
    <w:rsid w:val="004C374E"/>
    <w:rsid w:val="004F2019"/>
    <w:rsid w:val="004F5730"/>
    <w:rsid w:val="00535590"/>
    <w:rsid w:val="00555F7A"/>
    <w:rsid w:val="0056146A"/>
    <w:rsid w:val="005B1751"/>
    <w:rsid w:val="005D186F"/>
    <w:rsid w:val="005D669A"/>
    <w:rsid w:val="005F1E5C"/>
    <w:rsid w:val="005F4F84"/>
    <w:rsid w:val="006064F4"/>
    <w:rsid w:val="00607122"/>
    <w:rsid w:val="00610982"/>
    <w:rsid w:val="0063336B"/>
    <w:rsid w:val="006364DE"/>
    <w:rsid w:val="00641E47"/>
    <w:rsid w:val="00642CD5"/>
    <w:rsid w:val="0065713F"/>
    <w:rsid w:val="006919BE"/>
    <w:rsid w:val="006E57EE"/>
    <w:rsid w:val="006E70CB"/>
    <w:rsid w:val="007072C8"/>
    <w:rsid w:val="0073291B"/>
    <w:rsid w:val="00734DC2"/>
    <w:rsid w:val="00743821"/>
    <w:rsid w:val="00744CE2"/>
    <w:rsid w:val="00761D31"/>
    <w:rsid w:val="00791F95"/>
    <w:rsid w:val="007B48A6"/>
    <w:rsid w:val="007D0E87"/>
    <w:rsid w:val="007D69FD"/>
    <w:rsid w:val="007E0DD4"/>
    <w:rsid w:val="007E23B2"/>
    <w:rsid w:val="007E72FA"/>
    <w:rsid w:val="007F12C3"/>
    <w:rsid w:val="00835452"/>
    <w:rsid w:val="00840AB0"/>
    <w:rsid w:val="00852C2C"/>
    <w:rsid w:val="008606D7"/>
    <w:rsid w:val="00863C17"/>
    <w:rsid w:val="008931A3"/>
    <w:rsid w:val="0089620E"/>
    <w:rsid w:val="008A3439"/>
    <w:rsid w:val="008D017E"/>
    <w:rsid w:val="008E0175"/>
    <w:rsid w:val="008E5868"/>
    <w:rsid w:val="00907FE9"/>
    <w:rsid w:val="00920D53"/>
    <w:rsid w:val="00927F03"/>
    <w:rsid w:val="009317C5"/>
    <w:rsid w:val="009567A9"/>
    <w:rsid w:val="00971E29"/>
    <w:rsid w:val="0097324D"/>
    <w:rsid w:val="009754D9"/>
    <w:rsid w:val="00987238"/>
    <w:rsid w:val="00996E4D"/>
    <w:rsid w:val="009C61F1"/>
    <w:rsid w:val="009D11E5"/>
    <w:rsid w:val="00A20D15"/>
    <w:rsid w:val="00A210EA"/>
    <w:rsid w:val="00A711C8"/>
    <w:rsid w:val="00A760C4"/>
    <w:rsid w:val="00A76B61"/>
    <w:rsid w:val="00A777F0"/>
    <w:rsid w:val="00A87CE4"/>
    <w:rsid w:val="00A94295"/>
    <w:rsid w:val="00A977DD"/>
    <w:rsid w:val="00AA788E"/>
    <w:rsid w:val="00AB0235"/>
    <w:rsid w:val="00AC3B0C"/>
    <w:rsid w:val="00AD014B"/>
    <w:rsid w:val="00AF0222"/>
    <w:rsid w:val="00B10248"/>
    <w:rsid w:val="00B13CCD"/>
    <w:rsid w:val="00B14912"/>
    <w:rsid w:val="00B21CE1"/>
    <w:rsid w:val="00B42523"/>
    <w:rsid w:val="00B43614"/>
    <w:rsid w:val="00BF5A01"/>
    <w:rsid w:val="00C81EFA"/>
    <w:rsid w:val="00C84B73"/>
    <w:rsid w:val="00C910DF"/>
    <w:rsid w:val="00C9781C"/>
    <w:rsid w:val="00CB2023"/>
    <w:rsid w:val="00CD5626"/>
    <w:rsid w:val="00CD59EE"/>
    <w:rsid w:val="00CE40DA"/>
    <w:rsid w:val="00CE611D"/>
    <w:rsid w:val="00CF5C83"/>
    <w:rsid w:val="00D13AE7"/>
    <w:rsid w:val="00D25218"/>
    <w:rsid w:val="00D34764"/>
    <w:rsid w:val="00D37F0D"/>
    <w:rsid w:val="00D54934"/>
    <w:rsid w:val="00D65BF8"/>
    <w:rsid w:val="00D84AAF"/>
    <w:rsid w:val="00D94FF3"/>
    <w:rsid w:val="00DB3A96"/>
    <w:rsid w:val="00DB6403"/>
    <w:rsid w:val="00DE16B9"/>
    <w:rsid w:val="00DE79BB"/>
    <w:rsid w:val="00E043B4"/>
    <w:rsid w:val="00E37D24"/>
    <w:rsid w:val="00E40FF1"/>
    <w:rsid w:val="00E46395"/>
    <w:rsid w:val="00E561BA"/>
    <w:rsid w:val="00E766A3"/>
    <w:rsid w:val="00E93C1A"/>
    <w:rsid w:val="00EA2814"/>
    <w:rsid w:val="00EB489F"/>
    <w:rsid w:val="00EB66E0"/>
    <w:rsid w:val="00ED14CE"/>
    <w:rsid w:val="00ED18C9"/>
    <w:rsid w:val="00EE444D"/>
    <w:rsid w:val="00F1747D"/>
    <w:rsid w:val="00F42D76"/>
    <w:rsid w:val="00F44A55"/>
    <w:rsid w:val="00F67214"/>
    <w:rsid w:val="00FB3256"/>
    <w:rsid w:val="00FE5602"/>
    <w:rsid w:val="00FF03D7"/>
    <w:rsid w:val="00FF1D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3627"/>
  <w15:chartTrackingRefBased/>
  <w15:docId w15:val="{53172B32-8D5B-46D9-8145-B3ACFAF1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590"/>
    <w:pPr>
      <w:spacing w:after="0" w:line="240" w:lineRule="auto"/>
    </w:pPr>
    <w:rPr>
      <w:rFonts w:ascii="Times New Roman" w:hAnsi="Times New Roman" w:cs="Times New Roman"/>
      <w:kern w:val="0"/>
      <w:sz w:val="24"/>
      <w:szCs w:val="24"/>
      <w:lang w:eastAsia="el-GR"/>
      <w14:ligatures w14:val="none"/>
    </w:rPr>
  </w:style>
  <w:style w:type="paragraph" w:styleId="Heading1">
    <w:name w:val="heading 1"/>
    <w:basedOn w:val="Normal"/>
    <w:next w:val="Normal"/>
    <w:link w:val="Heading1Char"/>
    <w:uiPriority w:val="9"/>
    <w:qFormat/>
    <w:rsid w:val="00555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F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F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F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F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F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F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F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F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F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F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F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F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F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F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F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F7A"/>
    <w:rPr>
      <w:rFonts w:eastAsiaTheme="majorEastAsia" w:cstheme="majorBidi"/>
      <w:color w:val="272727" w:themeColor="text1" w:themeTint="D8"/>
    </w:rPr>
  </w:style>
  <w:style w:type="paragraph" w:styleId="Title">
    <w:name w:val="Title"/>
    <w:basedOn w:val="Normal"/>
    <w:next w:val="Normal"/>
    <w:link w:val="TitleChar"/>
    <w:uiPriority w:val="10"/>
    <w:qFormat/>
    <w:rsid w:val="00555F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F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F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F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F7A"/>
    <w:pPr>
      <w:spacing w:before="160"/>
      <w:jc w:val="center"/>
    </w:pPr>
    <w:rPr>
      <w:i/>
      <w:iCs/>
      <w:color w:val="404040" w:themeColor="text1" w:themeTint="BF"/>
    </w:rPr>
  </w:style>
  <w:style w:type="character" w:customStyle="1" w:styleId="QuoteChar">
    <w:name w:val="Quote Char"/>
    <w:basedOn w:val="DefaultParagraphFont"/>
    <w:link w:val="Quote"/>
    <w:uiPriority w:val="29"/>
    <w:rsid w:val="00555F7A"/>
    <w:rPr>
      <w:i/>
      <w:iCs/>
      <w:color w:val="404040" w:themeColor="text1" w:themeTint="BF"/>
    </w:rPr>
  </w:style>
  <w:style w:type="paragraph" w:styleId="ListParagraph">
    <w:name w:val="List Paragraph"/>
    <w:basedOn w:val="Normal"/>
    <w:uiPriority w:val="34"/>
    <w:qFormat/>
    <w:rsid w:val="00555F7A"/>
    <w:pPr>
      <w:ind w:left="720"/>
      <w:contextualSpacing/>
    </w:pPr>
  </w:style>
  <w:style w:type="character" w:styleId="IntenseEmphasis">
    <w:name w:val="Intense Emphasis"/>
    <w:basedOn w:val="DefaultParagraphFont"/>
    <w:uiPriority w:val="21"/>
    <w:qFormat/>
    <w:rsid w:val="00555F7A"/>
    <w:rPr>
      <w:i/>
      <w:iCs/>
      <w:color w:val="0F4761" w:themeColor="accent1" w:themeShade="BF"/>
    </w:rPr>
  </w:style>
  <w:style w:type="paragraph" w:styleId="IntenseQuote">
    <w:name w:val="Intense Quote"/>
    <w:basedOn w:val="Normal"/>
    <w:next w:val="Normal"/>
    <w:link w:val="IntenseQuoteChar"/>
    <w:uiPriority w:val="30"/>
    <w:qFormat/>
    <w:rsid w:val="00555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F7A"/>
    <w:rPr>
      <w:i/>
      <w:iCs/>
      <w:color w:val="0F4761" w:themeColor="accent1" w:themeShade="BF"/>
    </w:rPr>
  </w:style>
  <w:style w:type="character" w:styleId="IntenseReference">
    <w:name w:val="Intense Reference"/>
    <w:basedOn w:val="DefaultParagraphFont"/>
    <w:uiPriority w:val="32"/>
    <w:qFormat/>
    <w:rsid w:val="00555F7A"/>
    <w:rPr>
      <w:b/>
      <w:bCs/>
      <w:smallCaps/>
      <w:color w:val="0F4761" w:themeColor="accent1" w:themeShade="BF"/>
      <w:spacing w:val="5"/>
    </w:rPr>
  </w:style>
  <w:style w:type="character" w:styleId="Hyperlink">
    <w:name w:val="Hyperlink"/>
    <w:basedOn w:val="DefaultParagraphFont"/>
    <w:uiPriority w:val="99"/>
    <w:unhideWhenUsed/>
    <w:rsid w:val="00535590"/>
    <w:rPr>
      <w:color w:val="467886"/>
      <w:u w:val="single"/>
    </w:rPr>
  </w:style>
  <w:style w:type="character" w:customStyle="1" w:styleId="UnresolvedMention">
    <w:name w:val="Unresolved Mention"/>
    <w:basedOn w:val="DefaultParagraphFont"/>
    <w:uiPriority w:val="99"/>
    <w:semiHidden/>
    <w:unhideWhenUsed/>
    <w:rsid w:val="00E561BA"/>
    <w:rPr>
      <w:color w:val="605E5C"/>
      <w:shd w:val="clear" w:color="auto" w:fill="E1DFDD"/>
    </w:rPr>
  </w:style>
  <w:style w:type="table" w:styleId="TableGrid">
    <w:name w:val="Table Grid"/>
    <w:basedOn w:val="TableNormal"/>
    <w:uiPriority w:val="39"/>
    <w:rsid w:val="00403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20D15"/>
    <w:rPr>
      <w:color w:val="96607D" w:themeColor="followedHyperlink"/>
      <w:u w:val="single"/>
    </w:rPr>
  </w:style>
  <w:style w:type="paragraph" w:styleId="NormalWeb">
    <w:name w:val="Normal (Web)"/>
    <w:basedOn w:val="Normal"/>
    <w:uiPriority w:val="99"/>
    <w:semiHidden/>
    <w:unhideWhenUsed/>
    <w:rsid w:val="00281D3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6017">
      <w:bodyDiv w:val="1"/>
      <w:marLeft w:val="0"/>
      <w:marRight w:val="0"/>
      <w:marTop w:val="0"/>
      <w:marBottom w:val="0"/>
      <w:divBdr>
        <w:top w:val="none" w:sz="0" w:space="0" w:color="auto"/>
        <w:left w:val="none" w:sz="0" w:space="0" w:color="auto"/>
        <w:bottom w:val="none" w:sz="0" w:space="0" w:color="auto"/>
        <w:right w:val="none" w:sz="0" w:space="0" w:color="auto"/>
      </w:divBdr>
    </w:div>
    <w:div w:id="519853742">
      <w:bodyDiv w:val="1"/>
      <w:marLeft w:val="0"/>
      <w:marRight w:val="0"/>
      <w:marTop w:val="0"/>
      <w:marBottom w:val="0"/>
      <w:divBdr>
        <w:top w:val="none" w:sz="0" w:space="0" w:color="auto"/>
        <w:left w:val="none" w:sz="0" w:space="0" w:color="auto"/>
        <w:bottom w:val="none" w:sz="0" w:space="0" w:color="auto"/>
        <w:right w:val="none" w:sz="0" w:space="0" w:color="auto"/>
      </w:divBdr>
    </w:div>
    <w:div w:id="696737493">
      <w:bodyDiv w:val="1"/>
      <w:marLeft w:val="0"/>
      <w:marRight w:val="0"/>
      <w:marTop w:val="0"/>
      <w:marBottom w:val="0"/>
      <w:divBdr>
        <w:top w:val="none" w:sz="0" w:space="0" w:color="auto"/>
        <w:left w:val="none" w:sz="0" w:space="0" w:color="auto"/>
        <w:bottom w:val="none" w:sz="0" w:space="0" w:color="auto"/>
        <w:right w:val="none" w:sz="0" w:space="0" w:color="auto"/>
      </w:divBdr>
    </w:div>
    <w:div w:id="838469308">
      <w:bodyDiv w:val="1"/>
      <w:marLeft w:val="0"/>
      <w:marRight w:val="0"/>
      <w:marTop w:val="0"/>
      <w:marBottom w:val="0"/>
      <w:divBdr>
        <w:top w:val="none" w:sz="0" w:space="0" w:color="auto"/>
        <w:left w:val="none" w:sz="0" w:space="0" w:color="auto"/>
        <w:bottom w:val="none" w:sz="0" w:space="0" w:color="auto"/>
        <w:right w:val="none" w:sz="0" w:space="0" w:color="auto"/>
      </w:divBdr>
    </w:div>
    <w:div w:id="1029725382">
      <w:bodyDiv w:val="1"/>
      <w:marLeft w:val="0"/>
      <w:marRight w:val="0"/>
      <w:marTop w:val="0"/>
      <w:marBottom w:val="0"/>
      <w:divBdr>
        <w:top w:val="none" w:sz="0" w:space="0" w:color="auto"/>
        <w:left w:val="none" w:sz="0" w:space="0" w:color="auto"/>
        <w:bottom w:val="none" w:sz="0" w:space="0" w:color="auto"/>
        <w:right w:val="none" w:sz="0" w:space="0" w:color="auto"/>
      </w:divBdr>
    </w:div>
    <w:div w:id="1199588822">
      <w:bodyDiv w:val="1"/>
      <w:marLeft w:val="0"/>
      <w:marRight w:val="0"/>
      <w:marTop w:val="0"/>
      <w:marBottom w:val="0"/>
      <w:divBdr>
        <w:top w:val="none" w:sz="0" w:space="0" w:color="auto"/>
        <w:left w:val="none" w:sz="0" w:space="0" w:color="auto"/>
        <w:bottom w:val="none" w:sz="0" w:space="0" w:color="auto"/>
        <w:right w:val="none" w:sz="0" w:space="0" w:color="auto"/>
      </w:divBdr>
      <w:divsChild>
        <w:div w:id="1789733879">
          <w:marLeft w:val="0"/>
          <w:marRight w:val="0"/>
          <w:marTop w:val="0"/>
          <w:marBottom w:val="0"/>
          <w:divBdr>
            <w:top w:val="none" w:sz="0" w:space="0" w:color="auto"/>
            <w:left w:val="none" w:sz="0" w:space="0" w:color="auto"/>
            <w:bottom w:val="none" w:sz="0" w:space="0" w:color="auto"/>
            <w:right w:val="none" w:sz="0" w:space="0" w:color="auto"/>
          </w:divBdr>
          <w:divsChild>
            <w:div w:id="604769367">
              <w:marLeft w:val="0"/>
              <w:marRight w:val="0"/>
              <w:marTop w:val="0"/>
              <w:marBottom w:val="0"/>
              <w:divBdr>
                <w:top w:val="none" w:sz="0" w:space="0" w:color="auto"/>
                <w:left w:val="none" w:sz="0" w:space="0" w:color="auto"/>
                <w:bottom w:val="none" w:sz="0" w:space="0" w:color="auto"/>
                <w:right w:val="none" w:sz="0" w:space="0" w:color="auto"/>
              </w:divBdr>
              <w:divsChild>
                <w:div w:id="1460952475">
                  <w:marLeft w:val="0"/>
                  <w:marRight w:val="0"/>
                  <w:marTop w:val="0"/>
                  <w:marBottom w:val="0"/>
                  <w:divBdr>
                    <w:top w:val="none" w:sz="0" w:space="0" w:color="auto"/>
                    <w:left w:val="none" w:sz="0" w:space="0" w:color="auto"/>
                    <w:bottom w:val="none" w:sz="0" w:space="0" w:color="auto"/>
                    <w:right w:val="none" w:sz="0" w:space="0" w:color="auto"/>
                  </w:divBdr>
                  <w:divsChild>
                    <w:div w:id="1290087963">
                      <w:marLeft w:val="0"/>
                      <w:marRight w:val="0"/>
                      <w:marTop w:val="0"/>
                      <w:marBottom w:val="0"/>
                      <w:divBdr>
                        <w:top w:val="none" w:sz="0" w:space="0" w:color="auto"/>
                        <w:left w:val="none" w:sz="0" w:space="0" w:color="auto"/>
                        <w:bottom w:val="none" w:sz="0" w:space="0" w:color="auto"/>
                        <w:right w:val="none" w:sz="0" w:space="0" w:color="auto"/>
                      </w:divBdr>
                      <w:divsChild>
                        <w:div w:id="791896510">
                          <w:marLeft w:val="0"/>
                          <w:marRight w:val="0"/>
                          <w:marTop w:val="0"/>
                          <w:marBottom w:val="0"/>
                          <w:divBdr>
                            <w:top w:val="none" w:sz="0" w:space="0" w:color="auto"/>
                            <w:left w:val="none" w:sz="0" w:space="0" w:color="auto"/>
                            <w:bottom w:val="none" w:sz="0" w:space="0" w:color="auto"/>
                            <w:right w:val="none" w:sz="0" w:space="0" w:color="auto"/>
                          </w:divBdr>
                          <w:divsChild>
                            <w:div w:id="1216769900">
                              <w:marLeft w:val="0"/>
                              <w:marRight w:val="0"/>
                              <w:marTop w:val="0"/>
                              <w:marBottom w:val="0"/>
                              <w:divBdr>
                                <w:top w:val="none" w:sz="0" w:space="0" w:color="auto"/>
                                <w:left w:val="none" w:sz="0" w:space="0" w:color="auto"/>
                                <w:bottom w:val="none" w:sz="0" w:space="0" w:color="auto"/>
                                <w:right w:val="none" w:sz="0" w:space="0" w:color="auto"/>
                              </w:divBdr>
                              <w:divsChild>
                                <w:div w:id="322053785">
                                  <w:marLeft w:val="0"/>
                                  <w:marRight w:val="0"/>
                                  <w:marTop w:val="0"/>
                                  <w:marBottom w:val="0"/>
                                  <w:divBdr>
                                    <w:top w:val="none" w:sz="0" w:space="0" w:color="auto"/>
                                    <w:left w:val="none" w:sz="0" w:space="0" w:color="auto"/>
                                    <w:bottom w:val="none" w:sz="0" w:space="0" w:color="auto"/>
                                    <w:right w:val="none" w:sz="0" w:space="0" w:color="auto"/>
                                  </w:divBdr>
                                  <w:divsChild>
                                    <w:div w:id="563837581">
                                      <w:marLeft w:val="0"/>
                                      <w:marRight w:val="0"/>
                                      <w:marTop w:val="0"/>
                                      <w:marBottom w:val="0"/>
                                      <w:divBdr>
                                        <w:top w:val="none" w:sz="0" w:space="0" w:color="auto"/>
                                        <w:left w:val="none" w:sz="0" w:space="0" w:color="auto"/>
                                        <w:bottom w:val="none" w:sz="0" w:space="0" w:color="auto"/>
                                        <w:right w:val="none" w:sz="0" w:space="0" w:color="auto"/>
                                      </w:divBdr>
                                      <w:divsChild>
                                        <w:div w:id="407844455">
                                          <w:marLeft w:val="0"/>
                                          <w:marRight w:val="0"/>
                                          <w:marTop w:val="0"/>
                                          <w:marBottom w:val="0"/>
                                          <w:divBdr>
                                            <w:top w:val="none" w:sz="0" w:space="0" w:color="auto"/>
                                            <w:left w:val="none" w:sz="0" w:space="0" w:color="auto"/>
                                            <w:bottom w:val="none" w:sz="0" w:space="0" w:color="auto"/>
                                            <w:right w:val="none" w:sz="0" w:space="0" w:color="auto"/>
                                          </w:divBdr>
                                          <w:divsChild>
                                            <w:div w:id="1735004539">
                                              <w:marLeft w:val="0"/>
                                              <w:marRight w:val="0"/>
                                              <w:marTop w:val="0"/>
                                              <w:marBottom w:val="0"/>
                                              <w:divBdr>
                                                <w:top w:val="none" w:sz="0" w:space="0" w:color="auto"/>
                                                <w:left w:val="none" w:sz="0" w:space="0" w:color="auto"/>
                                                <w:bottom w:val="none" w:sz="0" w:space="0" w:color="auto"/>
                                                <w:right w:val="none" w:sz="0" w:space="0" w:color="auto"/>
                                              </w:divBdr>
                                              <w:divsChild>
                                                <w:div w:id="1245141521">
                                                  <w:marLeft w:val="0"/>
                                                  <w:marRight w:val="0"/>
                                                  <w:marTop w:val="0"/>
                                                  <w:marBottom w:val="0"/>
                                                  <w:divBdr>
                                                    <w:top w:val="none" w:sz="0" w:space="0" w:color="auto"/>
                                                    <w:left w:val="none" w:sz="0" w:space="0" w:color="auto"/>
                                                    <w:bottom w:val="none" w:sz="0" w:space="0" w:color="auto"/>
                                                    <w:right w:val="none" w:sz="0" w:space="0" w:color="auto"/>
                                                  </w:divBdr>
                                                  <w:divsChild>
                                                    <w:div w:id="19266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5126939">
          <w:marLeft w:val="0"/>
          <w:marRight w:val="0"/>
          <w:marTop w:val="0"/>
          <w:marBottom w:val="0"/>
          <w:divBdr>
            <w:top w:val="none" w:sz="0" w:space="0" w:color="auto"/>
            <w:left w:val="none" w:sz="0" w:space="0" w:color="auto"/>
            <w:bottom w:val="none" w:sz="0" w:space="0" w:color="auto"/>
            <w:right w:val="none" w:sz="0" w:space="0" w:color="auto"/>
          </w:divBdr>
          <w:divsChild>
            <w:div w:id="570697974">
              <w:marLeft w:val="0"/>
              <w:marRight w:val="0"/>
              <w:marTop w:val="0"/>
              <w:marBottom w:val="0"/>
              <w:divBdr>
                <w:top w:val="none" w:sz="0" w:space="0" w:color="auto"/>
                <w:left w:val="none" w:sz="0" w:space="0" w:color="auto"/>
                <w:bottom w:val="none" w:sz="0" w:space="0" w:color="auto"/>
                <w:right w:val="none" w:sz="0" w:space="0" w:color="auto"/>
              </w:divBdr>
              <w:divsChild>
                <w:div w:id="694497701">
                  <w:marLeft w:val="0"/>
                  <w:marRight w:val="0"/>
                  <w:marTop w:val="0"/>
                  <w:marBottom w:val="0"/>
                  <w:divBdr>
                    <w:top w:val="none" w:sz="0" w:space="0" w:color="auto"/>
                    <w:left w:val="none" w:sz="0" w:space="0" w:color="auto"/>
                    <w:bottom w:val="none" w:sz="0" w:space="0" w:color="auto"/>
                    <w:right w:val="none" w:sz="0" w:space="0" w:color="auto"/>
                  </w:divBdr>
                  <w:divsChild>
                    <w:div w:id="149642061">
                      <w:marLeft w:val="0"/>
                      <w:marRight w:val="0"/>
                      <w:marTop w:val="0"/>
                      <w:marBottom w:val="0"/>
                      <w:divBdr>
                        <w:top w:val="none" w:sz="0" w:space="0" w:color="auto"/>
                        <w:left w:val="none" w:sz="0" w:space="0" w:color="auto"/>
                        <w:bottom w:val="none" w:sz="0" w:space="0" w:color="auto"/>
                        <w:right w:val="none" w:sz="0" w:space="0" w:color="auto"/>
                      </w:divBdr>
                      <w:divsChild>
                        <w:div w:id="798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33515">
      <w:bodyDiv w:val="1"/>
      <w:marLeft w:val="0"/>
      <w:marRight w:val="0"/>
      <w:marTop w:val="0"/>
      <w:marBottom w:val="0"/>
      <w:divBdr>
        <w:top w:val="none" w:sz="0" w:space="0" w:color="auto"/>
        <w:left w:val="none" w:sz="0" w:space="0" w:color="auto"/>
        <w:bottom w:val="none" w:sz="0" w:space="0" w:color="auto"/>
        <w:right w:val="none" w:sz="0" w:space="0" w:color="auto"/>
      </w:divBdr>
    </w:div>
    <w:div w:id="1660230860">
      <w:bodyDiv w:val="1"/>
      <w:marLeft w:val="0"/>
      <w:marRight w:val="0"/>
      <w:marTop w:val="0"/>
      <w:marBottom w:val="0"/>
      <w:divBdr>
        <w:top w:val="none" w:sz="0" w:space="0" w:color="auto"/>
        <w:left w:val="none" w:sz="0" w:space="0" w:color="auto"/>
        <w:bottom w:val="none" w:sz="0" w:space="0" w:color="auto"/>
        <w:right w:val="none" w:sz="0" w:space="0" w:color="auto"/>
      </w:divBdr>
    </w:div>
    <w:div w:id="1685328384">
      <w:bodyDiv w:val="1"/>
      <w:marLeft w:val="0"/>
      <w:marRight w:val="0"/>
      <w:marTop w:val="0"/>
      <w:marBottom w:val="0"/>
      <w:divBdr>
        <w:top w:val="none" w:sz="0" w:space="0" w:color="auto"/>
        <w:left w:val="none" w:sz="0" w:space="0" w:color="auto"/>
        <w:bottom w:val="none" w:sz="0" w:space="0" w:color="auto"/>
        <w:right w:val="none" w:sz="0" w:space="0" w:color="auto"/>
      </w:divBdr>
    </w:div>
    <w:div w:id="175304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ing.interactio.com/g51u-opx-fuzr-f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c.europa.eu/eusurvey/runner/5024458d-327b-ef41-10b0-4823e55387f5" TargetMode="External"/><Relationship Id="rId12" Type="http://schemas.openxmlformats.org/officeDocument/2006/relationships/hyperlink" Target="https://accessible-eu-centre.ec.europa.eu/accessibleeu-network-experts_en?prefLang=e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ommunication@esaea.gr" TargetMode="External"/><Relationship Id="rId5" Type="http://schemas.openxmlformats.org/officeDocument/2006/relationships/webSettings" Target="webSettings.xml"/><Relationship Id="rId10" Type="http://schemas.openxmlformats.org/officeDocument/2006/relationships/hyperlink" Target="https://www.esamea.gr/el/article/eyrwpaiko-kentro-porwn-prosbasimothtas-accessibleeu-centre-gine-ki-esy-melos-ths-koinothtas-gia-thn-prosbasimothta-2" TargetMode="External"/><Relationship Id="rId4" Type="http://schemas.openxmlformats.org/officeDocument/2006/relationships/settings" Target="settings.xml"/><Relationship Id="rId9" Type="http://schemas.openxmlformats.org/officeDocument/2006/relationships/hyperlink" Target="https://accessible-eu-centre.ec.europa.eu/about-accessibleeu_en"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58A7C-746E-40C3-9153-95237EF28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1437</Words>
  <Characters>7760</Characters>
  <Application>Microsoft Office Word</Application>
  <DocSecurity>0</DocSecurity>
  <Lines>64</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dlogaras</dc:creator>
  <cp:keywords/>
  <dc:description/>
  <cp:lastModifiedBy>tania</cp:lastModifiedBy>
  <cp:revision>2</cp:revision>
  <dcterms:created xsi:type="dcterms:W3CDTF">2025-07-10T05:23:00Z</dcterms:created>
  <dcterms:modified xsi:type="dcterms:W3CDTF">2025-07-10T05:23:00Z</dcterms:modified>
</cp:coreProperties>
</file>