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1F182A8D"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696EB1">
            <w:rPr>
              <w:rStyle w:val="Char0"/>
            </w:rPr>
            <w:t>Τάνια Κατσάνη</w:t>
          </w:r>
          <w:r w:rsidR="00FB4FE4">
            <w:rPr>
              <w:rStyle w:val="Char0"/>
            </w:rPr>
            <w:t xml:space="preserve"> </w:t>
          </w:r>
        </w:sdtContent>
      </w:sdt>
    </w:p>
    <w:sdt>
      <w:sdtPr>
        <w:id w:val="-481314470"/>
        <w:placeholder>
          <w:docPart w:val="5A56E7D5A52A45849ED4CB48CDD86502"/>
        </w:placeholder>
        <w:text/>
      </w:sdtPr>
      <w:sdtEndPr/>
      <w:sdtContent>
        <w:p w14:paraId="589D33FD" w14:textId="0D05312C" w:rsidR="00CC62E9" w:rsidRPr="00AB2576" w:rsidRDefault="00FB4FE4" w:rsidP="00CD3CE2">
          <w:pPr>
            <w:pStyle w:val="a0"/>
          </w:pPr>
          <w:r>
            <w:t>ΕΞΑΙΡΕΤΙΚΑ ΕΠΕΙΓΟΝ</w:t>
          </w:r>
        </w:p>
      </w:sdtContent>
    </w:sdt>
    <w:p w14:paraId="21E06487" w14:textId="5173DE37" w:rsidR="00A5663B" w:rsidRPr="00A5663B" w:rsidRDefault="0087702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7-29T00:00:00Z">
                    <w:dateFormat w:val="dd.MM.yyyy"/>
                    <w:lid w:val="el-GR"/>
                    <w:storeMappedDataAs w:val="dateTime"/>
                    <w:calendar w:val="gregorian"/>
                  </w:date>
                </w:sdtPr>
                <w:sdtEndPr>
                  <w:rPr>
                    <w:rStyle w:val="DefaultParagraphFont"/>
                  </w:rPr>
                </w:sdtEndPr>
                <w:sdtContent>
                  <w:r w:rsidR="00D92CC0">
                    <w:rPr>
                      <w:rStyle w:val="Char0"/>
                    </w:rPr>
                    <w:t>29.07.2025</w:t>
                  </w:r>
                </w:sdtContent>
              </w:sdt>
            </w:sdtContent>
          </w:sdt>
        </w:sdtContent>
      </w:sdt>
    </w:p>
    <w:p w14:paraId="387D4CEF" w14:textId="2700AA77" w:rsidR="00A5663B" w:rsidRPr="00A5663B" w:rsidRDefault="00877020"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F97D77">
            <w:rPr>
              <w:rStyle w:val="Char0"/>
            </w:rPr>
            <w:t xml:space="preserve"> </w:t>
          </w:r>
          <w:r w:rsidR="00ED1C91">
            <w:rPr>
              <w:rStyle w:val="Char0"/>
              <w:lang w:val="en-US"/>
            </w:rPr>
            <w:t>896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Strong"/>
        </w:rPr>
        <w:tab/>
      </w:r>
      <w:sdt>
        <w:sdtPr>
          <w:rPr>
            <w:rStyle w:val="Strong"/>
          </w:rPr>
          <w:id w:val="-1481762733"/>
          <w:placeholder>
            <w:docPart w:val="B28CE91D2EBE44588D185F3CA3073C44"/>
          </w:placeholder>
          <w:text w:multiLine="1"/>
        </w:sdtPr>
        <w:sdtEndPr>
          <w:rPr>
            <w:rStyle w:val="Strong"/>
          </w:rPr>
        </w:sdtEndPr>
        <w:sdtContent>
          <w:r w:rsidR="00A17909">
            <w:rPr>
              <w:rStyle w:val="Strong"/>
            </w:rPr>
            <w:t xml:space="preserve"> </w:t>
          </w:r>
        </w:sdtContent>
      </w:sdt>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B9C568C" w:rsidR="002D0AB7" w:rsidRPr="00C0166C" w:rsidRDefault="00877020"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16AA0">
                    <w:t>Α</w:t>
                  </w:r>
                  <w:r w:rsidR="005766D3" w:rsidRPr="005766D3">
                    <w:t>ναγ</w:t>
                  </w:r>
                  <w:r w:rsidR="0006480D">
                    <w:t>καία η δέσμευση του Πρωθυπουργού της χώρας</w:t>
                  </w:r>
                  <w:r w:rsidR="00B9330F">
                    <w:t xml:space="preserve"> </w:t>
                  </w:r>
                  <w:r w:rsidR="00473FF9">
                    <w:t>σε πολιτικές ουσιαστικής στήριξης της αξιοπρεπούς διαβίωσης των ατόμων με αναπηρία, χρόνιες ή/και σπάνιες παθήσεις και των οικογενειών τους</w:t>
                  </w:r>
                </w:sdtContent>
              </w:sdt>
              <w:r w:rsidR="002D0AB7">
                <w:rPr>
                  <w:rStyle w:val="Strong"/>
                </w:rPr>
                <w:t>»</w:t>
              </w:r>
            </w:p>
            <w:p w14:paraId="5577ECB4" w14:textId="77777777" w:rsidR="002D0AB7" w:rsidRDefault="00877020" w:rsidP="00DD1D03">
              <w:pPr>
                <w:pBdr>
                  <w:top w:val="single" w:sz="4" w:space="1" w:color="auto"/>
                </w:pBdr>
                <w:spacing w:after="480"/>
              </w:pPr>
            </w:p>
          </w:sdtContent>
        </w:sdt>
        <w:sdt>
          <w:sdtPr>
            <w:rPr>
              <w:rFonts w:asciiTheme="majorHAnsi" w:hAnsiTheme="majorHAnsi"/>
              <w:b/>
              <w:bCs/>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2557CECC" w:rsidR="00FB4FE4" w:rsidRPr="00AF70EF" w:rsidRDefault="006F05CB" w:rsidP="00FB4FE4">
              <w:pPr>
                <w:rPr>
                  <w:rFonts w:asciiTheme="majorHAnsi" w:hAnsiTheme="majorHAnsi"/>
                  <w:b/>
                  <w:bCs/>
                </w:rPr>
              </w:pPr>
              <w:r w:rsidRPr="00AF70EF">
                <w:rPr>
                  <w:rFonts w:asciiTheme="majorHAnsi" w:hAnsiTheme="majorHAnsi"/>
                  <w:b/>
                  <w:bCs/>
                </w:rPr>
                <w:t>Κύριε Πρωθυπουργέ</w:t>
              </w:r>
              <w:r w:rsidR="00FB4FE4" w:rsidRPr="00AF70EF">
                <w:rPr>
                  <w:rFonts w:asciiTheme="majorHAnsi" w:hAnsiTheme="majorHAnsi"/>
                  <w:b/>
                  <w:bCs/>
                </w:rPr>
                <w:t xml:space="preserve">, </w:t>
              </w:r>
            </w:p>
            <w:p w14:paraId="11F901AC" w14:textId="20F808E6" w:rsidR="00677376" w:rsidRPr="009037D9" w:rsidRDefault="00745A0C" w:rsidP="00B9330F">
              <w:pPr>
                <w:rPr>
                  <w:rFonts w:asciiTheme="majorHAnsi" w:hAnsiTheme="majorHAnsi"/>
                  <w:b/>
                  <w:bCs/>
                </w:rPr>
              </w:pPr>
              <w:r w:rsidRPr="009037D9">
                <w:rPr>
                  <w:rFonts w:asciiTheme="majorHAnsi" w:hAnsiTheme="majorHAnsi"/>
                  <w:b/>
                  <w:bCs/>
                </w:rPr>
                <w:t>Η Εθνική Συνομοσπονδία Ατόμων με Αναπηρία (Ε.Σ.Α.μεΑ.)</w:t>
              </w:r>
              <w:r w:rsidR="009037D9">
                <w:rPr>
                  <w:rFonts w:asciiTheme="majorHAnsi" w:hAnsiTheme="majorHAnsi"/>
                </w:rPr>
                <w:t xml:space="preserve">, η οποία </w:t>
              </w:r>
              <w:r w:rsidR="001213A5" w:rsidRPr="001213A5">
                <w:rPr>
                  <w:rFonts w:asciiTheme="majorHAnsi" w:hAnsiTheme="majorHAnsi"/>
                </w:rPr>
                <w:t>αποτελεί τον τριτοβάθμιο κοινωνικό και συνδικαλιστικό φορέα των ατόμων με αναπηρία</w:t>
              </w:r>
              <w:r w:rsidR="001225A4">
                <w:rPr>
                  <w:rFonts w:asciiTheme="majorHAnsi" w:hAnsiTheme="majorHAnsi"/>
                </w:rPr>
                <w:t>, χρόνιες ή/και σπάνιες παθήσεις</w:t>
              </w:r>
              <w:r w:rsidR="001213A5" w:rsidRPr="001213A5">
                <w:rPr>
                  <w:rFonts w:asciiTheme="majorHAnsi" w:hAnsiTheme="majorHAnsi"/>
                </w:rPr>
                <w:t xml:space="preserve"> και των οικογενειών τους στη χώρα, επίσημα αναγνωρισμένο Κοινωνικό Εταίρο της ελληνικής Πολιτείας σε ζητήματα αναπηρίας</w:t>
              </w:r>
              <w:r w:rsidR="009037D9">
                <w:rPr>
                  <w:rFonts w:asciiTheme="majorHAnsi" w:hAnsiTheme="majorHAnsi"/>
                </w:rPr>
                <w:t xml:space="preserve">, </w:t>
              </w:r>
              <w:r w:rsidR="00677376" w:rsidRPr="009037D9">
                <w:rPr>
                  <w:rFonts w:asciiTheme="majorHAnsi" w:hAnsiTheme="majorHAnsi"/>
                  <w:b/>
                  <w:bCs/>
                </w:rPr>
                <w:t>ε</w:t>
              </w:r>
              <w:r w:rsidRPr="009037D9">
                <w:rPr>
                  <w:rFonts w:asciiTheme="majorHAnsi" w:hAnsiTheme="majorHAnsi"/>
                  <w:b/>
                  <w:bCs/>
                </w:rPr>
                <w:t>νόψει της παρουσίασης των δεσμεύσεων της κυβέρνησης στη Διεθνή Έκθεση Θεσσαλονίκης,</w:t>
              </w:r>
              <w:r w:rsidRPr="00745A0C">
                <w:rPr>
                  <w:rFonts w:asciiTheme="majorHAnsi" w:hAnsiTheme="majorHAnsi"/>
                </w:rPr>
                <w:t xml:space="preserve"> στο πλαίσιο της οποίας θα ανακοινώσετε τους κατευθυντήριους άξονες της κυβερνητικής πολιτικής για την κοινωνία και την ανάπτυξη της εθνικής οικονομίας,</w:t>
              </w:r>
              <w:r w:rsidR="00677376">
                <w:rPr>
                  <w:rFonts w:asciiTheme="majorHAnsi" w:hAnsiTheme="majorHAnsi"/>
                </w:rPr>
                <w:t xml:space="preserve"> </w:t>
              </w:r>
              <w:r w:rsidR="002029D8" w:rsidRPr="009037D9">
                <w:rPr>
                  <w:rFonts w:asciiTheme="majorHAnsi" w:hAnsiTheme="majorHAnsi"/>
                  <w:b/>
                  <w:bCs/>
                </w:rPr>
                <w:t xml:space="preserve">διεκδικεί να υπάρξει  ειδική μέριμνα για την προστασία των ατόμων με αναπηρία, χρόνιες </w:t>
              </w:r>
              <w:r w:rsidR="001225A4">
                <w:rPr>
                  <w:rFonts w:asciiTheme="majorHAnsi" w:hAnsiTheme="majorHAnsi"/>
                  <w:b/>
                  <w:bCs/>
                </w:rPr>
                <w:t xml:space="preserve">ή/και σπάνιες </w:t>
              </w:r>
              <w:r w:rsidR="002029D8" w:rsidRPr="009037D9">
                <w:rPr>
                  <w:rFonts w:asciiTheme="majorHAnsi" w:hAnsiTheme="majorHAnsi"/>
                  <w:b/>
                  <w:bCs/>
                </w:rPr>
                <w:t>παθήσεις και των οικογενειών τους, καθώς και αυξήσεις στα επιδόματα και τις συντάξε</w:t>
              </w:r>
              <w:r w:rsidR="0006480D">
                <w:rPr>
                  <w:rFonts w:asciiTheme="majorHAnsi" w:hAnsiTheme="majorHAnsi"/>
                  <w:b/>
                  <w:bCs/>
                </w:rPr>
                <w:t xml:space="preserve">ις των συνταξιούχων με αναπηρία, χρόνιες ή /και σπάνιες </w:t>
              </w:r>
              <w:r w:rsidR="002029D8" w:rsidRPr="009037D9">
                <w:rPr>
                  <w:rFonts w:asciiTheme="majorHAnsi" w:hAnsiTheme="majorHAnsi"/>
                  <w:b/>
                  <w:bCs/>
                </w:rPr>
                <w:t>παθήσεις, το οποίο αποτελεί πάγιο αίτημά μας τα τελευταία χρόνια.</w:t>
              </w:r>
              <w:r w:rsidR="00677376" w:rsidRPr="009037D9">
                <w:rPr>
                  <w:rFonts w:asciiTheme="majorHAnsi" w:hAnsiTheme="majorHAnsi"/>
                  <w:b/>
                  <w:bCs/>
                </w:rPr>
                <w:t xml:space="preserve"> </w:t>
              </w:r>
            </w:p>
            <w:p w14:paraId="667A2D1A" w14:textId="77777777" w:rsidR="0006480D" w:rsidRDefault="00195795" w:rsidP="005766D3">
              <w:pPr>
                <w:rPr>
                  <w:rFonts w:asciiTheme="majorHAnsi" w:hAnsiTheme="majorHAnsi"/>
                  <w:color w:val="auto"/>
                  <w14:shadow w14:blurRad="63500" w14:dist="50800" w14:dir="16200000" w14:sx="0" w14:sy="0" w14:kx="0" w14:ky="0" w14:algn="none">
                    <w14:srgbClr w14:val="000000">
                      <w14:alpha w14:val="50000"/>
                    </w14:srgbClr>
                  </w14:shadow>
                </w:rPr>
              </w:pPr>
              <w:r w:rsidRPr="00D77371">
                <w:rPr>
                  <w:rFonts w:asciiTheme="majorHAnsi" w:hAnsiTheme="majorHAnsi"/>
                  <w:color w:val="auto"/>
                  <w14:shadow w14:blurRad="63500" w14:dist="50800" w14:dir="16200000" w14:sx="0" w14:sy="0" w14:kx="0" w14:ky="0" w14:algn="none">
                    <w14:srgbClr w14:val="000000">
                      <w14:alpha w14:val="50000"/>
                    </w14:srgbClr>
                  </w14:shadow>
                </w:rPr>
                <w:t xml:space="preserve">Λαμβάνοντας υπόψη ότι τα άτομα με αναπηρία, χρόνιες </w:t>
              </w:r>
              <w:r w:rsidR="001225A4">
                <w:rPr>
                  <w:rFonts w:asciiTheme="majorHAnsi" w:hAnsiTheme="majorHAnsi"/>
                  <w:color w:val="auto"/>
                  <w14:shadow w14:blurRad="63500" w14:dist="50800" w14:dir="16200000" w14:sx="0" w14:sy="0" w14:kx="0" w14:ky="0" w14:algn="none">
                    <w14:srgbClr w14:val="000000">
                      <w14:alpha w14:val="50000"/>
                    </w14:srgbClr>
                  </w14:shadow>
                </w:rPr>
                <w:t xml:space="preserve">ή/και σπάνιες </w:t>
              </w:r>
              <w:r w:rsidRPr="00D77371">
                <w:rPr>
                  <w:rFonts w:asciiTheme="majorHAnsi" w:hAnsiTheme="majorHAnsi"/>
                  <w:color w:val="auto"/>
                  <w14:shadow w14:blurRad="63500" w14:dist="50800" w14:dir="16200000" w14:sx="0" w14:sy="0" w14:kx="0" w14:ky="0" w14:algn="none">
                    <w14:srgbClr w14:val="000000">
                      <w14:alpha w14:val="50000"/>
                    </w14:srgbClr>
                  </w14:shadow>
                </w:rPr>
                <w:t>π</w:t>
              </w:r>
              <w:r w:rsidR="00890B5B">
                <w:rPr>
                  <w:rFonts w:asciiTheme="majorHAnsi" w:hAnsiTheme="majorHAnsi"/>
                  <w:color w:val="auto"/>
                  <w14:shadow w14:blurRad="63500" w14:dist="50800" w14:dir="16200000" w14:sx="0" w14:sy="0" w14:kx="0" w14:ky="0" w14:algn="none">
                    <w14:srgbClr w14:val="000000">
                      <w14:alpha w14:val="50000"/>
                    </w14:srgbClr>
                  </w14:shadow>
                </w:rPr>
                <w:t>αθήσεις και οι οικογένειές τους</w:t>
              </w:r>
              <w:r w:rsidR="00677376">
                <w:rPr>
                  <w:rFonts w:asciiTheme="majorHAnsi" w:hAnsiTheme="majorHAnsi"/>
                  <w:color w:val="auto"/>
                  <w14:shadow w14:blurRad="63500" w14:dist="50800" w14:dir="16200000" w14:sx="0" w14:sy="0" w14:kx="0" w14:ky="0" w14:algn="none">
                    <w14:srgbClr w14:val="000000">
                      <w14:alpha w14:val="50000"/>
                    </w14:srgbClr>
                  </w14:shadow>
                </w:rPr>
                <w:t xml:space="preserve"> </w:t>
              </w:r>
              <w:r w:rsidRPr="00D77371">
                <w:rPr>
                  <w:rFonts w:asciiTheme="majorHAnsi" w:hAnsiTheme="majorHAnsi"/>
                  <w:color w:val="auto"/>
                  <w14:shadow w14:blurRad="63500" w14:dist="50800" w14:dir="16200000" w14:sx="0" w14:sy="0" w14:kx="0" w14:ky="0" w14:algn="none">
                    <w14:srgbClr w14:val="000000">
                      <w14:alpha w14:val="50000"/>
                    </w14:srgbClr>
                  </w14:shadow>
                </w:rPr>
                <w:t>αντιμετωπί</w:t>
              </w:r>
              <w:r w:rsidR="00677376">
                <w:rPr>
                  <w:rFonts w:asciiTheme="majorHAnsi" w:hAnsiTheme="majorHAnsi"/>
                  <w:color w:val="auto"/>
                  <w14:shadow w14:blurRad="63500" w14:dist="50800" w14:dir="16200000" w14:sx="0" w14:sy="0" w14:kx="0" w14:ky="0" w14:algn="none">
                    <w14:srgbClr w14:val="000000">
                      <w14:alpha w14:val="50000"/>
                    </w14:srgbClr>
                  </w14:shadow>
                </w:rPr>
                <w:t>ζ</w:t>
              </w:r>
              <w:r w:rsidRPr="00D77371">
                <w:rPr>
                  <w:rFonts w:asciiTheme="majorHAnsi" w:hAnsiTheme="majorHAnsi"/>
                  <w:color w:val="auto"/>
                  <w14:shadow w14:blurRad="63500" w14:dist="50800" w14:dir="16200000" w14:sx="0" w14:sy="0" w14:kx="0" w14:ky="0" w14:algn="none">
                    <w14:srgbClr w14:val="000000">
                      <w14:alpha w14:val="50000"/>
                    </w14:srgbClr>
                  </w14:shadow>
                </w:rPr>
                <w:t>ουν</w:t>
              </w:r>
              <w:r w:rsidR="00D77371" w:rsidRPr="00D77371">
                <w:rPr>
                  <w:rFonts w:asciiTheme="majorHAnsi" w:hAnsiTheme="majorHAnsi"/>
                  <w:color w:val="auto"/>
                  <w14:shadow w14:blurRad="63500" w14:dist="50800" w14:dir="16200000" w14:sx="0" w14:sy="0" w14:kx="0" w14:ky="0" w14:algn="none">
                    <w14:srgbClr w14:val="000000">
                      <w14:alpha w14:val="50000"/>
                    </w14:srgbClr>
                  </w14:shadow>
                </w:rPr>
                <w:t xml:space="preserve"> </w:t>
              </w:r>
              <w:r w:rsidR="001225A4">
                <w:rPr>
                  <w:rFonts w:asciiTheme="majorHAnsi" w:hAnsiTheme="majorHAnsi"/>
                  <w:color w:val="auto"/>
                  <w14:shadow w14:blurRad="63500" w14:dist="50800" w14:dir="16200000" w14:sx="0" w14:sy="0" w14:kx="0" w14:ky="0" w14:algn="none">
                    <w14:srgbClr w14:val="000000">
                      <w14:alpha w14:val="50000"/>
                    </w14:srgbClr>
                  </w14:shadow>
                </w:rPr>
                <w:t>το</w:t>
              </w:r>
              <w:r w:rsidR="00677376">
                <w:rPr>
                  <w:rFonts w:asciiTheme="majorHAnsi" w:hAnsiTheme="majorHAnsi"/>
                  <w:color w:val="auto"/>
                  <w14:shadow w14:blurRad="63500" w14:dist="50800" w14:dir="16200000" w14:sx="0" w14:sy="0" w14:kx="0" w14:ky="0" w14:algn="none">
                    <w14:srgbClr w14:val="000000">
                      <w14:alpha w14:val="50000"/>
                    </w14:srgbClr>
                  </w14:shadow>
                </w:rPr>
                <w:t xml:space="preserve"> δραματικό</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 κύμα ακρίβειας στα προϊόντα, την ενέργεια, τα καύσιμα κ.α., η οποία καθιστά αδύνατη ακόμα και την κάλυψη των βασικών καθημερινών τους αναγκών, εάν ληφθούν υπόψη οι χαμηλές συντάξεις τους </w:t>
              </w:r>
              <w:r w:rsidR="001225A4">
                <w:rPr>
                  <w:rFonts w:asciiTheme="majorHAnsi" w:hAnsiTheme="majorHAnsi"/>
                  <w:color w:val="auto"/>
                  <w14:shadow w14:blurRad="63500" w14:dist="50800" w14:dir="16200000" w14:sx="0" w14:sy="0" w14:kx="0" w14:ky="0" w14:algn="none">
                    <w14:srgbClr w14:val="000000">
                      <w14:alpha w14:val="50000"/>
                    </w14:srgbClr>
                  </w14:shadow>
                </w:rPr>
                <w:t xml:space="preserve">και τα πολύ χαμηλά τους επιδόματα </w:t>
              </w:r>
              <w:r w:rsidRPr="00D77371">
                <w:rPr>
                  <w:rFonts w:asciiTheme="majorHAnsi" w:hAnsiTheme="majorHAnsi"/>
                  <w:color w:val="auto"/>
                  <w14:shadow w14:blurRad="63500" w14:dist="50800" w14:dir="16200000" w14:sx="0" w14:sy="0" w14:kx="0" w14:ky="0" w14:algn="none">
                    <w14:srgbClr w14:val="000000">
                      <w14:alpha w14:val="50000"/>
                    </w14:srgbClr>
                  </w14:shadow>
                </w:rPr>
                <w:t>και το δυσβάστακτο πρόσθετο κόστος που απαιτείται για την κάλυψη των αναγκών που πηγάζουν από την αναπηρία</w:t>
              </w:r>
              <w:r w:rsidR="001225A4">
                <w:rPr>
                  <w:rFonts w:asciiTheme="majorHAnsi" w:hAnsiTheme="majorHAnsi"/>
                  <w:color w:val="auto"/>
                  <w14:shadow w14:blurRad="63500" w14:dist="50800" w14:dir="16200000" w14:sx="0" w14:sy="0" w14:kx="0" w14:ky="0" w14:algn="none">
                    <w14:srgbClr w14:val="000000">
                      <w14:alpha w14:val="50000"/>
                    </w14:srgbClr>
                  </w14:shadow>
                </w:rPr>
                <w:t>/</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 </w:t>
              </w:r>
              <w:r w:rsidR="001225A4">
                <w:rPr>
                  <w:rFonts w:asciiTheme="majorHAnsi" w:hAnsiTheme="majorHAnsi"/>
                  <w:color w:val="auto"/>
                  <w14:shadow w14:blurRad="63500" w14:dist="50800" w14:dir="16200000" w14:sx="0" w14:sy="0" w14:kx="0" w14:ky="0" w14:algn="none">
                    <w14:srgbClr w14:val="000000">
                      <w14:alpha w14:val="50000"/>
                    </w14:srgbClr>
                  </w14:shadow>
                </w:rPr>
                <w:t xml:space="preserve">χρόνια/ σπάνια πάθησή τους </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τους, </w:t>
              </w:r>
            </w:p>
            <w:p w14:paraId="2E6A581B" w14:textId="73DEE9FA" w:rsidR="0006480D" w:rsidRDefault="00D77371" w:rsidP="005766D3">
              <w:pPr>
                <w:rPr>
                  <w:rFonts w:asciiTheme="majorHAnsi" w:hAnsiTheme="majorHAnsi"/>
                  <w:color w:val="auto"/>
                  <w14:shadow w14:blurRad="63500" w14:dist="50800" w14:dir="16200000" w14:sx="0" w14:sy="0" w14:kx="0" w14:ky="0" w14:algn="none">
                    <w14:srgbClr w14:val="000000">
                      <w14:alpha w14:val="50000"/>
                    </w14:srgbClr>
                  </w14:shadow>
                </w:rPr>
              </w:pPr>
              <w:r w:rsidRPr="00D77371">
                <w:rPr>
                  <w:rFonts w:asciiTheme="majorHAnsi" w:hAnsiTheme="majorHAnsi"/>
                  <w:color w:val="auto"/>
                  <w14:shadow w14:blurRad="63500" w14:dist="50800" w14:dir="16200000" w14:sx="0" w14:sy="0" w14:kx="0" w14:ky="0" w14:algn="none">
                    <w14:srgbClr w14:val="000000">
                      <w14:alpha w14:val="50000"/>
                    </w14:srgbClr>
                  </w14:shadow>
                </w:rPr>
                <w:t>κρίνουμε</w:t>
              </w:r>
              <w:r w:rsidR="0006480D">
                <w:rPr>
                  <w:rFonts w:asciiTheme="majorHAnsi" w:hAnsiTheme="majorHAnsi"/>
                  <w:color w:val="auto"/>
                  <w14:shadow w14:blurRad="63500" w14:dist="50800" w14:dir="16200000" w14:sx="0" w14:sy="0" w14:kx="0" w14:ky="0" w14:algn="none">
                    <w14:srgbClr w14:val="000000">
                      <w14:alpha w14:val="50000"/>
                    </w14:srgbClr>
                  </w14:shadow>
                </w:rPr>
                <w:t xml:space="preserve"> ΕΠΙΒΕΒΛΗΜΕΝΗ</w:t>
              </w:r>
              <w:r w:rsidR="00195795" w:rsidRPr="00D77371">
                <w:rPr>
                  <w:rFonts w:asciiTheme="majorHAnsi" w:hAnsiTheme="majorHAnsi"/>
                  <w:color w:val="auto"/>
                  <w14:shadow w14:blurRad="63500" w14:dist="50800" w14:dir="16200000" w14:sx="0" w14:sy="0" w14:kx="0" w14:ky="0" w14:algn="none">
                    <w14:srgbClr w14:val="000000">
                      <w14:alpha w14:val="50000"/>
                    </w14:srgbClr>
                  </w14:shadow>
                </w:rPr>
                <w:t xml:space="preserve">, </w:t>
              </w:r>
            </w:p>
            <w:p w14:paraId="16529A06" w14:textId="40C2E165" w:rsidR="005766D3" w:rsidRPr="002029D8" w:rsidRDefault="00995105" w:rsidP="005766D3">
              <w:pPr>
                <w:rPr>
                  <w:rFonts w:asciiTheme="majorHAnsi" w:hAnsiTheme="majorHAnsi"/>
                </w:rPr>
              </w:pPr>
              <w:r w:rsidRPr="00D77371">
                <w:rPr>
                  <w:rFonts w:asciiTheme="majorHAnsi" w:hAnsiTheme="majorHAnsi"/>
                  <w:color w:val="auto"/>
                </w:rPr>
                <w:lastRenderedPageBreak/>
                <w:t>τη</w:t>
              </w:r>
              <w:r w:rsidR="00C87AEE" w:rsidRPr="00D77371">
                <w:rPr>
                  <w:rFonts w:asciiTheme="majorHAnsi" w:hAnsiTheme="majorHAnsi"/>
                  <w:color w:val="auto"/>
                </w:rPr>
                <w:t xml:space="preserve"> συμπερίληψη μέτρων</w:t>
              </w:r>
              <w:r w:rsidR="005766D3" w:rsidRPr="00D77371">
                <w:rPr>
                  <w:rFonts w:asciiTheme="majorHAnsi" w:hAnsiTheme="majorHAnsi"/>
                  <w:color w:val="auto"/>
                </w:rPr>
                <w:t xml:space="preserve"> </w:t>
              </w:r>
              <w:r w:rsidR="00D77371" w:rsidRPr="00D77371">
                <w:rPr>
                  <w:rFonts w:asciiTheme="majorHAnsi" w:hAnsiTheme="majorHAnsi"/>
                  <w:color w:val="auto"/>
                </w:rPr>
                <w:t xml:space="preserve">για να </w:t>
              </w:r>
              <w:r w:rsidR="005766D3" w:rsidRPr="00D77371">
                <w:rPr>
                  <w:rFonts w:asciiTheme="majorHAnsi" w:hAnsiTheme="majorHAnsi"/>
                  <w:color w:val="auto"/>
                </w:rPr>
                <w:t>υπάρξει ολοκληρωμένη στή</w:t>
              </w:r>
              <w:r w:rsidR="001225A4">
                <w:rPr>
                  <w:rFonts w:asciiTheme="majorHAnsi" w:hAnsiTheme="majorHAnsi"/>
                  <w:color w:val="auto"/>
                </w:rPr>
                <w:t xml:space="preserve">ριξη των ατόμων με αναπηρία, </w:t>
              </w:r>
              <w:r w:rsidR="005766D3" w:rsidRPr="00D77371">
                <w:rPr>
                  <w:rFonts w:asciiTheme="majorHAnsi" w:hAnsiTheme="majorHAnsi"/>
                  <w:color w:val="auto"/>
                </w:rPr>
                <w:t>χρόνιες</w:t>
              </w:r>
              <w:r w:rsidR="001225A4">
                <w:rPr>
                  <w:rFonts w:asciiTheme="majorHAnsi" w:hAnsiTheme="majorHAnsi"/>
                  <w:color w:val="auto"/>
                </w:rPr>
                <w:t xml:space="preserve"> ή/και σπάνιες </w:t>
              </w:r>
              <w:r w:rsidR="005766D3" w:rsidRPr="00D77371">
                <w:rPr>
                  <w:rFonts w:asciiTheme="majorHAnsi" w:hAnsiTheme="majorHAnsi"/>
                  <w:color w:val="auto"/>
                </w:rPr>
                <w:t xml:space="preserve">παθήσεις και των οικογενειών τους, μέσω ενός συνολικού πλαισίου συνδυαστικών οικονομικών μέτρων, το οποίο θα έχει συνέχεια σε βάθος χρόνου. </w:t>
              </w:r>
              <w:r w:rsidR="00AF1061" w:rsidRPr="00D77371">
                <w:rPr>
                  <w:rFonts w:asciiTheme="majorHAnsi" w:hAnsiTheme="majorHAnsi"/>
                  <w:color w:val="auto"/>
                </w:rPr>
                <w:t xml:space="preserve"> </w:t>
              </w:r>
            </w:p>
            <w:p w14:paraId="47951799" w14:textId="48DABFEC" w:rsidR="005766D3" w:rsidRDefault="005766D3" w:rsidP="00703353">
              <w:pPr>
                <w:rPr>
                  <w:rFonts w:asciiTheme="majorHAnsi" w:hAnsiTheme="majorHAnsi"/>
                </w:rPr>
              </w:pPr>
              <w:r w:rsidRPr="005766D3">
                <w:rPr>
                  <w:rFonts w:asciiTheme="majorHAnsi" w:hAnsiTheme="majorHAnsi"/>
                </w:rPr>
                <w:t>Πιο συγκεκριμένα η Ε.Σ.Α.μεΑ. διεκδικεί:</w:t>
              </w:r>
            </w:p>
            <w:p w14:paraId="325E35ED" w14:textId="2BDF7356" w:rsidR="001225A4" w:rsidRPr="005309BE" w:rsidRDefault="00EB0BAF" w:rsidP="001225A4">
              <w:pPr>
                <w:jc w:val="center"/>
                <w:rPr>
                  <w:rFonts w:asciiTheme="majorHAnsi" w:hAnsiTheme="majorHAnsi"/>
                  <w:b/>
                  <w:bCs/>
                </w:rPr>
              </w:pPr>
              <w:r>
                <w:rPr>
                  <w:rFonts w:asciiTheme="majorHAnsi" w:hAnsiTheme="majorHAnsi"/>
                  <w:b/>
                  <w:bCs/>
                </w:rPr>
                <w:t>Διαβίωση με αξιοπρέπεια</w:t>
              </w:r>
            </w:p>
            <w:p w14:paraId="634785D5" w14:textId="45775381" w:rsidR="001225A4" w:rsidRPr="00A21BCF" w:rsidRDefault="00A21BCF" w:rsidP="00A21BCF">
              <w:pPr>
                <w:pStyle w:val="ListParagraph"/>
                <w:numPr>
                  <w:ilvl w:val="0"/>
                  <w:numId w:val="34"/>
                </w:numPr>
                <w:rPr>
                  <w:rFonts w:asciiTheme="majorHAnsi" w:hAnsiTheme="majorHAnsi"/>
                </w:rPr>
              </w:pPr>
              <w:r w:rsidRPr="00A21BCF">
                <w:rPr>
                  <w:rFonts w:asciiTheme="majorHAnsi" w:hAnsiTheme="majorHAnsi"/>
                </w:rPr>
                <w:t>Αύξηση των αναπηρικών επιδομάτων, με την καθιέρωση μηχανισμού αυτόματης προσαρμογής, συνδεδεμένου με την ετήσια αύξηση του κατώτατου μισθού. Σήμερα τα αναπηρικ</w:t>
              </w:r>
              <w:r>
                <w:rPr>
                  <w:rFonts w:asciiTheme="majorHAnsi" w:hAnsiTheme="majorHAnsi"/>
                </w:rPr>
                <w:t xml:space="preserve">ά επιδόματα δεν αρκούν ούτε </w:t>
              </w:r>
              <w:r w:rsidRPr="00A21BCF">
                <w:rPr>
                  <w:rFonts w:asciiTheme="majorHAnsi" w:hAnsiTheme="majorHAnsi"/>
                </w:rPr>
                <w:t>για τα στοιχειώδη.</w:t>
              </w:r>
            </w:p>
            <w:p w14:paraId="6CFB82A1" w14:textId="0DCB44FF" w:rsidR="00A21BCF" w:rsidRPr="00A21BCF" w:rsidRDefault="00A21BCF" w:rsidP="00A21BCF">
              <w:pPr>
                <w:pStyle w:val="ListParagraph"/>
                <w:numPr>
                  <w:ilvl w:val="0"/>
                  <w:numId w:val="34"/>
                </w:numPr>
                <w:rPr>
                  <w:rFonts w:asciiTheme="majorHAnsi" w:hAnsiTheme="majorHAnsi"/>
                </w:rPr>
              </w:pPr>
              <w:r w:rsidRPr="00A21BCF">
                <w:rPr>
                  <w:rFonts w:asciiTheme="majorHAnsi" w:hAnsiTheme="majorHAnsi"/>
                </w:rPr>
                <w:t xml:space="preserve">Κατάργηση της διακοπής του επιδόματος αναπηρίας όταν το άτομο με αναπηρία καταφέρει να εργαστεί. Το επίδομα αναπηρίας δίνεται για την κάλυψη του πρόσθετου κόστους των αναγκών που προκύπτουν από την αναπηρία, εάν ληφθεί υπόψη και η έλλειψη κρατικών υποστηρικτικών δομών και προγραμμάτων στήριξής τους εντός της κοινότητας. </w:t>
              </w:r>
            </w:p>
            <w:p w14:paraId="07CF4F3B" w14:textId="53CB9BFC" w:rsidR="00A21BCF" w:rsidRPr="00A21BCF" w:rsidRDefault="00A21BCF" w:rsidP="00A21BCF">
              <w:pPr>
                <w:pStyle w:val="ListParagraph"/>
                <w:numPr>
                  <w:ilvl w:val="0"/>
                  <w:numId w:val="34"/>
                </w:numPr>
                <w:rPr>
                  <w:rFonts w:asciiTheme="majorHAnsi" w:hAnsiTheme="majorHAnsi"/>
                </w:rPr>
              </w:pPr>
              <w:r w:rsidRPr="00A21BCF">
                <w:rPr>
                  <w:rFonts w:asciiTheme="majorHAnsi" w:hAnsiTheme="majorHAnsi"/>
                </w:rPr>
                <w:t>Κατάργηση τη</w:t>
              </w:r>
              <w:r w:rsidR="00EB0BAF">
                <w:rPr>
                  <w:rFonts w:asciiTheme="majorHAnsi" w:hAnsiTheme="majorHAnsi"/>
                </w:rPr>
                <w:t>ς άδικης διακοπής των</w:t>
              </w:r>
              <w:r w:rsidRPr="00A21BCF">
                <w:rPr>
                  <w:rFonts w:asciiTheme="majorHAnsi" w:hAnsiTheme="majorHAnsi"/>
                </w:rPr>
                <w:t xml:space="preserve"> επιδομάτων </w:t>
              </w:r>
              <w:r w:rsidR="00EB0BAF">
                <w:rPr>
                  <w:rFonts w:asciiTheme="majorHAnsi" w:hAnsiTheme="majorHAnsi"/>
                </w:rPr>
                <w:t xml:space="preserve">αναπηρίας </w:t>
              </w:r>
              <w:r w:rsidRPr="00A21BCF">
                <w:rPr>
                  <w:rFonts w:asciiTheme="majorHAnsi" w:hAnsiTheme="majorHAnsi"/>
                </w:rPr>
                <w:t xml:space="preserve">των ανασφάλιστων ή έμμεσα ασφαλισμένων ατόμων με αναπηρία, στην περίπτωση που τους χορηγηθεί σύνταξη των </w:t>
              </w:r>
              <w:proofErr w:type="spellStart"/>
              <w:r w:rsidRPr="00A21BCF">
                <w:rPr>
                  <w:rFonts w:asciiTheme="majorHAnsi" w:hAnsiTheme="majorHAnsi"/>
                </w:rPr>
                <w:t>θανόντων</w:t>
              </w:r>
              <w:proofErr w:type="spellEnd"/>
              <w:r w:rsidRPr="00A21BCF">
                <w:rPr>
                  <w:rFonts w:asciiTheme="majorHAnsi" w:hAnsiTheme="majorHAnsi"/>
                </w:rPr>
                <w:t xml:space="preserve"> γονέων τους, όταν το ύψος της τελευταίας υπερβαίνει εκείνο του επιδόματος. Είναι απαράδεκτο άτομα με αναπηρία να καταδικάζονται σε πλήρη οικονομική ένδεια, τη στιγμή μάλιστα που χάνουν τους γονείς - προστάτες τους, </w:t>
              </w:r>
              <w:r w:rsidR="00EB0BAF">
                <w:rPr>
                  <w:rFonts w:asciiTheme="majorHAnsi" w:hAnsiTheme="majorHAnsi"/>
                </w:rPr>
                <w:t>σε συνέχεια της</w:t>
              </w:r>
              <w:r w:rsidRPr="00A21BCF">
                <w:rPr>
                  <w:rFonts w:asciiTheme="majorHAnsi" w:hAnsiTheme="majorHAnsi"/>
                </w:rPr>
                <w:t xml:space="preserve"> </w:t>
              </w:r>
              <w:r w:rsidR="00EB0BAF">
                <w:rPr>
                  <w:rFonts w:asciiTheme="majorHAnsi" w:hAnsiTheme="majorHAnsi"/>
                </w:rPr>
                <w:t xml:space="preserve">θετικής </w:t>
              </w:r>
              <w:r w:rsidRPr="00A21BCF">
                <w:rPr>
                  <w:rFonts w:asciiTheme="majorHAnsi" w:hAnsiTheme="majorHAnsi"/>
                </w:rPr>
                <w:t>αποσύνδεσης του επιδόματος βαριάς νοητικής αναπηρίας, το 2023 (KYA Δ12α/</w:t>
              </w:r>
              <w:proofErr w:type="spellStart"/>
              <w:r w:rsidRPr="00A21BCF">
                <w:rPr>
                  <w:rFonts w:asciiTheme="majorHAnsi" w:hAnsiTheme="majorHAnsi"/>
                </w:rPr>
                <w:t>Γ.Π.οικ</w:t>
              </w:r>
              <w:proofErr w:type="spellEnd"/>
              <w:r w:rsidRPr="00A21BCF">
                <w:rPr>
                  <w:rFonts w:asciiTheme="majorHAnsi" w:hAnsiTheme="majorHAnsi"/>
                </w:rPr>
                <w:t>./41349/ 20.04.2023, Φ.Ε.Κ. 2608 Β’).</w:t>
              </w:r>
            </w:p>
            <w:p w14:paraId="23C16E1D" w14:textId="371F3DE9" w:rsidR="00A21BCF" w:rsidRPr="00A21BCF" w:rsidRDefault="00A21BCF" w:rsidP="00A21BCF">
              <w:pPr>
                <w:pStyle w:val="ListParagraph"/>
                <w:numPr>
                  <w:ilvl w:val="0"/>
                  <w:numId w:val="34"/>
                </w:numPr>
                <w:rPr>
                  <w:rFonts w:asciiTheme="majorHAnsi" w:hAnsiTheme="majorHAnsi"/>
                </w:rPr>
              </w:pPr>
              <w:r w:rsidRPr="00A21BCF">
                <w:rPr>
                  <w:rFonts w:asciiTheme="majorHAnsi" w:hAnsiTheme="majorHAnsi"/>
                </w:rPr>
                <w:t>Κατάργηση της διακοπής του επιδόματος αναπηρίας σε άτομα με αναπηρία που ζουν σε οικοτροφεία και ιδρύματα: Αν λαμβάνουν σύνταξη αυτή συνεχίζεται, η διακοπή του επιδόματος είναι παράλογη και πρέπει να πάψει, καθώς αφορά ανάγκες που δεν καλύπτονται πλήρως από τη διαμονή.</w:t>
              </w:r>
            </w:p>
            <w:p w14:paraId="47EA7259" w14:textId="1BE4A623" w:rsidR="00A21BCF" w:rsidRDefault="001225A4" w:rsidP="00A21BCF">
              <w:pPr>
                <w:pStyle w:val="ListParagraph"/>
                <w:numPr>
                  <w:ilvl w:val="0"/>
                  <w:numId w:val="34"/>
                </w:numPr>
                <w:rPr>
                  <w:rFonts w:asciiTheme="majorHAnsi" w:hAnsiTheme="majorHAnsi"/>
                </w:rPr>
              </w:pPr>
              <w:r w:rsidRPr="00CE690A">
                <w:rPr>
                  <w:rFonts w:asciiTheme="majorHAnsi" w:hAnsiTheme="majorHAnsi"/>
                </w:rPr>
                <w:t>Αύξηση του ακατάσχετου ποσού σε λογαριασμό μισθού</w:t>
              </w:r>
              <w:r w:rsidR="00EB0BAF">
                <w:rPr>
                  <w:rFonts w:asciiTheme="majorHAnsi" w:hAnsiTheme="majorHAnsi"/>
                </w:rPr>
                <w:t xml:space="preserve"> ή σύνταξης ατόμων με αναπηρία</w:t>
              </w:r>
              <w:r w:rsidRPr="00CE690A">
                <w:rPr>
                  <w:rFonts w:asciiTheme="majorHAnsi" w:hAnsiTheme="majorHAnsi"/>
                </w:rPr>
                <w:t>, λόγω αυξημένων αναγκών εξ αιτίας της αναπηρίας τους.</w:t>
              </w:r>
              <w:r w:rsidR="00A21BCF" w:rsidRPr="00A21BCF">
                <w:rPr>
                  <w:rFonts w:asciiTheme="majorHAnsi" w:hAnsiTheme="majorHAnsi"/>
                </w:rPr>
                <w:t xml:space="preserve"> </w:t>
              </w:r>
            </w:p>
            <w:p w14:paraId="65D19F9E" w14:textId="71EBF7F1" w:rsidR="00043765" w:rsidRDefault="00043765" w:rsidP="00043765">
              <w:pPr>
                <w:pStyle w:val="ListParagraph"/>
                <w:numPr>
                  <w:ilvl w:val="0"/>
                  <w:numId w:val="34"/>
                </w:numPr>
                <w:rPr>
                  <w:rFonts w:asciiTheme="majorHAnsi" w:hAnsiTheme="majorHAnsi"/>
                </w:rPr>
              </w:pPr>
              <w:r>
                <w:rPr>
                  <w:rFonts w:asciiTheme="majorHAnsi" w:hAnsiTheme="majorHAnsi"/>
                </w:rPr>
                <w:t>Ε</w:t>
              </w:r>
              <w:r w:rsidRPr="00043765">
                <w:rPr>
                  <w:rFonts w:asciiTheme="majorHAnsi" w:hAnsiTheme="majorHAnsi"/>
                </w:rPr>
                <w:t>ξωδικαστικό</w:t>
              </w:r>
              <w:r>
                <w:rPr>
                  <w:rFonts w:asciiTheme="majorHAnsi" w:hAnsiTheme="majorHAnsi"/>
                </w:rPr>
                <w:t>ς</w:t>
              </w:r>
              <w:r w:rsidRPr="00043765">
                <w:rPr>
                  <w:rFonts w:asciiTheme="majorHAnsi" w:hAnsiTheme="majorHAnsi"/>
                </w:rPr>
                <w:t xml:space="preserve"> μηχανισμό</w:t>
              </w:r>
              <w:r>
                <w:rPr>
                  <w:rFonts w:asciiTheme="majorHAnsi" w:hAnsiTheme="majorHAnsi"/>
                </w:rPr>
                <w:t xml:space="preserve">ς: </w:t>
              </w:r>
              <w:r w:rsidRPr="00043765">
                <w:rPr>
                  <w:rFonts w:asciiTheme="majorHAnsi" w:hAnsiTheme="majorHAnsi"/>
                </w:rPr>
                <w:t>διπλασιασμό</w:t>
              </w:r>
              <w:r>
                <w:rPr>
                  <w:rFonts w:asciiTheme="majorHAnsi" w:hAnsiTheme="majorHAnsi"/>
                </w:rPr>
                <w:t>ς</w:t>
              </w:r>
              <w:r w:rsidRPr="00043765">
                <w:rPr>
                  <w:rFonts w:asciiTheme="majorHAnsi" w:hAnsiTheme="majorHAnsi"/>
                </w:rPr>
                <w:t xml:space="preserve"> των εισοδηματικών ορίων για τα άτομα με αναπηρία, χρόνιες </w:t>
              </w:r>
              <w:r>
                <w:rPr>
                  <w:rFonts w:asciiTheme="majorHAnsi" w:hAnsiTheme="majorHAnsi"/>
                </w:rPr>
                <w:t>ή</w:t>
              </w:r>
              <w:r w:rsidRPr="00043765">
                <w:rPr>
                  <w:rFonts w:asciiTheme="majorHAnsi" w:hAnsiTheme="majorHAnsi"/>
                </w:rPr>
                <w:t>/</w:t>
              </w:r>
              <w:r>
                <w:rPr>
                  <w:rFonts w:asciiTheme="majorHAnsi" w:hAnsiTheme="majorHAnsi"/>
                </w:rPr>
                <w:t xml:space="preserve">και σπάνιες παθήσεις </w:t>
              </w:r>
              <w:r w:rsidRPr="00043765">
                <w:rPr>
                  <w:rFonts w:asciiTheme="majorHAnsi" w:hAnsiTheme="majorHAnsi"/>
                </w:rPr>
                <w:t>με ποσοστό αναπηρίας 50% και άνω</w:t>
              </w:r>
              <w:r>
                <w:rPr>
                  <w:rFonts w:asciiTheme="majorHAnsi" w:hAnsiTheme="majorHAnsi"/>
                </w:rPr>
                <w:t xml:space="preserve"> και τις οικογένειές τους και</w:t>
              </w:r>
              <w:r w:rsidRPr="00043765">
                <w:rPr>
                  <w:rFonts w:asciiTheme="majorHAnsi" w:hAnsiTheme="majorHAnsi"/>
                </w:rPr>
                <w:t xml:space="preserve"> δυνατότητα επανένταξης χωρ</w:t>
              </w:r>
              <w:r>
                <w:rPr>
                  <w:rFonts w:asciiTheme="majorHAnsi" w:hAnsiTheme="majorHAnsi"/>
                </w:rPr>
                <w:t>ίς να απαιτείται η παρέλευση 12</w:t>
              </w:r>
              <w:r w:rsidRPr="00043765">
                <w:rPr>
                  <w:rFonts w:asciiTheme="majorHAnsi" w:hAnsiTheme="majorHAnsi"/>
                </w:rPr>
                <w:t>μηνου από την ολοκλήρωση προηγούμενης διαδικασίας Εξωδικαστικού Μηχανισμού.</w:t>
              </w:r>
            </w:p>
            <w:p w14:paraId="4DC0A8BB" w14:textId="05AFBEF2" w:rsidR="00A40B4A" w:rsidRPr="00A40B4A" w:rsidRDefault="00A40B4A" w:rsidP="00A40B4A">
              <w:pPr>
                <w:pStyle w:val="ListParagraph"/>
                <w:numPr>
                  <w:ilvl w:val="0"/>
                  <w:numId w:val="34"/>
                </w:numPr>
                <w:rPr>
                  <w:rFonts w:asciiTheme="majorHAnsi" w:hAnsiTheme="majorHAnsi"/>
                </w:rPr>
              </w:pPr>
              <w:r w:rsidRPr="00A40B4A">
                <w:rPr>
                  <w:rFonts w:asciiTheme="majorHAnsi" w:hAnsiTheme="majorHAnsi"/>
                </w:rPr>
                <w:t xml:space="preserve">Προστασία από πλειστηριασμό της πρώτης κατοικίας που ανήκει σε άτομα με αναπηρία, ή στα πρόσωπα που έχουν στην οικογένειά τους άτομα με βαριές αναπηρίες, εφόσον αυτή ιδιοκατοικείται, καθώς και τη μη πώληση στεγαστικού ή καταναλωτικού δανείου που ανήκει σε άτομα με αναπηρία σε ξένα </w:t>
              </w:r>
              <w:proofErr w:type="spellStart"/>
              <w:r w:rsidRPr="00A40B4A">
                <w:rPr>
                  <w:rFonts w:asciiTheme="majorHAnsi" w:hAnsiTheme="majorHAnsi"/>
                </w:rPr>
                <w:t>funds</w:t>
              </w:r>
              <w:proofErr w:type="spellEnd"/>
              <w:r w:rsidRPr="00A40B4A">
                <w:rPr>
                  <w:rFonts w:asciiTheme="majorHAnsi" w:hAnsiTheme="majorHAnsi"/>
                </w:rPr>
                <w:t>.</w:t>
              </w:r>
            </w:p>
            <w:p w14:paraId="4B163170" w14:textId="071644C6" w:rsidR="004077B7" w:rsidRDefault="004077B7" w:rsidP="004077B7">
              <w:pPr>
                <w:pStyle w:val="ListParagraph"/>
                <w:numPr>
                  <w:ilvl w:val="0"/>
                  <w:numId w:val="29"/>
                </w:numPr>
                <w:rPr>
                  <w:rFonts w:asciiTheme="majorHAnsi" w:hAnsiTheme="majorHAnsi"/>
                </w:rPr>
              </w:pPr>
              <w:r>
                <w:rPr>
                  <w:rFonts w:asciiTheme="majorHAnsi" w:hAnsiTheme="majorHAnsi"/>
                </w:rPr>
                <w:t>Σ</w:t>
              </w:r>
              <w:r w:rsidR="0006480D">
                <w:rPr>
                  <w:rFonts w:asciiTheme="majorHAnsi" w:hAnsiTheme="majorHAnsi"/>
                </w:rPr>
                <w:t xml:space="preserve">υμπερίληψη των ατόμων με αναπηρία και των οικογενειών που έχουν μέλος άτομο με αναπηρία </w:t>
              </w:r>
              <w:r w:rsidRPr="00AF70EF">
                <w:rPr>
                  <w:rFonts w:asciiTheme="majorHAnsi" w:hAnsiTheme="majorHAnsi"/>
                </w:rPr>
                <w:t>σε κάθε Πρόγραμμα της Στρατηγικής</w:t>
              </w:r>
              <w:r w:rsidRPr="00524E00">
                <w:t xml:space="preserve"> </w:t>
              </w:r>
              <w:r w:rsidRPr="00524E00">
                <w:rPr>
                  <w:rFonts w:asciiTheme="majorHAnsi" w:hAnsiTheme="majorHAnsi"/>
                </w:rPr>
                <w:t>Κοινωνικής Στέγασης</w:t>
              </w:r>
              <w:r w:rsidRPr="00AF70EF">
                <w:rPr>
                  <w:rFonts w:asciiTheme="majorHAnsi" w:hAnsiTheme="majorHAnsi"/>
                </w:rPr>
                <w:t xml:space="preserve"> με διακριτό τρόπο, όπως ισχύει για τους πολύτεκνους και τους </w:t>
              </w:r>
              <w:proofErr w:type="spellStart"/>
              <w:r w:rsidRPr="00AF70EF">
                <w:rPr>
                  <w:rFonts w:asciiTheme="majorHAnsi" w:hAnsiTheme="majorHAnsi"/>
                </w:rPr>
                <w:t>τρίτεκνους</w:t>
              </w:r>
              <w:proofErr w:type="spellEnd"/>
              <w:r w:rsidRPr="00AF70EF">
                <w:rPr>
                  <w:rFonts w:asciiTheme="majorHAnsi" w:hAnsiTheme="majorHAnsi"/>
                </w:rPr>
                <w:t>, με πρόσθετ</w:t>
              </w:r>
              <w:r>
                <w:rPr>
                  <w:rFonts w:asciiTheme="majorHAnsi" w:hAnsiTheme="majorHAnsi"/>
                </w:rPr>
                <w:t xml:space="preserve">η </w:t>
              </w:r>
              <w:r>
                <w:rPr>
                  <w:rFonts w:asciiTheme="majorHAnsi" w:hAnsiTheme="majorHAnsi"/>
                </w:rPr>
                <w:lastRenderedPageBreak/>
                <w:t xml:space="preserve">προσαύξηση 20% λόγω αναπηρίας, </w:t>
              </w:r>
              <w:r w:rsidRPr="00AF70EF">
                <w:rPr>
                  <w:rFonts w:asciiTheme="majorHAnsi" w:hAnsiTheme="majorHAnsi"/>
                </w:rPr>
                <w:t xml:space="preserve">χρόνιας </w:t>
              </w:r>
              <w:r>
                <w:rPr>
                  <w:rFonts w:asciiTheme="majorHAnsi" w:hAnsiTheme="majorHAnsi"/>
                </w:rPr>
                <w:t xml:space="preserve">ή/και σπάνιας </w:t>
              </w:r>
              <w:r w:rsidRPr="00AF70EF">
                <w:rPr>
                  <w:rFonts w:asciiTheme="majorHAnsi" w:hAnsiTheme="majorHAnsi"/>
                </w:rPr>
                <w:t>πάθησης</w:t>
              </w:r>
              <w:r>
                <w:rPr>
                  <w:rFonts w:asciiTheme="majorHAnsi" w:hAnsiTheme="majorHAnsi"/>
                </w:rPr>
                <w:t>, αυξημένη επιδότηση των τόκων, διπλασιασμό</w:t>
              </w:r>
              <w:r w:rsidRPr="004C6E75">
                <w:rPr>
                  <w:rFonts w:asciiTheme="majorHAnsi" w:hAnsiTheme="majorHAnsi"/>
                </w:rPr>
                <w:t xml:space="preserve"> των εισοδηματικών ορίων, όπως ισχύει στην ΚΥΑ για τη συμπερίληψη των ευάλωτων στον Εξωδικαστικό Μηχανισμό, για τους δικαιούχους με αναπηρία λόγω του επιπλέον κόστους που επιφέρει η αναπηρία τους.</w:t>
              </w:r>
            </w:p>
            <w:p w14:paraId="2D736005" w14:textId="77777777" w:rsidR="004077B7" w:rsidRPr="00061783" w:rsidRDefault="004077B7" w:rsidP="004077B7">
              <w:pPr>
                <w:pStyle w:val="ListParagraph"/>
                <w:numPr>
                  <w:ilvl w:val="0"/>
                  <w:numId w:val="29"/>
                </w:numPr>
                <w:rPr>
                  <w:rFonts w:asciiTheme="majorHAnsi" w:hAnsiTheme="majorHAnsi"/>
                </w:rPr>
              </w:pPr>
              <w:r>
                <w:rPr>
                  <w:rFonts w:asciiTheme="majorHAnsi" w:hAnsiTheme="majorHAnsi"/>
                </w:rPr>
                <w:t>Δ</w:t>
              </w:r>
              <w:r w:rsidRPr="00405C9D">
                <w:rPr>
                  <w:rFonts w:asciiTheme="majorHAnsi" w:hAnsiTheme="majorHAnsi"/>
                </w:rPr>
                <w:t xml:space="preserve">ιπλασιασμό των εισοδηματικών ορίων για τα άτομα με αναπηρία, χρόνια ή/και σπάνια πάθηση, </w:t>
              </w:r>
              <w:r>
                <w:rPr>
                  <w:rFonts w:asciiTheme="majorHAnsi" w:hAnsiTheme="majorHAnsi"/>
                </w:rPr>
                <w:t>στην ε</w:t>
              </w:r>
              <w:r w:rsidRPr="00405C9D">
                <w:rPr>
                  <w:rFonts w:asciiTheme="majorHAnsi" w:hAnsiTheme="majorHAnsi"/>
                </w:rPr>
                <w:t xml:space="preserve">πιδότηση με τη μορφή επιστροφής ποσού ενοικίου </w:t>
              </w:r>
              <w:r>
                <w:rPr>
                  <w:rFonts w:asciiTheme="majorHAnsi" w:hAnsiTheme="majorHAnsi"/>
                </w:rPr>
                <w:t xml:space="preserve">(άρθρο 70 ν. 5217/2025) </w:t>
              </w:r>
              <w:r w:rsidRPr="00405C9D">
                <w:rPr>
                  <w:rFonts w:asciiTheme="majorHAnsi" w:hAnsiTheme="majorHAnsi"/>
                </w:rPr>
                <w:t>καθώς η αναπηρία συνεπάγεται αυξημένο κόστος διαβίωσης. Παράλληλα, κρίνεται αναγκαίος και ο διπλασιασμός του ποσού επιδότησης ενοικίου, για τα άτομα με αναπηρία, δεδομένου ότι το κόστος στέγασης αυξάνεται σημαντικά λόγω της περιορισμένης διαθεσιμότητας κατοικιών που πληρούν τις προδιαγραφές προσβασιμότητας.</w:t>
              </w:r>
            </w:p>
            <w:p w14:paraId="325E4AF8" w14:textId="0831A2F1" w:rsidR="00A21BCF" w:rsidRPr="00CE690A" w:rsidRDefault="00A21BCF" w:rsidP="00A21BCF">
              <w:pPr>
                <w:pStyle w:val="ListParagraph"/>
                <w:numPr>
                  <w:ilvl w:val="0"/>
                  <w:numId w:val="34"/>
                </w:numPr>
                <w:rPr>
                  <w:rFonts w:asciiTheme="majorHAnsi" w:hAnsiTheme="majorHAnsi"/>
                </w:rPr>
              </w:pPr>
              <w:r w:rsidRPr="00CE690A">
                <w:rPr>
                  <w:rFonts w:asciiTheme="majorHAnsi" w:hAnsiTheme="majorHAnsi"/>
                </w:rPr>
                <w:t xml:space="preserve">Προσαύξηση τουλάχιστον 50% των εισοδηματικών κριτηρίων των ατόμων με αναπηρία με ποσοστό 50% και άνω για τη χορήγηση του επιδόματος θέρμανσης. </w:t>
              </w:r>
            </w:p>
            <w:p w14:paraId="18B0CB8A" w14:textId="7B34F9A3" w:rsidR="001225A4" w:rsidRPr="00CE690A" w:rsidRDefault="00495A9E" w:rsidP="001225A4">
              <w:pPr>
                <w:pStyle w:val="ListParagraph"/>
                <w:numPr>
                  <w:ilvl w:val="0"/>
                  <w:numId w:val="34"/>
                </w:numPr>
                <w:rPr>
                  <w:rFonts w:asciiTheme="majorHAnsi" w:hAnsiTheme="majorHAnsi"/>
                </w:rPr>
              </w:pPr>
              <w:r w:rsidRPr="00495A9E">
                <w:rPr>
                  <w:rFonts w:asciiTheme="majorHAnsi" w:hAnsiTheme="majorHAnsi"/>
                  <w:color w:val="auto"/>
                </w:rPr>
                <w:t>Ουσιαστική α</w:t>
              </w:r>
              <w:r w:rsidR="001225A4" w:rsidRPr="00495A9E">
                <w:rPr>
                  <w:rFonts w:asciiTheme="majorHAnsi" w:hAnsiTheme="majorHAnsi"/>
                  <w:color w:val="auto"/>
                </w:rPr>
                <w:t xml:space="preserve">ναπροσαρμογή της αποζημίωσης για τη μετακίνηση </w:t>
              </w:r>
              <w:proofErr w:type="spellStart"/>
              <w:r w:rsidR="001225A4" w:rsidRPr="00495A9E">
                <w:rPr>
                  <w:rFonts w:asciiTheme="majorHAnsi" w:hAnsiTheme="majorHAnsi"/>
                  <w:color w:val="auto"/>
                </w:rPr>
                <w:t>αιμοκαθαιρόμενων</w:t>
              </w:r>
              <w:proofErr w:type="spellEnd"/>
              <w:r w:rsidR="001225A4" w:rsidRPr="00495A9E">
                <w:rPr>
                  <w:rFonts w:asciiTheme="majorHAnsi" w:hAnsiTheme="majorHAnsi"/>
                  <w:color w:val="auto"/>
                </w:rPr>
                <w:t xml:space="preserve"> Νεφροπαθών και μεταγγιζόμενων με Θαλασσαιμία (Μεσογειακή Αναιμία) και Δρεπανοκυτταρική Νόσο, προς και από τις μονάδες αιμοκάθαρσης και τις μονάδες </w:t>
              </w:r>
              <w:r w:rsidR="001225A4" w:rsidRPr="00CE690A">
                <w:rPr>
                  <w:rFonts w:asciiTheme="majorHAnsi" w:hAnsiTheme="majorHAnsi"/>
                </w:rPr>
                <w:t>μετάγγισης αίματος, σύμφωνα με τις αυξήσεις στα ποσά που συνδέονται με τις μετακινήσεις αυτές, όπως είναι τα καύσιμα, τα εισιτήρια και τα κόμιστρα των ταξί.</w:t>
              </w:r>
            </w:p>
            <w:p w14:paraId="517D19F0" w14:textId="77777777" w:rsidR="001225A4" w:rsidRDefault="001225A4" w:rsidP="001225A4">
              <w:pPr>
                <w:pStyle w:val="ListParagraph"/>
                <w:numPr>
                  <w:ilvl w:val="0"/>
                  <w:numId w:val="34"/>
                </w:numPr>
                <w:rPr>
                  <w:rFonts w:asciiTheme="majorHAnsi" w:hAnsiTheme="majorHAnsi"/>
                </w:rPr>
              </w:pPr>
              <w:r w:rsidRPr="00CE690A">
                <w:rPr>
                  <w:rFonts w:asciiTheme="majorHAnsi" w:hAnsiTheme="majorHAnsi"/>
                </w:rPr>
                <w:t>Επαναφορά στον Κρατικό Προϋπολογισμό, του κωδικού του προγράμματος διερμηνείας στην Ελληνική Νοηματική Γλώσσα, που υλοποιεί η Ομοσπονδία Κωφών Ελλάδος βάσει των ΦΕΚ 1708/2006 και 1808/2006.</w:t>
              </w:r>
            </w:p>
            <w:p w14:paraId="63DDCA89" w14:textId="34653F5B" w:rsidR="001225A4" w:rsidRPr="00061B7F" w:rsidRDefault="001225A4" w:rsidP="00061B7F">
              <w:pPr>
                <w:jc w:val="center"/>
                <w:rPr>
                  <w:b/>
                </w:rPr>
              </w:pPr>
              <w:r w:rsidRPr="00061B7F">
                <w:rPr>
                  <w:b/>
                </w:rPr>
                <w:t xml:space="preserve">Ασφαλιστικά </w:t>
              </w:r>
              <w:r w:rsidR="00E7361D" w:rsidRPr="00061B7F">
                <w:rPr>
                  <w:b/>
                </w:rPr>
                <w:t>-</w:t>
              </w:r>
              <w:r w:rsidRPr="00061B7F">
                <w:rPr>
                  <w:b/>
                </w:rPr>
                <w:t xml:space="preserve"> Συνταξιοδοτικά θέματα</w:t>
              </w:r>
            </w:p>
            <w:p w14:paraId="65FDA066" w14:textId="202CA911" w:rsidR="001E741E" w:rsidRPr="00EB0BAF" w:rsidRDefault="001E741E" w:rsidP="00E7361D">
              <w:pPr>
                <w:pStyle w:val="ListParagraph"/>
                <w:numPr>
                  <w:ilvl w:val="0"/>
                  <w:numId w:val="30"/>
                </w:numPr>
                <w:rPr>
                  <w:rFonts w:asciiTheme="majorHAnsi" w:hAnsiTheme="majorHAnsi"/>
                </w:rPr>
              </w:pPr>
              <w:r w:rsidRPr="00A21BCF">
                <w:rPr>
                  <w:rFonts w:asciiTheme="majorHAnsi" w:hAnsiTheme="majorHAnsi"/>
                </w:rPr>
                <w:t xml:space="preserve">Αναμόρφωση του τρόπου υπολογισμού της εθνικής σύνταξης, ώστε να μην εξαρτάται από το ποσοστό αναπηρίας. Είναι πάγιο και δίκαιο αίτημα του αναπηρικού κινήματος </w:t>
              </w:r>
              <w:r w:rsidR="00E7361D" w:rsidRPr="00E7361D">
                <w:rPr>
                  <w:rFonts w:asciiTheme="majorHAnsi" w:hAnsiTheme="majorHAnsi"/>
                </w:rPr>
                <w:t>να τροποποιηθούν τα άρθρα 7 και 27 του νόμου Κατρούγκαλου, ώστε να αποδίδεται στα άτομα που λαμβάνουν αναπηρική σύνταξη το πλήρες ποσοστό της εθνικής σύνταξης, έχοντας ποσοστό αναπηρίας 50% και άνω.</w:t>
              </w:r>
              <w:r w:rsidR="00E7361D">
                <w:rPr>
                  <w:rFonts w:asciiTheme="majorHAnsi" w:hAnsiTheme="majorHAnsi"/>
                </w:rPr>
                <w:t xml:space="preserve"> Δ</w:t>
              </w:r>
              <w:r w:rsidRPr="00A21BCF">
                <w:rPr>
                  <w:rFonts w:asciiTheme="majorHAnsi" w:hAnsiTheme="majorHAnsi"/>
                </w:rPr>
                <w:t>εν μπορεί η εθνική σύνταξη των συνταξιούχων με αναπηρία που λαμβάνουν αναπηρική σύνταξη να δίνεται με χαρακτηριστικά επιδομάτων.</w:t>
              </w:r>
              <w:r w:rsidR="00E7361D" w:rsidRPr="00E7361D">
                <w:t xml:space="preserve"> </w:t>
              </w:r>
            </w:p>
            <w:p w14:paraId="0207063A" w14:textId="6BD7D2A1" w:rsidR="00EB0BAF" w:rsidRPr="00304E76" w:rsidRDefault="00EB0BAF" w:rsidP="00EB0BAF">
              <w:pPr>
                <w:pStyle w:val="ListParagraph"/>
                <w:numPr>
                  <w:ilvl w:val="0"/>
                  <w:numId w:val="30"/>
                </w:numPr>
                <w:rPr>
                  <w:rFonts w:asciiTheme="majorHAnsi" w:hAnsiTheme="majorHAnsi"/>
                </w:rPr>
              </w:pPr>
              <w:r w:rsidRPr="00E46BED">
                <w:rPr>
                  <w:rFonts w:asciiTheme="majorHAnsi" w:hAnsiTheme="majorHAnsi"/>
                </w:rPr>
                <w:t>Κατάργηση της προσωπικής διαφοράς, κατάργηση της κλιμακωτής χορήγησης σύνταξης στους συνταξιούχους με αναπηρία</w:t>
              </w:r>
              <w:r w:rsidR="0006480D">
                <w:rPr>
                  <w:rFonts w:asciiTheme="majorHAnsi" w:hAnsiTheme="majorHAnsi"/>
                </w:rPr>
                <w:t>.</w:t>
              </w:r>
            </w:p>
            <w:p w14:paraId="4962EFAA" w14:textId="1079AB1C" w:rsidR="001225A4" w:rsidRDefault="00061783" w:rsidP="00B4274A">
              <w:pPr>
                <w:pStyle w:val="ListParagraph"/>
                <w:numPr>
                  <w:ilvl w:val="0"/>
                  <w:numId w:val="30"/>
                </w:numPr>
                <w:rPr>
                  <w:rFonts w:asciiTheme="majorHAnsi" w:hAnsiTheme="majorHAnsi"/>
                </w:rPr>
              </w:pPr>
              <w:r>
                <w:t xml:space="preserve">Κατάργηση διατάξεων </w:t>
              </w:r>
              <w:r w:rsidRPr="00B4274A">
                <w:rPr>
                  <w:rFonts w:asciiTheme="majorHAnsi" w:hAnsiTheme="majorHAnsi"/>
                </w:rPr>
                <w:t>ν.</w:t>
              </w:r>
              <w:r>
                <w:rPr>
                  <w:rFonts w:asciiTheme="majorHAnsi" w:hAnsiTheme="majorHAnsi"/>
                </w:rPr>
                <w:t xml:space="preserve"> 4334/2015 και του ν. 4336/2015 και ε</w:t>
              </w:r>
              <w:r w:rsidR="00B4274A" w:rsidRPr="00B4274A">
                <w:rPr>
                  <w:rFonts w:asciiTheme="majorHAnsi" w:hAnsiTheme="majorHAnsi"/>
                </w:rPr>
                <w:t>παναφορά των ρυθμίσεων της παρ. 4 του άρθρου 5 του ν. 3232/2004 όπως συμπληρώθηκε και τροποποιήθηκε με το άρθρο 37 του ν. 3996/2011, οι οποίες αφορούν στη συνταξιοδότηση των γονέων/συζύγων/αδελφών που έχουν στη φροντίδ</w:t>
              </w:r>
              <w:r>
                <w:rPr>
                  <w:rFonts w:asciiTheme="majorHAnsi" w:hAnsiTheme="majorHAnsi"/>
                </w:rPr>
                <w:t>α τους άτομα με βαριά αναπηρία.</w:t>
              </w:r>
            </w:p>
            <w:p w14:paraId="7391228C" w14:textId="48D95CBD" w:rsidR="001225A4" w:rsidRPr="00061783" w:rsidRDefault="00B4274A" w:rsidP="00B4274A">
              <w:pPr>
                <w:pStyle w:val="ListParagraph"/>
                <w:numPr>
                  <w:ilvl w:val="0"/>
                  <w:numId w:val="30"/>
                </w:numPr>
                <w:rPr>
                  <w:rFonts w:asciiTheme="majorHAnsi" w:hAnsiTheme="majorHAnsi"/>
                  <w:color w:val="auto"/>
                </w:rPr>
              </w:pPr>
              <w:r w:rsidRPr="00061783">
                <w:rPr>
                  <w:rFonts w:asciiTheme="majorHAnsi" w:hAnsiTheme="majorHAnsi"/>
                  <w:color w:val="auto"/>
                </w:rPr>
                <w:t>Αποκατάσταση αδικιών που έχουν υποστεί οι συνταξιούχοι του</w:t>
              </w:r>
              <w:r w:rsidR="0006480D">
                <w:rPr>
                  <w:rFonts w:asciiTheme="majorHAnsi" w:hAnsiTheme="majorHAnsi"/>
                  <w:color w:val="auto"/>
                </w:rPr>
                <w:t xml:space="preserve"> δημόσιου και του ιδιωτικού τομέα με κατάργηση των μνημονιακών νόμων και απόδοση σε αυτούς της 13</w:t>
              </w:r>
              <w:r w:rsidR="0006480D" w:rsidRPr="0006480D">
                <w:rPr>
                  <w:rFonts w:asciiTheme="majorHAnsi" w:hAnsiTheme="majorHAnsi"/>
                  <w:color w:val="auto"/>
                  <w:vertAlign w:val="superscript"/>
                </w:rPr>
                <w:t>ης</w:t>
              </w:r>
              <w:r w:rsidR="0006480D">
                <w:rPr>
                  <w:rFonts w:asciiTheme="majorHAnsi" w:hAnsiTheme="majorHAnsi"/>
                  <w:color w:val="auto"/>
                </w:rPr>
                <w:t xml:space="preserve"> και 14</w:t>
              </w:r>
              <w:r w:rsidR="0006480D" w:rsidRPr="0006480D">
                <w:rPr>
                  <w:rFonts w:asciiTheme="majorHAnsi" w:hAnsiTheme="majorHAnsi"/>
                  <w:color w:val="auto"/>
                  <w:vertAlign w:val="superscript"/>
                </w:rPr>
                <w:t>ης</w:t>
              </w:r>
              <w:r w:rsidR="0006480D">
                <w:rPr>
                  <w:rFonts w:asciiTheme="majorHAnsi" w:hAnsiTheme="majorHAnsi"/>
                  <w:color w:val="auto"/>
                </w:rPr>
                <w:t xml:space="preserve"> σύνταξης</w:t>
              </w:r>
              <w:r w:rsidRPr="00061783">
                <w:rPr>
                  <w:rFonts w:asciiTheme="majorHAnsi" w:hAnsiTheme="majorHAnsi"/>
                  <w:color w:val="auto"/>
                </w:rPr>
                <w:t xml:space="preserve">. </w:t>
              </w:r>
            </w:p>
            <w:p w14:paraId="16F37CCD" w14:textId="77777777" w:rsidR="0006779E" w:rsidRPr="0006779E" w:rsidRDefault="0006779E" w:rsidP="0006779E">
              <w:pPr>
                <w:pStyle w:val="ListParagraph"/>
                <w:numPr>
                  <w:ilvl w:val="0"/>
                  <w:numId w:val="30"/>
                </w:numPr>
                <w:rPr>
                  <w:rFonts w:asciiTheme="majorHAnsi" w:hAnsiTheme="majorHAnsi"/>
                  <w:color w:val="auto"/>
                </w:rPr>
              </w:pPr>
              <w:r w:rsidRPr="0006779E">
                <w:rPr>
                  <w:rFonts w:asciiTheme="majorHAnsi" w:hAnsiTheme="majorHAnsi"/>
                  <w:color w:val="auto"/>
                </w:rPr>
                <w:lastRenderedPageBreak/>
                <w:t xml:space="preserve">Άμεση απαλοιφή του όρου «ανίκανος για κάθε βιοποριστικό επάγγελμα», από τις γνωματεύσεις των ΚΕΠΑ και αποσύνδεση του όρου από τις προϋποθέσεις συνταξιοδότησης γονέων και συζύγων ατόμων με αναπηρία, αλλά και εγγραφής στα μητρώα ανέργων της ΔΥΠΑ και συμμετοχής σε προγράμματα της ΔΥΠΑ.     </w:t>
              </w:r>
            </w:p>
            <w:p w14:paraId="16D64E29" w14:textId="51B86046" w:rsidR="00061783" w:rsidRDefault="00E7361D" w:rsidP="00061783">
              <w:pPr>
                <w:pStyle w:val="ListParagraph"/>
                <w:numPr>
                  <w:ilvl w:val="0"/>
                  <w:numId w:val="30"/>
                </w:numPr>
                <w:rPr>
                  <w:rFonts w:asciiTheme="majorHAnsi" w:hAnsiTheme="majorHAnsi"/>
                </w:rPr>
              </w:pPr>
              <w:r>
                <w:rPr>
                  <w:rFonts w:asciiTheme="majorHAnsi" w:hAnsiTheme="majorHAnsi"/>
                </w:rPr>
                <w:t>Επαναφ</w:t>
              </w:r>
              <w:r w:rsidR="0006480D">
                <w:rPr>
                  <w:rFonts w:asciiTheme="majorHAnsi" w:hAnsiTheme="majorHAnsi"/>
                </w:rPr>
                <w:t>ορά του ΕΚΑΣ στους συνταξιούχους</w:t>
              </w:r>
              <w:r>
                <w:rPr>
                  <w:rFonts w:asciiTheme="majorHAnsi" w:hAnsiTheme="majorHAnsi"/>
                </w:rPr>
                <w:t xml:space="preserve"> αναπηρίας και στους χαμηλοσυνταξιούχους</w:t>
              </w:r>
              <w:r w:rsidR="0006480D">
                <w:rPr>
                  <w:rFonts w:asciiTheme="majorHAnsi" w:hAnsiTheme="majorHAnsi"/>
                </w:rPr>
                <w:t>.</w:t>
              </w:r>
            </w:p>
            <w:p w14:paraId="21E7543D" w14:textId="36814407" w:rsidR="001225A4" w:rsidRPr="00061783" w:rsidRDefault="001225A4" w:rsidP="00061783">
              <w:pPr>
                <w:pStyle w:val="ListParagraph"/>
                <w:numPr>
                  <w:ilvl w:val="0"/>
                  <w:numId w:val="30"/>
                </w:numPr>
                <w:rPr>
                  <w:rFonts w:asciiTheme="majorHAnsi" w:hAnsiTheme="majorHAnsi"/>
                </w:rPr>
              </w:pPr>
              <w:r w:rsidRPr="00061783">
                <w:rPr>
                  <w:rFonts w:asciiTheme="majorHAnsi" w:hAnsiTheme="majorHAnsi"/>
                  <w:color w:val="auto"/>
                </w:rPr>
                <w:t xml:space="preserve">Θεσμοθέτηση τιμητικής σύνταξης στη μητέρα παιδιού με βαριά αναπηρία (όπως </w:t>
              </w:r>
              <w:r w:rsidRPr="00061783">
                <w:rPr>
                  <w:rFonts w:asciiTheme="majorHAnsi" w:hAnsiTheme="majorHAnsi"/>
                </w:rPr>
                <w:t xml:space="preserve">τέκνο με βαριά νοητική αναπηρία, αυτισμό, σύνδρομο </w:t>
              </w:r>
              <w:proofErr w:type="spellStart"/>
              <w:r w:rsidRPr="00061783">
                <w:rPr>
                  <w:rFonts w:asciiTheme="majorHAnsi" w:hAnsiTheme="majorHAnsi"/>
                </w:rPr>
                <w:t>down</w:t>
              </w:r>
              <w:proofErr w:type="spellEnd"/>
              <w:r w:rsidRPr="00061783">
                <w:rPr>
                  <w:rFonts w:asciiTheme="majorHAnsi" w:hAnsiTheme="majorHAnsi"/>
                </w:rPr>
                <w:t>, πολλαπλές βαριές αναπηρίες, βαριά κινητική αναπηρία, χρόνιες ψυχικές διαταραχές),  σε περίπτωση που δεν θεμελιώνει η ίδια συνταξιοδοτικό δικαίωμα.</w:t>
              </w:r>
            </w:p>
            <w:p w14:paraId="73E977E0" w14:textId="29524BF3" w:rsidR="00061B7F" w:rsidRDefault="001225A4" w:rsidP="001225A4">
              <w:pPr>
                <w:pStyle w:val="ListParagraph"/>
                <w:numPr>
                  <w:ilvl w:val="0"/>
                  <w:numId w:val="30"/>
                </w:numPr>
                <w:rPr>
                  <w:rFonts w:asciiTheme="majorHAnsi" w:hAnsiTheme="majorHAnsi" w:cs="Arial"/>
                  <w:b/>
                  <w:iCs/>
                  <w:color w:val="auto"/>
                </w:rPr>
              </w:pPr>
              <w:r w:rsidRPr="00061B7F">
                <w:rPr>
                  <w:rFonts w:asciiTheme="majorHAnsi" w:hAnsiTheme="majorHAnsi"/>
                </w:rPr>
                <w:t>Εξαίρεση των συνταξιούχων λόγω αναπηρίας από τις περικοπές των συντάξεων χηρείας</w:t>
              </w:r>
              <w:r w:rsidR="0006480D">
                <w:rPr>
                  <w:rFonts w:asciiTheme="majorHAnsi" w:hAnsiTheme="majorHAnsi"/>
                </w:rPr>
                <w:t>.</w:t>
              </w:r>
              <w:r w:rsidRPr="00061B7F">
                <w:rPr>
                  <w:rFonts w:asciiTheme="majorHAnsi" w:hAnsiTheme="majorHAnsi" w:cs="Arial"/>
                  <w:b/>
                  <w:iCs/>
                  <w:color w:val="auto"/>
                </w:rPr>
                <w:t xml:space="preserve">                                                       </w:t>
              </w:r>
            </w:p>
            <w:p w14:paraId="2C68D09D" w14:textId="0C868970" w:rsidR="001225A4" w:rsidRPr="00061B7F" w:rsidRDefault="001225A4" w:rsidP="00061B7F">
              <w:pPr>
                <w:jc w:val="center"/>
                <w:rPr>
                  <w:b/>
                </w:rPr>
              </w:pPr>
              <w:r w:rsidRPr="00061B7F">
                <w:rPr>
                  <w:b/>
                </w:rPr>
                <w:t>Πολιτικές Απασχόλησης</w:t>
              </w:r>
            </w:p>
            <w:p w14:paraId="4C17D945" w14:textId="586D9BC4" w:rsidR="001225A4" w:rsidRPr="00E7361D" w:rsidRDefault="001225A4" w:rsidP="00E7361D">
              <w:pPr>
                <w:pStyle w:val="ListParagraph"/>
                <w:numPr>
                  <w:ilvl w:val="0"/>
                  <w:numId w:val="36"/>
                </w:numPr>
                <w:rPr>
                  <w:rFonts w:asciiTheme="majorHAnsi" w:hAnsiTheme="majorHAnsi"/>
                  <w:color w:val="auto"/>
                </w:rPr>
              </w:pPr>
              <w:r w:rsidRPr="00E7361D">
                <w:rPr>
                  <w:rStyle w:val="Hyperlink"/>
                  <w:rFonts w:asciiTheme="majorHAnsi" w:hAnsiTheme="majorHAnsi"/>
                  <w:color w:val="auto"/>
                  <w:u w:val="none"/>
                </w:rPr>
                <w:t>Αύξηση της συμμετοχής των ατόμων με αναπηρία</w:t>
              </w:r>
              <w:r w:rsidR="00F16063">
                <w:rPr>
                  <w:rStyle w:val="Hyperlink"/>
                  <w:rFonts w:asciiTheme="majorHAnsi" w:hAnsiTheme="majorHAnsi"/>
                  <w:color w:val="auto"/>
                  <w:u w:val="none"/>
                </w:rPr>
                <w:t xml:space="preserve">, </w:t>
              </w:r>
              <w:r w:rsidRPr="00E7361D">
                <w:rPr>
                  <w:rStyle w:val="Hyperlink"/>
                  <w:rFonts w:asciiTheme="majorHAnsi" w:hAnsiTheme="majorHAnsi"/>
                  <w:color w:val="auto"/>
                  <w:u w:val="none"/>
                </w:rPr>
                <w:t>χρόνιες</w:t>
              </w:r>
              <w:r w:rsidR="00F16063">
                <w:rPr>
                  <w:rStyle w:val="Hyperlink"/>
                  <w:rFonts w:asciiTheme="majorHAnsi" w:hAnsiTheme="majorHAnsi"/>
                  <w:color w:val="auto"/>
                  <w:u w:val="none"/>
                </w:rPr>
                <w:t xml:space="preserve"> ή/και σπάνιες</w:t>
              </w:r>
              <w:r w:rsidRPr="00E7361D">
                <w:rPr>
                  <w:rStyle w:val="Hyperlink"/>
                  <w:rFonts w:asciiTheme="majorHAnsi" w:hAnsiTheme="majorHAnsi"/>
                  <w:color w:val="auto"/>
                  <w:u w:val="none"/>
                </w:rPr>
                <w:t xml:space="preserve"> παθήσεις στο εργατικό δυναμικό της χώρας μέσω της άρσης των υφιστάμενων εμποδίων και της εφαρμογής θετικών μέτρων δράσης</w:t>
              </w:r>
              <w:r w:rsidR="00E7361D">
                <w:rPr>
                  <w:rStyle w:val="Hyperlink"/>
                  <w:rFonts w:asciiTheme="majorHAnsi" w:hAnsiTheme="majorHAnsi"/>
                  <w:color w:val="auto"/>
                  <w:u w:val="none"/>
                </w:rPr>
                <w:t>, με τ</w:t>
              </w:r>
              <w:r w:rsidR="00E7361D" w:rsidRPr="00E7361D">
                <w:rPr>
                  <w:rFonts w:asciiTheme="majorHAnsi" w:hAnsiTheme="majorHAnsi"/>
                  <w:color w:val="auto"/>
                </w:rPr>
                <w:t>η θέσπιση και εφαρμογή ενός Εθνικού Προγράμματος «Εγγύηση για την απασχόληση και τις δε</w:t>
              </w:r>
              <w:r w:rsidR="00E7361D">
                <w:rPr>
                  <w:rFonts w:asciiTheme="majorHAnsi" w:hAnsiTheme="majorHAnsi"/>
                  <w:color w:val="auto"/>
                </w:rPr>
                <w:t xml:space="preserve">ξιότητες των ατόμων με αναπηρία, </w:t>
              </w:r>
              <w:r w:rsidR="00E7361D" w:rsidRPr="00E7361D">
                <w:rPr>
                  <w:rFonts w:asciiTheme="majorHAnsi" w:hAnsiTheme="majorHAnsi"/>
                  <w:color w:val="auto"/>
                </w:rPr>
                <w:t>χρόνιες</w:t>
              </w:r>
              <w:r w:rsidR="00E7361D">
                <w:rPr>
                  <w:rFonts w:asciiTheme="majorHAnsi" w:hAnsiTheme="majorHAnsi"/>
                  <w:color w:val="auto"/>
                </w:rPr>
                <w:t xml:space="preserve"> ή/και σπάνιες</w:t>
              </w:r>
              <w:r w:rsidR="00E7361D" w:rsidRPr="00E7361D">
                <w:rPr>
                  <w:rFonts w:asciiTheme="majorHAnsi" w:hAnsiTheme="majorHAnsi"/>
                  <w:color w:val="auto"/>
                </w:rPr>
                <w:t xml:space="preserve"> παθήσεις», το οποίο να περιλαμβάνει ποσοτικούς στόχους, μετρήσιμους δείκτες, μηχανισμό παρακολούθησης, χρονοδιάγραμμα υλοποίησης και εξασφαλισμένη χρηματοδότηση από εθνικούς και ευρωπαϊκούς πόρους.</w:t>
              </w:r>
            </w:p>
            <w:p w14:paraId="27F1C131" w14:textId="5538800B" w:rsidR="001225A4" w:rsidRPr="00190614" w:rsidRDefault="001225A4" w:rsidP="001225A4">
              <w:pPr>
                <w:pStyle w:val="ListParagraph"/>
                <w:numPr>
                  <w:ilvl w:val="0"/>
                  <w:numId w:val="35"/>
                </w:numPr>
                <w:rPr>
                  <w:rFonts w:asciiTheme="majorHAnsi" w:hAnsiTheme="majorHAnsi"/>
                </w:rPr>
              </w:pPr>
              <w:r w:rsidRPr="00815657">
                <w:rPr>
                  <w:rFonts w:asciiTheme="majorHAnsi" w:hAnsiTheme="majorHAnsi"/>
                </w:rPr>
                <w:t>Αναμόρφωση και εκσυγχρονισμός του συστήματος ποσόστωσης υπέρ των ατόμων με αναπηρία στις προσλήψεις στον ιδιωτικό τομέα (ν.2643/1998), το οποίο δεν λειτούργησε ποτέ, προκειμένου να εναρμονιστεί με τα πετυχημένα συστήματα ποσόστωσης άλλων κρατών μελών της Ευρωπαϊκής Ένωσης</w:t>
              </w:r>
              <w:r w:rsidR="0006480D">
                <w:rPr>
                  <w:rFonts w:asciiTheme="majorHAnsi" w:hAnsiTheme="majorHAnsi"/>
                </w:rPr>
                <w:t>.</w:t>
              </w:r>
            </w:p>
            <w:p w14:paraId="0C2FB657" w14:textId="3806FCFF" w:rsidR="0006779E" w:rsidRPr="0006779E" w:rsidRDefault="00F16063" w:rsidP="0006779E">
              <w:pPr>
                <w:pStyle w:val="ListParagraph"/>
                <w:numPr>
                  <w:ilvl w:val="0"/>
                  <w:numId w:val="35"/>
                </w:numPr>
                <w:rPr>
                  <w:rFonts w:asciiTheme="majorHAnsi" w:hAnsiTheme="majorHAnsi"/>
                </w:rPr>
              </w:pPr>
              <w:r>
                <w:rPr>
                  <w:rFonts w:asciiTheme="majorHAnsi" w:hAnsiTheme="majorHAnsi"/>
                  <w:color w:val="auto"/>
                </w:rPr>
                <w:t>Έ</w:t>
              </w:r>
              <w:r w:rsidR="001225A4" w:rsidRPr="00714BCA">
                <w:rPr>
                  <w:rFonts w:asciiTheme="majorHAnsi" w:hAnsiTheme="majorHAnsi"/>
                  <w:color w:val="auto"/>
                </w:rPr>
                <w:t>κδοση της ειδικής προκήρυξης των θέσεων των τυφλών τηλεφωνητών και δικηγόρων.</w:t>
              </w:r>
              <w:r w:rsidR="00BB14AF">
                <w:rPr>
                  <w:rFonts w:asciiTheme="majorHAnsi" w:hAnsiTheme="majorHAnsi"/>
                  <w:color w:val="auto"/>
                </w:rPr>
                <w:t xml:space="preserve"> </w:t>
              </w:r>
            </w:p>
            <w:p w14:paraId="1F06FD92" w14:textId="5BF0591C" w:rsidR="0006779E" w:rsidRDefault="001225A4" w:rsidP="0006779E">
              <w:pPr>
                <w:pStyle w:val="ListParagraph"/>
                <w:numPr>
                  <w:ilvl w:val="0"/>
                  <w:numId w:val="35"/>
                </w:numPr>
                <w:rPr>
                  <w:rFonts w:asciiTheme="majorHAnsi" w:hAnsiTheme="majorHAnsi"/>
                </w:rPr>
              </w:pPr>
              <w:r w:rsidRPr="00197920">
                <w:rPr>
                  <w:rFonts w:asciiTheme="majorHAnsi" w:hAnsiTheme="majorHAnsi"/>
                </w:rPr>
                <w:t xml:space="preserve">Κατάργηση διάταξης του άρθρου 6 του ν.4765/2021, η οποία παραβιάζει το σύστημα προσλήψεων των ατόμων με αναπηρία </w:t>
              </w:r>
              <w:r w:rsidRPr="00B27690">
                <w:rPr>
                  <w:rFonts w:asciiTheme="majorHAnsi" w:hAnsiTheme="majorHAnsi"/>
                </w:rPr>
                <w:t xml:space="preserve">και των μελών των οικογενειών τους, </w:t>
              </w:r>
              <w:r w:rsidRPr="00197920">
                <w:t xml:space="preserve">μέσω της εξαίρεσής τους από τις προκηρύξεις για θέσεις των Ο.Τ.Α. </w:t>
              </w:r>
            </w:p>
            <w:p w14:paraId="5AB5995A" w14:textId="0D5A9488" w:rsidR="004C6E75" w:rsidRPr="00AF70EF" w:rsidRDefault="004C6E75" w:rsidP="004C6E75">
              <w:pPr>
                <w:pStyle w:val="ListParagraph"/>
                <w:numPr>
                  <w:ilvl w:val="0"/>
                  <w:numId w:val="35"/>
                </w:numPr>
                <w:rPr>
                  <w:rFonts w:asciiTheme="majorHAnsi" w:hAnsiTheme="majorHAnsi"/>
                </w:rPr>
              </w:pPr>
              <w:r w:rsidRPr="004C6E75">
                <w:rPr>
                  <w:rFonts w:asciiTheme="majorHAnsi" w:hAnsiTheme="majorHAnsi"/>
                </w:rPr>
                <w:t>Διευκόλυνση της εργασίας για συνταξιούχους με αναπηρία, με την εφαρμογή της νομοθεσίας για την Ίση Μεταχείριση και στο δημόσιο τομέα.</w:t>
              </w:r>
              <w:r>
                <w:rPr>
                  <w:rFonts w:asciiTheme="majorHAnsi" w:hAnsiTheme="majorHAnsi"/>
                </w:rPr>
                <w:t xml:space="preserve"> </w:t>
              </w:r>
            </w:p>
            <w:p w14:paraId="70AA1537" w14:textId="73950CDF" w:rsidR="001225A4" w:rsidRPr="00B27690" w:rsidRDefault="001225A4" w:rsidP="001225A4">
              <w:pPr>
                <w:pStyle w:val="ListParagraph"/>
                <w:numPr>
                  <w:ilvl w:val="0"/>
                  <w:numId w:val="35"/>
                </w:numPr>
                <w:rPr>
                  <w:rFonts w:asciiTheme="majorHAnsi" w:hAnsiTheme="majorHAnsi"/>
                  <w:color w:val="auto"/>
                </w:rPr>
              </w:pPr>
              <w:r w:rsidRPr="00B27690">
                <w:rPr>
                  <w:rFonts w:asciiTheme="majorHAnsi" w:hAnsiTheme="majorHAnsi"/>
                  <w:color w:val="auto"/>
                </w:rPr>
                <w:t xml:space="preserve">Υλοποίηση </w:t>
              </w:r>
              <w:r w:rsidR="00B27690" w:rsidRPr="00B27690">
                <w:rPr>
                  <w:rFonts w:asciiTheme="majorHAnsi" w:hAnsiTheme="majorHAnsi"/>
                  <w:color w:val="auto"/>
                </w:rPr>
                <w:t>προγραμμάτων</w:t>
              </w:r>
              <w:r w:rsidRPr="00B27690">
                <w:rPr>
                  <w:rFonts w:asciiTheme="majorHAnsi" w:hAnsiTheme="majorHAnsi"/>
                  <w:color w:val="auto"/>
                </w:rPr>
                <w:t xml:space="preserve"> ενίσχυσης των εργοδοτών με επιχορήγηση για π</w:t>
              </w:r>
              <w:r w:rsidR="00714BCA" w:rsidRPr="00B27690">
                <w:rPr>
                  <w:rFonts w:asciiTheme="majorHAnsi" w:hAnsiTheme="majorHAnsi"/>
                  <w:color w:val="auto"/>
                </w:rPr>
                <w:t xml:space="preserve">ρόσληψη ανέργων με αναπηρία, </w:t>
              </w:r>
              <w:r w:rsidRPr="00B27690">
                <w:rPr>
                  <w:rFonts w:asciiTheme="majorHAnsi" w:hAnsiTheme="majorHAnsi"/>
                  <w:color w:val="auto"/>
                </w:rPr>
                <w:t xml:space="preserve">χρόνιες </w:t>
              </w:r>
              <w:r w:rsidR="00714BCA" w:rsidRPr="00B27690">
                <w:rPr>
                  <w:rFonts w:asciiTheme="majorHAnsi" w:hAnsiTheme="majorHAnsi"/>
                  <w:color w:val="auto"/>
                </w:rPr>
                <w:t xml:space="preserve">ή/και σπάνιες </w:t>
              </w:r>
              <w:r w:rsidRPr="00B27690">
                <w:rPr>
                  <w:rFonts w:asciiTheme="majorHAnsi" w:hAnsiTheme="majorHAnsi"/>
                  <w:color w:val="auto"/>
                </w:rPr>
                <w:t>παθήσεις</w:t>
              </w:r>
              <w:r w:rsidR="0006480D">
                <w:rPr>
                  <w:rFonts w:asciiTheme="majorHAnsi" w:hAnsiTheme="majorHAnsi"/>
                  <w:color w:val="auto"/>
                </w:rPr>
                <w:t>.</w:t>
              </w:r>
            </w:p>
            <w:p w14:paraId="164B0CE4" w14:textId="7C4202A3" w:rsidR="001225A4" w:rsidRPr="00E7361D" w:rsidRDefault="00E7361D" w:rsidP="00E7361D">
              <w:pPr>
                <w:pStyle w:val="ListParagraph"/>
                <w:numPr>
                  <w:ilvl w:val="0"/>
                  <w:numId w:val="35"/>
                </w:numPr>
                <w:rPr>
                  <w:rFonts w:asciiTheme="majorHAnsi" w:hAnsiTheme="majorHAnsi"/>
                </w:rPr>
              </w:pPr>
              <w:r w:rsidRPr="00E7361D">
                <w:rPr>
                  <w:rFonts w:asciiTheme="majorHAnsi" w:hAnsiTheme="majorHAnsi"/>
                  <w:bCs/>
                </w:rPr>
                <w:t>Θέσπιση μέτρων για τη διευκόλυνση της συμμ</w:t>
              </w:r>
              <w:r w:rsidR="0074266D">
                <w:rPr>
                  <w:rFonts w:asciiTheme="majorHAnsi" w:hAnsiTheme="majorHAnsi"/>
                  <w:bCs/>
                </w:rPr>
                <w:t xml:space="preserve">ετοχής των γυναικών με αναπηρία, </w:t>
              </w:r>
              <w:r w:rsidRPr="00E7361D">
                <w:rPr>
                  <w:rFonts w:asciiTheme="majorHAnsi" w:hAnsiTheme="majorHAnsi"/>
                  <w:bCs/>
                </w:rPr>
                <w:t xml:space="preserve">χρόνιες </w:t>
              </w:r>
              <w:r w:rsidR="0074266D">
                <w:rPr>
                  <w:rFonts w:asciiTheme="majorHAnsi" w:hAnsiTheme="majorHAnsi"/>
                  <w:bCs/>
                </w:rPr>
                <w:t xml:space="preserve">ή/και σπάνιες </w:t>
              </w:r>
              <w:r w:rsidRPr="00E7361D">
                <w:rPr>
                  <w:rFonts w:asciiTheme="majorHAnsi" w:hAnsiTheme="majorHAnsi"/>
                  <w:bCs/>
                </w:rPr>
                <w:t>παθήσεις, των μητέρων παιδιών με αναπηρία, προκειμένου να επιτυγχάνεται μεγαλύτερη εναρμόνιση της οικογενειακής με την επαγγελματική τους ζωή.</w:t>
              </w:r>
            </w:p>
            <w:p w14:paraId="5A463F90" w14:textId="454B3D54" w:rsidR="00E7361D" w:rsidRDefault="00E7361D" w:rsidP="00E7361D">
              <w:pPr>
                <w:pStyle w:val="ListParagraph"/>
                <w:numPr>
                  <w:ilvl w:val="0"/>
                  <w:numId w:val="35"/>
                </w:numPr>
                <w:rPr>
                  <w:rFonts w:asciiTheme="majorHAnsi" w:hAnsiTheme="majorHAnsi"/>
                </w:rPr>
              </w:pPr>
              <w:r w:rsidRPr="00E7361D">
                <w:rPr>
                  <w:rFonts w:asciiTheme="majorHAnsi" w:hAnsiTheme="majorHAnsi"/>
                </w:rPr>
                <w:t xml:space="preserve">Θέσπιση ισχυρών φορολογικών κινήτρων για επιχειρήσεις που </w:t>
              </w:r>
              <w:r w:rsidR="0074266D">
                <w:rPr>
                  <w:rFonts w:asciiTheme="majorHAnsi" w:hAnsiTheme="majorHAnsi"/>
                </w:rPr>
                <w:t>προσλαμβάνουν άτομα με αναπηρία.</w:t>
              </w:r>
            </w:p>
            <w:p w14:paraId="50ACE809" w14:textId="77777777" w:rsidR="001225A4" w:rsidRPr="00566EA9" w:rsidRDefault="001225A4" w:rsidP="001225A4">
              <w:pPr>
                <w:rPr>
                  <w:rFonts w:asciiTheme="majorHAnsi" w:hAnsiTheme="majorHAnsi"/>
                  <w:b/>
                  <w:bCs/>
                </w:rPr>
              </w:pPr>
              <w:r>
                <w:rPr>
                  <w:rFonts w:asciiTheme="majorHAnsi" w:hAnsiTheme="majorHAnsi"/>
                  <w:b/>
                  <w:bCs/>
                </w:rPr>
                <w:lastRenderedPageBreak/>
                <w:t xml:space="preserve">                                                        </w:t>
              </w:r>
              <w:r w:rsidRPr="00566EA9">
                <w:rPr>
                  <w:rFonts w:asciiTheme="majorHAnsi" w:hAnsiTheme="majorHAnsi"/>
                  <w:b/>
                  <w:bCs/>
                </w:rPr>
                <w:t>Φορολογικά θέματα</w:t>
              </w:r>
            </w:p>
            <w:p w14:paraId="144E8CF2" w14:textId="77777777" w:rsidR="001225A4" w:rsidRPr="00CE690A" w:rsidRDefault="001225A4" w:rsidP="001225A4">
              <w:pPr>
                <w:pStyle w:val="ListParagraph"/>
                <w:numPr>
                  <w:ilvl w:val="0"/>
                  <w:numId w:val="34"/>
                </w:numPr>
                <w:rPr>
                  <w:rFonts w:asciiTheme="majorHAnsi" w:hAnsiTheme="majorHAnsi"/>
                </w:rPr>
              </w:pPr>
              <w:r w:rsidRPr="00CE690A">
                <w:rPr>
                  <w:rFonts w:asciiTheme="majorHAnsi" w:hAnsiTheme="majorHAnsi"/>
                </w:rPr>
                <w:t>Απαλλαγή των ατόμων με αναπηρία από τα τεκμήρια του εισοδήματος. Να μην φορολογείται το τεκμαρτό εισόδημα των ατόμων με αναπηρία με ποσοστό από 50% και άνω, παρά μόνο το πραγματικό.</w:t>
              </w:r>
            </w:p>
            <w:p w14:paraId="2481D411" w14:textId="77777777" w:rsidR="001225A4" w:rsidRPr="00CE690A" w:rsidRDefault="001225A4" w:rsidP="001225A4">
              <w:pPr>
                <w:pStyle w:val="ListParagraph"/>
                <w:numPr>
                  <w:ilvl w:val="0"/>
                  <w:numId w:val="34"/>
                </w:numPr>
                <w:rPr>
                  <w:rFonts w:asciiTheme="majorHAnsi" w:hAnsiTheme="majorHAnsi"/>
                </w:rPr>
              </w:pPr>
              <w:r w:rsidRPr="00CE690A">
                <w:rPr>
                  <w:rFonts w:asciiTheme="majorHAnsi" w:hAnsiTheme="majorHAnsi"/>
                </w:rPr>
                <w:t>Απαλλαγή από τον ΕΝΦΙΑ για την πρώτη κατοικία όλων των ατόμων με αναπηρία με ποσοστό αναπηρίας 50% ανεξαρτήτως κατηγορίας αναπηρίας, καθώς και των οικογενειών που βαρύνονται φορολογικά με άτομα με βαριά αναπηρία, χωρίς εισοδηματικά κριτήρια.</w:t>
              </w:r>
            </w:p>
            <w:p w14:paraId="23B153D7" w14:textId="77777777" w:rsidR="001225A4" w:rsidRPr="00CE690A" w:rsidRDefault="001225A4" w:rsidP="001225A4">
              <w:pPr>
                <w:pStyle w:val="ListParagraph"/>
                <w:numPr>
                  <w:ilvl w:val="0"/>
                  <w:numId w:val="34"/>
                </w:numPr>
                <w:rPr>
                  <w:rFonts w:asciiTheme="majorHAnsi" w:hAnsiTheme="majorHAnsi"/>
                </w:rPr>
              </w:pPr>
              <w:r w:rsidRPr="00CE690A">
                <w:rPr>
                  <w:rFonts w:asciiTheme="majorHAnsi" w:hAnsiTheme="majorHAnsi"/>
                </w:rPr>
                <w:t>Λήψη προστατευτικών φορολογικών μέτρων για τα άτομα με αναπηρία και χρόνιες παθήσεις που έχουν επιχειρηματική δραστηριότητα: κατάργηση του τέλους επιτηδεύματος για τα άτομα με αναπηρία που έχουν ποσοστό αναπηρίας 67% και άνω, καθώς και μείωση κατά 50% για τους ελεύθερους επαγγελματίες με ποσοστό αναπηρίας 50% και άνω.</w:t>
              </w:r>
            </w:p>
            <w:p w14:paraId="64EA1367" w14:textId="77777777" w:rsidR="001225A4" w:rsidRPr="00547C6A" w:rsidRDefault="001225A4" w:rsidP="001225A4">
              <w:pPr>
                <w:pStyle w:val="ListParagraph"/>
                <w:numPr>
                  <w:ilvl w:val="0"/>
                  <w:numId w:val="34"/>
                </w:numPr>
                <w:rPr>
                  <w:rFonts w:asciiTheme="majorHAnsi" w:hAnsiTheme="majorHAnsi"/>
                  <w:color w:val="auto"/>
                </w:rPr>
              </w:pPr>
              <w:r w:rsidRPr="00547C6A">
                <w:rPr>
                  <w:rFonts w:asciiTheme="majorHAnsi" w:hAnsiTheme="majorHAnsi"/>
                  <w:color w:val="auto"/>
                </w:rPr>
                <w:t xml:space="preserve">Απαλλαγή των ελεύθερων επαγγελματιών με αναπηρία από τη φορολόγηση των 10.920 ευρώ, που αποτελεί το ελάχιστο ποσό φορολόγησης για τους ελεύθερους επαγγελματίες έως τώρα. </w:t>
              </w:r>
            </w:p>
            <w:p w14:paraId="6486B1A8" w14:textId="77777777" w:rsidR="001225A4" w:rsidRPr="00CE690A" w:rsidRDefault="001225A4" w:rsidP="001225A4">
              <w:pPr>
                <w:pStyle w:val="ListParagraph"/>
                <w:numPr>
                  <w:ilvl w:val="0"/>
                  <w:numId w:val="34"/>
                </w:numPr>
                <w:rPr>
                  <w:rFonts w:asciiTheme="majorHAnsi" w:hAnsiTheme="majorHAnsi"/>
                </w:rPr>
              </w:pPr>
              <w:r w:rsidRPr="00CE690A">
                <w:rPr>
                  <w:rFonts w:asciiTheme="majorHAnsi" w:hAnsiTheme="majorHAnsi"/>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1E5A72BF" w14:textId="7078C77C" w:rsidR="001225A4" w:rsidRDefault="001225A4" w:rsidP="001225A4">
              <w:pPr>
                <w:pStyle w:val="ListParagraph"/>
                <w:numPr>
                  <w:ilvl w:val="0"/>
                  <w:numId w:val="34"/>
                </w:numPr>
                <w:rPr>
                  <w:rFonts w:asciiTheme="majorHAnsi" w:hAnsiTheme="majorHAnsi"/>
                </w:rPr>
              </w:pPr>
              <w:r w:rsidRPr="00CE690A">
                <w:rPr>
                  <w:rFonts w:asciiTheme="majorHAnsi" w:hAnsiTheme="majorHAnsi"/>
                </w:rPr>
                <w:t xml:space="preserve">Αύξηση της έκπτωσης από τον επιβαλλόμενο φόρο εισοδήματος των ατόμων με ποσοστό αναπηρίας 67% </w:t>
              </w:r>
              <w:r>
                <w:rPr>
                  <w:rFonts w:asciiTheme="majorHAnsi" w:hAnsiTheme="majorHAnsi"/>
                </w:rPr>
                <w:t>και άνω</w:t>
              </w:r>
              <w:r w:rsidRPr="00CE690A">
                <w:rPr>
                  <w:rFonts w:asciiTheme="majorHAnsi" w:hAnsiTheme="majorHAnsi"/>
                </w:rPr>
                <w:t xml:space="preserve">, </w:t>
              </w:r>
              <w:r w:rsidR="004077B7">
                <w:rPr>
                  <w:rFonts w:asciiTheme="majorHAnsi" w:hAnsiTheme="majorHAnsi"/>
                </w:rPr>
                <w:t>στα 10</w:t>
              </w:r>
              <w:r>
                <w:rPr>
                  <w:rFonts w:asciiTheme="majorHAnsi" w:hAnsiTheme="majorHAnsi"/>
                </w:rPr>
                <w:t xml:space="preserve">00 ευρώ, </w:t>
              </w:r>
              <w:r w:rsidRPr="00CE690A">
                <w:rPr>
                  <w:rFonts w:asciiTheme="majorHAnsi" w:hAnsiTheme="majorHAnsi"/>
                </w:rPr>
                <w:t xml:space="preserve">το οποίο για χρονικό διάστημα πέραν της δεκαετίας πλέον βρίσκεται καθηλωμένο στα 200 ευρώ.  </w:t>
              </w:r>
            </w:p>
            <w:p w14:paraId="4583B4A8" w14:textId="70D2CDA6" w:rsidR="00E46BED" w:rsidRDefault="00E46BED" w:rsidP="00E46BED">
              <w:pPr>
                <w:pStyle w:val="ListParagraph"/>
                <w:numPr>
                  <w:ilvl w:val="0"/>
                  <w:numId w:val="34"/>
                </w:numPr>
                <w:rPr>
                  <w:rFonts w:asciiTheme="majorHAnsi" w:hAnsiTheme="majorHAnsi"/>
                </w:rPr>
              </w:pPr>
              <w:r w:rsidRPr="00E46BED">
                <w:rPr>
                  <w:rFonts w:asciiTheme="majorHAnsi" w:hAnsiTheme="majorHAnsi"/>
                </w:rPr>
                <w:t>Αύξηση του κριτηρίου αξίας ιδιόκτητης ιδιοκατοίκητης οικίας των 150.000 ευρώ για ένταξη στο κοινωνικό τιμολόγιο ενέργειας, λόγω της ανόδου των αντικειμενικών αξιών</w:t>
              </w:r>
              <w:r>
                <w:rPr>
                  <w:rFonts w:asciiTheme="majorHAnsi" w:hAnsiTheme="majorHAnsi"/>
                </w:rPr>
                <w:t>.</w:t>
              </w:r>
            </w:p>
            <w:p w14:paraId="6489C57F" w14:textId="423D0EC6" w:rsidR="004077B7" w:rsidRDefault="004077B7" w:rsidP="00E46BED">
              <w:pPr>
                <w:pStyle w:val="ListParagraph"/>
                <w:numPr>
                  <w:ilvl w:val="0"/>
                  <w:numId w:val="34"/>
                </w:numPr>
                <w:rPr>
                  <w:rFonts w:asciiTheme="majorHAnsi" w:hAnsiTheme="majorHAnsi"/>
                </w:rPr>
              </w:pPr>
              <w:r w:rsidRPr="004077B7">
                <w:rPr>
                  <w:rFonts w:asciiTheme="majorHAnsi" w:hAnsiTheme="majorHAnsi"/>
                </w:rPr>
                <w:t>Μηδενικό ΦΠΑ για τα απαραίτητα βοηθήματα-εργαλεία διαβίωσης των ατόμων με αναπηρία όρασης, με βαριά κινητική αναπηρία και άλλες αναπηρίες.</w:t>
              </w:r>
            </w:p>
            <w:p w14:paraId="41996BF9" w14:textId="77777777" w:rsidR="00455248" w:rsidRPr="00061B7F" w:rsidRDefault="00455248" w:rsidP="00455248">
              <w:pPr>
                <w:jc w:val="center"/>
                <w:rPr>
                  <w:b/>
                  <w:bCs/>
                </w:rPr>
              </w:pPr>
              <w:r w:rsidRPr="00061B7F">
                <w:rPr>
                  <w:b/>
                </w:rPr>
                <w:t>Θεσμικές Παρεμβάσεις</w:t>
              </w:r>
            </w:p>
            <w:p w14:paraId="35D009F9" w14:textId="77777777" w:rsidR="00455248" w:rsidRPr="00B27690" w:rsidRDefault="00455248" w:rsidP="00455248">
              <w:pPr>
                <w:pStyle w:val="ListParagraph"/>
                <w:numPr>
                  <w:ilvl w:val="0"/>
                  <w:numId w:val="37"/>
                </w:numPr>
                <w:rPr>
                  <w:rFonts w:asciiTheme="majorHAnsi" w:hAnsiTheme="majorHAnsi"/>
                  <w:color w:val="auto"/>
                </w:rPr>
              </w:pPr>
              <w:r w:rsidRPr="00B27690">
                <w:rPr>
                  <w:rFonts w:asciiTheme="majorHAnsi" w:hAnsiTheme="majorHAnsi"/>
                  <w:color w:val="auto"/>
                </w:rPr>
                <w:t xml:space="preserve">Έκδοση Π.Δ. για την ίση μεταχείριση των ατόμων με αναπηρία και χρόνιες παθήσεις, όπως προβλέπεται </w:t>
              </w:r>
              <w:proofErr w:type="spellStart"/>
              <w:r w:rsidRPr="00B27690">
                <w:rPr>
                  <w:rFonts w:asciiTheme="majorHAnsi" w:hAnsiTheme="majorHAnsi"/>
                  <w:color w:val="auto"/>
                </w:rPr>
                <w:t>στ</w:t>
              </w:r>
              <w:proofErr w:type="spellEnd"/>
              <w:r w:rsidRPr="00B27690">
                <w:rPr>
                  <w:rFonts w:asciiTheme="majorHAnsi" w:hAnsiTheme="majorHAnsi"/>
                  <w:color w:val="auto"/>
                  <w:lang w:val="en-US"/>
                </w:rPr>
                <w:t>o</w:t>
              </w:r>
              <w:r w:rsidRPr="00B27690">
                <w:rPr>
                  <w:rFonts w:asciiTheme="majorHAnsi" w:hAnsiTheme="majorHAnsi"/>
                  <w:color w:val="auto"/>
                </w:rPr>
                <w:t xml:space="preserve"> υφιστάμενο θεσμικό πλαίσιο (βλ. ν. 4443/2016, ν. 4488/2017, και ν. 5023/2023).</w:t>
              </w:r>
            </w:p>
            <w:p w14:paraId="091B591F" w14:textId="77777777" w:rsidR="00455248" w:rsidRPr="00AF70EF" w:rsidRDefault="00455248" w:rsidP="00455248">
              <w:pPr>
                <w:pStyle w:val="ListParagraph"/>
                <w:numPr>
                  <w:ilvl w:val="0"/>
                  <w:numId w:val="37"/>
                </w:numPr>
                <w:rPr>
                  <w:rFonts w:asciiTheme="majorHAnsi" w:hAnsiTheme="majorHAnsi"/>
                </w:rPr>
              </w:pPr>
              <w:r w:rsidRPr="00AF70EF">
                <w:rPr>
                  <w:rFonts w:asciiTheme="majorHAnsi" w:hAnsiTheme="majorHAnsi"/>
                </w:rPr>
                <w:t>Υποστήριξη της Εθνικής Αρχής Προσβασιμότητας με ολοκλήρωση της προβλεπόμενης από τον ν.4780/2021 στελέχωσής της και ενίσχυση της συνεργασίας της με τον Συντονιστικό Μηχανισμό</w:t>
              </w:r>
              <w:r w:rsidRPr="000B3888">
                <w:rPr>
                  <w:rFonts w:asciiTheme="majorHAnsi" w:hAnsiTheme="majorHAnsi"/>
                </w:rPr>
                <w:t>.</w:t>
              </w:r>
            </w:p>
            <w:p w14:paraId="7936AE8F" w14:textId="77777777" w:rsidR="00455248" w:rsidRPr="002B658A" w:rsidRDefault="00455248" w:rsidP="00455248">
              <w:pPr>
                <w:pStyle w:val="ListParagraph"/>
                <w:numPr>
                  <w:ilvl w:val="0"/>
                  <w:numId w:val="37"/>
                </w:numPr>
                <w:rPr>
                  <w:rFonts w:asciiTheme="majorHAnsi" w:hAnsiTheme="majorHAnsi"/>
                </w:rPr>
              </w:pPr>
              <w:r w:rsidRPr="00F8561B">
                <w:rPr>
                  <w:rFonts w:asciiTheme="majorHAnsi" w:hAnsiTheme="majorHAnsi"/>
                </w:rPr>
                <w:t xml:space="preserve">Νόμος - πλαίσιο </w:t>
              </w:r>
              <w:r w:rsidRPr="000B3888">
                <w:rPr>
                  <w:rFonts w:asciiTheme="majorHAnsi" w:hAnsiTheme="majorHAnsi"/>
                </w:rPr>
                <w:t xml:space="preserve">για </w:t>
              </w:r>
              <w:r w:rsidRPr="000B3888">
                <w:rPr>
                  <w:rFonts w:asciiTheme="majorHAnsi" w:hAnsiTheme="majorHAnsi"/>
                  <w:color w:val="auto"/>
                </w:rPr>
                <w:t xml:space="preserve">την </w:t>
              </w:r>
              <w:r w:rsidRPr="00F8561B">
                <w:rPr>
                  <w:rFonts w:asciiTheme="majorHAnsi" w:hAnsiTheme="majorHAnsi"/>
                </w:rPr>
                <w:t>καθολική προσβασιμότητα</w:t>
              </w:r>
              <w:r w:rsidRPr="00AF70EF">
                <w:rPr>
                  <w:rFonts w:asciiTheme="majorHAnsi" w:hAnsiTheme="majorHAnsi"/>
                </w:rPr>
                <w:t xml:space="preserve">. </w:t>
              </w:r>
            </w:p>
            <w:p w14:paraId="05A7BB5C" w14:textId="575915A3" w:rsidR="00F16063" w:rsidRPr="00061B7F" w:rsidRDefault="00F16063" w:rsidP="00061B7F">
              <w:pPr>
                <w:jc w:val="center"/>
                <w:rPr>
                  <w:rFonts w:asciiTheme="majorHAnsi" w:hAnsiTheme="majorHAnsi"/>
                  <w:b/>
                  <w:bCs/>
                </w:rPr>
              </w:pPr>
              <w:r w:rsidRPr="00061B7F">
                <w:rPr>
                  <w:b/>
                </w:rPr>
                <w:t>Πολιτικές κοινωνικής στήριξης</w:t>
              </w:r>
            </w:p>
            <w:p w14:paraId="6656FA4A" w14:textId="44C3EF56" w:rsidR="00D33383" w:rsidRPr="00F16063" w:rsidRDefault="00877020" w:rsidP="00F16063">
              <w:pPr>
                <w:pStyle w:val="ListParagraph"/>
                <w:numPr>
                  <w:ilvl w:val="0"/>
                  <w:numId w:val="41"/>
                </w:numPr>
                <w:rPr>
                  <w:rFonts w:asciiTheme="majorHAnsi" w:hAnsiTheme="majorHAnsi"/>
                  <w:color w:val="auto"/>
                </w:rPr>
              </w:pPr>
              <w:hyperlink r:id="rId10" w:history="1">
                <w:r w:rsidR="00D33383" w:rsidRPr="00F16063">
                  <w:rPr>
                    <w:rStyle w:val="Hyperlink"/>
                    <w:rFonts w:asciiTheme="majorHAnsi" w:hAnsiTheme="majorHAnsi"/>
                    <w:color w:val="0070C0"/>
                  </w:rPr>
                  <w:t>Καθολική εφαρμογή του προγράμματος του Προσωπικού Βοηθού</w:t>
                </w:r>
              </w:hyperlink>
              <w:r w:rsidR="00D33383" w:rsidRPr="00F16063">
                <w:rPr>
                  <w:rFonts w:asciiTheme="majorHAnsi" w:hAnsiTheme="majorHAnsi"/>
                  <w:color w:val="auto"/>
                </w:rPr>
                <w:t xml:space="preserve"> και αδιάκοπη παροχή της υπηρεσίας μέσω έγκαιρης και σαφούς χρηματοδότησης. </w:t>
              </w:r>
            </w:p>
            <w:p w14:paraId="35969441" w14:textId="010AF913" w:rsidR="00D33383" w:rsidRDefault="00D33383" w:rsidP="00D33383">
              <w:pPr>
                <w:pStyle w:val="ListParagraph"/>
                <w:numPr>
                  <w:ilvl w:val="0"/>
                  <w:numId w:val="32"/>
                </w:numPr>
                <w:rPr>
                  <w:rFonts w:asciiTheme="majorHAnsi" w:hAnsiTheme="majorHAnsi"/>
                </w:rPr>
              </w:pPr>
              <w:r>
                <w:rPr>
                  <w:rFonts w:asciiTheme="majorHAnsi" w:hAnsiTheme="majorHAnsi"/>
                </w:rPr>
                <w:lastRenderedPageBreak/>
                <w:t>Θ</w:t>
              </w:r>
              <w:r w:rsidRPr="00D33383">
                <w:rPr>
                  <w:rFonts w:asciiTheme="majorHAnsi" w:hAnsiTheme="majorHAnsi"/>
                </w:rPr>
                <w:t>εσμοθέτησης των Κέντρων Ανεξάρτητης Διαβίωσης, τα οποία διεθνώς λειτουργούν υπό την ευθύνη των ίδιων των ατόμων με αναπηρία</w:t>
              </w:r>
            </w:p>
            <w:p w14:paraId="263769D3" w14:textId="209AA81B" w:rsidR="001225A4" w:rsidRPr="008F284E" w:rsidRDefault="001225A4" w:rsidP="001225A4">
              <w:pPr>
                <w:pStyle w:val="ListParagraph"/>
                <w:numPr>
                  <w:ilvl w:val="0"/>
                  <w:numId w:val="32"/>
                </w:numPr>
                <w:rPr>
                  <w:rFonts w:asciiTheme="majorHAnsi" w:hAnsiTheme="majorHAnsi"/>
                </w:rPr>
              </w:pPr>
              <w:r w:rsidRPr="0008077A">
                <w:rPr>
                  <w:rFonts w:asciiTheme="majorHAnsi" w:hAnsiTheme="majorHAnsi"/>
                </w:rPr>
                <w:t xml:space="preserve">Επέκταση </w:t>
              </w:r>
              <w:r>
                <w:rPr>
                  <w:rFonts w:asciiTheme="majorHAnsi" w:hAnsiTheme="majorHAnsi"/>
                </w:rPr>
                <w:t xml:space="preserve">της </w:t>
              </w:r>
              <w:r w:rsidRPr="0008077A">
                <w:rPr>
                  <w:rFonts w:asciiTheme="majorHAnsi" w:hAnsiTheme="majorHAnsi"/>
                </w:rPr>
                <w:t>εφαρμογής της Κάρτας Αναπηρίας και διασύνδεσ</w:t>
              </w:r>
              <w:r>
                <w:rPr>
                  <w:rFonts w:asciiTheme="majorHAnsi" w:hAnsiTheme="majorHAnsi"/>
                </w:rPr>
                <w:t>ή</w:t>
              </w:r>
              <w:r w:rsidRPr="0008077A">
                <w:rPr>
                  <w:rFonts w:asciiTheme="majorHAnsi" w:hAnsiTheme="majorHAnsi"/>
                </w:rPr>
                <w:t xml:space="preserve"> της με τ</w:t>
              </w:r>
              <w:r>
                <w:rPr>
                  <w:rFonts w:asciiTheme="majorHAnsi" w:hAnsiTheme="majorHAnsi"/>
                </w:rPr>
                <w:t>ι</w:t>
              </w:r>
              <w:r w:rsidRPr="0008077A">
                <w:rPr>
                  <w:rFonts w:asciiTheme="majorHAnsi" w:hAnsiTheme="majorHAnsi"/>
                </w:rPr>
                <w:t>ς πάσης φύσεως παροχές που δ</w:t>
              </w:r>
              <w:r w:rsidR="00D33383">
                <w:rPr>
                  <w:rFonts w:asciiTheme="majorHAnsi" w:hAnsiTheme="majorHAnsi"/>
                </w:rPr>
                <w:t>ικαιούνται τα άτομα με αναπηρία, χρόνιες ή/και σπάνιες</w:t>
              </w:r>
              <w:r w:rsidRPr="0008077A">
                <w:rPr>
                  <w:rFonts w:asciiTheme="majorHAnsi" w:hAnsiTheme="majorHAnsi"/>
                </w:rPr>
                <w:t xml:space="preserve"> παθήσεις. </w:t>
              </w:r>
              <w:r w:rsidR="004077B7">
                <w:rPr>
                  <w:rFonts w:asciiTheme="majorHAnsi" w:hAnsiTheme="majorHAnsi"/>
                </w:rPr>
                <w:t xml:space="preserve"> </w:t>
              </w:r>
            </w:p>
            <w:p w14:paraId="36E38FB5" w14:textId="2C3A841F" w:rsidR="001225A4" w:rsidRPr="000F32F9" w:rsidRDefault="00473FF9" w:rsidP="00E46BED">
              <w:pPr>
                <w:pStyle w:val="ListParagraph"/>
                <w:numPr>
                  <w:ilvl w:val="0"/>
                  <w:numId w:val="32"/>
                </w:numPr>
                <w:rPr>
                  <w:rFonts w:asciiTheme="majorHAnsi" w:hAnsiTheme="majorHAnsi"/>
                </w:rPr>
              </w:pPr>
              <w:r>
                <w:rPr>
                  <w:rFonts w:asciiTheme="majorHAnsi" w:hAnsiTheme="majorHAnsi"/>
                </w:rPr>
                <w:t>Άμεση ενσωμά</w:t>
              </w:r>
              <w:r w:rsidR="004077B7">
                <w:rPr>
                  <w:rFonts w:asciiTheme="majorHAnsi" w:hAnsiTheme="majorHAnsi"/>
                </w:rPr>
                <w:t>τωση στην ελληνικ</w:t>
              </w:r>
              <w:r>
                <w:rPr>
                  <w:rFonts w:asciiTheme="majorHAnsi" w:hAnsiTheme="majorHAnsi"/>
                </w:rPr>
                <w:t>ή ν</w:t>
              </w:r>
              <w:r w:rsidR="004077B7">
                <w:rPr>
                  <w:rFonts w:asciiTheme="majorHAnsi" w:hAnsiTheme="majorHAnsi"/>
                </w:rPr>
                <w:t xml:space="preserve">ομοθεσία </w:t>
              </w:r>
              <w:r w:rsidR="00E46BED" w:rsidRPr="000F32F9">
                <w:rPr>
                  <w:rFonts w:asciiTheme="majorHAnsi" w:hAnsiTheme="majorHAnsi"/>
                </w:rPr>
                <w:t xml:space="preserve"> της Οδηγίας για την Ευρωπαϊκή Κάρτα Αναπηρίας και το Ευρωπαϊκό Δελτίο Στάθμευσης για τα άτομα με αναπηρία σε περισσότερα προϊόντα και υπηρεσίες. </w:t>
              </w:r>
            </w:p>
            <w:p w14:paraId="489FEAE7" w14:textId="77777777" w:rsidR="00F16063" w:rsidRPr="00061783" w:rsidRDefault="00F16063" w:rsidP="00F16063">
              <w:pPr>
                <w:rPr>
                  <w:rFonts w:asciiTheme="majorHAnsi" w:hAnsiTheme="majorHAnsi"/>
                  <w:b/>
                  <w:bCs/>
                </w:rPr>
              </w:pPr>
              <w:r>
                <w:rPr>
                  <w:rFonts w:asciiTheme="majorHAnsi" w:hAnsiTheme="majorHAnsi"/>
                  <w:b/>
                  <w:bCs/>
                </w:rPr>
                <w:t xml:space="preserve">                                                               Πολιτικές </w:t>
              </w:r>
              <w:r w:rsidRPr="00AF70EF">
                <w:rPr>
                  <w:rFonts w:asciiTheme="majorHAnsi" w:hAnsiTheme="majorHAnsi"/>
                  <w:b/>
                  <w:bCs/>
                </w:rPr>
                <w:t>Υγεία</w:t>
              </w:r>
              <w:r>
                <w:rPr>
                  <w:rFonts w:asciiTheme="majorHAnsi" w:hAnsiTheme="majorHAnsi"/>
                  <w:b/>
                  <w:bCs/>
                </w:rPr>
                <w:t>ς</w:t>
              </w:r>
            </w:p>
            <w:p w14:paraId="3A038AC4" w14:textId="77777777" w:rsidR="00F16063" w:rsidRPr="00147C3A" w:rsidRDefault="00F16063" w:rsidP="00F16063">
              <w:pPr>
                <w:pStyle w:val="ListParagraph"/>
                <w:numPr>
                  <w:ilvl w:val="0"/>
                  <w:numId w:val="33"/>
                </w:numPr>
                <w:rPr>
                  <w:rFonts w:asciiTheme="majorHAnsi" w:hAnsiTheme="majorHAnsi"/>
                </w:rPr>
              </w:pPr>
              <w:r w:rsidRPr="00147C3A">
                <w:rPr>
                  <w:rFonts w:asciiTheme="majorHAnsi" w:hAnsiTheme="majorHAnsi"/>
                </w:rPr>
                <w:t xml:space="preserve">Θεσμοθέτηση της συμμετοχής εκπροσώπου της Ε.Σ.Α.μεΑ. σε όλους τους Φορείς Σχεδιασμού, Εφαρμογής και Αξιολόγησης πολιτικών για την υγεία. Επαναφορά εκπροσώπου της Ε.Σ.Α.μεΑ. στο Δ.Σ. του Ε.Ο.Π.Υ.Υ.  </w:t>
              </w:r>
            </w:p>
            <w:p w14:paraId="34EF5BCB" w14:textId="18A4A2B6" w:rsidR="00F16063" w:rsidRPr="00AF70EF" w:rsidRDefault="00F16063" w:rsidP="00061B7F">
              <w:pPr>
                <w:pStyle w:val="ListParagraph"/>
                <w:numPr>
                  <w:ilvl w:val="0"/>
                  <w:numId w:val="33"/>
                </w:numPr>
                <w:rPr>
                  <w:rFonts w:asciiTheme="majorHAnsi" w:hAnsiTheme="majorHAnsi"/>
                </w:rPr>
              </w:pPr>
              <w:r w:rsidRPr="00AF70EF">
                <w:rPr>
                  <w:rFonts w:asciiTheme="majorHAnsi" w:hAnsiTheme="majorHAnsi"/>
                </w:rPr>
                <w:t xml:space="preserve">Διασφάλιση της </w:t>
              </w:r>
              <w:hyperlink r:id="rId11" w:history="1">
                <w:r w:rsidRPr="00061B7F">
                  <w:rPr>
                    <w:rStyle w:val="Hyperlink"/>
                    <w:rFonts w:asciiTheme="majorHAnsi" w:hAnsiTheme="majorHAnsi"/>
                  </w:rPr>
                  <w:t>καθολικής προσβασιμότητας</w:t>
                </w:r>
              </w:hyperlink>
              <w:r>
                <w:rPr>
                  <w:rFonts w:asciiTheme="majorHAnsi" w:hAnsiTheme="majorHAnsi"/>
                </w:rPr>
                <w:t xml:space="preserve"> όλων</w:t>
              </w:r>
              <w:r w:rsidRPr="00AF70EF">
                <w:rPr>
                  <w:rFonts w:asciiTheme="majorHAnsi" w:hAnsiTheme="majorHAnsi"/>
                </w:rPr>
                <w:t xml:space="preserve"> τ</w:t>
              </w:r>
              <w:r>
                <w:rPr>
                  <w:rFonts w:asciiTheme="majorHAnsi" w:hAnsiTheme="majorHAnsi"/>
                </w:rPr>
                <w:t>ων</w:t>
              </w:r>
              <w:r w:rsidRPr="00AF70EF">
                <w:rPr>
                  <w:rFonts w:asciiTheme="majorHAnsi" w:hAnsiTheme="majorHAnsi"/>
                </w:rPr>
                <w:t xml:space="preserve"> </w:t>
              </w:r>
              <w:r w:rsidR="00A40B4A">
                <w:rPr>
                  <w:rFonts w:asciiTheme="majorHAnsi" w:hAnsiTheme="majorHAnsi"/>
                </w:rPr>
                <w:t xml:space="preserve">δημόσιων και ιδιωτικών </w:t>
              </w:r>
              <w:r w:rsidRPr="00AF70EF">
                <w:rPr>
                  <w:rFonts w:asciiTheme="majorHAnsi" w:hAnsiTheme="majorHAnsi"/>
                </w:rPr>
                <w:t>δομ</w:t>
              </w:r>
              <w:r>
                <w:rPr>
                  <w:rFonts w:asciiTheme="majorHAnsi" w:hAnsiTheme="majorHAnsi"/>
                </w:rPr>
                <w:t>ών</w:t>
              </w:r>
              <w:r w:rsidRPr="00AF70EF">
                <w:rPr>
                  <w:rFonts w:asciiTheme="majorHAnsi" w:hAnsiTheme="majorHAnsi"/>
                </w:rPr>
                <w:t xml:space="preserve"> υγεία</w:t>
              </w:r>
              <w:r>
                <w:rPr>
                  <w:rFonts w:asciiTheme="majorHAnsi" w:hAnsiTheme="majorHAnsi"/>
                </w:rPr>
                <w:t>ς (πρωτοβάθμιας, δευτεροβάθμι</w:t>
              </w:r>
              <w:r w:rsidR="00A40B4A">
                <w:rPr>
                  <w:rFonts w:asciiTheme="majorHAnsi" w:hAnsiTheme="majorHAnsi"/>
                </w:rPr>
                <w:t>ας και τριτοβάθμιας περίθαλψης</w:t>
              </w:r>
              <w:r w:rsidR="00061B7F">
                <w:rPr>
                  <w:rFonts w:asciiTheme="majorHAnsi" w:hAnsiTheme="majorHAnsi"/>
                </w:rPr>
                <w:t>,</w:t>
              </w:r>
              <w:r w:rsidR="00061B7F" w:rsidRPr="00061B7F">
                <w:rPr>
                  <w:rFonts w:asciiTheme="majorHAnsi" w:hAnsiTheme="majorHAnsi"/>
                </w:rPr>
                <w:t xml:space="preserve"> ειδικών κλινικών - μονάδων για τους πάσχοντες με χρόνιες ή/και σπάνιες παθήσεις</w:t>
              </w:r>
              <w:r w:rsidR="00061B7F">
                <w:rPr>
                  <w:rFonts w:asciiTheme="majorHAnsi" w:hAnsiTheme="majorHAnsi"/>
                </w:rPr>
                <w:t xml:space="preserve">) και στελέχωση όλων </w:t>
              </w:r>
              <w:r w:rsidR="00061B7F" w:rsidRPr="00061B7F">
                <w:rPr>
                  <w:rFonts w:asciiTheme="majorHAnsi" w:hAnsiTheme="majorHAnsi"/>
                </w:rPr>
                <w:t xml:space="preserve">με </w:t>
              </w:r>
              <w:r w:rsidR="00061B7F">
                <w:rPr>
                  <w:rFonts w:asciiTheme="majorHAnsi" w:hAnsiTheme="majorHAnsi"/>
                </w:rPr>
                <w:t xml:space="preserve">επαρκές </w:t>
              </w:r>
              <w:r w:rsidR="00061B7F" w:rsidRPr="00061B7F">
                <w:rPr>
                  <w:rFonts w:asciiTheme="majorHAnsi" w:hAnsiTheme="majorHAnsi"/>
                </w:rPr>
                <w:t>εξειδικευ</w:t>
              </w:r>
              <w:r w:rsidR="00061B7F">
                <w:rPr>
                  <w:rFonts w:asciiTheme="majorHAnsi" w:hAnsiTheme="majorHAnsi"/>
                </w:rPr>
                <w:t>μένο ιατρονοσηλευτικό προσωπικό.</w:t>
              </w:r>
            </w:p>
            <w:p w14:paraId="5DA14560" w14:textId="75E7575A" w:rsidR="00F16063" w:rsidRPr="00AF70EF" w:rsidRDefault="00F16063" w:rsidP="00F16063">
              <w:pPr>
                <w:pStyle w:val="ListParagraph"/>
                <w:numPr>
                  <w:ilvl w:val="0"/>
                  <w:numId w:val="33"/>
                </w:numPr>
                <w:rPr>
                  <w:rFonts w:asciiTheme="majorHAnsi" w:hAnsiTheme="majorHAnsi"/>
                  <w:u w:val="single"/>
                </w:rPr>
              </w:pPr>
              <w:bookmarkStart w:id="7" w:name="_Hlk141867069"/>
              <w:r w:rsidRPr="00AF70EF">
                <w:rPr>
                  <w:rFonts w:asciiTheme="majorHAnsi" w:hAnsiTheme="majorHAnsi"/>
                </w:rPr>
                <w:t xml:space="preserve">Θέσπιση και εφαρμογή </w:t>
              </w:r>
              <w:r w:rsidRPr="00F8561B">
                <w:rPr>
                  <w:rFonts w:asciiTheme="majorHAnsi" w:hAnsiTheme="majorHAnsi"/>
                </w:rPr>
                <w:t xml:space="preserve">Εθνικής Στρατηγικής </w:t>
              </w:r>
              <w:r w:rsidRPr="00A40B4A">
                <w:rPr>
                  <w:rFonts w:asciiTheme="majorHAnsi" w:hAnsiTheme="majorHAnsi"/>
                  <w:color w:val="auto"/>
                </w:rPr>
                <w:t>Αποκατάστασης</w:t>
              </w:r>
              <w:bookmarkEnd w:id="7"/>
              <w:r w:rsidR="00A40B4A" w:rsidRPr="00A40B4A">
                <w:rPr>
                  <w:rFonts w:asciiTheme="majorHAnsi" w:hAnsiTheme="majorHAnsi"/>
                  <w:color w:val="auto"/>
                </w:rPr>
                <w:t xml:space="preserve">, </w:t>
              </w:r>
              <w:r w:rsidRPr="00A40B4A">
                <w:rPr>
                  <w:rFonts w:asciiTheme="majorHAnsi" w:hAnsiTheme="majorHAnsi"/>
                  <w:color w:val="auto"/>
                </w:rPr>
                <w:t>αναβάθμιση των υπαρχουσών δημόσιων δομών απο</w:t>
              </w:r>
              <w:r w:rsidR="00A40B4A" w:rsidRPr="00A40B4A">
                <w:rPr>
                  <w:rFonts w:asciiTheme="majorHAnsi" w:hAnsiTheme="majorHAnsi"/>
                  <w:color w:val="auto"/>
                </w:rPr>
                <w:t>κατάστασης και δημιουργία νέων.</w:t>
              </w:r>
            </w:p>
            <w:p w14:paraId="2647EF41" w14:textId="600F65CD" w:rsidR="00F16063" w:rsidRPr="00A40B4A" w:rsidRDefault="00877020" w:rsidP="00F16063">
              <w:pPr>
                <w:pStyle w:val="ListParagraph"/>
                <w:numPr>
                  <w:ilvl w:val="0"/>
                  <w:numId w:val="33"/>
                </w:numPr>
                <w:rPr>
                  <w:rFonts w:asciiTheme="majorHAnsi" w:hAnsiTheme="majorHAnsi"/>
                  <w:color w:val="auto"/>
                </w:rPr>
              </w:pPr>
              <w:hyperlink r:id="rId12" w:history="1">
                <w:r w:rsidR="00F16063" w:rsidRPr="00061B7F">
                  <w:rPr>
                    <w:rStyle w:val="Hyperlink"/>
                    <w:rFonts w:asciiTheme="majorHAnsi" w:hAnsiTheme="majorHAnsi"/>
                  </w:rPr>
                  <w:t xml:space="preserve">Άμεση επίλυση </w:t>
                </w:r>
                <w:r w:rsidR="00A40B4A" w:rsidRPr="00061B7F">
                  <w:rPr>
                    <w:rStyle w:val="Hyperlink"/>
                    <w:rFonts w:asciiTheme="majorHAnsi" w:hAnsiTheme="majorHAnsi"/>
                  </w:rPr>
                  <w:t>των προβλημάτων</w:t>
                </w:r>
              </w:hyperlink>
              <w:r w:rsidR="00A40B4A" w:rsidRPr="00A40B4A">
                <w:rPr>
                  <w:rFonts w:asciiTheme="majorHAnsi" w:hAnsiTheme="majorHAnsi"/>
                  <w:color w:val="auto"/>
                </w:rPr>
                <w:t xml:space="preserve"> τ</w:t>
              </w:r>
              <w:r w:rsidR="00F16063" w:rsidRPr="00A40B4A">
                <w:rPr>
                  <w:rFonts w:asciiTheme="majorHAnsi" w:hAnsiTheme="majorHAnsi"/>
                  <w:color w:val="auto"/>
                </w:rPr>
                <w:t>η</w:t>
              </w:r>
              <w:r w:rsidR="00A40B4A" w:rsidRPr="00A40B4A">
                <w:rPr>
                  <w:rFonts w:asciiTheme="majorHAnsi" w:hAnsiTheme="majorHAnsi"/>
                  <w:color w:val="auto"/>
                </w:rPr>
                <w:t>ς</w:t>
              </w:r>
              <w:r w:rsidR="00F16063" w:rsidRPr="00A40B4A">
                <w:rPr>
                  <w:rFonts w:asciiTheme="majorHAnsi" w:hAnsiTheme="majorHAnsi"/>
                  <w:color w:val="auto"/>
                </w:rPr>
                <w:t xml:space="preserve"> κατ’ οίκον διανομή</w:t>
              </w:r>
              <w:r w:rsidR="00A40B4A" w:rsidRPr="00A40B4A">
                <w:rPr>
                  <w:rFonts w:asciiTheme="majorHAnsi" w:hAnsiTheme="majorHAnsi"/>
                  <w:color w:val="auto"/>
                </w:rPr>
                <w:t>ς</w:t>
              </w:r>
              <w:r w:rsidR="00F16063" w:rsidRPr="00A40B4A">
                <w:rPr>
                  <w:rFonts w:asciiTheme="majorHAnsi" w:hAnsiTheme="majorHAnsi"/>
                  <w:color w:val="auto"/>
                </w:rPr>
                <w:t xml:space="preserve"> Φαρμάκων Υψηλού Κόστους (Φ.Υ.Κ.)</w:t>
              </w:r>
              <w:r w:rsidR="00A40B4A" w:rsidRPr="00A40B4A">
                <w:rPr>
                  <w:rFonts w:asciiTheme="majorHAnsi" w:hAnsiTheme="majorHAnsi"/>
                  <w:color w:val="auto"/>
                </w:rPr>
                <w:t>. Δημιουργία περισσοτέρων Φαρμακείων ΕΟΠΥΥ σε όλη τη χώρα και ουσιαστική στελέχωσή τους.</w:t>
              </w:r>
            </w:p>
            <w:p w14:paraId="30B25DDE" w14:textId="77777777" w:rsidR="00F16063" w:rsidRPr="00A40B4A" w:rsidRDefault="00F16063" w:rsidP="00F16063">
              <w:pPr>
                <w:pStyle w:val="ListParagraph"/>
                <w:numPr>
                  <w:ilvl w:val="0"/>
                  <w:numId w:val="33"/>
                </w:numPr>
                <w:rPr>
                  <w:rFonts w:asciiTheme="majorHAnsi" w:hAnsiTheme="majorHAnsi"/>
                  <w:color w:val="auto"/>
                </w:rPr>
              </w:pPr>
              <w:r w:rsidRPr="00A40B4A">
                <w:rPr>
                  <w:rFonts w:asciiTheme="majorHAnsi" w:hAnsiTheme="majorHAnsi"/>
                  <w:color w:val="auto"/>
                </w:rPr>
                <w:t xml:space="preserve">Αναβάθμιση και στελέχωση των </w:t>
              </w:r>
              <w:proofErr w:type="spellStart"/>
              <w:r w:rsidRPr="00A40B4A">
                <w:rPr>
                  <w:rFonts w:asciiTheme="majorHAnsi" w:hAnsiTheme="majorHAnsi"/>
                  <w:color w:val="auto"/>
                </w:rPr>
                <w:t>μεταμοσχευτικών</w:t>
              </w:r>
              <w:proofErr w:type="spellEnd"/>
              <w:r w:rsidRPr="00A40B4A">
                <w:rPr>
                  <w:rFonts w:asciiTheme="majorHAnsi" w:hAnsiTheme="majorHAnsi"/>
                  <w:color w:val="auto"/>
                </w:rPr>
                <w:t xml:space="preserve"> κέντρων για τη συνέχιση και ομαλή λειτουργία των </w:t>
              </w:r>
              <w:proofErr w:type="spellStart"/>
              <w:r w:rsidRPr="00A40B4A">
                <w:rPr>
                  <w:rFonts w:asciiTheme="majorHAnsi" w:hAnsiTheme="majorHAnsi"/>
                  <w:color w:val="auto"/>
                </w:rPr>
                <w:t>μεταμοσχευτικών</w:t>
              </w:r>
              <w:proofErr w:type="spellEnd"/>
              <w:r w:rsidRPr="00A40B4A">
                <w:rPr>
                  <w:rFonts w:asciiTheme="majorHAnsi" w:hAnsiTheme="majorHAnsi"/>
                  <w:color w:val="auto"/>
                </w:rPr>
                <w:t xml:space="preserve"> προγραμμάτων.</w:t>
              </w:r>
            </w:p>
            <w:p w14:paraId="45C7CB8A" w14:textId="77777777" w:rsidR="00F16063" w:rsidRPr="00A40B4A" w:rsidRDefault="00F16063" w:rsidP="00F16063">
              <w:pPr>
                <w:pStyle w:val="ListParagraph"/>
                <w:numPr>
                  <w:ilvl w:val="0"/>
                  <w:numId w:val="33"/>
                </w:numPr>
                <w:rPr>
                  <w:rFonts w:asciiTheme="majorHAnsi" w:hAnsiTheme="majorHAnsi"/>
                  <w:color w:val="auto"/>
                </w:rPr>
              </w:pPr>
              <w:r w:rsidRPr="00A40B4A">
                <w:rPr>
                  <w:rFonts w:asciiTheme="majorHAnsi" w:hAnsiTheme="majorHAnsi"/>
                  <w:color w:val="auto"/>
                </w:rPr>
                <w:t xml:space="preserve">Άμεσες ενέργειες για τη διασφάλιση της επάρκειας αίματος, της διαχείρισής του και την κάλυψη των ασθενών  που η μετάγγιση αίματος είναι θεραπεία πρώτης γραμμής. Αναβάθμιση και στελέχωση του Εθνικού Κέντρου Αιμοδοσίας. </w:t>
              </w:r>
            </w:p>
            <w:p w14:paraId="3A10BCF2" w14:textId="7C2ABD62" w:rsidR="0042351C" w:rsidRPr="00AF70EF" w:rsidRDefault="00933F23" w:rsidP="00A40B4A">
              <w:pPr>
                <w:jc w:val="center"/>
                <w:rPr>
                  <w:rFonts w:asciiTheme="majorHAnsi" w:hAnsiTheme="majorHAnsi"/>
                </w:rPr>
              </w:pPr>
              <w:r>
                <w:rPr>
                  <w:rFonts w:asciiTheme="majorHAnsi" w:hAnsiTheme="majorHAnsi"/>
                  <w:b/>
                  <w:bCs/>
                </w:rPr>
                <w:t xml:space="preserve">Πολιτικές </w:t>
              </w:r>
              <w:r w:rsidR="006C0055" w:rsidRPr="00AF70EF">
                <w:rPr>
                  <w:rFonts w:asciiTheme="majorHAnsi" w:hAnsiTheme="majorHAnsi"/>
                  <w:b/>
                  <w:bCs/>
                </w:rPr>
                <w:t>Ε</w:t>
              </w:r>
              <w:r w:rsidR="00721E32" w:rsidRPr="00AF70EF">
                <w:rPr>
                  <w:rFonts w:asciiTheme="majorHAnsi" w:hAnsiTheme="majorHAnsi"/>
                  <w:b/>
                  <w:bCs/>
                </w:rPr>
                <w:t>κπαίδευση</w:t>
              </w:r>
              <w:r>
                <w:rPr>
                  <w:rFonts w:asciiTheme="majorHAnsi" w:hAnsiTheme="majorHAnsi"/>
                  <w:b/>
                  <w:bCs/>
                </w:rPr>
                <w:t>ς</w:t>
              </w:r>
            </w:p>
            <w:p w14:paraId="462F36CA" w14:textId="758F92C3" w:rsidR="00A40B4A" w:rsidRPr="00A40B4A" w:rsidRDefault="00A40B4A" w:rsidP="00A40B4A">
              <w:pPr>
                <w:pStyle w:val="ListParagraph"/>
                <w:numPr>
                  <w:ilvl w:val="0"/>
                  <w:numId w:val="34"/>
                </w:numPr>
                <w:rPr>
                  <w:rFonts w:asciiTheme="majorHAnsi" w:hAnsiTheme="majorHAnsi"/>
                </w:rPr>
              </w:pPr>
              <w:r>
                <w:rPr>
                  <w:rFonts w:asciiTheme="majorHAnsi" w:hAnsiTheme="majorHAnsi"/>
                </w:rPr>
                <w:t>Τ</w:t>
              </w:r>
              <w:r w:rsidR="006C0055" w:rsidRPr="00AF70EF">
                <w:rPr>
                  <w:rFonts w:asciiTheme="majorHAnsi" w:hAnsiTheme="majorHAnsi"/>
                </w:rPr>
                <w:t>ολμηρή</w:t>
              </w:r>
              <w:r w:rsidR="005664D7" w:rsidRPr="00AF70EF">
                <w:rPr>
                  <w:rFonts w:asciiTheme="majorHAnsi" w:hAnsiTheme="majorHAnsi"/>
                </w:rPr>
                <w:t>,</w:t>
              </w:r>
              <w:r w:rsidR="006C0055" w:rsidRPr="00AF70EF">
                <w:rPr>
                  <w:rFonts w:asciiTheme="majorHAnsi" w:hAnsiTheme="majorHAnsi"/>
                </w:rPr>
                <w:t xml:space="preserve"> βαθιά θεσμική μεταρρύθμιση στην εκπαίδευση των ατόμων με αναπηρία</w:t>
              </w:r>
              <w:r w:rsidR="005664D7" w:rsidRPr="00AF70EF">
                <w:rPr>
                  <w:rFonts w:asciiTheme="majorHAnsi" w:hAnsiTheme="majorHAnsi"/>
                </w:rPr>
                <w:t xml:space="preserve"> και χρόνιες παθήσεις</w:t>
              </w:r>
              <w:r w:rsidR="006C0055" w:rsidRPr="00AF70EF">
                <w:rPr>
                  <w:rFonts w:asciiTheme="majorHAnsi" w:hAnsiTheme="majorHAnsi"/>
                </w:rPr>
                <w:t xml:space="preserve"> σε όλες τις βαθμίδες</w:t>
              </w:r>
              <w:r w:rsidR="005664D7" w:rsidRPr="00AF70EF">
                <w:rPr>
                  <w:rFonts w:asciiTheme="majorHAnsi" w:hAnsiTheme="majorHAnsi"/>
                </w:rPr>
                <w:t xml:space="preserve"> της Εκπαίδευσης, για τη διασφάλιση του δικαιώματος του </w:t>
              </w:r>
              <w:r w:rsidR="003B5DAB">
                <w:rPr>
                  <w:rFonts w:asciiTheme="majorHAnsi" w:hAnsiTheme="majorHAnsi"/>
                </w:rPr>
                <w:t>ατόμου</w:t>
              </w:r>
              <w:r w:rsidR="005664D7" w:rsidRPr="00AF70EF">
                <w:rPr>
                  <w:rFonts w:asciiTheme="majorHAnsi" w:hAnsiTheme="majorHAnsi"/>
                </w:rPr>
                <w:t xml:space="preserve"> με αναπηρία και χρόνια πάθηση στη μόρφωση, στην εκπαίδευση και στην επαγγελματική εκπαίδευση. </w:t>
              </w:r>
            </w:p>
            <w:p w14:paraId="5DEE55A5" w14:textId="381BAFEA" w:rsidR="00F36B94" w:rsidRPr="00F36B94" w:rsidRDefault="00F36B94" w:rsidP="00F36B94">
              <w:pPr>
                <w:pStyle w:val="ListParagraph"/>
                <w:numPr>
                  <w:ilvl w:val="0"/>
                  <w:numId w:val="34"/>
                </w:numPr>
                <w:rPr>
                  <w:rFonts w:asciiTheme="majorHAnsi" w:hAnsiTheme="majorHAnsi"/>
                </w:rPr>
              </w:pPr>
              <w:r>
                <w:rPr>
                  <w:rFonts w:asciiTheme="majorHAnsi" w:hAnsiTheme="majorHAnsi"/>
                </w:rPr>
                <w:t>Σ</w:t>
              </w:r>
              <w:r w:rsidRPr="00F36B94">
                <w:rPr>
                  <w:rFonts w:asciiTheme="majorHAnsi" w:hAnsiTheme="majorHAnsi"/>
                </w:rPr>
                <w:t>τελέχωση του θεσμού της Παράλληλης Στήριξης και των Τμημάτων Έ</w:t>
              </w:r>
              <w:r w:rsidR="004077B7">
                <w:rPr>
                  <w:rFonts w:asciiTheme="majorHAnsi" w:hAnsiTheme="majorHAnsi"/>
                </w:rPr>
                <w:t>νταξης με μόνιμο προσωπικό</w:t>
              </w:r>
              <w:r w:rsidR="0006480D">
                <w:rPr>
                  <w:rFonts w:asciiTheme="majorHAnsi" w:hAnsiTheme="majorHAnsi"/>
                </w:rPr>
                <w:t>.</w:t>
              </w:r>
            </w:p>
            <w:p w14:paraId="2F89E020" w14:textId="77777777" w:rsidR="00061783" w:rsidRPr="00061783" w:rsidRDefault="00F36B94" w:rsidP="00FF7082">
              <w:pPr>
                <w:pStyle w:val="ListParagraph"/>
                <w:numPr>
                  <w:ilvl w:val="0"/>
                  <w:numId w:val="34"/>
                </w:numPr>
                <w:rPr>
                  <w:rFonts w:asciiTheme="majorHAnsi" w:hAnsiTheme="majorHAnsi"/>
                  <w:b/>
                  <w:bCs/>
                </w:rPr>
              </w:pPr>
              <w:r w:rsidRPr="00061783">
                <w:rPr>
                  <w:rFonts w:asciiTheme="majorHAnsi" w:hAnsiTheme="majorHAnsi"/>
                </w:rPr>
                <w:t>Προσβασιμότητα κάθε εκπαιδευτικής μονάδας οποιασδήποτε βαθμίδας.</w:t>
              </w:r>
            </w:p>
            <w:p w14:paraId="617496DC" w14:textId="46212CE6" w:rsidR="00FF7082" w:rsidRPr="00AF70EF" w:rsidRDefault="00FF7082" w:rsidP="00FF7082">
              <w:pPr>
                <w:jc w:val="center"/>
                <w:rPr>
                  <w:rFonts w:asciiTheme="majorHAnsi" w:hAnsiTheme="majorHAnsi"/>
                  <w:b/>
                  <w:bCs/>
                  <w:color w:val="auto"/>
                </w:rPr>
              </w:pPr>
              <w:r w:rsidRPr="00AF70EF">
                <w:rPr>
                  <w:rFonts w:asciiTheme="majorHAnsi" w:hAnsiTheme="majorHAnsi"/>
                  <w:b/>
                  <w:bCs/>
                  <w:color w:val="auto"/>
                </w:rPr>
                <w:t xml:space="preserve">Θέματα </w:t>
              </w:r>
              <w:r>
                <w:rPr>
                  <w:rFonts w:asciiTheme="majorHAnsi" w:hAnsiTheme="majorHAnsi"/>
                  <w:b/>
                  <w:bCs/>
                  <w:color w:val="auto"/>
                </w:rPr>
                <w:t xml:space="preserve">προσβάσιμων </w:t>
              </w:r>
              <w:r w:rsidRPr="00AF70EF">
                <w:rPr>
                  <w:rFonts w:asciiTheme="majorHAnsi" w:hAnsiTheme="majorHAnsi"/>
                  <w:b/>
                  <w:bCs/>
                  <w:color w:val="auto"/>
                </w:rPr>
                <w:t>μεταφορών</w:t>
              </w:r>
            </w:p>
            <w:p w14:paraId="50CC6F28" w14:textId="77777777" w:rsidR="00FF7082" w:rsidRPr="00AF70EF" w:rsidRDefault="00FF7082" w:rsidP="00FF7082">
              <w:pPr>
                <w:pStyle w:val="ListParagraph"/>
                <w:numPr>
                  <w:ilvl w:val="0"/>
                  <w:numId w:val="26"/>
                </w:numPr>
                <w:rPr>
                  <w:rFonts w:asciiTheme="majorHAnsi" w:hAnsiTheme="majorHAnsi"/>
                  <w:color w:val="auto"/>
                </w:rPr>
              </w:pPr>
              <w:r w:rsidRPr="00F8561B">
                <w:rPr>
                  <w:rFonts w:asciiTheme="majorHAnsi" w:hAnsiTheme="majorHAnsi"/>
                </w:rPr>
                <w:t xml:space="preserve">Ολοκλήρωση της πολιτικής για την εφαρμογή της ενιαίας κάρτας </w:t>
              </w:r>
              <w:r w:rsidRPr="00AF70EF">
                <w:rPr>
                  <w:rFonts w:asciiTheme="majorHAnsi" w:hAnsiTheme="majorHAnsi"/>
                  <w:color w:val="auto"/>
                </w:rPr>
                <w:t xml:space="preserve"> για την ελεύθερη διέλευση των οχημάτων των ατόμων με αναπηρία από τους σταθμούς διοδίων όλων των αυτοκινητόδρομων της χώρας</w:t>
              </w:r>
              <w:r w:rsidRPr="00143B7A">
                <w:rPr>
                  <w:rFonts w:asciiTheme="majorHAnsi" w:hAnsiTheme="majorHAnsi"/>
                  <w:color w:val="auto"/>
                </w:rPr>
                <w:t>, καθώς</w:t>
              </w:r>
              <w:r w:rsidRPr="00AF70EF">
                <w:rPr>
                  <w:rFonts w:asciiTheme="majorHAnsi" w:hAnsiTheme="majorHAnsi"/>
                  <w:color w:val="auto"/>
                </w:rPr>
                <w:t xml:space="preserve"> και της κάρτας στάθμευσης. </w:t>
              </w:r>
            </w:p>
            <w:p w14:paraId="4DD12753" w14:textId="77777777" w:rsidR="00FF7082" w:rsidRDefault="00FF7082" w:rsidP="00FF7082">
              <w:pPr>
                <w:pStyle w:val="ListParagraph"/>
                <w:numPr>
                  <w:ilvl w:val="0"/>
                  <w:numId w:val="26"/>
                </w:numPr>
                <w:rPr>
                  <w:rFonts w:asciiTheme="majorHAnsi" w:hAnsiTheme="majorHAnsi"/>
                  <w:color w:val="auto"/>
                </w:rPr>
              </w:pPr>
              <w:r w:rsidRPr="00AF70EF">
                <w:rPr>
                  <w:rFonts w:asciiTheme="majorHAnsi" w:hAnsiTheme="majorHAnsi"/>
                  <w:color w:val="auto"/>
                </w:rPr>
                <w:lastRenderedPageBreak/>
                <w:t>Διασφάλιση προσβασιμότητας υπεραστικών συγκοινωνιών και ΤΑΧΙ και βελτίωση της προσβασιμότητας όλου του μεταφορικού δικτύου.</w:t>
              </w:r>
            </w:p>
            <w:p w14:paraId="6BDE742A" w14:textId="77777777" w:rsidR="00FF7082" w:rsidRPr="00AF70EF" w:rsidRDefault="00FF7082" w:rsidP="00FF7082">
              <w:pPr>
                <w:pStyle w:val="ListParagraph"/>
                <w:numPr>
                  <w:ilvl w:val="0"/>
                  <w:numId w:val="26"/>
                </w:numPr>
                <w:rPr>
                  <w:rFonts w:asciiTheme="majorHAnsi" w:hAnsiTheme="majorHAnsi"/>
                  <w:color w:val="auto"/>
                </w:rPr>
              </w:pPr>
              <w:r>
                <w:rPr>
                  <w:rFonts w:asciiTheme="majorHAnsi" w:hAnsiTheme="majorHAnsi"/>
                  <w:color w:val="auto"/>
                </w:rPr>
                <w:t xml:space="preserve">Άμεση έκδοση του </w:t>
              </w:r>
              <w:r w:rsidRPr="00F2657E">
                <w:rPr>
                  <w:rFonts w:asciiTheme="majorHAnsi" w:hAnsiTheme="majorHAnsi"/>
                  <w:color w:val="auto"/>
                </w:rPr>
                <w:t xml:space="preserve">αναθεωρημένο ΠΔ «Τροποποίηση διατάξεων του </w:t>
              </w:r>
              <w:proofErr w:type="spellStart"/>
              <w:r w:rsidRPr="00F2657E">
                <w:rPr>
                  <w:rFonts w:asciiTheme="majorHAnsi" w:hAnsiTheme="majorHAnsi"/>
                  <w:color w:val="auto"/>
                </w:rPr>
                <w:t>π.δ.</w:t>
              </w:r>
              <w:proofErr w:type="spellEnd"/>
              <w:r w:rsidRPr="00F2657E">
                <w:rPr>
                  <w:rFonts w:asciiTheme="majorHAnsi" w:hAnsiTheme="majorHAnsi"/>
                  <w:color w:val="auto"/>
                </w:rPr>
                <w:t xml:space="preserve"> 44/2011 “Κανονισμός ενδιαιτήσεως και καθορισμού αριθμού επιβατών</w:t>
              </w:r>
              <w:r>
                <w:rPr>
                  <w:rFonts w:asciiTheme="majorHAnsi" w:hAnsiTheme="majorHAnsi"/>
                  <w:color w:val="auto"/>
                </w:rPr>
                <w:t xml:space="preserve"> των επιβατηγών πλοίων”(Α΄110)».</w:t>
              </w:r>
            </w:p>
            <w:p w14:paraId="70527343" w14:textId="77777777" w:rsidR="004077B7" w:rsidRPr="004077B7" w:rsidRDefault="00FF7082" w:rsidP="004077B7">
              <w:pPr>
                <w:pStyle w:val="ListParagraph"/>
                <w:numPr>
                  <w:ilvl w:val="0"/>
                  <w:numId w:val="26"/>
                </w:numPr>
                <w:rPr>
                  <w:b/>
                  <w:bCs/>
                </w:rPr>
              </w:pPr>
              <w:r w:rsidRPr="00AF70EF">
                <w:rPr>
                  <w:rFonts w:asciiTheme="majorHAnsi" w:hAnsiTheme="majorHAnsi"/>
                  <w:color w:val="auto"/>
                </w:rPr>
                <w:t xml:space="preserve">Κατάρτιση, σε συνεργασία με την Ε.Σ.Α.μεΑ., </w:t>
              </w:r>
              <w:r>
                <w:rPr>
                  <w:rFonts w:asciiTheme="majorHAnsi" w:hAnsiTheme="majorHAnsi"/>
                  <w:color w:val="auto"/>
                </w:rPr>
                <w:t xml:space="preserve">εκπαίδευσης </w:t>
              </w:r>
              <w:r w:rsidRPr="00AF70EF">
                <w:rPr>
                  <w:rFonts w:asciiTheme="majorHAnsi" w:hAnsiTheme="majorHAnsi"/>
                  <w:color w:val="auto"/>
                </w:rPr>
                <w:t>των στελεχών του μεταφορικού τομέα σε θέματα συναλλαγής και εξυπηρέτησης ατόμων με αναπηρία.</w:t>
              </w:r>
              <w:r w:rsidR="004077B7" w:rsidRPr="00F16063">
                <w:rPr>
                  <w:b/>
                </w:rPr>
                <w:t xml:space="preserve"> </w:t>
              </w:r>
            </w:p>
            <w:p w14:paraId="56C0DD05" w14:textId="77777777" w:rsidR="00061B7F" w:rsidRDefault="00FA255A" w:rsidP="00061B7F">
              <w:pPr>
                <w:rPr>
                  <w:rFonts w:asciiTheme="majorHAnsi" w:hAnsiTheme="majorHAnsi"/>
                  <w:b/>
                  <w:bCs/>
                </w:rPr>
              </w:pPr>
              <w:r>
                <w:rPr>
                  <w:rFonts w:asciiTheme="majorHAnsi" w:hAnsiTheme="majorHAnsi"/>
                  <w:b/>
                  <w:bCs/>
                </w:rPr>
                <w:t xml:space="preserve">                                                </w:t>
              </w:r>
              <w:r w:rsidR="001D51E2" w:rsidRPr="00AF70EF">
                <w:rPr>
                  <w:rFonts w:asciiTheme="majorHAnsi" w:hAnsiTheme="majorHAnsi"/>
                  <w:b/>
                  <w:bCs/>
                </w:rPr>
                <w:t>Στρατηγική Πολιτικής Προστασίας</w:t>
              </w:r>
            </w:p>
            <w:p w14:paraId="698BE017" w14:textId="3FEBE80D" w:rsidR="00FF7082" w:rsidRPr="00061B7F" w:rsidRDefault="001D51E2" w:rsidP="00061B7F">
              <w:pPr>
                <w:pStyle w:val="ListParagraph"/>
                <w:numPr>
                  <w:ilvl w:val="0"/>
                  <w:numId w:val="42"/>
                </w:numPr>
                <w:rPr>
                  <w:rFonts w:asciiTheme="majorHAnsi" w:hAnsiTheme="majorHAnsi"/>
                  <w:b/>
                  <w:bCs/>
                </w:rPr>
              </w:pPr>
              <w:r w:rsidRPr="00061B7F">
                <w:rPr>
                  <w:rFonts w:asciiTheme="majorHAnsi" w:hAnsiTheme="majorHAnsi"/>
                </w:rPr>
                <w:t>Εκπόνηση ενός σύγχρονου, ολοκληρωμένου και συμπεριληπτικού σχεδίου Πολιτικής Προστασίας με έμφαση στην κλιματική αλλαγή, με στοχευμένες και διακριτές πολιτικές  για τα άτομα με αναπηρία.</w:t>
              </w:r>
              <w:r w:rsidR="00FA255A" w:rsidRPr="00061B7F">
                <w:rPr>
                  <w:rFonts w:asciiTheme="majorHAnsi" w:hAnsiTheme="majorHAnsi"/>
                  <w:b/>
                  <w:bCs/>
                  <w:color w:val="auto"/>
                </w:rPr>
                <w:t xml:space="preserve">                                                     </w:t>
              </w:r>
            </w:p>
            <w:p w14:paraId="1A19DF93" w14:textId="5F157C60" w:rsidR="00AE2085" w:rsidRPr="00AF70EF" w:rsidRDefault="00FA255A" w:rsidP="00AE2085">
              <w:pPr>
                <w:rPr>
                  <w:rFonts w:asciiTheme="majorHAnsi" w:hAnsiTheme="majorHAnsi"/>
                  <w:b/>
                  <w:bCs/>
                </w:rPr>
              </w:pPr>
              <w:r>
                <w:rPr>
                  <w:rFonts w:asciiTheme="majorHAnsi" w:hAnsiTheme="majorHAnsi"/>
                  <w:b/>
                  <w:bCs/>
                </w:rPr>
                <w:t xml:space="preserve">                             </w:t>
              </w:r>
              <w:r w:rsidR="00AE2085" w:rsidRPr="00AF70EF">
                <w:rPr>
                  <w:rFonts w:asciiTheme="majorHAnsi" w:hAnsiTheme="majorHAnsi"/>
                  <w:b/>
                  <w:bCs/>
                </w:rPr>
                <w:t>Τουρισμός για Όλους (</w:t>
              </w:r>
              <w:proofErr w:type="spellStart"/>
              <w:r w:rsidR="00AE2085" w:rsidRPr="00AF70EF">
                <w:rPr>
                  <w:rFonts w:asciiTheme="majorHAnsi" w:hAnsiTheme="majorHAnsi"/>
                  <w:b/>
                  <w:bCs/>
                </w:rPr>
                <w:t>Προσβάσιμος</w:t>
              </w:r>
              <w:proofErr w:type="spellEnd"/>
              <w:r w:rsidR="00AE2085" w:rsidRPr="00AF70EF">
                <w:rPr>
                  <w:rFonts w:asciiTheme="majorHAnsi" w:hAnsiTheme="majorHAnsi"/>
                  <w:b/>
                  <w:bCs/>
                </w:rPr>
                <w:t xml:space="preserve"> Τουρισμός)</w:t>
              </w:r>
            </w:p>
            <w:p w14:paraId="6B33DBDA" w14:textId="69E77F83" w:rsidR="006C0055" w:rsidRPr="00AF70EF" w:rsidRDefault="00AE2085" w:rsidP="00FA255A">
              <w:pPr>
                <w:pStyle w:val="ListParagraph"/>
                <w:numPr>
                  <w:ilvl w:val="0"/>
                  <w:numId w:val="26"/>
                </w:numPr>
                <w:rPr>
                  <w:rFonts w:asciiTheme="majorHAnsi" w:hAnsiTheme="majorHAnsi"/>
                </w:rPr>
              </w:pPr>
              <w:r w:rsidRPr="00AF70EF">
                <w:rPr>
                  <w:rFonts w:asciiTheme="majorHAnsi" w:hAnsiTheme="majorHAnsi"/>
                </w:rPr>
                <w:t>Απαιτείται μια εμβληματική πρωτοβουλία που θα στοχεύει σε μια «</w:t>
              </w:r>
              <w:r w:rsidRPr="00F8561B">
                <w:rPr>
                  <w:rFonts w:asciiTheme="majorHAnsi" w:hAnsiTheme="majorHAnsi"/>
                </w:rPr>
                <w:t>Ελλάδα προσβάσιμη σε όλους τους επισκέπτες της</w:t>
              </w:r>
              <w:r w:rsidRPr="00AF70EF">
                <w:rPr>
                  <w:rFonts w:asciiTheme="majorHAnsi" w:hAnsiTheme="majorHAnsi"/>
                </w:rPr>
                <w:t>», με στόχο την διασφάλιση της πρόσβασης των ατόμων με αναπηρία και μειωμένη κινητικότητα σε όλη την τουριστική αλυσίδα, όπως αυτή περιγράφεται στις Συστάσεις του Παγκόσμιου Οργανισμού Τ</w:t>
              </w:r>
              <w:r w:rsidR="00061783">
                <w:rPr>
                  <w:rFonts w:asciiTheme="majorHAnsi" w:hAnsiTheme="majorHAnsi"/>
                </w:rPr>
                <w:t xml:space="preserve">ουρισμού (UNWTO). </w:t>
              </w:r>
            </w:p>
            <w:p w14:paraId="1EAEE326" w14:textId="556518E8" w:rsidR="00AE2085" w:rsidRPr="00BE7829" w:rsidRDefault="00AE2085" w:rsidP="006C0055">
              <w:pPr>
                <w:rPr>
                  <w:rFonts w:asciiTheme="majorHAnsi" w:hAnsiTheme="majorHAnsi"/>
                  <w:b/>
                  <w:bCs/>
                </w:rPr>
              </w:pPr>
              <w:r w:rsidRPr="00BE7829">
                <w:rPr>
                  <w:rFonts w:asciiTheme="majorHAnsi" w:hAnsiTheme="majorHAnsi"/>
                  <w:b/>
                  <w:bCs/>
                </w:rPr>
                <w:t>Κύριε Πρωθυπουργέ,</w:t>
              </w:r>
            </w:p>
            <w:p w14:paraId="74C091A0" w14:textId="769E179E" w:rsidR="00091240" w:rsidRPr="006C0055" w:rsidRDefault="008101BE" w:rsidP="00B9330F">
              <w:pPr>
                <w:rPr>
                  <w:sz w:val="23"/>
                  <w:szCs w:val="23"/>
                </w:rPr>
              </w:pPr>
              <w:r w:rsidRPr="008101BE">
                <w:rPr>
                  <w:rFonts w:asciiTheme="majorHAnsi" w:hAnsiTheme="majorHAnsi"/>
                </w:rPr>
                <w:t>Η διασφάλιση αξιοπρεπούς επιπέδου διαβίωσης και ο σεβασμός των ανθρωπίνων δ</w:t>
              </w:r>
              <w:r w:rsidR="006F4A5F">
                <w:rPr>
                  <w:rFonts w:asciiTheme="majorHAnsi" w:hAnsiTheme="majorHAnsi"/>
                </w:rPr>
                <w:t>ικαιωμάτων, είναι αδιαχώριστα.</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877020" w:rsidP="006B3225"/>
      </w:sdtContent>
    </w:sdt>
    <w:p w14:paraId="4906E5FB" w14:textId="77777777" w:rsidR="002D0AB7" w:rsidRPr="00E70687" w:rsidRDefault="002D0AB7" w:rsidP="006B3225">
      <w:pPr>
        <w:sectPr w:rsidR="002D0AB7"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87702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5"/>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877020"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877020"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5"/>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7F81273A" w14:textId="54F62FA7" w:rsidR="005766D3" w:rsidRPr="005766D3" w:rsidRDefault="005766D3" w:rsidP="005766D3">
      <w:pPr>
        <w:spacing w:line="240" w:lineRule="auto"/>
        <w:jc w:val="left"/>
        <w:rPr>
          <w:b/>
        </w:rPr>
      </w:pPr>
      <w:r w:rsidRPr="005766D3">
        <w:rPr>
          <w:b/>
        </w:rPr>
        <w:tab/>
      </w: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p w14:paraId="717F0FD8" w14:textId="03A14B8C" w:rsidR="005766D3" w:rsidRDefault="005766D3" w:rsidP="005766D3">
      <w:pPr>
        <w:pStyle w:val="Bullets0"/>
        <w:numPr>
          <w:ilvl w:val="0"/>
          <w:numId w:val="38"/>
        </w:numPr>
      </w:pPr>
      <w:r>
        <w:t>Μέλη Υπουργικού Συμβουλίου</w:t>
      </w:r>
    </w:p>
    <w:p w14:paraId="328FD558" w14:textId="055CDD43" w:rsidR="005766D3" w:rsidRDefault="005766D3" w:rsidP="005766D3">
      <w:pPr>
        <w:pStyle w:val="Bullets0"/>
        <w:numPr>
          <w:ilvl w:val="0"/>
          <w:numId w:val="38"/>
        </w:numPr>
      </w:pPr>
      <w:r>
        <w:t>Μέλη Ελληνικού Κοινοβουλίου</w:t>
      </w:r>
    </w:p>
    <w:p w14:paraId="05B9267B" w14:textId="1E46B858" w:rsidR="00745AC2" w:rsidRDefault="00745AC2" w:rsidP="005766D3">
      <w:pPr>
        <w:pStyle w:val="Bullets0"/>
        <w:numPr>
          <w:ilvl w:val="0"/>
          <w:numId w:val="38"/>
        </w:numPr>
      </w:pPr>
      <w:r>
        <w:t>Έλληνες Ευρωβουλευτές</w:t>
      </w:r>
    </w:p>
    <w:p w14:paraId="4F056D80" w14:textId="683E3812" w:rsidR="00745AC2" w:rsidRDefault="00745AC2" w:rsidP="005766D3">
      <w:pPr>
        <w:pStyle w:val="Bullets0"/>
        <w:numPr>
          <w:ilvl w:val="0"/>
          <w:numId w:val="38"/>
        </w:numPr>
      </w:pPr>
      <w:r>
        <w:t>Κοινωνικοί Εταίροι</w:t>
      </w:r>
    </w:p>
    <w:p w14:paraId="52F85ED2" w14:textId="576781ED" w:rsidR="005766D3" w:rsidRDefault="005766D3" w:rsidP="005766D3">
      <w:pPr>
        <w:pStyle w:val="Bullets0"/>
        <w:numPr>
          <w:ilvl w:val="0"/>
          <w:numId w:val="38"/>
        </w:numPr>
      </w:pPr>
      <w:r>
        <w:t>Πρόεδρο και Μέλη Εθνικής Αρχής Προσβασιμότητας</w:t>
      </w:r>
    </w:p>
    <w:p w14:paraId="1D5A6D91" w14:textId="57D33FD0" w:rsidR="005766D3" w:rsidRDefault="005766D3" w:rsidP="005766D3">
      <w:pPr>
        <w:pStyle w:val="Bullets0"/>
        <w:numPr>
          <w:ilvl w:val="0"/>
          <w:numId w:val="38"/>
        </w:numPr>
      </w:pPr>
      <w:r>
        <w:t>Οργανώσεις Μέλη της Ε.Σ.Α.μεΑ.</w:t>
      </w:r>
    </w:p>
    <w:p w14:paraId="312A0DE5" w14:textId="77777777" w:rsidR="005766D3" w:rsidRDefault="005766D3" w:rsidP="005766D3">
      <w:pPr>
        <w:pStyle w:val="Bullets0"/>
        <w:numPr>
          <w:ilvl w:val="0"/>
          <w:numId w:val="0"/>
        </w:numPr>
        <w:ind w:left="360"/>
      </w:pPr>
    </w:p>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87702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46C5A" w14:textId="77777777" w:rsidR="00877020" w:rsidRDefault="00877020" w:rsidP="00A5663B">
      <w:pPr>
        <w:spacing w:after="0" w:line="240" w:lineRule="auto"/>
      </w:pPr>
      <w:r>
        <w:separator/>
      </w:r>
    </w:p>
    <w:p w14:paraId="44CDA737" w14:textId="77777777" w:rsidR="00877020" w:rsidRDefault="00877020"/>
  </w:endnote>
  <w:endnote w:type="continuationSeparator" w:id="0">
    <w:p w14:paraId="058CE944" w14:textId="77777777" w:rsidR="00877020" w:rsidRDefault="00877020" w:rsidP="00A5663B">
      <w:pPr>
        <w:spacing w:after="0" w:line="240" w:lineRule="auto"/>
      </w:pPr>
      <w:r>
        <w:continuationSeparator/>
      </w:r>
    </w:p>
    <w:p w14:paraId="09DD983E" w14:textId="77777777" w:rsidR="00877020" w:rsidRDefault="00877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ED1C91">
              <w:rPr>
                <w:noProof/>
              </w:rPr>
              <w:t>8</w:t>
            </w:r>
            <w:r>
              <w:fldChar w:fldCharType="end"/>
            </w:r>
          </w:p>
          <w:p w14:paraId="02B2B1CB" w14:textId="77777777" w:rsidR="002D0AB7" w:rsidRPr="00042CAA" w:rsidRDefault="00877020"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B0CC4" w14:textId="77777777" w:rsidR="00877020" w:rsidRDefault="00877020" w:rsidP="00A5663B">
      <w:pPr>
        <w:spacing w:after="0" w:line="240" w:lineRule="auto"/>
      </w:pPr>
      <w:bookmarkStart w:id="0" w:name="_Hlk484772647"/>
      <w:bookmarkEnd w:id="0"/>
      <w:r>
        <w:separator/>
      </w:r>
    </w:p>
    <w:p w14:paraId="18F5A4EE" w14:textId="77777777" w:rsidR="00877020" w:rsidRDefault="00877020"/>
  </w:footnote>
  <w:footnote w:type="continuationSeparator" w:id="0">
    <w:p w14:paraId="7A346254" w14:textId="77777777" w:rsidR="00877020" w:rsidRDefault="00877020" w:rsidP="00A5663B">
      <w:pPr>
        <w:spacing w:after="0" w:line="240" w:lineRule="auto"/>
      </w:pPr>
      <w:r>
        <w:continuationSeparator/>
      </w:r>
    </w:p>
    <w:p w14:paraId="46AD27CD" w14:textId="77777777" w:rsidR="00877020" w:rsidRDefault="008770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E4C"/>
    <w:multiLevelType w:val="hybridMultilevel"/>
    <w:tmpl w:val="35D80C0E"/>
    <w:lvl w:ilvl="0" w:tplc="71424A26">
      <w:start w:val="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37A66"/>
    <w:multiLevelType w:val="multilevel"/>
    <w:tmpl w:val="F3BAC652"/>
    <w:lvl w:ilvl="0">
      <w:start w:val="9"/>
      <w:numFmt w:val="decimal"/>
      <w:lvlText w:val="%1"/>
      <w:lvlJc w:val="left"/>
      <w:pPr>
        <w:ind w:left="360" w:hanging="360"/>
      </w:pPr>
      <w:rPr>
        <w:rFonts w:hint="default"/>
        <w:u w:val="none"/>
      </w:rPr>
    </w:lvl>
    <w:lvl w:ilvl="1">
      <w:start w:val="2"/>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3" w15:restartNumberingAfterBreak="0">
    <w:nsid w:val="07922FA4"/>
    <w:multiLevelType w:val="hybridMultilevel"/>
    <w:tmpl w:val="A3DE03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B7B25D9"/>
    <w:multiLevelType w:val="hybridMultilevel"/>
    <w:tmpl w:val="3EFCAB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D0B224F"/>
    <w:multiLevelType w:val="hybridMultilevel"/>
    <w:tmpl w:val="77B6E0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1D3A7C9A"/>
    <w:multiLevelType w:val="multilevel"/>
    <w:tmpl w:val="F2069138"/>
    <w:lvl w:ilvl="0">
      <w:start w:val="10"/>
      <w:numFmt w:val="decimal"/>
      <w:lvlText w:val="%1"/>
      <w:lvlJc w:val="left"/>
      <w:pPr>
        <w:ind w:left="444" w:hanging="444"/>
      </w:pPr>
      <w:rPr>
        <w:rFonts w:hint="default"/>
        <w:b/>
      </w:rPr>
    </w:lvl>
    <w:lvl w:ilvl="1">
      <w:start w:val="1"/>
      <w:numFmt w:val="decimal"/>
      <w:lvlText w:val="%1.%2"/>
      <w:lvlJc w:val="left"/>
      <w:pPr>
        <w:ind w:left="888" w:hanging="444"/>
      </w:pPr>
      <w:rPr>
        <w:rFonts w:hint="default"/>
        <w:b/>
      </w:rPr>
    </w:lvl>
    <w:lvl w:ilvl="2">
      <w:start w:val="1"/>
      <w:numFmt w:val="decimal"/>
      <w:lvlText w:val="%1.%2.%3"/>
      <w:lvlJc w:val="left"/>
      <w:pPr>
        <w:ind w:left="1608" w:hanging="720"/>
      </w:pPr>
      <w:rPr>
        <w:rFonts w:hint="default"/>
        <w:b/>
      </w:rPr>
    </w:lvl>
    <w:lvl w:ilvl="3">
      <w:start w:val="1"/>
      <w:numFmt w:val="decimal"/>
      <w:lvlText w:val="%1.%2.%3.%4"/>
      <w:lvlJc w:val="left"/>
      <w:pPr>
        <w:ind w:left="2052" w:hanging="720"/>
      </w:pPr>
      <w:rPr>
        <w:rFonts w:hint="default"/>
        <w:b/>
      </w:rPr>
    </w:lvl>
    <w:lvl w:ilvl="4">
      <w:start w:val="1"/>
      <w:numFmt w:val="decimal"/>
      <w:lvlText w:val="%1.%2.%3.%4.%5"/>
      <w:lvlJc w:val="left"/>
      <w:pPr>
        <w:ind w:left="2856" w:hanging="1080"/>
      </w:pPr>
      <w:rPr>
        <w:rFonts w:hint="default"/>
        <w:b/>
      </w:rPr>
    </w:lvl>
    <w:lvl w:ilvl="5">
      <w:start w:val="1"/>
      <w:numFmt w:val="decimal"/>
      <w:lvlText w:val="%1.%2.%3.%4.%5.%6"/>
      <w:lvlJc w:val="left"/>
      <w:pPr>
        <w:ind w:left="3660" w:hanging="1440"/>
      </w:pPr>
      <w:rPr>
        <w:rFonts w:hint="default"/>
        <w:b/>
      </w:rPr>
    </w:lvl>
    <w:lvl w:ilvl="6">
      <w:start w:val="1"/>
      <w:numFmt w:val="decimal"/>
      <w:lvlText w:val="%1.%2.%3.%4.%5.%6.%7"/>
      <w:lvlJc w:val="left"/>
      <w:pPr>
        <w:ind w:left="4104" w:hanging="1440"/>
      </w:pPr>
      <w:rPr>
        <w:rFonts w:hint="default"/>
        <w:b/>
      </w:rPr>
    </w:lvl>
    <w:lvl w:ilvl="7">
      <w:start w:val="1"/>
      <w:numFmt w:val="decimal"/>
      <w:lvlText w:val="%1.%2.%3.%4.%5.%6.%7.%8"/>
      <w:lvlJc w:val="left"/>
      <w:pPr>
        <w:ind w:left="4908" w:hanging="1800"/>
      </w:pPr>
      <w:rPr>
        <w:rFonts w:hint="default"/>
        <w:b/>
      </w:rPr>
    </w:lvl>
    <w:lvl w:ilvl="8">
      <w:start w:val="1"/>
      <w:numFmt w:val="decimal"/>
      <w:lvlText w:val="%1.%2.%3.%4.%5.%6.%7.%8.%9"/>
      <w:lvlJc w:val="left"/>
      <w:pPr>
        <w:ind w:left="5352" w:hanging="1800"/>
      </w:pPr>
      <w:rPr>
        <w:rFonts w:hint="default"/>
        <w:b/>
      </w:rPr>
    </w:lvl>
  </w:abstractNum>
  <w:abstractNum w:abstractNumId="10"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AD1447"/>
    <w:multiLevelType w:val="hybridMultilevel"/>
    <w:tmpl w:val="298A1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6F468CD"/>
    <w:multiLevelType w:val="hybridMultilevel"/>
    <w:tmpl w:val="919237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864229E"/>
    <w:multiLevelType w:val="multilevel"/>
    <w:tmpl w:val="8EE205B8"/>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15" w15:restartNumberingAfterBreak="0">
    <w:nsid w:val="39680F0E"/>
    <w:multiLevelType w:val="hybridMultilevel"/>
    <w:tmpl w:val="F68AA8A4"/>
    <w:lvl w:ilvl="0" w:tplc="4BA2083A">
      <w:start w:val="1"/>
      <w:numFmt w:val="decimal"/>
      <w:lvlText w:val="%1."/>
      <w:lvlJc w:val="left"/>
      <w:pPr>
        <w:ind w:left="2421" w:hanging="720"/>
      </w:pPr>
      <w:rPr>
        <w:rFonts w:hint="default"/>
      </w:rPr>
    </w:lvl>
    <w:lvl w:ilvl="1" w:tplc="04080019" w:tentative="1">
      <w:start w:val="1"/>
      <w:numFmt w:val="lowerLetter"/>
      <w:lvlText w:val="%2."/>
      <w:lvlJc w:val="left"/>
      <w:pPr>
        <w:ind w:left="2781" w:hanging="360"/>
      </w:pPr>
    </w:lvl>
    <w:lvl w:ilvl="2" w:tplc="0408001B" w:tentative="1">
      <w:start w:val="1"/>
      <w:numFmt w:val="lowerRoman"/>
      <w:lvlText w:val="%3."/>
      <w:lvlJc w:val="right"/>
      <w:pPr>
        <w:ind w:left="3501" w:hanging="180"/>
      </w:pPr>
    </w:lvl>
    <w:lvl w:ilvl="3" w:tplc="0408000F" w:tentative="1">
      <w:start w:val="1"/>
      <w:numFmt w:val="decimal"/>
      <w:lvlText w:val="%4."/>
      <w:lvlJc w:val="left"/>
      <w:pPr>
        <w:ind w:left="4221" w:hanging="360"/>
      </w:pPr>
    </w:lvl>
    <w:lvl w:ilvl="4" w:tplc="04080019" w:tentative="1">
      <w:start w:val="1"/>
      <w:numFmt w:val="lowerLetter"/>
      <w:lvlText w:val="%5."/>
      <w:lvlJc w:val="left"/>
      <w:pPr>
        <w:ind w:left="4941" w:hanging="360"/>
      </w:pPr>
    </w:lvl>
    <w:lvl w:ilvl="5" w:tplc="0408001B" w:tentative="1">
      <w:start w:val="1"/>
      <w:numFmt w:val="lowerRoman"/>
      <w:lvlText w:val="%6."/>
      <w:lvlJc w:val="right"/>
      <w:pPr>
        <w:ind w:left="5661" w:hanging="180"/>
      </w:pPr>
    </w:lvl>
    <w:lvl w:ilvl="6" w:tplc="0408000F" w:tentative="1">
      <w:start w:val="1"/>
      <w:numFmt w:val="decimal"/>
      <w:lvlText w:val="%7."/>
      <w:lvlJc w:val="left"/>
      <w:pPr>
        <w:ind w:left="6381" w:hanging="360"/>
      </w:pPr>
    </w:lvl>
    <w:lvl w:ilvl="7" w:tplc="04080019" w:tentative="1">
      <w:start w:val="1"/>
      <w:numFmt w:val="lowerLetter"/>
      <w:lvlText w:val="%8."/>
      <w:lvlJc w:val="left"/>
      <w:pPr>
        <w:ind w:left="7101" w:hanging="360"/>
      </w:pPr>
    </w:lvl>
    <w:lvl w:ilvl="8" w:tplc="0408001B" w:tentative="1">
      <w:start w:val="1"/>
      <w:numFmt w:val="lowerRoman"/>
      <w:lvlText w:val="%9."/>
      <w:lvlJc w:val="right"/>
      <w:pPr>
        <w:ind w:left="7821" w:hanging="180"/>
      </w:pPr>
    </w:lvl>
  </w:abstractNum>
  <w:abstractNum w:abstractNumId="16" w15:restartNumberingAfterBreak="0">
    <w:nsid w:val="3BC063F4"/>
    <w:multiLevelType w:val="hybridMultilevel"/>
    <w:tmpl w:val="93CECD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614358B"/>
    <w:multiLevelType w:val="hybridMultilevel"/>
    <w:tmpl w:val="BB6218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095307C"/>
    <w:multiLevelType w:val="hybridMultilevel"/>
    <w:tmpl w:val="809EBB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1014D9A"/>
    <w:multiLevelType w:val="hybridMultilevel"/>
    <w:tmpl w:val="190E9AFC"/>
    <w:lvl w:ilvl="0" w:tplc="71424A26">
      <w:start w:val="9"/>
      <w:numFmt w:val="bullet"/>
      <w:lvlText w:val="-"/>
      <w:lvlJc w:val="left"/>
      <w:pPr>
        <w:ind w:left="1128" w:hanging="360"/>
      </w:pPr>
      <w:rPr>
        <w:rFonts w:ascii="Cambria" w:eastAsia="Times New Roman" w:hAnsi="Cambria" w:cs="Times New Roman" w:hint="default"/>
      </w:rPr>
    </w:lvl>
    <w:lvl w:ilvl="1" w:tplc="04080003">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20" w15:restartNumberingAfterBreak="0">
    <w:nsid w:val="53360506"/>
    <w:multiLevelType w:val="hybridMultilevel"/>
    <w:tmpl w:val="BBF8A446"/>
    <w:lvl w:ilvl="0" w:tplc="71424A26">
      <w:start w:val="9"/>
      <w:numFmt w:val="bullet"/>
      <w:lvlText w:val="-"/>
      <w:lvlJc w:val="left"/>
      <w:pPr>
        <w:ind w:left="360" w:hanging="360"/>
      </w:pPr>
      <w:rPr>
        <w:rFonts w:ascii="Cambria" w:eastAsia="Times New Roman" w:hAnsi="Cambri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540512B"/>
    <w:multiLevelType w:val="multilevel"/>
    <w:tmpl w:val="3A286006"/>
    <w:lvl w:ilvl="0">
      <w:start w:val="8"/>
      <w:numFmt w:val="decimal"/>
      <w:lvlText w:val="%1"/>
      <w:lvlJc w:val="left"/>
      <w:pPr>
        <w:ind w:left="360" w:hanging="360"/>
      </w:pPr>
      <w:rPr>
        <w:rFonts w:hint="default"/>
        <w:u w:val="none"/>
      </w:rPr>
    </w:lvl>
    <w:lvl w:ilvl="1">
      <w:start w:val="3"/>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2"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8311385"/>
    <w:multiLevelType w:val="hybridMultilevel"/>
    <w:tmpl w:val="F992FC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5F336E88"/>
    <w:multiLevelType w:val="hybridMultilevel"/>
    <w:tmpl w:val="9B022474"/>
    <w:lvl w:ilvl="0" w:tplc="3AEE1CF8">
      <w:start w:val="15"/>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FE47D3A"/>
    <w:multiLevelType w:val="hybridMultilevel"/>
    <w:tmpl w:val="E884B5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506560E"/>
    <w:multiLevelType w:val="hybridMultilevel"/>
    <w:tmpl w:val="3E3AAF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66E47E43"/>
    <w:multiLevelType w:val="multilevel"/>
    <w:tmpl w:val="6E0A0E64"/>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8" w15:restartNumberingAfterBreak="0">
    <w:nsid w:val="6A626D74"/>
    <w:multiLevelType w:val="hybridMultilevel"/>
    <w:tmpl w:val="A7EC97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3C3B0C"/>
    <w:multiLevelType w:val="hybridMultilevel"/>
    <w:tmpl w:val="E6222D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F17B07"/>
    <w:multiLevelType w:val="multilevel"/>
    <w:tmpl w:val="F6BC0C04"/>
    <w:lvl w:ilvl="0">
      <w:start w:val="1"/>
      <w:numFmt w:val="decimal"/>
      <w:lvlText w:val="%1."/>
      <w:lvlJc w:val="left"/>
      <w:pPr>
        <w:ind w:left="408" w:hanging="360"/>
      </w:pPr>
      <w:rPr>
        <w:rFonts w:hint="default"/>
      </w:rPr>
    </w:lvl>
    <w:lvl w:ilvl="1">
      <w:start w:val="1"/>
      <w:numFmt w:val="decimal"/>
      <w:isLgl/>
      <w:lvlText w:val="%1.%2"/>
      <w:lvlJc w:val="left"/>
      <w:pPr>
        <w:ind w:left="76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288" w:hanging="144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4368" w:hanging="1800"/>
      </w:pPr>
      <w:rPr>
        <w:rFonts w:hint="default"/>
      </w:rPr>
    </w:lvl>
    <w:lvl w:ilvl="8">
      <w:start w:val="1"/>
      <w:numFmt w:val="decimal"/>
      <w:isLgl/>
      <w:lvlText w:val="%1.%2.%3.%4.%5.%6.%7.%8.%9"/>
      <w:lvlJc w:val="left"/>
      <w:pPr>
        <w:ind w:left="4728" w:hanging="1800"/>
      </w:pPr>
      <w:rPr>
        <w:rFonts w:hint="default"/>
      </w:rPr>
    </w:lvl>
  </w:abstractNum>
  <w:abstractNum w:abstractNumId="3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33"/>
  </w:num>
  <w:num w:numId="3">
    <w:abstractNumId w:val="33"/>
  </w:num>
  <w:num w:numId="4">
    <w:abstractNumId w:val="33"/>
  </w:num>
  <w:num w:numId="5">
    <w:abstractNumId w:val="33"/>
  </w:num>
  <w:num w:numId="6">
    <w:abstractNumId w:val="33"/>
  </w:num>
  <w:num w:numId="7">
    <w:abstractNumId w:val="33"/>
  </w:num>
  <w:num w:numId="8">
    <w:abstractNumId w:val="33"/>
  </w:num>
  <w:num w:numId="9">
    <w:abstractNumId w:val="33"/>
  </w:num>
  <w:num w:numId="10">
    <w:abstractNumId w:val="30"/>
  </w:num>
  <w:num w:numId="11">
    <w:abstractNumId w:val="29"/>
  </w:num>
  <w:num w:numId="12">
    <w:abstractNumId w:val="12"/>
  </w:num>
  <w:num w:numId="13">
    <w:abstractNumId w:val="8"/>
  </w:num>
  <w:num w:numId="14">
    <w:abstractNumId w:val="0"/>
  </w:num>
  <w:num w:numId="15">
    <w:abstractNumId w:val="10"/>
  </w:num>
  <w:num w:numId="16">
    <w:abstractNumId w:val="6"/>
  </w:num>
  <w:num w:numId="17">
    <w:abstractNumId w:val="15"/>
  </w:num>
  <w:num w:numId="18">
    <w:abstractNumId w:val="32"/>
  </w:num>
  <w:num w:numId="19">
    <w:abstractNumId w:val="19"/>
  </w:num>
  <w:num w:numId="20">
    <w:abstractNumId w:val="14"/>
  </w:num>
  <w:num w:numId="21">
    <w:abstractNumId w:val="27"/>
  </w:num>
  <w:num w:numId="22">
    <w:abstractNumId w:val="9"/>
  </w:num>
  <w:num w:numId="23">
    <w:abstractNumId w:val="2"/>
  </w:num>
  <w:num w:numId="24">
    <w:abstractNumId w:val="21"/>
  </w:num>
  <w:num w:numId="25">
    <w:abstractNumId w:val="24"/>
  </w:num>
  <w:num w:numId="26">
    <w:abstractNumId w:val="31"/>
  </w:num>
  <w:num w:numId="27">
    <w:abstractNumId w:val="11"/>
  </w:num>
  <w:num w:numId="28">
    <w:abstractNumId w:val="3"/>
  </w:num>
  <w:num w:numId="29">
    <w:abstractNumId w:val="17"/>
  </w:num>
  <w:num w:numId="30">
    <w:abstractNumId w:val="4"/>
  </w:num>
  <w:num w:numId="31">
    <w:abstractNumId w:val="13"/>
  </w:num>
  <w:num w:numId="32">
    <w:abstractNumId w:val="22"/>
  </w:num>
  <w:num w:numId="33">
    <w:abstractNumId w:val="7"/>
  </w:num>
  <w:num w:numId="34">
    <w:abstractNumId w:val="28"/>
  </w:num>
  <w:num w:numId="35">
    <w:abstractNumId w:val="26"/>
  </w:num>
  <w:num w:numId="36">
    <w:abstractNumId w:val="18"/>
  </w:num>
  <w:num w:numId="37">
    <w:abstractNumId w:val="5"/>
  </w:num>
  <w:num w:numId="38">
    <w:abstractNumId w:val="20"/>
  </w:num>
  <w:num w:numId="39">
    <w:abstractNumId w:val="25"/>
  </w:num>
  <w:num w:numId="40">
    <w:abstractNumId w:val="1"/>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155"/>
    <w:rsid w:val="00016434"/>
    <w:rsid w:val="00017A44"/>
    <w:rsid w:val="00017D52"/>
    <w:rsid w:val="000224C1"/>
    <w:rsid w:val="0002640E"/>
    <w:rsid w:val="00027559"/>
    <w:rsid w:val="0003090F"/>
    <w:rsid w:val="000319B3"/>
    <w:rsid w:val="0003631E"/>
    <w:rsid w:val="00042CAA"/>
    <w:rsid w:val="00043765"/>
    <w:rsid w:val="00061783"/>
    <w:rsid w:val="00061B7F"/>
    <w:rsid w:val="0006480D"/>
    <w:rsid w:val="0006779E"/>
    <w:rsid w:val="00075D79"/>
    <w:rsid w:val="0008077A"/>
    <w:rsid w:val="00080A75"/>
    <w:rsid w:val="0008214A"/>
    <w:rsid w:val="000864B5"/>
    <w:rsid w:val="00091240"/>
    <w:rsid w:val="00097F43"/>
    <w:rsid w:val="000A5463"/>
    <w:rsid w:val="000B3888"/>
    <w:rsid w:val="000C0865"/>
    <w:rsid w:val="000C099E"/>
    <w:rsid w:val="000C12AA"/>
    <w:rsid w:val="000C14DF"/>
    <w:rsid w:val="000C602B"/>
    <w:rsid w:val="000D2DE8"/>
    <w:rsid w:val="000D34E2"/>
    <w:rsid w:val="000D3D70"/>
    <w:rsid w:val="000E2BB8"/>
    <w:rsid w:val="000E30A0"/>
    <w:rsid w:val="000E3830"/>
    <w:rsid w:val="000E44E8"/>
    <w:rsid w:val="000F237D"/>
    <w:rsid w:val="000F32F9"/>
    <w:rsid w:val="000F4280"/>
    <w:rsid w:val="000F6F83"/>
    <w:rsid w:val="000F7BDA"/>
    <w:rsid w:val="00104FD0"/>
    <w:rsid w:val="001213A5"/>
    <w:rsid w:val="001213C4"/>
    <w:rsid w:val="001225A4"/>
    <w:rsid w:val="00123141"/>
    <w:rsid w:val="00123FEA"/>
    <w:rsid w:val="00134A32"/>
    <w:rsid w:val="001364B0"/>
    <w:rsid w:val="00143B7A"/>
    <w:rsid w:val="0014481C"/>
    <w:rsid w:val="00147C3A"/>
    <w:rsid w:val="001573C8"/>
    <w:rsid w:val="00157FB5"/>
    <w:rsid w:val="0016039E"/>
    <w:rsid w:val="00161A35"/>
    <w:rsid w:val="00162CAE"/>
    <w:rsid w:val="0017593D"/>
    <w:rsid w:val="001776B3"/>
    <w:rsid w:val="00180FC9"/>
    <w:rsid w:val="001840B4"/>
    <w:rsid w:val="00190614"/>
    <w:rsid w:val="00195795"/>
    <w:rsid w:val="0019587C"/>
    <w:rsid w:val="00197920"/>
    <w:rsid w:val="001A2796"/>
    <w:rsid w:val="001A62AD"/>
    <w:rsid w:val="001A67BA"/>
    <w:rsid w:val="001B3325"/>
    <w:rsid w:val="001B3428"/>
    <w:rsid w:val="001B7832"/>
    <w:rsid w:val="001C6C08"/>
    <w:rsid w:val="001D51E2"/>
    <w:rsid w:val="001E177F"/>
    <w:rsid w:val="001E26E9"/>
    <w:rsid w:val="001E439E"/>
    <w:rsid w:val="001E741E"/>
    <w:rsid w:val="001F1161"/>
    <w:rsid w:val="002029D8"/>
    <w:rsid w:val="002058AF"/>
    <w:rsid w:val="002105C5"/>
    <w:rsid w:val="00221140"/>
    <w:rsid w:val="00222434"/>
    <w:rsid w:val="002251AF"/>
    <w:rsid w:val="002264EF"/>
    <w:rsid w:val="00236A27"/>
    <w:rsid w:val="00246642"/>
    <w:rsid w:val="00247C83"/>
    <w:rsid w:val="00255DD0"/>
    <w:rsid w:val="002570E4"/>
    <w:rsid w:val="00264D0B"/>
    <w:rsid w:val="00264E1B"/>
    <w:rsid w:val="0026597B"/>
    <w:rsid w:val="002666B3"/>
    <w:rsid w:val="00270EE8"/>
    <w:rsid w:val="0027672E"/>
    <w:rsid w:val="00280D41"/>
    <w:rsid w:val="00282C09"/>
    <w:rsid w:val="002838DE"/>
    <w:rsid w:val="002B43D6"/>
    <w:rsid w:val="002B4BA2"/>
    <w:rsid w:val="002B658A"/>
    <w:rsid w:val="002C4134"/>
    <w:rsid w:val="002D0AB7"/>
    <w:rsid w:val="002D1046"/>
    <w:rsid w:val="002E6832"/>
    <w:rsid w:val="0030073F"/>
    <w:rsid w:val="00301E00"/>
    <w:rsid w:val="00304E76"/>
    <w:rsid w:val="003071D9"/>
    <w:rsid w:val="003111D5"/>
    <w:rsid w:val="00322A0B"/>
    <w:rsid w:val="003257F1"/>
    <w:rsid w:val="00326F43"/>
    <w:rsid w:val="003336F9"/>
    <w:rsid w:val="00333746"/>
    <w:rsid w:val="00335EC4"/>
    <w:rsid w:val="003364CB"/>
    <w:rsid w:val="00337205"/>
    <w:rsid w:val="003428F6"/>
    <w:rsid w:val="00342924"/>
    <w:rsid w:val="0034662F"/>
    <w:rsid w:val="00346AF8"/>
    <w:rsid w:val="00347749"/>
    <w:rsid w:val="00360A1E"/>
    <w:rsid w:val="00361404"/>
    <w:rsid w:val="003715D9"/>
    <w:rsid w:val="00371A3C"/>
    <w:rsid w:val="00371AFA"/>
    <w:rsid w:val="00371E6D"/>
    <w:rsid w:val="0038509B"/>
    <w:rsid w:val="00393947"/>
    <w:rsid w:val="0039402B"/>
    <w:rsid w:val="0039531F"/>
    <w:rsid w:val="003956F9"/>
    <w:rsid w:val="003A0042"/>
    <w:rsid w:val="003B16EB"/>
    <w:rsid w:val="003B245B"/>
    <w:rsid w:val="003B3E78"/>
    <w:rsid w:val="003B5DAB"/>
    <w:rsid w:val="003B6AC5"/>
    <w:rsid w:val="003C3407"/>
    <w:rsid w:val="003C6609"/>
    <w:rsid w:val="003D12F1"/>
    <w:rsid w:val="003D416D"/>
    <w:rsid w:val="003D4D14"/>
    <w:rsid w:val="003D73D0"/>
    <w:rsid w:val="003E38C4"/>
    <w:rsid w:val="003F20A4"/>
    <w:rsid w:val="003F789B"/>
    <w:rsid w:val="003F7E40"/>
    <w:rsid w:val="004019ED"/>
    <w:rsid w:val="00401DB5"/>
    <w:rsid w:val="00405C9D"/>
    <w:rsid w:val="004077B7"/>
    <w:rsid w:val="004102B2"/>
    <w:rsid w:val="00412BB7"/>
    <w:rsid w:val="0041300B"/>
    <w:rsid w:val="00413626"/>
    <w:rsid w:val="0041416C"/>
    <w:rsid w:val="00415D99"/>
    <w:rsid w:val="00420874"/>
    <w:rsid w:val="00421FA4"/>
    <w:rsid w:val="0042351C"/>
    <w:rsid w:val="0042525D"/>
    <w:rsid w:val="00427C1E"/>
    <w:rsid w:val="004355A3"/>
    <w:rsid w:val="004443A9"/>
    <w:rsid w:val="0044560D"/>
    <w:rsid w:val="00450C58"/>
    <w:rsid w:val="00455248"/>
    <w:rsid w:val="00455F5F"/>
    <w:rsid w:val="00456FA4"/>
    <w:rsid w:val="00461AFD"/>
    <w:rsid w:val="0046455F"/>
    <w:rsid w:val="00472CFE"/>
    <w:rsid w:val="00473FF9"/>
    <w:rsid w:val="00474EB7"/>
    <w:rsid w:val="00483ACE"/>
    <w:rsid w:val="00486A3F"/>
    <w:rsid w:val="00487A26"/>
    <w:rsid w:val="0049536D"/>
    <w:rsid w:val="00495A9E"/>
    <w:rsid w:val="004A0FC5"/>
    <w:rsid w:val="004A10EE"/>
    <w:rsid w:val="004A1D99"/>
    <w:rsid w:val="004A2EF2"/>
    <w:rsid w:val="004A6201"/>
    <w:rsid w:val="004B0F56"/>
    <w:rsid w:val="004B3D06"/>
    <w:rsid w:val="004B7B5B"/>
    <w:rsid w:val="004C6E75"/>
    <w:rsid w:val="004C7B43"/>
    <w:rsid w:val="004D0BE2"/>
    <w:rsid w:val="004D5A2F"/>
    <w:rsid w:val="004E2715"/>
    <w:rsid w:val="004E5D71"/>
    <w:rsid w:val="004F1182"/>
    <w:rsid w:val="00501973"/>
    <w:rsid w:val="00502E7B"/>
    <w:rsid w:val="005077D6"/>
    <w:rsid w:val="00516AA0"/>
    <w:rsid w:val="00517354"/>
    <w:rsid w:val="0052064A"/>
    <w:rsid w:val="00523EAA"/>
    <w:rsid w:val="00524B1C"/>
    <w:rsid w:val="00524E00"/>
    <w:rsid w:val="005309BE"/>
    <w:rsid w:val="005311ED"/>
    <w:rsid w:val="00540ED2"/>
    <w:rsid w:val="00547C6A"/>
    <w:rsid w:val="00547D78"/>
    <w:rsid w:val="0055571B"/>
    <w:rsid w:val="00562092"/>
    <w:rsid w:val="00562EBC"/>
    <w:rsid w:val="005664D7"/>
    <w:rsid w:val="00566EA9"/>
    <w:rsid w:val="00573B0A"/>
    <w:rsid w:val="005766D3"/>
    <w:rsid w:val="0058273F"/>
    <w:rsid w:val="00583700"/>
    <w:rsid w:val="00590974"/>
    <w:rsid w:val="005925BA"/>
    <w:rsid w:val="005956CD"/>
    <w:rsid w:val="005A4542"/>
    <w:rsid w:val="005B00C5"/>
    <w:rsid w:val="005B44A3"/>
    <w:rsid w:val="005B661B"/>
    <w:rsid w:val="005B72CB"/>
    <w:rsid w:val="005C5A0B"/>
    <w:rsid w:val="005C6115"/>
    <w:rsid w:val="005D05EE"/>
    <w:rsid w:val="005D2B1C"/>
    <w:rsid w:val="005D30F3"/>
    <w:rsid w:val="005D44A7"/>
    <w:rsid w:val="005F1B53"/>
    <w:rsid w:val="005F5A54"/>
    <w:rsid w:val="005F6A14"/>
    <w:rsid w:val="00610A7E"/>
    <w:rsid w:val="00612214"/>
    <w:rsid w:val="006160A4"/>
    <w:rsid w:val="00617AC0"/>
    <w:rsid w:val="00642AA7"/>
    <w:rsid w:val="00647299"/>
    <w:rsid w:val="00647DC8"/>
    <w:rsid w:val="006512F7"/>
    <w:rsid w:val="00651CD5"/>
    <w:rsid w:val="00655019"/>
    <w:rsid w:val="0065738F"/>
    <w:rsid w:val="0066741D"/>
    <w:rsid w:val="00675639"/>
    <w:rsid w:val="00677376"/>
    <w:rsid w:val="006776C2"/>
    <w:rsid w:val="006819E7"/>
    <w:rsid w:val="00683E89"/>
    <w:rsid w:val="00691C44"/>
    <w:rsid w:val="00694894"/>
    <w:rsid w:val="00694B3F"/>
    <w:rsid w:val="00694B5F"/>
    <w:rsid w:val="00696EB1"/>
    <w:rsid w:val="006A785A"/>
    <w:rsid w:val="006B0842"/>
    <w:rsid w:val="006B1027"/>
    <w:rsid w:val="006B569A"/>
    <w:rsid w:val="006C0055"/>
    <w:rsid w:val="006D0554"/>
    <w:rsid w:val="006D304D"/>
    <w:rsid w:val="006D6B57"/>
    <w:rsid w:val="006E5A53"/>
    <w:rsid w:val="006E5D09"/>
    <w:rsid w:val="006E692F"/>
    <w:rsid w:val="006E6B93"/>
    <w:rsid w:val="006F050F"/>
    <w:rsid w:val="006F05CB"/>
    <w:rsid w:val="006F4A5F"/>
    <w:rsid w:val="006F68D0"/>
    <w:rsid w:val="00703353"/>
    <w:rsid w:val="00714BCA"/>
    <w:rsid w:val="007204D9"/>
    <w:rsid w:val="0072145A"/>
    <w:rsid w:val="00721E32"/>
    <w:rsid w:val="00733181"/>
    <w:rsid w:val="00736D0D"/>
    <w:rsid w:val="0074266D"/>
    <w:rsid w:val="00743514"/>
    <w:rsid w:val="00745A0C"/>
    <w:rsid w:val="00745AC2"/>
    <w:rsid w:val="0075223D"/>
    <w:rsid w:val="00752538"/>
    <w:rsid w:val="00754C30"/>
    <w:rsid w:val="00763FCD"/>
    <w:rsid w:val="00767D09"/>
    <w:rsid w:val="0077016C"/>
    <w:rsid w:val="00783B96"/>
    <w:rsid w:val="00790611"/>
    <w:rsid w:val="007A781F"/>
    <w:rsid w:val="007B706A"/>
    <w:rsid w:val="007C068E"/>
    <w:rsid w:val="007C73CA"/>
    <w:rsid w:val="007C750C"/>
    <w:rsid w:val="007D3F6D"/>
    <w:rsid w:val="007D6E72"/>
    <w:rsid w:val="007E66D9"/>
    <w:rsid w:val="007F2D89"/>
    <w:rsid w:val="007F6CB7"/>
    <w:rsid w:val="007F77CE"/>
    <w:rsid w:val="008032F7"/>
    <w:rsid w:val="008066D4"/>
    <w:rsid w:val="0080787B"/>
    <w:rsid w:val="008101BE"/>
    <w:rsid w:val="008104A7"/>
    <w:rsid w:val="00811A9B"/>
    <w:rsid w:val="00815657"/>
    <w:rsid w:val="0082394C"/>
    <w:rsid w:val="00824587"/>
    <w:rsid w:val="008321C9"/>
    <w:rsid w:val="0083359D"/>
    <w:rsid w:val="00840F00"/>
    <w:rsid w:val="00842387"/>
    <w:rsid w:val="008439FD"/>
    <w:rsid w:val="00854617"/>
    <w:rsid w:val="00857467"/>
    <w:rsid w:val="00861AEC"/>
    <w:rsid w:val="008700EF"/>
    <w:rsid w:val="008758F2"/>
    <w:rsid w:val="00876B17"/>
    <w:rsid w:val="00877020"/>
    <w:rsid w:val="00880266"/>
    <w:rsid w:val="00880692"/>
    <w:rsid w:val="00886205"/>
    <w:rsid w:val="0088709F"/>
    <w:rsid w:val="00890B5B"/>
    <w:rsid w:val="00890BEF"/>
    <w:rsid w:val="00890E52"/>
    <w:rsid w:val="00893A12"/>
    <w:rsid w:val="008960BB"/>
    <w:rsid w:val="008A26A3"/>
    <w:rsid w:val="008A421B"/>
    <w:rsid w:val="008A7971"/>
    <w:rsid w:val="008A7F3F"/>
    <w:rsid w:val="008B3278"/>
    <w:rsid w:val="008B45E5"/>
    <w:rsid w:val="008B4EF0"/>
    <w:rsid w:val="008B5B34"/>
    <w:rsid w:val="008B72C4"/>
    <w:rsid w:val="008C3BD6"/>
    <w:rsid w:val="008D43B9"/>
    <w:rsid w:val="008E6C57"/>
    <w:rsid w:val="008F161B"/>
    <w:rsid w:val="008F284E"/>
    <w:rsid w:val="008F4A49"/>
    <w:rsid w:val="009037D9"/>
    <w:rsid w:val="0090445A"/>
    <w:rsid w:val="00906B9B"/>
    <w:rsid w:val="00911C7E"/>
    <w:rsid w:val="009176FD"/>
    <w:rsid w:val="00933F23"/>
    <w:rsid w:val="00936BAC"/>
    <w:rsid w:val="00940198"/>
    <w:rsid w:val="0094376B"/>
    <w:rsid w:val="009503E0"/>
    <w:rsid w:val="00952042"/>
    <w:rsid w:val="00953909"/>
    <w:rsid w:val="0095401A"/>
    <w:rsid w:val="00964F37"/>
    <w:rsid w:val="0096712A"/>
    <w:rsid w:val="009724D0"/>
    <w:rsid w:val="00972E26"/>
    <w:rsid w:val="00972E62"/>
    <w:rsid w:val="00974E9F"/>
    <w:rsid w:val="00976982"/>
    <w:rsid w:val="00980425"/>
    <w:rsid w:val="00983756"/>
    <w:rsid w:val="00986C9F"/>
    <w:rsid w:val="009913D4"/>
    <w:rsid w:val="00995105"/>
    <w:rsid w:val="00995C38"/>
    <w:rsid w:val="009A4192"/>
    <w:rsid w:val="009A4326"/>
    <w:rsid w:val="009B3183"/>
    <w:rsid w:val="009B7084"/>
    <w:rsid w:val="009C06F7"/>
    <w:rsid w:val="009C3C03"/>
    <w:rsid w:val="009C48FB"/>
    <w:rsid w:val="009C4D45"/>
    <w:rsid w:val="009D0511"/>
    <w:rsid w:val="009D6BD7"/>
    <w:rsid w:val="009D6DB7"/>
    <w:rsid w:val="009E4C94"/>
    <w:rsid w:val="009E6773"/>
    <w:rsid w:val="009F4509"/>
    <w:rsid w:val="009F5C82"/>
    <w:rsid w:val="00A02A6E"/>
    <w:rsid w:val="00A04BB7"/>
    <w:rsid w:val="00A04D49"/>
    <w:rsid w:val="00A050E4"/>
    <w:rsid w:val="00A0512E"/>
    <w:rsid w:val="00A05FCF"/>
    <w:rsid w:val="00A10DB4"/>
    <w:rsid w:val="00A17909"/>
    <w:rsid w:val="00A21BCF"/>
    <w:rsid w:val="00A24A4D"/>
    <w:rsid w:val="00A2674B"/>
    <w:rsid w:val="00A3122C"/>
    <w:rsid w:val="00A32253"/>
    <w:rsid w:val="00A35350"/>
    <w:rsid w:val="00A40B4A"/>
    <w:rsid w:val="00A52995"/>
    <w:rsid w:val="00A54A3F"/>
    <w:rsid w:val="00A5663B"/>
    <w:rsid w:val="00A60374"/>
    <w:rsid w:val="00A66F36"/>
    <w:rsid w:val="00A76F86"/>
    <w:rsid w:val="00A819AB"/>
    <w:rsid w:val="00A8235C"/>
    <w:rsid w:val="00A862B1"/>
    <w:rsid w:val="00A90B3F"/>
    <w:rsid w:val="00AA0A53"/>
    <w:rsid w:val="00AA1478"/>
    <w:rsid w:val="00AB2576"/>
    <w:rsid w:val="00AB3594"/>
    <w:rsid w:val="00AB77EE"/>
    <w:rsid w:val="00AC0D27"/>
    <w:rsid w:val="00AC606F"/>
    <w:rsid w:val="00AC67C9"/>
    <w:rsid w:val="00AC766E"/>
    <w:rsid w:val="00AD0255"/>
    <w:rsid w:val="00AD13AB"/>
    <w:rsid w:val="00AE2085"/>
    <w:rsid w:val="00AE56F6"/>
    <w:rsid w:val="00AF1061"/>
    <w:rsid w:val="00AF66C4"/>
    <w:rsid w:val="00AF70EF"/>
    <w:rsid w:val="00AF7DE7"/>
    <w:rsid w:val="00B01AB1"/>
    <w:rsid w:val="00B03F2E"/>
    <w:rsid w:val="00B06A5E"/>
    <w:rsid w:val="00B14597"/>
    <w:rsid w:val="00B213ED"/>
    <w:rsid w:val="00B24CE3"/>
    <w:rsid w:val="00B24F28"/>
    <w:rsid w:val="00B25CDE"/>
    <w:rsid w:val="00B264A0"/>
    <w:rsid w:val="00B27690"/>
    <w:rsid w:val="00B30846"/>
    <w:rsid w:val="00B343FA"/>
    <w:rsid w:val="00B36976"/>
    <w:rsid w:val="00B40D2F"/>
    <w:rsid w:val="00B41009"/>
    <w:rsid w:val="00B415AA"/>
    <w:rsid w:val="00B4274A"/>
    <w:rsid w:val="00B4479D"/>
    <w:rsid w:val="00B621B5"/>
    <w:rsid w:val="00B73A9A"/>
    <w:rsid w:val="00B73B23"/>
    <w:rsid w:val="00B76D5A"/>
    <w:rsid w:val="00B82CF6"/>
    <w:rsid w:val="00B86372"/>
    <w:rsid w:val="00B871D4"/>
    <w:rsid w:val="00B926D1"/>
    <w:rsid w:val="00B92A91"/>
    <w:rsid w:val="00B9330F"/>
    <w:rsid w:val="00B977C3"/>
    <w:rsid w:val="00B97EC2"/>
    <w:rsid w:val="00BB14AF"/>
    <w:rsid w:val="00BB2512"/>
    <w:rsid w:val="00BB7FF7"/>
    <w:rsid w:val="00BC0A38"/>
    <w:rsid w:val="00BC240A"/>
    <w:rsid w:val="00BC369D"/>
    <w:rsid w:val="00BD105C"/>
    <w:rsid w:val="00BD281A"/>
    <w:rsid w:val="00BD4489"/>
    <w:rsid w:val="00BE04D8"/>
    <w:rsid w:val="00BE52FC"/>
    <w:rsid w:val="00BE6103"/>
    <w:rsid w:val="00BE6DB3"/>
    <w:rsid w:val="00BE7829"/>
    <w:rsid w:val="00BF323C"/>
    <w:rsid w:val="00BF76E2"/>
    <w:rsid w:val="00BF7928"/>
    <w:rsid w:val="00C0166C"/>
    <w:rsid w:val="00C04B0C"/>
    <w:rsid w:val="00C127D1"/>
    <w:rsid w:val="00C13744"/>
    <w:rsid w:val="00C148C5"/>
    <w:rsid w:val="00C2350C"/>
    <w:rsid w:val="00C243A1"/>
    <w:rsid w:val="00C26D08"/>
    <w:rsid w:val="00C27D4A"/>
    <w:rsid w:val="00C30554"/>
    <w:rsid w:val="00C305D8"/>
    <w:rsid w:val="00C31308"/>
    <w:rsid w:val="00C32FBB"/>
    <w:rsid w:val="00C35D8B"/>
    <w:rsid w:val="00C36B86"/>
    <w:rsid w:val="00C4571F"/>
    <w:rsid w:val="00C46534"/>
    <w:rsid w:val="00C519D5"/>
    <w:rsid w:val="00C550CE"/>
    <w:rsid w:val="00C55583"/>
    <w:rsid w:val="00C613DF"/>
    <w:rsid w:val="00C70776"/>
    <w:rsid w:val="00C72D3D"/>
    <w:rsid w:val="00C746F8"/>
    <w:rsid w:val="00C77039"/>
    <w:rsid w:val="00C80445"/>
    <w:rsid w:val="00C82ED9"/>
    <w:rsid w:val="00C83F4F"/>
    <w:rsid w:val="00C842DF"/>
    <w:rsid w:val="00C85F7C"/>
    <w:rsid w:val="00C864D7"/>
    <w:rsid w:val="00C865B3"/>
    <w:rsid w:val="00C87AEE"/>
    <w:rsid w:val="00C90057"/>
    <w:rsid w:val="00CA1AE3"/>
    <w:rsid w:val="00CA3674"/>
    <w:rsid w:val="00CA7641"/>
    <w:rsid w:val="00CB001C"/>
    <w:rsid w:val="00CB1E01"/>
    <w:rsid w:val="00CC22AC"/>
    <w:rsid w:val="00CC59F5"/>
    <w:rsid w:val="00CC62E9"/>
    <w:rsid w:val="00CC71F9"/>
    <w:rsid w:val="00CD3CE2"/>
    <w:rsid w:val="00CD6D05"/>
    <w:rsid w:val="00CE0328"/>
    <w:rsid w:val="00CE0B9A"/>
    <w:rsid w:val="00CE19B4"/>
    <w:rsid w:val="00CE366F"/>
    <w:rsid w:val="00CE54BB"/>
    <w:rsid w:val="00CE5835"/>
    <w:rsid w:val="00CE5FF4"/>
    <w:rsid w:val="00CE690A"/>
    <w:rsid w:val="00CF0E8A"/>
    <w:rsid w:val="00CF4DED"/>
    <w:rsid w:val="00D00AC1"/>
    <w:rsid w:val="00D01C51"/>
    <w:rsid w:val="00D11B9D"/>
    <w:rsid w:val="00D14800"/>
    <w:rsid w:val="00D164FD"/>
    <w:rsid w:val="00D25975"/>
    <w:rsid w:val="00D269DF"/>
    <w:rsid w:val="00D27069"/>
    <w:rsid w:val="00D33383"/>
    <w:rsid w:val="00D33F39"/>
    <w:rsid w:val="00D4041F"/>
    <w:rsid w:val="00D4303F"/>
    <w:rsid w:val="00D43376"/>
    <w:rsid w:val="00D4455A"/>
    <w:rsid w:val="00D667CA"/>
    <w:rsid w:val="00D67999"/>
    <w:rsid w:val="00D7519B"/>
    <w:rsid w:val="00D77371"/>
    <w:rsid w:val="00D90069"/>
    <w:rsid w:val="00D92CC0"/>
    <w:rsid w:val="00DA5411"/>
    <w:rsid w:val="00DB0E18"/>
    <w:rsid w:val="00DB2FC8"/>
    <w:rsid w:val="00DC4FCC"/>
    <w:rsid w:val="00DC64B0"/>
    <w:rsid w:val="00DD1D03"/>
    <w:rsid w:val="00DD3539"/>
    <w:rsid w:val="00DD7797"/>
    <w:rsid w:val="00DE092A"/>
    <w:rsid w:val="00DE27DB"/>
    <w:rsid w:val="00DE3DAF"/>
    <w:rsid w:val="00DE62F3"/>
    <w:rsid w:val="00DE6D59"/>
    <w:rsid w:val="00DF27F7"/>
    <w:rsid w:val="00E018A8"/>
    <w:rsid w:val="00E15072"/>
    <w:rsid w:val="00E16B7C"/>
    <w:rsid w:val="00E2067A"/>
    <w:rsid w:val="00E206BA"/>
    <w:rsid w:val="00E22772"/>
    <w:rsid w:val="00E23A73"/>
    <w:rsid w:val="00E357D4"/>
    <w:rsid w:val="00E36313"/>
    <w:rsid w:val="00E37DF1"/>
    <w:rsid w:val="00E40395"/>
    <w:rsid w:val="00E4264F"/>
    <w:rsid w:val="00E429AD"/>
    <w:rsid w:val="00E46BED"/>
    <w:rsid w:val="00E55813"/>
    <w:rsid w:val="00E63208"/>
    <w:rsid w:val="00E70609"/>
    <w:rsid w:val="00E70687"/>
    <w:rsid w:val="00E71701"/>
    <w:rsid w:val="00E72589"/>
    <w:rsid w:val="00E7361D"/>
    <w:rsid w:val="00E75215"/>
    <w:rsid w:val="00E776F1"/>
    <w:rsid w:val="00E878B7"/>
    <w:rsid w:val="00E922F5"/>
    <w:rsid w:val="00EB0199"/>
    <w:rsid w:val="00EB0BAF"/>
    <w:rsid w:val="00EC46DE"/>
    <w:rsid w:val="00ED1C91"/>
    <w:rsid w:val="00ED32A1"/>
    <w:rsid w:val="00ED62AF"/>
    <w:rsid w:val="00EE0F94"/>
    <w:rsid w:val="00EE6171"/>
    <w:rsid w:val="00EE65BD"/>
    <w:rsid w:val="00EF66B1"/>
    <w:rsid w:val="00F02B8E"/>
    <w:rsid w:val="00F05B03"/>
    <w:rsid w:val="00F071B9"/>
    <w:rsid w:val="00F11D84"/>
    <w:rsid w:val="00F124B6"/>
    <w:rsid w:val="00F16063"/>
    <w:rsid w:val="00F16909"/>
    <w:rsid w:val="00F206D0"/>
    <w:rsid w:val="00F21A91"/>
    <w:rsid w:val="00F21B29"/>
    <w:rsid w:val="00F239E9"/>
    <w:rsid w:val="00F2657E"/>
    <w:rsid w:val="00F26C77"/>
    <w:rsid w:val="00F30A99"/>
    <w:rsid w:val="00F36B94"/>
    <w:rsid w:val="00F42CC8"/>
    <w:rsid w:val="00F431C1"/>
    <w:rsid w:val="00F45757"/>
    <w:rsid w:val="00F56A65"/>
    <w:rsid w:val="00F61C27"/>
    <w:rsid w:val="00F62C82"/>
    <w:rsid w:val="00F632B0"/>
    <w:rsid w:val="00F64D51"/>
    <w:rsid w:val="00F6692F"/>
    <w:rsid w:val="00F70D1F"/>
    <w:rsid w:val="00F736BA"/>
    <w:rsid w:val="00F80939"/>
    <w:rsid w:val="00F84821"/>
    <w:rsid w:val="00F8561B"/>
    <w:rsid w:val="00F932C3"/>
    <w:rsid w:val="00F97D08"/>
    <w:rsid w:val="00F97D77"/>
    <w:rsid w:val="00FA015E"/>
    <w:rsid w:val="00FA255A"/>
    <w:rsid w:val="00FA55E7"/>
    <w:rsid w:val="00FB4FE4"/>
    <w:rsid w:val="00FC5051"/>
    <w:rsid w:val="00FC61EC"/>
    <w:rsid w:val="00FC692B"/>
    <w:rsid w:val="00FD7690"/>
    <w:rsid w:val="00FD7DC6"/>
    <w:rsid w:val="00FF3502"/>
    <w:rsid w:val="00FF70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64D7"/>
    <w:rPr>
      <w:color w:val="0000FF" w:themeColor="hyperlink"/>
      <w:u w:val="single"/>
    </w:rPr>
  </w:style>
  <w:style w:type="character" w:customStyle="1" w:styleId="UnresolvedMention">
    <w:name w:val="Unresolved Mention"/>
    <w:basedOn w:val="DefaultParagraphFont"/>
    <w:uiPriority w:val="99"/>
    <w:semiHidden/>
    <w:unhideWhenUsed/>
    <w:rsid w:val="005664D7"/>
    <w:rPr>
      <w:color w:val="605E5C"/>
      <w:shd w:val="clear" w:color="auto" w:fill="E1DFDD"/>
    </w:rPr>
  </w:style>
  <w:style w:type="character" w:styleId="FollowedHyperlink">
    <w:name w:val="FollowedHyperlink"/>
    <w:basedOn w:val="DefaultParagraphFont"/>
    <w:uiPriority w:val="99"/>
    <w:semiHidden/>
    <w:unhideWhenUsed/>
    <w:rsid w:val="004B3D06"/>
    <w:rPr>
      <w:color w:val="800080" w:themeColor="followedHyperlink"/>
      <w:u w:val="single"/>
    </w:rPr>
  </w:style>
  <w:style w:type="paragraph" w:styleId="Revision">
    <w:name w:val="Revision"/>
    <w:hidden/>
    <w:uiPriority w:val="99"/>
    <w:semiHidden/>
    <w:rsid w:val="003C3407"/>
    <w:rPr>
      <w:rFonts w:ascii="Cambria" w:hAnsi="Cambria"/>
      <w:color w:val="000000"/>
      <w:sz w:val="22"/>
      <w:szCs w:val="22"/>
    </w:rPr>
  </w:style>
  <w:style w:type="character" w:styleId="CommentReference">
    <w:name w:val="annotation reference"/>
    <w:basedOn w:val="DefaultParagraphFont"/>
    <w:uiPriority w:val="99"/>
    <w:semiHidden/>
    <w:unhideWhenUsed/>
    <w:rsid w:val="0090445A"/>
    <w:rPr>
      <w:sz w:val="16"/>
      <w:szCs w:val="16"/>
    </w:rPr>
  </w:style>
  <w:style w:type="paragraph" w:styleId="CommentText">
    <w:name w:val="annotation text"/>
    <w:basedOn w:val="Normal"/>
    <w:link w:val="CommentTextChar"/>
    <w:uiPriority w:val="99"/>
    <w:semiHidden/>
    <w:unhideWhenUsed/>
    <w:rsid w:val="0090445A"/>
    <w:pPr>
      <w:spacing w:line="240" w:lineRule="auto"/>
    </w:pPr>
    <w:rPr>
      <w:sz w:val="20"/>
      <w:szCs w:val="20"/>
    </w:rPr>
  </w:style>
  <w:style w:type="character" w:customStyle="1" w:styleId="CommentTextChar">
    <w:name w:val="Comment Text Char"/>
    <w:basedOn w:val="DefaultParagraphFont"/>
    <w:link w:val="CommentText"/>
    <w:uiPriority w:val="99"/>
    <w:semiHidden/>
    <w:rsid w:val="0090445A"/>
    <w:rPr>
      <w:rFonts w:ascii="Cambria" w:hAnsi="Cambria"/>
      <w:color w:val="000000"/>
    </w:rPr>
  </w:style>
  <w:style w:type="paragraph" w:styleId="CommentSubject">
    <w:name w:val="annotation subject"/>
    <w:basedOn w:val="CommentText"/>
    <w:next w:val="CommentText"/>
    <w:link w:val="CommentSubjectChar"/>
    <w:uiPriority w:val="99"/>
    <w:semiHidden/>
    <w:unhideWhenUsed/>
    <w:rsid w:val="0090445A"/>
    <w:rPr>
      <w:b/>
      <w:bCs/>
    </w:rPr>
  </w:style>
  <w:style w:type="character" w:customStyle="1" w:styleId="CommentSubjectChar">
    <w:name w:val="Comment Subject Char"/>
    <w:basedOn w:val="CommentTextChar"/>
    <w:link w:val="CommentSubject"/>
    <w:uiPriority w:val="99"/>
    <w:semiHidden/>
    <w:rsid w:val="0090445A"/>
    <w:rPr>
      <w:rFonts w:ascii="Cambria" w:hAnsi="Cambria"/>
      <w:b/>
      <w:bCs/>
      <w:color w:val="000000"/>
    </w:rPr>
  </w:style>
  <w:style w:type="paragraph" w:styleId="FootnoteText">
    <w:name w:val="footnote text"/>
    <w:basedOn w:val="Normal"/>
    <w:link w:val="FootnoteTextChar"/>
    <w:uiPriority w:val="99"/>
    <w:semiHidden/>
    <w:unhideWhenUsed/>
    <w:rsid w:val="009F4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509"/>
    <w:rPr>
      <w:rFonts w:ascii="Cambria" w:hAnsi="Cambria"/>
      <w:color w:val="000000"/>
    </w:rPr>
  </w:style>
  <w:style w:type="character" w:styleId="FootnoteReference">
    <w:name w:val="footnote reference"/>
    <w:basedOn w:val="DefaultParagraphFont"/>
    <w:uiPriority w:val="99"/>
    <w:semiHidden/>
    <w:unhideWhenUsed/>
    <w:rsid w:val="009F4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el/article/ta-poly-sobara-problhmata-me-th-dianomh-katoikon-twn-farmakwn-ypshloy-kostoys-ston-ypoyrgo-ygei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esamea.gr/el/article/ektakth-parembash-esamea-o-xronos-gia-ton-proswpiko-bohtho-metra-antistrof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PlaceholderText"/>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PlaceholderText"/>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6391B"/>
    <w:rsid w:val="00074E9B"/>
    <w:rsid w:val="001072A9"/>
    <w:rsid w:val="00125102"/>
    <w:rsid w:val="002677A6"/>
    <w:rsid w:val="002738A8"/>
    <w:rsid w:val="002A2C2F"/>
    <w:rsid w:val="00347156"/>
    <w:rsid w:val="00361849"/>
    <w:rsid w:val="003915CC"/>
    <w:rsid w:val="003A001A"/>
    <w:rsid w:val="003B496C"/>
    <w:rsid w:val="00461AFD"/>
    <w:rsid w:val="0049536D"/>
    <w:rsid w:val="004B7B5B"/>
    <w:rsid w:val="004E7759"/>
    <w:rsid w:val="00526032"/>
    <w:rsid w:val="0055571B"/>
    <w:rsid w:val="00571C83"/>
    <w:rsid w:val="005B099A"/>
    <w:rsid w:val="00637FAB"/>
    <w:rsid w:val="00680CF7"/>
    <w:rsid w:val="00691380"/>
    <w:rsid w:val="006D3B17"/>
    <w:rsid w:val="007E7A41"/>
    <w:rsid w:val="007F2D89"/>
    <w:rsid w:val="00822268"/>
    <w:rsid w:val="00852169"/>
    <w:rsid w:val="008A5DE1"/>
    <w:rsid w:val="008F21FC"/>
    <w:rsid w:val="00957878"/>
    <w:rsid w:val="00962965"/>
    <w:rsid w:val="009D46EE"/>
    <w:rsid w:val="00A404C4"/>
    <w:rsid w:val="00AA1478"/>
    <w:rsid w:val="00AC3536"/>
    <w:rsid w:val="00AD2EC4"/>
    <w:rsid w:val="00B06A5E"/>
    <w:rsid w:val="00BE2575"/>
    <w:rsid w:val="00C63B3A"/>
    <w:rsid w:val="00CA67EE"/>
    <w:rsid w:val="00CC71F9"/>
    <w:rsid w:val="00D232F0"/>
    <w:rsid w:val="00D259FD"/>
    <w:rsid w:val="00D607D4"/>
    <w:rsid w:val="00D6450E"/>
    <w:rsid w:val="00D87E6E"/>
    <w:rsid w:val="00D96101"/>
    <w:rsid w:val="00DB4C6A"/>
    <w:rsid w:val="00DD3539"/>
    <w:rsid w:val="00E12A48"/>
    <w:rsid w:val="00EB429E"/>
    <w:rsid w:val="00EE315C"/>
    <w:rsid w:val="00F523F8"/>
    <w:rsid w:val="00FA628A"/>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620DA1-8605-4BF0-908C-4C04F259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2582</TotalTime>
  <Pages>8</Pages>
  <Words>2572</Words>
  <Characters>13893</Characters>
  <Application>Microsoft Office Word</Application>
  <DocSecurity>0</DocSecurity>
  <Lines>115</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43</cp:revision>
  <cp:lastPrinted>2024-09-03T08:49:00Z</cp:lastPrinted>
  <dcterms:created xsi:type="dcterms:W3CDTF">2025-07-22T05:56:00Z</dcterms:created>
  <dcterms:modified xsi:type="dcterms:W3CDTF">2025-07-29T09:36:00Z</dcterms:modified>
  <cp:contentStatus/>
  <dc:language>Ελληνικά</dc:language>
  <cp:version>am-20180624</cp:version>
</cp:coreProperties>
</file>