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B5BDD4" w14:textId="10D7C982" w:rsidR="0061195C" w:rsidRPr="00581B61" w:rsidRDefault="00581B61" w:rsidP="00581B61">
      <w:pPr>
        <w:spacing w:before="3480"/>
        <w:ind w:left="-142" w:right="947"/>
        <w:rPr>
          <w:rFonts w:ascii="PF Din Text Comp Pro" w:hAnsi="PF Din Text Comp Pro"/>
          <w:b/>
          <w:bCs/>
          <w:color w:val="62549F"/>
          <w:sz w:val="64"/>
          <w:szCs w:val="64"/>
          <w:lang w:val="el-GR"/>
        </w:rPr>
      </w:pPr>
      <w:r w:rsidRPr="00581B61">
        <w:rPr>
          <w:rFonts w:ascii="PF Din Text Comp Pro" w:hAnsi="PF Din Text Comp Pro"/>
          <w:b/>
          <w:bCs/>
          <w:color w:val="62549F"/>
          <w:sz w:val="64"/>
          <w:szCs w:val="64"/>
          <w:lang w:val="el-GR"/>
        </w:rPr>
        <w:t xml:space="preserve">Εγχειρίδιο για την ενσωμάτωση </w:t>
      </w:r>
      <w:r w:rsidRPr="00581B61">
        <w:rPr>
          <w:rFonts w:ascii="PF Din Text Comp Pro" w:hAnsi="PF Din Text Comp Pro"/>
          <w:b/>
          <w:bCs/>
          <w:color w:val="62549F"/>
          <w:sz w:val="64"/>
          <w:szCs w:val="64"/>
          <w:lang w:val="el-GR"/>
        </w:rPr>
        <w:br/>
        <w:t xml:space="preserve">της δικαιωματικής προσέγγισης </w:t>
      </w:r>
      <w:r w:rsidRPr="00581B61">
        <w:rPr>
          <w:rFonts w:ascii="PF Din Text Comp Pro" w:hAnsi="PF Din Text Comp Pro"/>
          <w:b/>
          <w:bCs/>
          <w:color w:val="62549F"/>
          <w:sz w:val="64"/>
          <w:szCs w:val="64"/>
          <w:lang w:val="el-GR"/>
        </w:rPr>
        <w:br/>
        <w:t>της αναπηρίας</w:t>
      </w:r>
    </w:p>
    <w:p w14:paraId="2350ECE4" w14:textId="0C772500" w:rsidR="00722119" w:rsidRPr="00581B61" w:rsidRDefault="00581B61" w:rsidP="00581B61">
      <w:pPr>
        <w:spacing w:after="480" w:line="240" w:lineRule="auto"/>
        <w:ind w:left="-142" w:right="947"/>
        <w:rPr>
          <w:rFonts w:ascii="PF Din Text Comp Pro" w:hAnsi="PF Din Text Comp Pro"/>
          <w:b/>
          <w:bCs/>
          <w:color w:val="818285"/>
          <w:sz w:val="47"/>
          <w:szCs w:val="47"/>
          <w:lang w:val="el-GR"/>
        </w:rPr>
      </w:pPr>
      <w:r w:rsidRPr="00581B61">
        <w:rPr>
          <w:rFonts w:ascii="PF Din Text Comp Pro" w:hAnsi="PF Din Text Comp Pro"/>
          <w:b/>
          <w:bCs/>
          <w:color w:val="818285"/>
          <w:sz w:val="47"/>
          <w:szCs w:val="47"/>
          <w:lang w:val="el-GR"/>
        </w:rPr>
        <w:t xml:space="preserve">στις τοπικές κοινωνικές και αναπτυξιακές </w:t>
      </w:r>
      <w:r w:rsidRPr="00581B61">
        <w:rPr>
          <w:rFonts w:ascii="PF Din Text Comp Pro" w:hAnsi="PF Din Text Comp Pro"/>
          <w:b/>
          <w:bCs/>
          <w:color w:val="818285"/>
          <w:sz w:val="47"/>
          <w:szCs w:val="47"/>
          <w:lang w:val="el-GR"/>
        </w:rPr>
        <w:br/>
        <w:t>πολιτικές, δράσεις, μέτρα και προγράμματα</w:t>
      </w:r>
    </w:p>
    <w:p w14:paraId="44246171" w14:textId="77777777" w:rsidR="00364B67" w:rsidRPr="00364B67" w:rsidRDefault="00364B67" w:rsidP="00581B61">
      <w:pPr>
        <w:pBdr>
          <w:top w:val="single" w:sz="4" w:space="1" w:color="auto"/>
          <w:bottom w:val="single" w:sz="4" w:space="1" w:color="auto"/>
        </w:pBdr>
        <w:spacing w:line="240" w:lineRule="auto"/>
        <w:ind w:left="-142" w:right="2223"/>
        <w:jc w:val="center"/>
        <w:rPr>
          <w:rFonts w:ascii="PF DinText Pro" w:eastAsiaTheme="minorEastAsia" w:hAnsi="PF DinText Pro"/>
          <w:sz w:val="29"/>
          <w:szCs w:val="29"/>
          <w:lang w:val="el-GR"/>
        </w:rPr>
      </w:pPr>
      <w:r w:rsidRPr="00364B67">
        <w:rPr>
          <w:rFonts w:ascii="PF DinText Pro" w:eastAsiaTheme="minorEastAsia" w:hAnsi="PF DinText Pro"/>
          <w:sz w:val="29"/>
          <w:szCs w:val="29"/>
          <w:lang w:val="el-GR"/>
        </w:rPr>
        <w:t>ΥΠΟΕΡΓΟ 2</w:t>
      </w:r>
      <w:r w:rsidRPr="00364B67">
        <w:rPr>
          <w:rFonts w:ascii="PF DinText Pro" w:eastAsiaTheme="minorEastAsia" w:hAnsi="PF DinText Pro"/>
          <w:sz w:val="29"/>
          <w:szCs w:val="29"/>
          <w:lang w:val="el-GR"/>
        </w:rPr>
        <w:br/>
        <w:t>«ΕΚΠΟΝΗΣΗ ΥΠΟΣΤΗΡΙΚΤΙΚΩΝ ΕΡΓΑΛΕΙΩΝ ΥΠΟΕΡΓΟΥ 1»</w:t>
      </w:r>
    </w:p>
    <w:p w14:paraId="6C88666C" w14:textId="4B0CC668" w:rsidR="00364B67" w:rsidRPr="00364B67" w:rsidRDefault="00364B67" w:rsidP="00581B61">
      <w:pPr>
        <w:pBdr>
          <w:top w:val="single" w:sz="4" w:space="1" w:color="auto"/>
          <w:bottom w:val="single" w:sz="4" w:space="1" w:color="auto"/>
        </w:pBdr>
        <w:spacing w:line="240" w:lineRule="auto"/>
        <w:ind w:left="-142" w:right="2223"/>
        <w:jc w:val="center"/>
        <w:rPr>
          <w:rFonts w:ascii="PF DinText Pro" w:eastAsiaTheme="minorEastAsia" w:hAnsi="PF DinText Pro"/>
          <w:sz w:val="29"/>
          <w:szCs w:val="29"/>
          <w:lang w:val="el-GR"/>
        </w:rPr>
      </w:pPr>
      <w:r w:rsidRPr="00364B67">
        <w:rPr>
          <w:rFonts w:ascii="PF DinText Pro" w:eastAsiaTheme="minorEastAsia" w:hAnsi="PF DinText Pro"/>
          <w:sz w:val="29"/>
          <w:szCs w:val="29"/>
          <w:lang w:val="el-GR"/>
        </w:rPr>
        <w:t>στο πλαίσιο της Πράξης</w:t>
      </w:r>
    </w:p>
    <w:p w14:paraId="71A47AFE" w14:textId="54552F8F" w:rsidR="00364B67" w:rsidRPr="00364B67" w:rsidRDefault="00364B67" w:rsidP="00581B61">
      <w:pPr>
        <w:pBdr>
          <w:top w:val="single" w:sz="4" w:space="1" w:color="auto"/>
          <w:bottom w:val="single" w:sz="4" w:space="1" w:color="auto"/>
        </w:pBdr>
        <w:spacing w:line="240" w:lineRule="auto"/>
        <w:ind w:left="-142" w:right="2223"/>
        <w:jc w:val="both"/>
        <w:rPr>
          <w:rFonts w:ascii="PF DinText Pro" w:eastAsiaTheme="minorEastAsia" w:hAnsi="PF DinText Pro"/>
          <w:sz w:val="29"/>
          <w:szCs w:val="29"/>
          <w:lang w:val="el-GR"/>
        </w:rPr>
      </w:pPr>
      <w:r w:rsidRPr="00364B67">
        <w:rPr>
          <w:rFonts w:ascii="PF DinText Pro" w:eastAsiaTheme="minorEastAsia" w:hAnsi="PF DinText Pro"/>
          <w:sz w:val="29"/>
          <w:szCs w:val="29"/>
          <w:lang w:val="el-GR"/>
        </w:rPr>
        <w:t>«Ολοκληρωμένη Υπηρεσία Καταπολέμησης των Διακρίσεων και Προώθησης της Κοινωνικής Ένταξης των Ατόμων με Αναπηρία, των Ατόμων με Χρόνιες Παθήσεις και των Οικογενειών τους που Διαβιούν στην Περιφέρεια της Κεντρικής Μακεδονίας» με κωδικό ΟΠΣ (MIS) 5011444</w:t>
      </w:r>
    </w:p>
    <w:p w14:paraId="321DE004" w14:textId="77777777" w:rsidR="002447D4" w:rsidRDefault="002447D4">
      <w:pPr>
        <w:rPr>
          <w:lang w:val="el-GR"/>
        </w:rPr>
      </w:pPr>
    </w:p>
    <w:p w14:paraId="201E1B3C" w14:textId="171BFEB1" w:rsidR="001E2E03" w:rsidRDefault="001E2E03">
      <w:pPr>
        <w:rPr>
          <w:lang w:val="el-GR"/>
        </w:rPr>
        <w:sectPr w:rsidR="001E2E03" w:rsidSect="008508B6">
          <w:headerReference w:type="default" r:id="rId8"/>
          <w:footerReference w:type="even" r:id="rId9"/>
          <w:pgSz w:w="11907" w:h="16840"/>
          <w:pgMar w:top="1440" w:right="1440" w:bottom="1440" w:left="1440" w:header="709" w:footer="709" w:gutter="0"/>
          <w:cols w:space="708"/>
          <w:docGrid w:linePitch="360"/>
        </w:sectPr>
      </w:pPr>
    </w:p>
    <w:p w14:paraId="5ECAC6B2" w14:textId="77777777" w:rsidR="001E2E03" w:rsidRPr="00C14C32" w:rsidRDefault="001E2E03" w:rsidP="00C14C32">
      <w:pPr>
        <w:spacing w:before="1800"/>
        <w:rPr>
          <w:rFonts w:ascii="PF DinText Pro" w:hAnsi="PF DinText Pro"/>
          <w:sz w:val="25"/>
          <w:szCs w:val="25"/>
          <w:lang w:val="el-GR"/>
        </w:rPr>
      </w:pPr>
      <w:r w:rsidRPr="00C14C32">
        <w:rPr>
          <w:rFonts w:ascii="PF DinText Pro" w:hAnsi="PF DinText Pro"/>
          <w:sz w:val="25"/>
          <w:szCs w:val="25"/>
          <w:lang w:val="el-GR"/>
        </w:rPr>
        <w:lastRenderedPageBreak/>
        <w:t>Έκδοση:</w:t>
      </w:r>
    </w:p>
    <w:p w14:paraId="47D0D02E" w14:textId="546AF032" w:rsidR="00C14C32" w:rsidRPr="00C14C32" w:rsidRDefault="00C14C32" w:rsidP="006E1FB0">
      <w:pPr>
        <w:spacing w:after="0"/>
        <w:ind w:left="1560"/>
        <w:rPr>
          <w:rFonts w:ascii="PF DinText Pro" w:hAnsi="PF DinText Pro"/>
          <w:b/>
          <w:bCs/>
          <w:sz w:val="25"/>
          <w:szCs w:val="25"/>
          <w:lang w:val="el-GR"/>
        </w:rPr>
      </w:pPr>
      <w:r w:rsidRPr="00C14C32">
        <w:rPr>
          <w:rFonts w:ascii="PF DinText Pro" w:hAnsi="PF DinText Pro"/>
          <w:b/>
          <w:bCs/>
          <w:noProof/>
          <w:sz w:val="25"/>
          <w:szCs w:val="25"/>
          <w:lang w:val="el-GR"/>
        </w:rPr>
        <w:drawing>
          <wp:anchor distT="0" distB="0" distL="114300" distR="114300" simplePos="0" relativeHeight="251655168" behindDoc="0" locked="0" layoutInCell="1" allowOverlap="1" wp14:anchorId="1B44F0C7" wp14:editId="5781AD31">
            <wp:simplePos x="0" y="0"/>
            <wp:positionH relativeFrom="column">
              <wp:posOffset>0</wp:posOffset>
            </wp:positionH>
            <wp:positionV relativeFrom="paragraph">
              <wp:posOffset>130175</wp:posOffset>
            </wp:positionV>
            <wp:extent cx="1141095" cy="981075"/>
            <wp:effectExtent l="0" t="0" r="1905" b="9525"/>
            <wp:wrapSquare wrapText="bothSides"/>
            <wp:docPr id="4"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109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2E03" w:rsidRPr="00C14C32">
        <w:rPr>
          <w:rFonts w:ascii="PF DinText Pro" w:hAnsi="PF DinText Pro"/>
          <w:b/>
          <w:bCs/>
          <w:sz w:val="25"/>
          <w:szCs w:val="25"/>
          <w:lang w:val="el-GR"/>
        </w:rPr>
        <w:t>Εθνική Συνομοσπονδία Ατόμων με Αναπηρία (Ε.Σ.Α.μεΑ.)</w:t>
      </w:r>
    </w:p>
    <w:p w14:paraId="1E9A6B27" w14:textId="3D327979" w:rsidR="00C14C32" w:rsidRPr="00C14C32" w:rsidRDefault="001E2E03" w:rsidP="006E1FB0">
      <w:pPr>
        <w:spacing w:after="0"/>
        <w:ind w:left="1560"/>
        <w:rPr>
          <w:rFonts w:ascii="PF DinText Pro" w:hAnsi="PF DinText Pro"/>
          <w:sz w:val="25"/>
          <w:szCs w:val="25"/>
          <w:lang w:val="el-GR"/>
        </w:rPr>
      </w:pPr>
      <w:r w:rsidRPr="00C14C32">
        <w:rPr>
          <w:rFonts w:ascii="PF DinText Pro" w:hAnsi="PF DinText Pro"/>
          <w:sz w:val="25"/>
          <w:szCs w:val="25"/>
          <w:lang w:val="el-GR"/>
        </w:rPr>
        <w:t xml:space="preserve">Κεντρικά γραφεία: Ελ. Βενιζέλου 236, </w:t>
      </w:r>
      <w:r w:rsidR="00C14C32" w:rsidRPr="00C14C32">
        <w:rPr>
          <w:rFonts w:ascii="PF DinText Pro" w:hAnsi="PF DinText Pro"/>
          <w:sz w:val="25"/>
          <w:szCs w:val="25"/>
          <w:lang w:val="en-GB"/>
        </w:rPr>
        <w:t>T</w:t>
      </w:r>
      <w:r w:rsidRPr="00C14C32">
        <w:rPr>
          <w:rFonts w:ascii="PF DinText Pro" w:hAnsi="PF DinText Pro"/>
          <w:sz w:val="25"/>
          <w:szCs w:val="25"/>
          <w:lang w:val="el-GR"/>
        </w:rPr>
        <w:t>.Κ. 163 41, Ηλιούπολη</w:t>
      </w:r>
    </w:p>
    <w:p w14:paraId="0DB65415" w14:textId="77777777" w:rsidR="006E1FB0" w:rsidRPr="00827C3A" w:rsidRDefault="006D1C2B" w:rsidP="006E1FB0">
      <w:pPr>
        <w:spacing w:after="0"/>
        <w:ind w:left="1560"/>
        <w:rPr>
          <w:rFonts w:ascii="PF DinText Pro" w:hAnsi="PF DinText Pro"/>
          <w:sz w:val="25"/>
          <w:szCs w:val="25"/>
          <w:lang w:val="el-GR"/>
        </w:rPr>
      </w:pPr>
      <w:r>
        <w:rPr>
          <w:rFonts w:ascii="PF DinText Pro" w:hAnsi="PF DinText Pro"/>
          <w:sz w:val="25"/>
          <w:szCs w:val="25"/>
          <w:lang w:val="el-GR"/>
        </w:rPr>
        <w:t>Τηλ</w:t>
      </w:r>
      <w:r w:rsidR="001E2E03" w:rsidRPr="00827C3A">
        <w:rPr>
          <w:rFonts w:ascii="PF DinText Pro" w:hAnsi="PF DinText Pro"/>
          <w:sz w:val="25"/>
          <w:szCs w:val="25"/>
          <w:lang w:val="el-GR"/>
        </w:rPr>
        <w:t xml:space="preserve">.210 9949837, </w:t>
      </w:r>
    </w:p>
    <w:p w14:paraId="4EF3F508" w14:textId="77777777" w:rsidR="006E1FB0" w:rsidRPr="006E1FB0" w:rsidRDefault="006E1FB0" w:rsidP="006E1FB0">
      <w:pPr>
        <w:spacing w:after="0"/>
        <w:ind w:left="1560"/>
        <w:rPr>
          <w:rFonts w:ascii="PF DinText Pro" w:hAnsi="PF DinText Pro"/>
          <w:sz w:val="25"/>
          <w:szCs w:val="25"/>
          <w:lang w:val="el-GR"/>
        </w:rPr>
      </w:pPr>
      <w:r w:rsidRPr="006E1FB0">
        <w:rPr>
          <w:rFonts w:ascii="PF DinText Pro" w:hAnsi="PF DinText Pro"/>
          <w:sz w:val="25"/>
          <w:szCs w:val="25"/>
          <w:lang w:val="it-IT"/>
        </w:rPr>
        <w:t>Fax</w:t>
      </w:r>
      <w:r w:rsidRPr="006E1FB0">
        <w:rPr>
          <w:rFonts w:ascii="PF DinText Pro" w:hAnsi="PF DinText Pro"/>
          <w:sz w:val="25"/>
          <w:szCs w:val="25"/>
          <w:lang w:val="el-GR"/>
        </w:rPr>
        <w:t xml:space="preserve"> +30 210 5238967,</w:t>
      </w:r>
    </w:p>
    <w:p w14:paraId="502D989A" w14:textId="3C6A2400" w:rsidR="00C14C32" w:rsidRPr="006E1FB0" w:rsidRDefault="001E2E03" w:rsidP="006E1FB0">
      <w:pPr>
        <w:spacing w:after="0"/>
        <w:ind w:left="1560"/>
        <w:rPr>
          <w:rFonts w:ascii="PF DinText Pro" w:hAnsi="PF DinText Pro"/>
          <w:sz w:val="25"/>
          <w:szCs w:val="25"/>
          <w:lang w:val="el-GR"/>
        </w:rPr>
      </w:pPr>
      <w:r w:rsidRPr="00C14C32">
        <w:rPr>
          <w:rFonts w:ascii="PF DinText Pro" w:hAnsi="PF DinText Pro"/>
          <w:sz w:val="25"/>
          <w:szCs w:val="25"/>
          <w:lang w:val="it-IT"/>
        </w:rPr>
        <w:t>e</w:t>
      </w:r>
      <w:r w:rsidRPr="006E1FB0">
        <w:rPr>
          <w:rFonts w:ascii="PF DinText Pro" w:hAnsi="PF DinText Pro"/>
          <w:sz w:val="25"/>
          <w:szCs w:val="25"/>
          <w:lang w:val="el-GR"/>
        </w:rPr>
        <w:t>-</w:t>
      </w:r>
      <w:r w:rsidRPr="00C14C32">
        <w:rPr>
          <w:rFonts w:ascii="PF DinText Pro" w:hAnsi="PF DinText Pro"/>
          <w:sz w:val="25"/>
          <w:szCs w:val="25"/>
          <w:lang w:val="it-IT"/>
        </w:rPr>
        <w:t>mail</w:t>
      </w:r>
      <w:r w:rsidRPr="006E1FB0">
        <w:rPr>
          <w:rFonts w:ascii="PF DinText Pro" w:hAnsi="PF DinText Pro"/>
          <w:sz w:val="25"/>
          <w:szCs w:val="25"/>
          <w:lang w:val="el-GR"/>
        </w:rPr>
        <w:t>:</w:t>
      </w:r>
      <w:r w:rsidR="00C14C32" w:rsidRPr="006E1FB0">
        <w:rPr>
          <w:rFonts w:ascii="PF DinText Pro" w:hAnsi="PF DinText Pro"/>
          <w:sz w:val="25"/>
          <w:szCs w:val="25"/>
          <w:lang w:val="el-GR"/>
        </w:rPr>
        <w:t xml:space="preserve"> </w:t>
      </w:r>
      <w:r w:rsidRPr="00C14C32">
        <w:rPr>
          <w:rFonts w:ascii="PF DinText Pro" w:hAnsi="PF DinText Pro"/>
          <w:sz w:val="25"/>
          <w:szCs w:val="25"/>
          <w:lang w:val="it-IT"/>
        </w:rPr>
        <w:t>esaea</w:t>
      </w:r>
      <w:r w:rsidRPr="006E1FB0">
        <w:rPr>
          <w:rFonts w:ascii="PF DinText Pro" w:hAnsi="PF DinText Pro"/>
          <w:sz w:val="25"/>
          <w:szCs w:val="25"/>
          <w:lang w:val="el-GR"/>
        </w:rPr>
        <w:t>@</w:t>
      </w:r>
      <w:r w:rsidRPr="00C14C32">
        <w:rPr>
          <w:rFonts w:ascii="PF DinText Pro" w:hAnsi="PF DinText Pro"/>
          <w:sz w:val="25"/>
          <w:szCs w:val="25"/>
          <w:lang w:val="it-IT"/>
        </w:rPr>
        <w:t>otenet</w:t>
      </w:r>
      <w:r w:rsidRPr="006E1FB0">
        <w:rPr>
          <w:rFonts w:ascii="PF DinText Pro" w:hAnsi="PF DinText Pro"/>
          <w:sz w:val="25"/>
          <w:szCs w:val="25"/>
          <w:lang w:val="el-GR"/>
        </w:rPr>
        <w:t>.</w:t>
      </w:r>
      <w:r w:rsidRPr="00C14C32">
        <w:rPr>
          <w:rFonts w:ascii="PF DinText Pro" w:hAnsi="PF DinText Pro"/>
          <w:sz w:val="25"/>
          <w:szCs w:val="25"/>
          <w:lang w:val="it-IT"/>
        </w:rPr>
        <w:t>gr</w:t>
      </w:r>
      <w:r w:rsidRPr="006E1FB0">
        <w:rPr>
          <w:rFonts w:ascii="PF DinText Pro" w:hAnsi="PF DinText Pro"/>
          <w:sz w:val="25"/>
          <w:szCs w:val="25"/>
          <w:lang w:val="el-GR"/>
        </w:rPr>
        <w:t>,</w:t>
      </w:r>
    </w:p>
    <w:p w14:paraId="39C30736" w14:textId="77777777" w:rsidR="006E1FB0" w:rsidRPr="006E1FB0" w:rsidRDefault="006E1FB0" w:rsidP="006E1FB0">
      <w:pPr>
        <w:spacing w:after="0"/>
        <w:ind w:left="1560"/>
        <w:rPr>
          <w:rFonts w:ascii="PF DinText Pro" w:hAnsi="PF DinText Pro"/>
          <w:sz w:val="25"/>
          <w:szCs w:val="25"/>
          <w:lang w:val="el-GR"/>
        </w:rPr>
      </w:pPr>
      <w:r>
        <w:rPr>
          <w:rFonts w:ascii="PF DinText Pro" w:hAnsi="PF DinText Pro"/>
          <w:sz w:val="25"/>
          <w:szCs w:val="25"/>
          <w:lang w:val="el-GR"/>
        </w:rPr>
        <w:t xml:space="preserve">Ιστοσελίδα: </w:t>
      </w:r>
      <w:r>
        <w:rPr>
          <w:rFonts w:ascii="PF DinText Pro" w:hAnsi="PF DinText Pro"/>
          <w:sz w:val="25"/>
          <w:szCs w:val="25"/>
        </w:rPr>
        <w:t>http</w:t>
      </w:r>
      <w:r w:rsidRPr="006E1FB0">
        <w:rPr>
          <w:rFonts w:ascii="PF DinText Pro" w:hAnsi="PF DinText Pro"/>
          <w:sz w:val="25"/>
          <w:szCs w:val="25"/>
          <w:lang w:val="el-GR"/>
        </w:rPr>
        <w:t>://</w:t>
      </w:r>
      <w:r w:rsidR="001E2E03" w:rsidRPr="00C14C32">
        <w:rPr>
          <w:rFonts w:ascii="PF DinText Pro" w:hAnsi="PF DinText Pro"/>
          <w:sz w:val="25"/>
          <w:szCs w:val="25"/>
          <w:lang w:val="it-IT"/>
        </w:rPr>
        <w:t>www</w:t>
      </w:r>
      <w:r w:rsidR="001E2E03" w:rsidRPr="006E1FB0">
        <w:rPr>
          <w:rFonts w:ascii="PF DinText Pro" w:hAnsi="PF DinText Pro"/>
          <w:sz w:val="25"/>
          <w:szCs w:val="25"/>
          <w:lang w:val="el-GR"/>
        </w:rPr>
        <w:t>.</w:t>
      </w:r>
      <w:r w:rsidR="001E2E03" w:rsidRPr="00C14C32">
        <w:rPr>
          <w:rFonts w:ascii="PF DinText Pro" w:hAnsi="PF DinText Pro"/>
          <w:sz w:val="25"/>
          <w:szCs w:val="25"/>
          <w:lang w:val="it-IT"/>
        </w:rPr>
        <w:t>esamea</w:t>
      </w:r>
      <w:r w:rsidR="001E2E03" w:rsidRPr="006E1FB0">
        <w:rPr>
          <w:rFonts w:ascii="PF DinText Pro" w:hAnsi="PF DinText Pro"/>
          <w:sz w:val="25"/>
          <w:szCs w:val="25"/>
          <w:lang w:val="el-GR"/>
        </w:rPr>
        <w:t>.</w:t>
      </w:r>
      <w:r w:rsidR="001E2E03" w:rsidRPr="00C14C32">
        <w:rPr>
          <w:rFonts w:ascii="PF DinText Pro" w:hAnsi="PF DinText Pro"/>
          <w:sz w:val="25"/>
          <w:szCs w:val="25"/>
          <w:lang w:val="it-IT"/>
        </w:rPr>
        <w:t>gr</w:t>
      </w:r>
    </w:p>
    <w:p w14:paraId="3F71831E" w14:textId="1B67ED6B" w:rsidR="001E2E03" w:rsidRDefault="001E2E03" w:rsidP="006E1FB0">
      <w:pPr>
        <w:spacing w:before="360"/>
        <w:rPr>
          <w:rFonts w:ascii="PF DinText Pro" w:hAnsi="PF DinText Pro"/>
          <w:sz w:val="25"/>
          <w:szCs w:val="25"/>
          <w:lang w:val="el-GR"/>
        </w:rPr>
      </w:pPr>
      <w:r w:rsidRPr="00C14C32">
        <w:rPr>
          <w:rFonts w:ascii="PF DinText Pro" w:hAnsi="PF DinText Pro"/>
          <w:sz w:val="25"/>
          <w:szCs w:val="25"/>
          <w:lang w:val="el-GR"/>
        </w:rPr>
        <w:t>Αθήνα, 20</w:t>
      </w:r>
      <w:r w:rsidR="0009232C">
        <w:rPr>
          <w:rFonts w:ascii="PF DinText Pro" w:hAnsi="PF DinText Pro"/>
          <w:sz w:val="25"/>
          <w:szCs w:val="25"/>
          <w:lang w:val="el-GR"/>
        </w:rPr>
        <w:t>20</w:t>
      </w:r>
    </w:p>
    <w:p w14:paraId="7D0BEDC5" w14:textId="0FC2544E" w:rsidR="0009232C" w:rsidRDefault="006E1FB0" w:rsidP="0009232C">
      <w:pPr>
        <w:spacing w:before="480"/>
        <w:rPr>
          <w:rFonts w:ascii="PF DinText Pro" w:hAnsi="PF DinText Pro"/>
          <w:sz w:val="23"/>
          <w:szCs w:val="23"/>
          <w:lang w:val="el-GR"/>
        </w:rPr>
      </w:pPr>
      <w:r w:rsidRPr="006E1FB0">
        <w:rPr>
          <w:rFonts w:ascii="PF DinText Pro" w:hAnsi="PF DinText Pro"/>
          <w:sz w:val="23"/>
          <w:szCs w:val="23"/>
          <w:lang w:val="el-GR"/>
        </w:rPr>
        <w:t xml:space="preserve">Ο παρών Οδηγός υλοποιήθηκε από το Κέντρο Ευρωπαϊκού Συνταγματικού Δικαίου – Ίδρυμα Θεμιστοκλή &amp; Δημήτρη </w:t>
      </w:r>
      <w:r w:rsidR="00827C3A">
        <w:rPr>
          <w:rFonts w:ascii="PF DinText Pro" w:hAnsi="PF DinText Pro"/>
          <w:sz w:val="23"/>
          <w:szCs w:val="23"/>
          <w:lang w:val="el-GR"/>
        </w:rPr>
        <w:t>Τ</w:t>
      </w:r>
      <w:r w:rsidRPr="006E1FB0">
        <w:rPr>
          <w:rFonts w:ascii="PF DinText Pro" w:hAnsi="PF DinText Pro"/>
          <w:sz w:val="23"/>
          <w:szCs w:val="23"/>
          <w:lang w:val="el-GR"/>
        </w:rPr>
        <w:t>σάτσου (ΚΕΣΔ)</w:t>
      </w:r>
    </w:p>
    <w:p w14:paraId="07EEEA15" w14:textId="214FA330" w:rsidR="0009232C" w:rsidRPr="0009232C" w:rsidRDefault="0009232C" w:rsidP="0009232C">
      <w:pPr>
        <w:spacing w:before="480"/>
        <w:rPr>
          <w:rFonts w:ascii="PF DinText Pro" w:hAnsi="PF DinText Pro"/>
          <w:sz w:val="23"/>
          <w:szCs w:val="23"/>
          <w:lang w:val="el-GR"/>
        </w:rPr>
      </w:pPr>
      <w:r>
        <w:rPr>
          <w:rFonts w:ascii="PF DinText Pro" w:hAnsi="PF DinText Pro"/>
          <w:noProof/>
          <w:sz w:val="23"/>
          <w:szCs w:val="23"/>
          <w:lang w:val="el-GR"/>
        </w:rPr>
        <w:drawing>
          <wp:inline distT="0" distB="0" distL="0" distR="0" wp14:anchorId="6232037F" wp14:editId="3E068932">
            <wp:extent cx="1882775" cy="766445"/>
            <wp:effectExtent l="0" t="0" r="3175" b="0"/>
            <wp:docPr id="5" name="Εικόνα 5" descr="Λογότυπο&#10;Κέντρο Ευρωπαϊκού Συνταγματικού Δικαίου – Ίδρυμα Θεμιστοκλή &amp; Δημήτρη Τσάτσου (ΚΕΣ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2775" cy="766445"/>
                    </a:xfrm>
                    <a:prstGeom prst="rect">
                      <a:avLst/>
                    </a:prstGeom>
                    <a:noFill/>
                    <a:ln>
                      <a:noFill/>
                    </a:ln>
                  </pic:spPr>
                </pic:pic>
              </a:graphicData>
            </a:graphic>
          </wp:inline>
        </w:drawing>
      </w:r>
    </w:p>
    <w:p w14:paraId="00BFFB95" w14:textId="55914C69" w:rsidR="001E2E03" w:rsidRPr="006E1FB0" w:rsidRDefault="006E1FB0" w:rsidP="0009232C">
      <w:pPr>
        <w:pBdr>
          <w:top w:val="single" w:sz="4" w:space="1" w:color="auto"/>
          <w:bottom w:val="single" w:sz="4" w:space="1" w:color="auto"/>
        </w:pBdr>
        <w:spacing w:before="360"/>
        <w:jc w:val="both"/>
        <w:rPr>
          <w:rFonts w:ascii="PF DinText Pro" w:hAnsi="PF DinText Pro"/>
          <w:sz w:val="24"/>
          <w:szCs w:val="24"/>
          <w:lang w:val="el-GR"/>
        </w:rPr>
      </w:pPr>
      <w:r w:rsidRPr="006E1FB0">
        <w:rPr>
          <w:rFonts w:ascii="PF DinText Pro" w:hAnsi="PF DinText Pro"/>
          <w:sz w:val="24"/>
          <w:szCs w:val="24"/>
          <w:lang w:val="el-GR"/>
        </w:rPr>
        <w:t>Η παρούσα έκδοση συγχρηματοδοτήθηκε από την Ελλάδα και από την Ευρωπαϊκή Ένωση (Ευρωπαϊκό Κοινωνικό ταμείο) στο πλαίσιο της Πράξης «ΟΛΟΚΛΗΡΩΜΕΝΗ ΥΠΗΡΕΣΙΑ ΚΑΤΑΠΟΛΕΜΗΣΗΣ ΤΩΝ ΔΙΑΚΡΙΣΕΩΝ ΚΑΙ ΠΡΟΩΘΗΣΗΣ ΤΗΣ ΚΟΙΝΩΝΙΚΗΣ ΕΝΤΑΞΗΣ ΤΩΝ ΑΤΟΜΩΝ ΜΕ ΑΝΑΠΗΡΙΑ, ΤΩΝ ΑΤΟΜΩΝ ΜΕ ΧΡΟΝΙΕΣ ΠΑΘΗΣΕΙΣ ΚΑΙ ΤΩΝ ΟΙΚΟΓΕΝΕΙΩΝ ΤΟΥΣ ΠΟΥ ΔΙΑΒΙΟΥΝ ΣΤΗΝ ΠΕΡΙΦΕΡΕΙΑ ΤΗΣ ΚΕΝΤΡΙΚΗΣ ΜΑΚΕΔΟΝΙΑΣ» που εντάσσεται στο Επιχειρησιακό Πρόγραμμα «ΚΕΝΤΡΙΚΗ ΜΑΚΕΔΟΝΙΑ 2014-2020», Άξονα προτεραιότητας: ΑΞ9Β – Προώθηση της κοινωνικής ένταξης και καταπολέμηση της φτώχειας – ΕΚΤ, Επενδυτική προτεραιότητα: 9iii Καταπολέμηση κάθε μορφής διακρίσεων και προώθησης των ίσων ευκαιριών και Ειδικό στόχο: 9iii1 Περιορισμός των διακρίσεων που υφίστανται οι ευπαθείς ομάδες πληθυσμού στην εκπαιδευτική διαδικασία και στην καθημερινή τους διαβίωση.</w:t>
      </w:r>
    </w:p>
    <w:p w14:paraId="04459533" w14:textId="77777777" w:rsidR="006D1C2B" w:rsidRPr="00C14C32" w:rsidRDefault="006D1C2B" w:rsidP="0009232C">
      <w:pPr>
        <w:spacing w:before="360"/>
        <w:jc w:val="center"/>
        <w:rPr>
          <w:rFonts w:ascii="PF DinText Pro" w:hAnsi="PF DinText Pro"/>
          <w:b/>
          <w:bCs/>
          <w:sz w:val="25"/>
          <w:szCs w:val="25"/>
          <w:lang w:val="el-GR"/>
        </w:rPr>
      </w:pPr>
    </w:p>
    <w:p w14:paraId="43F3FD33" w14:textId="77777777" w:rsidR="006D1C2B" w:rsidRDefault="006D1C2B" w:rsidP="00C14C32">
      <w:pPr>
        <w:spacing w:before="1200"/>
        <w:rPr>
          <w:rFonts w:ascii="PF DinText Pro" w:hAnsi="PF DinText Pro"/>
          <w:sz w:val="20"/>
          <w:szCs w:val="20"/>
          <w:lang w:val="el-GR"/>
        </w:rPr>
        <w:sectPr w:rsidR="006D1C2B" w:rsidSect="008508B6">
          <w:headerReference w:type="even" r:id="rId12"/>
          <w:footerReference w:type="even" r:id="rId13"/>
          <w:pgSz w:w="11907" w:h="16840"/>
          <w:pgMar w:top="1440" w:right="1440" w:bottom="1440" w:left="1440" w:header="709" w:footer="709" w:gutter="0"/>
          <w:cols w:space="708"/>
          <w:docGrid w:linePitch="360"/>
        </w:sectPr>
      </w:pPr>
    </w:p>
    <w:p w14:paraId="3EFEABFF" w14:textId="33F721B4" w:rsidR="001E2E03" w:rsidRPr="00C14C32" w:rsidRDefault="006E1FB0" w:rsidP="006D1C2B">
      <w:pPr>
        <w:rPr>
          <w:rFonts w:ascii="PF DinText Pro" w:hAnsi="PF DinText Pro"/>
          <w:sz w:val="20"/>
          <w:szCs w:val="20"/>
          <w:lang w:val="el-GR"/>
        </w:rPr>
      </w:pPr>
      <w:r>
        <w:rPr>
          <w:rFonts w:ascii="PF DinText Pro" w:hAnsi="PF DinText Pro"/>
          <w:sz w:val="20"/>
          <w:szCs w:val="20"/>
          <w:lang w:val="el-GR"/>
        </w:rPr>
        <w:t>ΕΠΙΜΕΛΕΙΑ ΒΙΒΛΙΟΥ - ΕΚΤΥΠΩΣΗ</w:t>
      </w:r>
    </w:p>
    <w:p w14:paraId="6022075A" w14:textId="2E9BD689" w:rsidR="00C14C32" w:rsidRDefault="006E1FB0" w:rsidP="006D1C2B">
      <w:pPr>
        <w:spacing w:after="120" w:line="240" w:lineRule="auto"/>
        <w:rPr>
          <w:rFonts w:ascii="PF DinText Pro" w:hAnsi="PF DinText Pro"/>
          <w:sz w:val="20"/>
          <w:szCs w:val="20"/>
          <w:lang w:val="el-GR"/>
        </w:rPr>
      </w:pPr>
      <w:r>
        <w:rPr>
          <w:rFonts w:ascii="PF DinText Pro" w:hAnsi="PF DinText Pro"/>
          <w:noProof/>
          <w:sz w:val="20"/>
          <w:szCs w:val="20"/>
          <w:lang w:val="el-GR"/>
        </w:rPr>
        <w:drawing>
          <wp:inline distT="0" distB="0" distL="0" distR="0" wp14:anchorId="5C519379" wp14:editId="27F7116E">
            <wp:extent cx="1234440" cy="349684"/>
            <wp:effectExtent l="0" t="0" r="0" b="0"/>
            <wp:docPr id="13" name="Εικόνα 13" descr="Λογότυπο&#10;eΙΚΟΝΑ&#10;ΚΟΙΣΠΕ ΑΘΗΝΩ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descr="Λογότυπο&#10;eΙΚΟΝΑ&#10;ΚΟΙΣΠΕ ΑΘΗΝΩΝ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5479" cy="378306"/>
                    </a:xfrm>
                    <a:prstGeom prst="rect">
                      <a:avLst/>
                    </a:prstGeom>
                    <a:noFill/>
                    <a:ln>
                      <a:noFill/>
                    </a:ln>
                  </pic:spPr>
                </pic:pic>
              </a:graphicData>
            </a:graphic>
          </wp:inline>
        </w:drawing>
      </w:r>
    </w:p>
    <w:p w14:paraId="566A7A1B" w14:textId="55BD7443" w:rsidR="001E2E03" w:rsidRPr="00C14C32" w:rsidRDefault="001E2E03" w:rsidP="00C14C32">
      <w:pPr>
        <w:spacing w:after="0" w:line="240" w:lineRule="auto"/>
        <w:rPr>
          <w:rFonts w:ascii="PF DinText Pro" w:hAnsi="PF DinText Pro"/>
          <w:sz w:val="20"/>
          <w:szCs w:val="20"/>
          <w:lang w:val="el-GR"/>
        </w:rPr>
      </w:pPr>
      <w:r w:rsidRPr="00C14C32">
        <w:rPr>
          <w:rFonts w:ascii="PF DinText Pro" w:hAnsi="PF DinText Pro"/>
          <w:sz w:val="20"/>
          <w:szCs w:val="20"/>
          <w:lang w:val="el-GR"/>
        </w:rPr>
        <w:t>Κοι.Σ.Π.Ε. ΑΘΗΝΩΝ «Η ΕΙΚΟΝΑ»</w:t>
      </w:r>
    </w:p>
    <w:p w14:paraId="5945BD2C" w14:textId="546589F6" w:rsidR="001E2E03" w:rsidRPr="00C14C32" w:rsidRDefault="001E2E03" w:rsidP="00C14C32">
      <w:pPr>
        <w:spacing w:after="0" w:line="240" w:lineRule="auto"/>
        <w:rPr>
          <w:rFonts w:ascii="PF DinText Pro" w:hAnsi="PF DinText Pro"/>
          <w:sz w:val="20"/>
          <w:szCs w:val="20"/>
          <w:lang w:val="el-GR"/>
        </w:rPr>
      </w:pPr>
      <w:r w:rsidRPr="00C14C32">
        <w:rPr>
          <w:rFonts w:ascii="PF DinText Pro" w:hAnsi="PF DinText Pro"/>
          <w:sz w:val="20"/>
          <w:szCs w:val="20"/>
          <w:lang w:val="el-GR"/>
        </w:rPr>
        <w:t>Μεσογείων 154, Αθήνα 11527</w:t>
      </w:r>
    </w:p>
    <w:p w14:paraId="36A14AF5" w14:textId="3E9968C5" w:rsidR="001E2E03" w:rsidRPr="00C14C32" w:rsidRDefault="006E1FB0" w:rsidP="00C14C32">
      <w:pPr>
        <w:spacing w:after="0" w:line="240" w:lineRule="auto"/>
        <w:rPr>
          <w:rFonts w:ascii="PF DinText Pro" w:hAnsi="PF DinText Pro"/>
          <w:sz w:val="20"/>
          <w:szCs w:val="20"/>
          <w:lang w:val="el-GR"/>
        </w:rPr>
      </w:pPr>
      <w:proofErr w:type="spellStart"/>
      <w:r>
        <w:rPr>
          <w:rFonts w:ascii="PF DinText Pro" w:hAnsi="PF DinText Pro"/>
          <w:sz w:val="20"/>
          <w:szCs w:val="20"/>
          <w:lang w:val="el-GR"/>
        </w:rPr>
        <w:t>τηλ</w:t>
      </w:r>
      <w:proofErr w:type="spellEnd"/>
      <w:r w:rsidR="00ED13A3">
        <w:rPr>
          <w:rFonts w:ascii="PF DinText Pro" w:hAnsi="PF DinText Pro"/>
          <w:sz w:val="20"/>
          <w:szCs w:val="20"/>
          <w:lang w:val="el-GR"/>
        </w:rPr>
        <w:t>.</w:t>
      </w:r>
      <w:r w:rsidR="001E2E03" w:rsidRPr="00C14C32">
        <w:rPr>
          <w:rFonts w:ascii="PF DinText Pro" w:hAnsi="PF DinText Pro"/>
          <w:sz w:val="20"/>
          <w:szCs w:val="20"/>
          <w:lang w:val="el-GR"/>
        </w:rPr>
        <w:t xml:space="preserve">: 210 7473951, </w:t>
      </w:r>
      <w:r>
        <w:rPr>
          <w:rFonts w:ascii="PF DinText Pro" w:hAnsi="PF DinText Pro"/>
          <w:sz w:val="20"/>
          <w:szCs w:val="20"/>
          <w:lang w:val="en-GB"/>
        </w:rPr>
        <w:t>fax</w:t>
      </w:r>
      <w:r w:rsidR="001E2E03" w:rsidRPr="00C14C32">
        <w:rPr>
          <w:rFonts w:ascii="PF DinText Pro" w:hAnsi="PF DinText Pro"/>
          <w:sz w:val="20"/>
          <w:szCs w:val="20"/>
          <w:lang w:val="el-GR"/>
        </w:rPr>
        <w:t>: 210 7474072</w:t>
      </w:r>
    </w:p>
    <w:p w14:paraId="18D1CC09" w14:textId="71FA9E8C" w:rsidR="00722119" w:rsidRPr="00C14C32" w:rsidRDefault="001E2E03" w:rsidP="00C14C32">
      <w:pPr>
        <w:spacing w:after="0" w:line="240" w:lineRule="auto"/>
        <w:rPr>
          <w:rFonts w:ascii="PF DinText Pro" w:hAnsi="PF DinText Pro"/>
          <w:sz w:val="20"/>
          <w:szCs w:val="20"/>
          <w:lang w:val="el-GR"/>
        </w:rPr>
      </w:pPr>
      <w:r w:rsidRPr="00ED13A3">
        <w:rPr>
          <w:rFonts w:ascii="PF DinText Pro" w:hAnsi="PF DinText Pro"/>
          <w:sz w:val="20"/>
          <w:szCs w:val="20"/>
          <w:lang w:val="en-GB"/>
        </w:rPr>
        <w:t>e</w:t>
      </w:r>
      <w:r w:rsidRPr="003178B1">
        <w:rPr>
          <w:rFonts w:ascii="PF DinText Pro" w:hAnsi="PF DinText Pro"/>
          <w:sz w:val="20"/>
          <w:szCs w:val="20"/>
          <w:lang w:val="el-GR"/>
        </w:rPr>
        <w:t>-</w:t>
      </w:r>
      <w:r w:rsidRPr="00ED13A3">
        <w:rPr>
          <w:rFonts w:ascii="PF DinText Pro" w:hAnsi="PF DinText Pro"/>
          <w:sz w:val="20"/>
          <w:szCs w:val="20"/>
          <w:lang w:val="en-GB"/>
        </w:rPr>
        <w:t>mail</w:t>
      </w:r>
      <w:r w:rsidRPr="00C14C32">
        <w:rPr>
          <w:rFonts w:ascii="PF DinText Pro" w:hAnsi="PF DinText Pro"/>
          <w:sz w:val="20"/>
          <w:szCs w:val="20"/>
          <w:lang w:val="el-GR"/>
        </w:rPr>
        <w:t>: koispeeikona@outlook.com.gr</w:t>
      </w:r>
    </w:p>
    <w:p w14:paraId="283F271C" w14:textId="45B3F504" w:rsidR="001E2E03" w:rsidRPr="00ED13A3" w:rsidRDefault="006D1C2B" w:rsidP="001E2E03">
      <w:pPr>
        <w:rPr>
          <w:rFonts w:ascii="PF DinText Pro" w:hAnsi="PF DinText Pro"/>
          <w:sz w:val="20"/>
          <w:szCs w:val="20"/>
          <w:lang w:val="el-GR"/>
        </w:rPr>
      </w:pPr>
      <w:r>
        <w:rPr>
          <w:lang w:val="el-GR"/>
        </w:rPr>
        <w:br w:type="column"/>
      </w:r>
      <w:r w:rsidR="00ED13A3" w:rsidRPr="00ED13A3">
        <w:rPr>
          <w:rFonts w:ascii="PF DinText Pro" w:hAnsi="PF DinText Pro"/>
          <w:sz w:val="20"/>
          <w:szCs w:val="20"/>
          <w:lang w:val="el-GR"/>
        </w:rPr>
        <w:t xml:space="preserve">Παραγωγή Προσβάσιμης Έκδοσης </w:t>
      </w:r>
      <w:r w:rsidR="00414381">
        <w:rPr>
          <w:rFonts w:ascii="PF DinText Pro" w:hAnsi="PF DinText Pro"/>
          <w:sz w:val="20"/>
          <w:szCs w:val="20"/>
          <w:lang w:val="en-GB"/>
        </w:rPr>
        <w:t>MS</w:t>
      </w:r>
      <w:r w:rsidR="00414381" w:rsidRPr="00A83652">
        <w:rPr>
          <w:rFonts w:ascii="PF DinText Pro" w:hAnsi="PF DinText Pro"/>
          <w:sz w:val="20"/>
          <w:szCs w:val="20"/>
          <w:lang w:val="el-GR"/>
        </w:rPr>
        <w:t xml:space="preserve"> </w:t>
      </w:r>
      <w:r w:rsidR="00414381">
        <w:rPr>
          <w:rFonts w:ascii="PF DinText Pro" w:hAnsi="PF DinText Pro"/>
          <w:sz w:val="20"/>
          <w:szCs w:val="20"/>
          <w:lang w:val="en-GB"/>
        </w:rPr>
        <w:t>Word</w:t>
      </w:r>
      <w:r w:rsidR="00ED13A3" w:rsidRPr="00ED13A3">
        <w:rPr>
          <w:rFonts w:ascii="PF DinText Pro" w:hAnsi="PF DinText Pro"/>
          <w:sz w:val="20"/>
          <w:szCs w:val="20"/>
          <w:lang w:val="el-GR"/>
        </w:rPr>
        <w:t>:</w:t>
      </w:r>
    </w:p>
    <w:p w14:paraId="42B6754A" w14:textId="032EC852" w:rsidR="006E1FB0" w:rsidRPr="00ED13A3" w:rsidRDefault="006E1FB0" w:rsidP="006D1C2B">
      <w:pPr>
        <w:spacing w:after="120" w:line="240" w:lineRule="auto"/>
        <w:rPr>
          <w:rFonts w:ascii="PF DinText Pro" w:hAnsi="PF DinText Pro"/>
          <w:sz w:val="20"/>
          <w:szCs w:val="20"/>
          <w:lang w:val="el-GR"/>
        </w:rPr>
      </w:pPr>
      <w:r>
        <w:rPr>
          <w:rFonts w:ascii="PF DinText Pro" w:hAnsi="PF DinText Pro"/>
          <w:noProof/>
          <w:sz w:val="20"/>
          <w:szCs w:val="20"/>
          <w:lang w:val="el-GR"/>
        </w:rPr>
        <w:drawing>
          <wp:inline distT="0" distB="0" distL="0" distR="0" wp14:anchorId="63024857" wp14:editId="0FC6E727">
            <wp:extent cx="937895" cy="299775"/>
            <wp:effectExtent l="0" t="0" r="0" b="5080"/>
            <wp:docPr id="16" name="Εικόνα 16" descr="Λογότυπο&#10;Infalia Private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descr="Λογότυπο&#10;Infalia Private Compan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9469" cy="309867"/>
                    </a:xfrm>
                    <a:prstGeom prst="rect">
                      <a:avLst/>
                    </a:prstGeom>
                    <a:noFill/>
                    <a:ln>
                      <a:noFill/>
                    </a:ln>
                  </pic:spPr>
                </pic:pic>
              </a:graphicData>
            </a:graphic>
          </wp:inline>
        </w:drawing>
      </w:r>
    </w:p>
    <w:p w14:paraId="2B926916" w14:textId="7C5A6776" w:rsidR="006D1C2B" w:rsidRPr="00ED13A3" w:rsidRDefault="006D1C2B" w:rsidP="006D1C2B">
      <w:pPr>
        <w:spacing w:after="0" w:line="240" w:lineRule="auto"/>
        <w:rPr>
          <w:rFonts w:ascii="PF DinText Pro" w:hAnsi="PF DinText Pro"/>
          <w:sz w:val="20"/>
          <w:szCs w:val="20"/>
          <w:lang w:val="el-GR"/>
        </w:rPr>
      </w:pPr>
      <w:r w:rsidRPr="00ED13A3">
        <w:rPr>
          <w:rFonts w:ascii="PF DinText Pro" w:hAnsi="PF DinText Pro"/>
          <w:sz w:val="20"/>
          <w:szCs w:val="20"/>
          <w:lang w:val="el-GR"/>
        </w:rPr>
        <w:t>ΙΝFALIA PC</w:t>
      </w:r>
    </w:p>
    <w:p w14:paraId="2AD6424A" w14:textId="5C993F09" w:rsidR="006D1C2B" w:rsidRPr="00ED13A3" w:rsidRDefault="006D1C2B" w:rsidP="006D1C2B">
      <w:pPr>
        <w:spacing w:after="0" w:line="240" w:lineRule="auto"/>
        <w:rPr>
          <w:rFonts w:ascii="PF DinText Pro" w:hAnsi="PF DinText Pro"/>
          <w:sz w:val="20"/>
          <w:szCs w:val="20"/>
          <w:lang w:val="el-GR"/>
        </w:rPr>
      </w:pPr>
      <w:r w:rsidRPr="00ED13A3">
        <w:rPr>
          <w:rFonts w:ascii="PF DinText Pro" w:hAnsi="PF DinText Pro"/>
          <w:sz w:val="20"/>
          <w:szCs w:val="20"/>
          <w:lang w:val="el-GR"/>
        </w:rPr>
        <w:t>ΒΕΠΕ Θεσσαλονίκης (κτίριο Γ2), Πυλαία 55535</w:t>
      </w:r>
    </w:p>
    <w:p w14:paraId="78B9EDCA" w14:textId="689FC489" w:rsidR="006D1C2B" w:rsidRPr="00ED13A3" w:rsidRDefault="006E1FB0" w:rsidP="006D1C2B">
      <w:pPr>
        <w:spacing w:after="0" w:line="240" w:lineRule="auto"/>
        <w:rPr>
          <w:rFonts w:ascii="PF DinText Pro" w:hAnsi="PF DinText Pro"/>
          <w:sz w:val="20"/>
          <w:szCs w:val="20"/>
          <w:lang w:val="it-IT"/>
        </w:rPr>
      </w:pPr>
      <w:proofErr w:type="spellStart"/>
      <w:r>
        <w:rPr>
          <w:rFonts w:ascii="PF DinText Pro" w:hAnsi="PF DinText Pro"/>
          <w:sz w:val="20"/>
          <w:szCs w:val="20"/>
          <w:lang w:val="el-GR"/>
        </w:rPr>
        <w:t>τ</w:t>
      </w:r>
      <w:r w:rsidR="00ED13A3" w:rsidRPr="00ED13A3">
        <w:rPr>
          <w:rFonts w:ascii="PF DinText Pro" w:hAnsi="PF DinText Pro"/>
          <w:sz w:val="20"/>
          <w:szCs w:val="20"/>
          <w:lang w:val="el-GR"/>
        </w:rPr>
        <w:t>ηλ</w:t>
      </w:r>
      <w:proofErr w:type="spellEnd"/>
      <w:r w:rsidR="006D1C2B" w:rsidRPr="00ED13A3">
        <w:rPr>
          <w:rFonts w:ascii="PF DinText Pro" w:hAnsi="PF DinText Pro"/>
          <w:sz w:val="20"/>
          <w:szCs w:val="20"/>
          <w:lang w:val="it-IT"/>
        </w:rPr>
        <w:t xml:space="preserve">.: 2310 365180, </w:t>
      </w:r>
      <w:r w:rsidR="00ED13A3" w:rsidRPr="00ED13A3">
        <w:rPr>
          <w:rFonts w:ascii="PF DinText Pro" w:hAnsi="PF DinText Pro"/>
          <w:sz w:val="20"/>
          <w:szCs w:val="20"/>
          <w:lang w:val="it-IT"/>
        </w:rPr>
        <w:t>e-mail</w:t>
      </w:r>
      <w:r w:rsidR="006D1C2B" w:rsidRPr="00ED13A3">
        <w:rPr>
          <w:rFonts w:ascii="PF DinText Pro" w:hAnsi="PF DinText Pro"/>
          <w:sz w:val="20"/>
          <w:szCs w:val="20"/>
          <w:lang w:val="it-IT"/>
        </w:rPr>
        <w:t>: info@infalia.com</w:t>
      </w:r>
    </w:p>
    <w:p w14:paraId="0141BA06" w14:textId="77777777" w:rsidR="00EE660F" w:rsidRPr="00970F33" w:rsidRDefault="00ED13A3" w:rsidP="006D1C2B">
      <w:pPr>
        <w:spacing w:after="0" w:line="240" w:lineRule="auto"/>
        <w:rPr>
          <w:rFonts w:ascii="PF DinText Pro" w:hAnsi="PF DinText Pro"/>
          <w:sz w:val="20"/>
          <w:szCs w:val="20"/>
          <w:lang w:val="el-GR"/>
        </w:rPr>
        <w:sectPr w:rsidR="00EE660F" w:rsidRPr="00970F33" w:rsidSect="006D1C2B">
          <w:type w:val="continuous"/>
          <w:pgSz w:w="11907" w:h="16840"/>
          <w:pgMar w:top="1440" w:right="1440" w:bottom="1440" w:left="1440" w:header="709" w:footer="709" w:gutter="0"/>
          <w:cols w:num="2" w:space="708"/>
          <w:docGrid w:linePitch="360"/>
        </w:sectPr>
      </w:pPr>
      <w:r w:rsidRPr="00ED13A3">
        <w:rPr>
          <w:rFonts w:ascii="PF DinText Pro" w:hAnsi="PF DinText Pro"/>
          <w:sz w:val="20"/>
          <w:szCs w:val="20"/>
          <w:lang w:val="el-GR"/>
        </w:rPr>
        <w:t>Ι</w:t>
      </w:r>
      <w:r w:rsidR="006D1C2B" w:rsidRPr="00ED13A3">
        <w:rPr>
          <w:rFonts w:ascii="PF DinText Pro" w:hAnsi="PF DinText Pro"/>
          <w:sz w:val="20"/>
          <w:szCs w:val="20"/>
          <w:lang w:val="el-GR"/>
        </w:rPr>
        <w:t>στοσελίδα</w:t>
      </w:r>
      <w:r w:rsidR="006D1C2B" w:rsidRPr="00EE660F">
        <w:rPr>
          <w:rFonts w:ascii="PF DinText Pro" w:hAnsi="PF DinText Pro"/>
          <w:sz w:val="20"/>
          <w:szCs w:val="20"/>
          <w:lang w:val="el-GR"/>
        </w:rPr>
        <w:t xml:space="preserve">: </w:t>
      </w:r>
      <w:r w:rsidR="006D1C2B" w:rsidRPr="00ED13A3">
        <w:rPr>
          <w:rFonts w:ascii="PF DinText Pro" w:hAnsi="PF DinText Pro"/>
          <w:sz w:val="20"/>
          <w:szCs w:val="20"/>
          <w:lang w:val="it-IT"/>
        </w:rPr>
        <w:t>www</w:t>
      </w:r>
      <w:r w:rsidR="006D1C2B" w:rsidRPr="00EE660F">
        <w:rPr>
          <w:rFonts w:ascii="PF DinText Pro" w:hAnsi="PF DinText Pro"/>
          <w:sz w:val="20"/>
          <w:szCs w:val="20"/>
          <w:lang w:val="el-GR"/>
        </w:rPr>
        <w:t>.</w:t>
      </w:r>
      <w:r w:rsidR="006D1C2B" w:rsidRPr="00ED13A3">
        <w:rPr>
          <w:rFonts w:ascii="PF DinText Pro" w:hAnsi="PF DinText Pro"/>
          <w:sz w:val="20"/>
          <w:szCs w:val="20"/>
          <w:lang w:val="it-IT"/>
        </w:rPr>
        <w:t>infalia</w:t>
      </w:r>
      <w:r w:rsidR="006D1C2B" w:rsidRPr="00EE660F">
        <w:rPr>
          <w:rFonts w:ascii="PF DinText Pro" w:hAnsi="PF DinText Pro"/>
          <w:sz w:val="20"/>
          <w:szCs w:val="20"/>
          <w:lang w:val="el-GR"/>
        </w:rPr>
        <w:t>.</w:t>
      </w:r>
      <w:r w:rsidR="006D1C2B" w:rsidRPr="00ED13A3">
        <w:rPr>
          <w:rFonts w:ascii="PF DinText Pro" w:hAnsi="PF DinText Pro"/>
          <w:sz w:val="20"/>
          <w:szCs w:val="20"/>
          <w:lang w:val="it-IT"/>
        </w:rPr>
        <w:t>com</w:t>
      </w:r>
    </w:p>
    <w:sdt>
      <w:sdtPr>
        <w:rPr>
          <w:rFonts w:asciiTheme="minorHAnsi" w:eastAsiaTheme="minorHAnsi" w:hAnsiTheme="minorHAnsi" w:cstheme="minorBidi"/>
          <w:color w:val="auto"/>
          <w:sz w:val="22"/>
          <w:szCs w:val="22"/>
          <w:lang w:val="el-GR"/>
        </w:rPr>
        <w:id w:val="451449457"/>
        <w:docPartObj>
          <w:docPartGallery w:val="Table of Contents"/>
          <w:docPartUnique/>
        </w:docPartObj>
      </w:sdtPr>
      <w:sdtEndPr>
        <w:rPr>
          <w:rFonts w:ascii="PF DinText Pro" w:hAnsi="PF DinText Pro"/>
          <w:b/>
          <w:bCs/>
        </w:rPr>
      </w:sdtEndPr>
      <w:sdtContent>
        <w:p w14:paraId="720B0CE9" w14:textId="7E2A66DD" w:rsidR="009B702E" w:rsidRPr="00581B61" w:rsidRDefault="00DC2242" w:rsidP="00AC5CC4">
          <w:pPr>
            <w:pStyle w:val="a8"/>
            <w:rPr>
              <w:rFonts w:ascii="PF DinDisplay Pro" w:hAnsi="PF DinDisplay Pro"/>
              <w:b/>
              <w:bCs/>
              <w:color w:val="62549F"/>
              <w:lang w:val="el-GR"/>
            </w:rPr>
          </w:pPr>
          <w:r w:rsidRPr="00581B61">
            <w:rPr>
              <w:rFonts w:ascii="PF DinDisplay Pro" w:hAnsi="PF DinDisplay Pro"/>
              <w:b/>
              <w:bCs/>
              <w:color w:val="62549F"/>
              <w:lang w:val="el-GR"/>
            </w:rPr>
            <w:t>Π</w:t>
          </w:r>
          <w:r w:rsidR="00581B61" w:rsidRPr="00581B61">
            <w:rPr>
              <w:rFonts w:ascii="PF DinDisplay Pro" w:hAnsi="PF DinDisplay Pro"/>
              <w:b/>
              <w:bCs/>
              <w:color w:val="62549F"/>
              <w:lang w:val="el-GR"/>
            </w:rPr>
            <w:t>ίνακας Περιεχομένων</w:t>
          </w:r>
        </w:p>
        <w:p w14:paraId="400850D1" w14:textId="0C49843B" w:rsidR="001821FC" w:rsidRPr="001821FC" w:rsidRDefault="00E31FE3">
          <w:pPr>
            <w:pStyle w:val="11"/>
            <w:rPr>
              <w:rFonts w:ascii="PF DinText Pro" w:eastAsiaTheme="minorEastAsia" w:hAnsi="PF DinText Pro"/>
              <w:noProof/>
              <w:sz w:val="24"/>
              <w:szCs w:val="24"/>
            </w:rPr>
          </w:pPr>
          <w:r w:rsidRPr="004A5E72">
            <w:rPr>
              <w:rFonts w:ascii="PF DinText Pro" w:hAnsi="PF DinText Pro"/>
            </w:rPr>
            <w:fldChar w:fldCharType="begin"/>
          </w:r>
          <w:r w:rsidRPr="00364B67">
            <w:rPr>
              <w:rFonts w:ascii="PF DinText Pro" w:hAnsi="PF DinText Pro"/>
              <w:lang w:val="el-GR"/>
            </w:rPr>
            <w:instrText xml:space="preserve"> </w:instrText>
          </w:r>
          <w:r w:rsidRPr="004A5E72">
            <w:rPr>
              <w:rFonts w:ascii="PF DinText Pro" w:hAnsi="PF DinText Pro"/>
            </w:rPr>
            <w:instrText>TOC</w:instrText>
          </w:r>
          <w:r w:rsidRPr="00364B67">
            <w:rPr>
              <w:rFonts w:ascii="PF DinText Pro" w:hAnsi="PF DinText Pro"/>
              <w:lang w:val="el-GR"/>
            </w:rPr>
            <w:instrText xml:space="preserve"> \</w:instrText>
          </w:r>
          <w:r w:rsidRPr="004A5E72">
            <w:rPr>
              <w:rFonts w:ascii="PF DinText Pro" w:hAnsi="PF DinText Pro"/>
            </w:rPr>
            <w:instrText>o</w:instrText>
          </w:r>
          <w:r w:rsidRPr="00364B67">
            <w:rPr>
              <w:rFonts w:ascii="PF DinText Pro" w:hAnsi="PF DinText Pro"/>
              <w:lang w:val="el-GR"/>
            </w:rPr>
            <w:instrText xml:space="preserve"> "1-2" \</w:instrText>
          </w:r>
          <w:r w:rsidRPr="004A5E72">
            <w:rPr>
              <w:rFonts w:ascii="PF DinText Pro" w:hAnsi="PF DinText Pro"/>
            </w:rPr>
            <w:instrText>h</w:instrText>
          </w:r>
          <w:r w:rsidRPr="00364B67">
            <w:rPr>
              <w:rFonts w:ascii="PF DinText Pro" w:hAnsi="PF DinText Pro"/>
              <w:lang w:val="el-GR"/>
            </w:rPr>
            <w:instrText xml:space="preserve"> \</w:instrText>
          </w:r>
          <w:r w:rsidRPr="004A5E72">
            <w:rPr>
              <w:rFonts w:ascii="PF DinText Pro" w:hAnsi="PF DinText Pro"/>
            </w:rPr>
            <w:instrText>z</w:instrText>
          </w:r>
          <w:r w:rsidRPr="00364B67">
            <w:rPr>
              <w:rFonts w:ascii="PF DinText Pro" w:hAnsi="PF DinText Pro"/>
              <w:lang w:val="el-GR"/>
            </w:rPr>
            <w:instrText xml:space="preserve"> \</w:instrText>
          </w:r>
          <w:r w:rsidRPr="004A5E72">
            <w:rPr>
              <w:rFonts w:ascii="PF DinText Pro" w:hAnsi="PF DinText Pro"/>
            </w:rPr>
            <w:instrText>u</w:instrText>
          </w:r>
          <w:r w:rsidRPr="00364B67">
            <w:rPr>
              <w:rFonts w:ascii="PF DinText Pro" w:hAnsi="PF DinText Pro"/>
              <w:lang w:val="el-GR"/>
            </w:rPr>
            <w:instrText xml:space="preserve"> </w:instrText>
          </w:r>
          <w:r w:rsidRPr="004A5E72">
            <w:rPr>
              <w:rFonts w:ascii="PF DinText Pro" w:hAnsi="PF DinText Pro"/>
            </w:rPr>
            <w:fldChar w:fldCharType="separate"/>
          </w:r>
          <w:hyperlink w:anchor="_Toc51789573" w:history="1">
            <w:r w:rsidR="001821FC" w:rsidRPr="001821FC">
              <w:rPr>
                <w:rStyle w:val="-"/>
                <w:rFonts w:ascii="PF DinText Pro" w:hAnsi="PF DinText Pro"/>
                <w:noProof/>
                <w:sz w:val="24"/>
                <w:szCs w:val="24"/>
              </w:rPr>
              <w:t>Πρόλογος</w:t>
            </w:r>
            <w:r w:rsidR="001821FC" w:rsidRPr="001821FC">
              <w:rPr>
                <w:rFonts w:ascii="PF DinText Pro" w:hAnsi="PF DinText Pro"/>
                <w:noProof/>
                <w:webHidden/>
                <w:sz w:val="24"/>
                <w:szCs w:val="24"/>
              </w:rPr>
              <w:tab/>
            </w:r>
            <w:r w:rsidR="001821FC" w:rsidRPr="001821FC">
              <w:rPr>
                <w:rFonts w:ascii="PF DinText Pro" w:hAnsi="PF DinText Pro"/>
                <w:noProof/>
                <w:webHidden/>
                <w:sz w:val="24"/>
                <w:szCs w:val="24"/>
              </w:rPr>
              <w:fldChar w:fldCharType="begin"/>
            </w:r>
            <w:r w:rsidR="001821FC" w:rsidRPr="001821FC">
              <w:rPr>
                <w:rFonts w:ascii="PF DinText Pro" w:hAnsi="PF DinText Pro"/>
                <w:noProof/>
                <w:webHidden/>
                <w:sz w:val="24"/>
                <w:szCs w:val="24"/>
              </w:rPr>
              <w:instrText xml:space="preserve"> PAGEREF _Toc51789573 \h </w:instrText>
            </w:r>
            <w:r w:rsidR="001821FC" w:rsidRPr="001821FC">
              <w:rPr>
                <w:rFonts w:ascii="PF DinText Pro" w:hAnsi="PF DinText Pro"/>
                <w:noProof/>
                <w:webHidden/>
                <w:sz w:val="24"/>
                <w:szCs w:val="24"/>
              </w:rPr>
            </w:r>
            <w:r w:rsidR="001821FC" w:rsidRPr="001821FC">
              <w:rPr>
                <w:rFonts w:ascii="PF DinText Pro" w:hAnsi="PF DinText Pro"/>
                <w:noProof/>
                <w:webHidden/>
                <w:sz w:val="24"/>
                <w:szCs w:val="24"/>
              </w:rPr>
              <w:fldChar w:fldCharType="separate"/>
            </w:r>
            <w:r w:rsidR="001821FC" w:rsidRPr="001821FC">
              <w:rPr>
                <w:rFonts w:ascii="PF DinText Pro" w:hAnsi="PF DinText Pro"/>
                <w:noProof/>
                <w:webHidden/>
                <w:sz w:val="24"/>
                <w:szCs w:val="24"/>
              </w:rPr>
              <w:t>2</w:t>
            </w:r>
            <w:r w:rsidR="001821FC" w:rsidRPr="001821FC">
              <w:rPr>
                <w:rFonts w:ascii="PF DinText Pro" w:hAnsi="PF DinText Pro"/>
                <w:noProof/>
                <w:webHidden/>
                <w:sz w:val="24"/>
                <w:szCs w:val="24"/>
              </w:rPr>
              <w:fldChar w:fldCharType="end"/>
            </w:r>
          </w:hyperlink>
        </w:p>
        <w:p w14:paraId="1A1137B9" w14:textId="45F2A654" w:rsidR="001821FC" w:rsidRPr="001821FC" w:rsidRDefault="002447D4">
          <w:pPr>
            <w:pStyle w:val="11"/>
            <w:rPr>
              <w:rFonts w:ascii="PF DinText Pro" w:eastAsiaTheme="minorEastAsia" w:hAnsi="PF DinText Pro"/>
              <w:noProof/>
              <w:sz w:val="24"/>
              <w:szCs w:val="24"/>
            </w:rPr>
          </w:pPr>
          <w:hyperlink w:anchor="_Toc51789574" w:history="1">
            <w:r w:rsidR="001821FC" w:rsidRPr="001821FC">
              <w:rPr>
                <w:rStyle w:val="-"/>
                <w:rFonts w:ascii="PF DinText Pro" w:hAnsi="PF DinText Pro"/>
                <w:noProof/>
                <w:sz w:val="24"/>
                <w:szCs w:val="24"/>
              </w:rPr>
              <w:t>1.</w:t>
            </w:r>
            <w:r w:rsidR="001821FC" w:rsidRPr="001821FC">
              <w:rPr>
                <w:rFonts w:ascii="PF DinText Pro" w:eastAsiaTheme="minorEastAsia" w:hAnsi="PF DinText Pro"/>
                <w:noProof/>
                <w:sz w:val="24"/>
                <w:szCs w:val="24"/>
              </w:rPr>
              <w:tab/>
            </w:r>
            <w:r w:rsidR="001821FC" w:rsidRPr="001821FC">
              <w:rPr>
                <w:rStyle w:val="-"/>
                <w:rFonts w:ascii="PF DinText Pro" w:hAnsi="PF DinText Pro"/>
                <w:noProof/>
                <w:sz w:val="24"/>
                <w:szCs w:val="24"/>
              </w:rPr>
              <w:t>Εισαγωγή</w:t>
            </w:r>
            <w:r w:rsidR="001821FC" w:rsidRPr="001821FC">
              <w:rPr>
                <w:rFonts w:ascii="PF DinText Pro" w:hAnsi="PF DinText Pro"/>
                <w:noProof/>
                <w:webHidden/>
                <w:sz w:val="24"/>
                <w:szCs w:val="24"/>
              </w:rPr>
              <w:tab/>
            </w:r>
            <w:r w:rsidR="001821FC" w:rsidRPr="001821FC">
              <w:rPr>
                <w:rFonts w:ascii="PF DinText Pro" w:hAnsi="PF DinText Pro"/>
                <w:noProof/>
                <w:webHidden/>
                <w:sz w:val="24"/>
                <w:szCs w:val="24"/>
              </w:rPr>
              <w:fldChar w:fldCharType="begin"/>
            </w:r>
            <w:r w:rsidR="001821FC" w:rsidRPr="001821FC">
              <w:rPr>
                <w:rFonts w:ascii="PF DinText Pro" w:hAnsi="PF DinText Pro"/>
                <w:noProof/>
                <w:webHidden/>
                <w:sz w:val="24"/>
                <w:szCs w:val="24"/>
              </w:rPr>
              <w:instrText xml:space="preserve"> PAGEREF _Toc51789574 \h </w:instrText>
            </w:r>
            <w:r w:rsidR="001821FC" w:rsidRPr="001821FC">
              <w:rPr>
                <w:rFonts w:ascii="PF DinText Pro" w:hAnsi="PF DinText Pro"/>
                <w:noProof/>
                <w:webHidden/>
                <w:sz w:val="24"/>
                <w:szCs w:val="24"/>
              </w:rPr>
            </w:r>
            <w:r w:rsidR="001821FC" w:rsidRPr="001821FC">
              <w:rPr>
                <w:rFonts w:ascii="PF DinText Pro" w:hAnsi="PF DinText Pro"/>
                <w:noProof/>
                <w:webHidden/>
                <w:sz w:val="24"/>
                <w:szCs w:val="24"/>
              </w:rPr>
              <w:fldChar w:fldCharType="separate"/>
            </w:r>
            <w:r w:rsidR="001821FC" w:rsidRPr="001821FC">
              <w:rPr>
                <w:rFonts w:ascii="PF DinText Pro" w:hAnsi="PF DinText Pro"/>
                <w:noProof/>
                <w:webHidden/>
                <w:sz w:val="24"/>
                <w:szCs w:val="24"/>
              </w:rPr>
              <w:t>3</w:t>
            </w:r>
            <w:r w:rsidR="001821FC" w:rsidRPr="001821FC">
              <w:rPr>
                <w:rFonts w:ascii="PF DinText Pro" w:hAnsi="PF DinText Pro"/>
                <w:noProof/>
                <w:webHidden/>
                <w:sz w:val="24"/>
                <w:szCs w:val="24"/>
              </w:rPr>
              <w:fldChar w:fldCharType="end"/>
            </w:r>
          </w:hyperlink>
        </w:p>
        <w:p w14:paraId="219366DC" w14:textId="7987A93D" w:rsidR="001821FC" w:rsidRPr="001821FC" w:rsidRDefault="002447D4">
          <w:pPr>
            <w:pStyle w:val="11"/>
            <w:rPr>
              <w:rFonts w:ascii="PF DinText Pro" w:eastAsiaTheme="minorEastAsia" w:hAnsi="PF DinText Pro"/>
              <w:noProof/>
              <w:sz w:val="24"/>
              <w:szCs w:val="24"/>
            </w:rPr>
          </w:pPr>
          <w:hyperlink w:anchor="_Toc51789575" w:history="1">
            <w:r w:rsidR="001821FC" w:rsidRPr="001821FC">
              <w:rPr>
                <w:rStyle w:val="-"/>
                <w:rFonts w:ascii="PF DinText Pro" w:hAnsi="PF DinText Pro"/>
                <w:noProof/>
                <w:sz w:val="24"/>
                <w:szCs w:val="24"/>
              </w:rPr>
              <w:t>2.</w:t>
            </w:r>
            <w:r w:rsidR="001821FC" w:rsidRPr="001821FC">
              <w:rPr>
                <w:rFonts w:ascii="PF DinText Pro" w:eastAsiaTheme="minorEastAsia" w:hAnsi="PF DinText Pro"/>
                <w:noProof/>
                <w:sz w:val="24"/>
                <w:szCs w:val="24"/>
              </w:rPr>
              <w:tab/>
            </w:r>
            <w:r w:rsidR="001821FC" w:rsidRPr="001821FC">
              <w:rPr>
                <w:rStyle w:val="-"/>
                <w:rFonts w:ascii="PF DinText Pro" w:hAnsi="PF DinText Pro"/>
                <w:noProof/>
                <w:sz w:val="24"/>
                <w:szCs w:val="24"/>
              </w:rPr>
              <w:t>Βασική ορολογία &amp; αποσαφήνιση εννοιών</w:t>
            </w:r>
            <w:r w:rsidR="001821FC" w:rsidRPr="001821FC">
              <w:rPr>
                <w:rFonts w:ascii="PF DinText Pro" w:hAnsi="PF DinText Pro"/>
                <w:noProof/>
                <w:webHidden/>
                <w:sz w:val="24"/>
                <w:szCs w:val="24"/>
              </w:rPr>
              <w:tab/>
            </w:r>
            <w:r w:rsidR="001821FC" w:rsidRPr="001821FC">
              <w:rPr>
                <w:rFonts w:ascii="PF DinText Pro" w:hAnsi="PF DinText Pro"/>
                <w:noProof/>
                <w:webHidden/>
                <w:sz w:val="24"/>
                <w:szCs w:val="24"/>
              </w:rPr>
              <w:fldChar w:fldCharType="begin"/>
            </w:r>
            <w:r w:rsidR="001821FC" w:rsidRPr="001821FC">
              <w:rPr>
                <w:rFonts w:ascii="PF DinText Pro" w:hAnsi="PF DinText Pro"/>
                <w:noProof/>
                <w:webHidden/>
                <w:sz w:val="24"/>
                <w:szCs w:val="24"/>
              </w:rPr>
              <w:instrText xml:space="preserve"> PAGEREF _Toc51789575 \h </w:instrText>
            </w:r>
            <w:r w:rsidR="001821FC" w:rsidRPr="001821FC">
              <w:rPr>
                <w:rFonts w:ascii="PF DinText Pro" w:hAnsi="PF DinText Pro"/>
                <w:noProof/>
                <w:webHidden/>
                <w:sz w:val="24"/>
                <w:szCs w:val="24"/>
              </w:rPr>
            </w:r>
            <w:r w:rsidR="001821FC" w:rsidRPr="001821FC">
              <w:rPr>
                <w:rFonts w:ascii="PF DinText Pro" w:hAnsi="PF DinText Pro"/>
                <w:noProof/>
                <w:webHidden/>
                <w:sz w:val="24"/>
                <w:szCs w:val="24"/>
              </w:rPr>
              <w:fldChar w:fldCharType="separate"/>
            </w:r>
            <w:r w:rsidR="001821FC" w:rsidRPr="001821FC">
              <w:rPr>
                <w:rFonts w:ascii="PF DinText Pro" w:hAnsi="PF DinText Pro"/>
                <w:noProof/>
                <w:webHidden/>
                <w:sz w:val="24"/>
                <w:szCs w:val="24"/>
              </w:rPr>
              <w:t>4</w:t>
            </w:r>
            <w:r w:rsidR="001821FC" w:rsidRPr="001821FC">
              <w:rPr>
                <w:rFonts w:ascii="PF DinText Pro" w:hAnsi="PF DinText Pro"/>
                <w:noProof/>
                <w:webHidden/>
                <w:sz w:val="24"/>
                <w:szCs w:val="24"/>
              </w:rPr>
              <w:fldChar w:fldCharType="end"/>
            </w:r>
          </w:hyperlink>
        </w:p>
        <w:p w14:paraId="2EDDD7AC" w14:textId="06894504" w:rsidR="001821FC" w:rsidRPr="001821FC" w:rsidRDefault="002447D4">
          <w:pPr>
            <w:pStyle w:val="11"/>
            <w:rPr>
              <w:rFonts w:ascii="PF DinText Pro" w:eastAsiaTheme="minorEastAsia" w:hAnsi="PF DinText Pro"/>
              <w:noProof/>
              <w:sz w:val="24"/>
              <w:szCs w:val="24"/>
            </w:rPr>
          </w:pPr>
          <w:hyperlink w:anchor="_Toc51789576" w:history="1">
            <w:r w:rsidR="001821FC" w:rsidRPr="001821FC">
              <w:rPr>
                <w:rStyle w:val="-"/>
                <w:rFonts w:ascii="PF DinText Pro" w:hAnsi="PF DinText Pro"/>
                <w:noProof/>
                <w:sz w:val="24"/>
                <w:szCs w:val="24"/>
              </w:rPr>
              <w:t>3.</w:t>
            </w:r>
            <w:r w:rsidR="001821FC" w:rsidRPr="001821FC">
              <w:rPr>
                <w:rFonts w:ascii="PF DinText Pro" w:eastAsiaTheme="minorEastAsia" w:hAnsi="PF DinText Pro"/>
                <w:noProof/>
                <w:sz w:val="24"/>
                <w:szCs w:val="24"/>
              </w:rPr>
              <w:tab/>
            </w:r>
            <w:r w:rsidR="001821FC" w:rsidRPr="001821FC">
              <w:rPr>
                <w:rStyle w:val="-"/>
                <w:rFonts w:ascii="PF DinText Pro" w:hAnsi="PF DinText Pro"/>
                <w:noProof/>
                <w:sz w:val="24"/>
                <w:szCs w:val="24"/>
              </w:rPr>
              <w:t xml:space="preserve">Η Σύμβαση των Ηνωμένων Εθνών για τα Δικαιώματα των </w:t>
            </w:r>
            <w:r w:rsidR="001821FC">
              <w:rPr>
                <w:rStyle w:val="-"/>
                <w:rFonts w:ascii="PF DinText Pro" w:hAnsi="PF DinText Pro"/>
                <w:noProof/>
                <w:sz w:val="24"/>
                <w:szCs w:val="24"/>
              </w:rPr>
              <w:br/>
            </w:r>
            <w:r w:rsidR="001821FC" w:rsidRPr="001821FC">
              <w:rPr>
                <w:rStyle w:val="-"/>
                <w:rFonts w:ascii="PF DinText Pro" w:hAnsi="PF DinText Pro"/>
                <w:noProof/>
                <w:sz w:val="24"/>
                <w:szCs w:val="24"/>
              </w:rPr>
              <w:t>Ατόμων με Αναπηρίες &amp; η δικαιωματική προσέγγιση της αναπηρίας</w:t>
            </w:r>
            <w:r w:rsidR="001821FC" w:rsidRPr="001821FC">
              <w:rPr>
                <w:rFonts w:ascii="PF DinText Pro" w:hAnsi="PF DinText Pro"/>
                <w:noProof/>
                <w:webHidden/>
                <w:sz w:val="24"/>
                <w:szCs w:val="24"/>
              </w:rPr>
              <w:tab/>
            </w:r>
            <w:r w:rsidR="001821FC" w:rsidRPr="001821FC">
              <w:rPr>
                <w:rFonts w:ascii="PF DinText Pro" w:hAnsi="PF DinText Pro"/>
                <w:noProof/>
                <w:webHidden/>
                <w:sz w:val="24"/>
                <w:szCs w:val="24"/>
              </w:rPr>
              <w:fldChar w:fldCharType="begin"/>
            </w:r>
            <w:r w:rsidR="001821FC" w:rsidRPr="001821FC">
              <w:rPr>
                <w:rFonts w:ascii="PF DinText Pro" w:hAnsi="PF DinText Pro"/>
                <w:noProof/>
                <w:webHidden/>
                <w:sz w:val="24"/>
                <w:szCs w:val="24"/>
              </w:rPr>
              <w:instrText xml:space="preserve"> PAGEREF _Toc51789576 \h </w:instrText>
            </w:r>
            <w:r w:rsidR="001821FC" w:rsidRPr="001821FC">
              <w:rPr>
                <w:rFonts w:ascii="PF DinText Pro" w:hAnsi="PF DinText Pro"/>
                <w:noProof/>
                <w:webHidden/>
                <w:sz w:val="24"/>
                <w:szCs w:val="24"/>
              </w:rPr>
            </w:r>
            <w:r w:rsidR="001821FC" w:rsidRPr="001821FC">
              <w:rPr>
                <w:rFonts w:ascii="PF DinText Pro" w:hAnsi="PF DinText Pro"/>
                <w:noProof/>
                <w:webHidden/>
                <w:sz w:val="24"/>
                <w:szCs w:val="24"/>
              </w:rPr>
              <w:fldChar w:fldCharType="separate"/>
            </w:r>
            <w:r w:rsidR="001821FC" w:rsidRPr="001821FC">
              <w:rPr>
                <w:rFonts w:ascii="PF DinText Pro" w:hAnsi="PF DinText Pro"/>
                <w:noProof/>
                <w:webHidden/>
                <w:sz w:val="24"/>
                <w:szCs w:val="24"/>
              </w:rPr>
              <w:t>8</w:t>
            </w:r>
            <w:r w:rsidR="001821FC" w:rsidRPr="001821FC">
              <w:rPr>
                <w:rFonts w:ascii="PF DinText Pro" w:hAnsi="PF DinText Pro"/>
                <w:noProof/>
                <w:webHidden/>
                <w:sz w:val="24"/>
                <w:szCs w:val="24"/>
              </w:rPr>
              <w:fldChar w:fldCharType="end"/>
            </w:r>
          </w:hyperlink>
        </w:p>
        <w:p w14:paraId="0FA79B7B" w14:textId="5B2969B1" w:rsidR="001821FC" w:rsidRPr="001821FC" w:rsidRDefault="002447D4">
          <w:pPr>
            <w:pStyle w:val="20"/>
            <w:rPr>
              <w:rFonts w:ascii="PF DinText Pro" w:eastAsiaTheme="minorEastAsia" w:hAnsi="PF DinText Pro"/>
              <w:noProof/>
              <w:sz w:val="24"/>
              <w:szCs w:val="24"/>
            </w:rPr>
          </w:pPr>
          <w:hyperlink w:anchor="_Toc51789577" w:history="1">
            <w:r w:rsidR="001821FC" w:rsidRPr="001821FC">
              <w:rPr>
                <w:rStyle w:val="-"/>
                <w:rFonts w:ascii="PF DinText Pro" w:hAnsi="PF DinText Pro"/>
                <w:noProof/>
                <w:sz w:val="24"/>
                <w:szCs w:val="24"/>
              </w:rPr>
              <w:t>3.1</w:t>
            </w:r>
            <w:r w:rsidR="001821FC" w:rsidRPr="001821FC">
              <w:rPr>
                <w:rFonts w:ascii="PF DinText Pro" w:eastAsiaTheme="minorEastAsia" w:hAnsi="PF DinText Pro"/>
                <w:noProof/>
                <w:sz w:val="24"/>
                <w:szCs w:val="24"/>
              </w:rPr>
              <w:tab/>
            </w:r>
            <w:r w:rsidR="001821FC" w:rsidRPr="001821FC">
              <w:rPr>
                <w:rStyle w:val="-"/>
                <w:rFonts w:ascii="PF DinText Pro" w:hAnsi="PF DinText Pro"/>
                <w:noProof/>
                <w:sz w:val="24"/>
                <w:szCs w:val="24"/>
              </w:rPr>
              <w:t xml:space="preserve">Η ενσωμάτωση της δικαιωματικής προσέγγισης της αναπηρίας </w:t>
            </w:r>
            <w:r w:rsidR="001821FC">
              <w:rPr>
                <w:rStyle w:val="-"/>
                <w:rFonts w:ascii="PF DinText Pro" w:hAnsi="PF DinText Pro"/>
                <w:noProof/>
                <w:sz w:val="24"/>
                <w:szCs w:val="24"/>
              </w:rPr>
              <w:br/>
            </w:r>
            <w:r w:rsidR="001821FC" w:rsidRPr="001821FC">
              <w:rPr>
                <w:rStyle w:val="-"/>
                <w:rFonts w:ascii="PF DinText Pro" w:hAnsi="PF DinText Pro"/>
                <w:noProof/>
                <w:sz w:val="24"/>
                <w:szCs w:val="24"/>
              </w:rPr>
              <w:t>ως μεθοδολογία</w:t>
            </w:r>
            <w:r w:rsidR="001821FC" w:rsidRPr="001821FC">
              <w:rPr>
                <w:rFonts w:ascii="PF DinText Pro" w:hAnsi="PF DinText Pro"/>
                <w:noProof/>
                <w:webHidden/>
                <w:sz w:val="24"/>
                <w:szCs w:val="24"/>
              </w:rPr>
              <w:tab/>
            </w:r>
            <w:r w:rsidR="001821FC" w:rsidRPr="001821FC">
              <w:rPr>
                <w:rFonts w:ascii="PF DinText Pro" w:hAnsi="PF DinText Pro"/>
                <w:noProof/>
                <w:webHidden/>
                <w:sz w:val="24"/>
                <w:szCs w:val="24"/>
              </w:rPr>
              <w:fldChar w:fldCharType="begin"/>
            </w:r>
            <w:r w:rsidR="001821FC" w:rsidRPr="001821FC">
              <w:rPr>
                <w:rFonts w:ascii="PF DinText Pro" w:hAnsi="PF DinText Pro"/>
                <w:noProof/>
                <w:webHidden/>
                <w:sz w:val="24"/>
                <w:szCs w:val="24"/>
              </w:rPr>
              <w:instrText xml:space="preserve"> PAGEREF _Toc51789577 \h </w:instrText>
            </w:r>
            <w:r w:rsidR="001821FC" w:rsidRPr="001821FC">
              <w:rPr>
                <w:rFonts w:ascii="PF DinText Pro" w:hAnsi="PF DinText Pro"/>
                <w:noProof/>
                <w:webHidden/>
                <w:sz w:val="24"/>
                <w:szCs w:val="24"/>
              </w:rPr>
            </w:r>
            <w:r w:rsidR="001821FC" w:rsidRPr="001821FC">
              <w:rPr>
                <w:rFonts w:ascii="PF DinText Pro" w:hAnsi="PF DinText Pro"/>
                <w:noProof/>
                <w:webHidden/>
                <w:sz w:val="24"/>
                <w:szCs w:val="24"/>
              </w:rPr>
              <w:fldChar w:fldCharType="separate"/>
            </w:r>
            <w:r w:rsidR="001821FC" w:rsidRPr="001821FC">
              <w:rPr>
                <w:rFonts w:ascii="PF DinText Pro" w:hAnsi="PF DinText Pro"/>
                <w:noProof/>
                <w:webHidden/>
                <w:sz w:val="24"/>
                <w:szCs w:val="24"/>
              </w:rPr>
              <w:t>10</w:t>
            </w:r>
            <w:r w:rsidR="001821FC" w:rsidRPr="001821FC">
              <w:rPr>
                <w:rFonts w:ascii="PF DinText Pro" w:hAnsi="PF DinText Pro"/>
                <w:noProof/>
                <w:webHidden/>
                <w:sz w:val="24"/>
                <w:szCs w:val="24"/>
              </w:rPr>
              <w:fldChar w:fldCharType="end"/>
            </w:r>
          </w:hyperlink>
        </w:p>
        <w:p w14:paraId="2C0487CA" w14:textId="5EC890D4" w:rsidR="001821FC" w:rsidRPr="001821FC" w:rsidRDefault="002447D4">
          <w:pPr>
            <w:pStyle w:val="20"/>
            <w:rPr>
              <w:rFonts w:ascii="PF DinText Pro" w:eastAsiaTheme="minorEastAsia" w:hAnsi="PF DinText Pro"/>
              <w:noProof/>
              <w:sz w:val="24"/>
              <w:szCs w:val="24"/>
            </w:rPr>
          </w:pPr>
          <w:hyperlink w:anchor="_Toc51789578" w:history="1">
            <w:r w:rsidR="001821FC" w:rsidRPr="001821FC">
              <w:rPr>
                <w:rStyle w:val="-"/>
                <w:rFonts w:ascii="PF DinText Pro" w:hAnsi="PF DinText Pro"/>
                <w:noProof/>
                <w:sz w:val="24"/>
                <w:szCs w:val="24"/>
              </w:rPr>
              <w:t>3.2</w:t>
            </w:r>
            <w:r w:rsidR="001821FC" w:rsidRPr="001821FC">
              <w:rPr>
                <w:rFonts w:ascii="PF DinText Pro" w:eastAsiaTheme="minorEastAsia" w:hAnsi="PF DinText Pro"/>
                <w:noProof/>
                <w:sz w:val="24"/>
                <w:szCs w:val="24"/>
              </w:rPr>
              <w:tab/>
            </w:r>
            <w:r w:rsidR="001821FC" w:rsidRPr="001821FC">
              <w:rPr>
                <w:rStyle w:val="-"/>
                <w:rFonts w:ascii="PF DinText Pro" w:hAnsi="PF DinText Pro"/>
                <w:noProof/>
                <w:sz w:val="24"/>
                <w:szCs w:val="24"/>
              </w:rPr>
              <w:t xml:space="preserve">Εμπόδια στην ενσωμάτωση της δικαιωματικής προσέγγισης </w:t>
            </w:r>
            <w:r w:rsidR="001821FC">
              <w:rPr>
                <w:rStyle w:val="-"/>
                <w:rFonts w:ascii="PF DinText Pro" w:hAnsi="PF DinText Pro"/>
                <w:noProof/>
                <w:sz w:val="24"/>
                <w:szCs w:val="24"/>
              </w:rPr>
              <w:br/>
            </w:r>
            <w:r w:rsidR="001821FC" w:rsidRPr="001821FC">
              <w:rPr>
                <w:rStyle w:val="-"/>
                <w:rFonts w:ascii="PF DinText Pro" w:hAnsi="PF DinText Pro"/>
                <w:noProof/>
                <w:sz w:val="24"/>
                <w:szCs w:val="24"/>
              </w:rPr>
              <w:t>της αναπηρίας και τρόποι άρσης αυτών</w:t>
            </w:r>
            <w:r w:rsidR="001821FC" w:rsidRPr="001821FC">
              <w:rPr>
                <w:rFonts w:ascii="PF DinText Pro" w:hAnsi="PF DinText Pro"/>
                <w:noProof/>
                <w:webHidden/>
                <w:sz w:val="24"/>
                <w:szCs w:val="24"/>
              </w:rPr>
              <w:tab/>
            </w:r>
            <w:r w:rsidR="001821FC" w:rsidRPr="001821FC">
              <w:rPr>
                <w:rFonts w:ascii="PF DinText Pro" w:hAnsi="PF DinText Pro"/>
                <w:noProof/>
                <w:webHidden/>
                <w:sz w:val="24"/>
                <w:szCs w:val="24"/>
              </w:rPr>
              <w:fldChar w:fldCharType="begin"/>
            </w:r>
            <w:r w:rsidR="001821FC" w:rsidRPr="001821FC">
              <w:rPr>
                <w:rFonts w:ascii="PF DinText Pro" w:hAnsi="PF DinText Pro"/>
                <w:noProof/>
                <w:webHidden/>
                <w:sz w:val="24"/>
                <w:szCs w:val="24"/>
              </w:rPr>
              <w:instrText xml:space="preserve"> PAGEREF _Toc51789578 \h </w:instrText>
            </w:r>
            <w:r w:rsidR="001821FC" w:rsidRPr="001821FC">
              <w:rPr>
                <w:rFonts w:ascii="PF DinText Pro" w:hAnsi="PF DinText Pro"/>
                <w:noProof/>
                <w:webHidden/>
                <w:sz w:val="24"/>
                <w:szCs w:val="24"/>
              </w:rPr>
            </w:r>
            <w:r w:rsidR="001821FC" w:rsidRPr="001821FC">
              <w:rPr>
                <w:rFonts w:ascii="PF DinText Pro" w:hAnsi="PF DinText Pro"/>
                <w:noProof/>
                <w:webHidden/>
                <w:sz w:val="24"/>
                <w:szCs w:val="24"/>
              </w:rPr>
              <w:fldChar w:fldCharType="separate"/>
            </w:r>
            <w:r w:rsidR="001821FC" w:rsidRPr="001821FC">
              <w:rPr>
                <w:rFonts w:ascii="PF DinText Pro" w:hAnsi="PF DinText Pro"/>
                <w:noProof/>
                <w:webHidden/>
                <w:sz w:val="24"/>
                <w:szCs w:val="24"/>
              </w:rPr>
              <w:t>13</w:t>
            </w:r>
            <w:r w:rsidR="001821FC" w:rsidRPr="001821FC">
              <w:rPr>
                <w:rFonts w:ascii="PF DinText Pro" w:hAnsi="PF DinText Pro"/>
                <w:noProof/>
                <w:webHidden/>
                <w:sz w:val="24"/>
                <w:szCs w:val="24"/>
              </w:rPr>
              <w:fldChar w:fldCharType="end"/>
            </w:r>
          </w:hyperlink>
        </w:p>
        <w:p w14:paraId="44DA1C83" w14:textId="002AC830" w:rsidR="001821FC" w:rsidRPr="001821FC" w:rsidRDefault="002447D4">
          <w:pPr>
            <w:pStyle w:val="11"/>
            <w:rPr>
              <w:rFonts w:ascii="PF DinText Pro" w:eastAsiaTheme="minorEastAsia" w:hAnsi="PF DinText Pro"/>
              <w:noProof/>
              <w:sz w:val="24"/>
              <w:szCs w:val="24"/>
            </w:rPr>
          </w:pPr>
          <w:hyperlink w:anchor="_Toc51789579" w:history="1">
            <w:r w:rsidR="001821FC" w:rsidRPr="001821FC">
              <w:rPr>
                <w:rStyle w:val="-"/>
                <w:rFonts w:ascii="PF DinText Pro" w:hAnsi="PF DinText Pro"/>
                <w:noProof/>
                <w:sz w:val="24"/>
                <w:szCs w:val="24"/>
              </w:rPr>
              <w:t>4.</w:t>
            </w:r>
            <w:r w:rsidR="001821FC" w:rsidRPr="001821FC">
              <w:rPr>
                <w:rFonts w:ascii="PF DinText Pro" w:eastAsiaTheme="minorEastAsia" w:hAnsi="PF DinText Pro"/>
                <w:noProof/>
                <w:sz w:val="24"/>
                <w:szCs w:val="24"/>
              </w:rPr>
              <w:tab/>
            </w:r>
            <w:r w:rsidR="001821FC" w:rsidRPr="001821FC">
              <w:rPr>
                <w:rStyle w:val="-"/>
                <w:rFonts w:ascii="PF DinText Pro" w:hAnsi="PF DinText Pro"/>
                <w:noProof/>
                <w:sz w:val="24"/>
                <w:szCs w:val="24"/>
              </w:rPr>
              <w:t>Οι θεσμικές υποχρεώσεις της Περιφέρειας και των Δήμων</w:t>
            </w:r>
            <w:r w:rsidR="001821FC" w:rsidRPr="001821FC">
              <w:rPr>
                <w:rFonts w:ascii="PF DinText Pro" w:hAnsi="PF DinText Pro"/>
                <w:noProof/>
                <w:webHidden/>
                <w:sz w:val="24"/>
                <w:szCs w:val="24"/>
              </w:rPr>
              <w:tab/>
            </w:r>
            <w:r w:rsidR="001821FC" w:rsidRPr="001821FC">
              <w:rPr>
                <w:rFonts w:ascii="PF DinText Pro" w:hAnsi="PF DinText Pro"/>
                <w:noProof/>
                <w:webHidden/>
                <w:sz w:val="24"/>
                <w:szCs w:val="24"/>
              </w:rPr>
              <w:fldChar w:fldCharType="begin"/>
            </w:r>
            <w:r w:rsidR="001821FC" w:rsidRPr="001821FC">
              <w:rPr>
                <w:rFonts w:ascii="PF DinText Pro" w:hAnsi="PF DinText Pro"/>
                <w:noProof/>
                <w:webHidden/>
                <w:sz w:val="24"/>
                <w:szCs w:val="24"/>
              </w:rPr>
              <w:instrText xml:space="preserve"> PAGEREF _Toc51789579 \h </w:instrText>
            </w:r>
            <w:r w:rsidR="001821FC" w:rsidRPr="001821FC">
              <w:rPr>
                <w:rFonts w:ascii="PF DinText Pro" w:hAnsi="PF DinText Pro"/>
                <w:noProof/>
                <w:webHidden/>
                <w:sz w:val="24"/>
                <w:szCs w:val="24"/>
              </w:rPr>
            </w:r>
            <w:r w:rsidR="001821FC" w:rsidRPr="001821FC">
              <w:rPr>
                <w:rFonts w:ascii="PF DinText Pro" w:hAnsi="PF DinText Pro"/>
                <w:noProof/>
                <w:webHidden/>
                <w:sz w:val="24"/>
                <w:szCs w:val="24"/>
              </w:rPr>
              <w:fldChar w:fldCharType="separate"/>
            </w:r>
            <w:r w:rsidR="001821FC" w:rsidRPr="001821FC">
              <w:rPr>
                <w:rFonts w:ascii="PF DinText Pro" w:hAnsi="PF DinText Pro"/>
                <w:noProof/>
                <w:webHidden/>
                <w:sz w:val="24"/>
                <w:szCs w:val="24"/>
              </w:rPr>
              <w:t>16</w:t>
            </w:r>
            <w:r w:rsidR="001821FC" w:rsidRPr="001821FC">
              <w:rPr>
                <w:rFonts w:ascii="PF DinText Pro" w:hAnsi="PF DinText Pro"/>
                <w:noProof/>
                <w:webHidden/>
                <w:sz w:val="24"/>
                <w:szCs w:val="24"/>
              </w:rPr>
              <w:fldChar w:fldCharType="end"/>
            </w:r>
          </w:hyperlink>
        </w:p>
        <w:p w14:paraId="7E84960B" w14:textId="4F68F393" w:rsidR="001821FC" w:rsidRPr="001821FC" w:rsidRDefault="002447D4">
          <w:pPr>
            <w:pStyle w:val="11"/>
            <w:rPr>
              <w:rFonts w:ascii="PF DinText Pro" w:eastAsiaTheme="minorEastAsia" w:hAnsi="PF DinText Pro"/>
              <w:noProof/>
              <w:sz w:val="24"/>
              <w:szCs w:val="24"/>
            </w:rPr>
          </w:pPr>
          <w:hyperlink w:anchor="_Toc51789580" w:history="1">
            <w:r w:rsidR="001821FC" w:rsidRPr="001821FC">
              <w:rPr>
                <w:rStyle w:val="-"/>
                <w:rFonts w:ascii="PF DinText Pro" w:hAnsi="PF DinText Pro"/>
                <w:noProof/>
                <w:sz w:val="24"/>
                <w:szCs w:val="24"/>
              </w:rPr>
              <w:t>5.</w:t>
            </w:r>
            <w:r w:rsidR="001821FC" w:rsidRPr="001821FC">
              <w:rPr>
                <w:rFonts w:ascii="PF DinText Pro" w:eastAsiaTheme="minorEastAsia" w:hAnsi="PF DinText Pro"/>
                <w:noProof/>
                <w:sz w:val="24"/>
                <w:szCs w:val="24"/>
              </w:rPr>
              <w:tab/>
            </w:r>
            <w:r w:rsidR="001821FC" w:rsidRPr="001821FC">
              <w:rPr>
                <w:rStyle w:val="-"/>
                <w:rFonts w:ascii="PF DinText Pro" w:hAnsi="PF DinText Pro"/>
                <w:noProof/>
                <w:sz w:val="24"/>
                <w:szCs w:val="24"/>
              </w:rPr>
              <w:t xml:space="preserve">Συμμετοχή των οργανώσεων του αναπηρικού κινήματος </w:t>
            </w:r>
            <w:r w:rsidR="001821FC">
              <w:rPr>
                <w:rStyle w:val="-"/>
                <w:rFonts w:ascii="PF DinText Pro" w:hAnsi="PF DinText Pro"/>
                <w:noProof/>
                <w:sz w:val="24"/>
                <w:szCs w:val="24"/>
              </w:rPr>
              <w:br/>
            </w:r>
            <w:r w:rsidR="001821FC" w:rsidRPr="001821FC">
              <w:rPr>
                <w:rStyle w:val="-"/>
                <w:rFonts w:ascii="PF DinText Pro" w:hAnsi="PF DinText Pro"/>
                <w:noProof/>
                <w:sz w:val="24"/>
                <w:szCs w:val="24"/>
              </w:rPr>
              <w:t>στις διαδικασίες διαβούλευσης και λήψης αποφάσεων</w:t>
            </w:r>
            <w:r w:rsidR="001821FC" w:rsidRPr="001821FC">
              <w:rPr>
                <w:rFonts w:ascii="PF DinText Pro" w:hAnsi="PF DinText Pro"/>
                <w:noProof/>
                <w:webHidden/>
                <w:sz w:val="24"/>
                <w:szCs w:val="24"/>
              </w:rPr>
              <w:tab/>
            </w:r>
            <w:r w:rsidR="001821FC" w:rsidRPr="001821FC">
              <w:rPr>
                <w:rFonts w:ascii="PF DinText Pro" w:hAnsi="PF DinText Pro"/>
                <w:noProof/>
                <w:webHidden/>
                <w:sz w:val="24"/>
                <w:szCs w:val="24"/>
              </w:rPr>
              <w:fldChar w:fldCharType="begin"/>
            </w:r>
            <w:r w:rsidR="001821FC" w:rsidRPr="001821FC">
              <w:rPr>
                <w:rFonts w:ascii="PF DinText Pro" w:hAnsi="PF DinText Pro"/>
                <w:noProof/>
                <w:webHidden/>
                <w:sz w:val="24"/>
                <w:szCs w:val="24"/>
              </w:rPr>
              <w:instrText xml:space="preserve"> PAGEREF _Toc51789580 \h </w:instrText>
            </w:r>
            <w:r w:rsidR="001821FC" w:rsidRPr="001821FC">
              <w:rPr>
                <w:rFonts w:ascii="PF DinText Pro" w:hAnsi="PF DinText Pro"/>
                <w:noProof/>
                <w:webHidden/>
                <w:sz w:val="24"/>
                <w:szCs w:val="24"/>
              </w:rPr>
            </w:r>
            <w:r w:rsidR="001821FC" w:rsidRPr="001821FC">
              <w:rPr>
                <w:rFonts w:ascii="PF DinText Pro" w:hAnsi="PF DinText Pro"/>
                <w:noProof/>
                <w:webHidden/>
                <w:sz w:val="24"/>
                <w:szCs w:val="24"/>
              </w:rPr>
              <w:fldChar w:fldCharType="separate"/>
            </w:r>
            <w:r w:rsidR="001821FC" w:rsidRPr="001821FC">
              <w:rPr>
                <w:rFonts w:ascii="PF DinText Pro" w:hAnsi="PF DinText Pro"/>
                <w:noProof/>
                <w:webHidden/>
                <w:sz w:val="24"/>
                <w:szCs w:val="24"/>
              </w:rPr>
              <w:t>21</w:t>
            </w:r>
            <w:r w:rsidR="001821FC" w:rsidRPr="001821FC">
              <w:rPr>
                <w:rFonts w:ascii="PF DinText Pro" w:hAnsi="PF DinText Pro"/>
                <w:noProof/>
                <w:webHidden/>
                <w:sz w:val="24"/>
                <w:szCs w:val="24"/>
              </w:rPr>
              <w:fldChar w:fldCharType="end"/>
            </w:r>
          </w:hyperlink>
        </w:p>
        <w:p w14:paraId="3F7D16A3" w14:textId="3DE7BB45" w:rsidR="001821FC" w:rsidRPr="001821FC" w:rsidRDefault="002447D4">
          <w:pPr>
            <w:pStyle w:val="20"/>
            <w:rPr>
              <w:rFonts w:ascii="PF DinText Pro" w:eastAsiaTheme="minorEastAsia" w:hAnsi="PF DinText Pro"/>
              <w:noProof/>
              <w:sz w:val="24"/>
              <w:szCs w:val="24"/>
            </w:rPr>
          </w:pPr>
          <w:hyperlink w:anchor="_Toc51789581" w:history="1">
            <w:r w:rsidR="001821FC" w:rsidRPr="001821FC">
              <w:rPr>
                <w:rStyle w:val="-"/>
                <w:rFonts w:ascii="PF DinText Pro" w:hAnsi="PF DinText Pro"/>
                <w:noProof/>
                <w:sz w:val="24"/>
                <w:szCs w:val="24"/>
              </w:rPr>
              <w:t>5.1</w:t>
            </w:r>
            <w:r w:rsidR="001821FC" w:rsidRPr="001821FC">
              <w:rPr>
                <w:rFonts w:ascii="PF DinText Pro" w:eastAsiaTheme="minorEastAsia" w:hAnsi="PF DinText Pro"/>
                <w:noProof/>
                <w:sz w:val="24"/>
                <w:szCs w:val="24"/>
              </w:rPr>
              <w:tab/>
            </w:r>
            <w:r w:rsidR="001821FC" w:rsidRPr="001821FC">
              <w:rPr>
                <w:rStyle w:val="-"/>
                <w:rFonts w:ascii="PF DinText Pro" w:hAnsi="PF DinText Pro"/>
                <w:noProof/>
                <w:sz w:val="24"/>
                <w:szCs w:val="24"/>
              </w:rPr>
              <w:t>Διαδικασίες διαβούλευσης</w:t>
            </w:r>
            <w:r w:rsidR="001821FC" w:rsidRPr="001821FC">
              <w:rPr>
                <w:rFonts w:ascii="PF DinText Pro" w:hAnsi="PF DinText Pro"/>
                <w:noProof/>
                <w:webHidden/>
                <w:sz w:val="24"/>
                <w:szCs w:val="24"/>
              </w:rPr>
              <w:tab/>
            </w:r>
            <w:r w:rsidR="001821FC" w:rsidRPr="001821FC">
              <w:rPr>
                <w:rFonts w:ascii="PF DinText Pro" w:hAnsi="PF DinText Pro"/>
                <w:noProof/>
                <w:webHidden/>
                <w:sz w:val="24"/>
                <w:szCs w:val="24"/>
              </w:rPr>
              <w:fldChar w:fldCharType="begin"/>
            </w:r>
            <w:r w:rsidR="001821FC" w:rsidRPr="001821FC">
              <w:rPr>
                <w:rFonts w:ascii="PF DinText Pro" w:hAnsi="PF DinText Pro"/>
                <w:noProof/>
                <w:webHidden/>
                <w:sz w:val="24"/>
                <w:szCs w:val="24"/>
              </w:rPr>
              <w:instrText xml:space="preserve"> PAGEREF _Toc51789581 \h </w:instrText>
            </w:r>
            <w:r w:rsidR="001821FC" w:rsidRPr="001821FC">
              <w:rPr>
                <w:rFonts w:ascii="PF DinText Pro" w:hAnsi="PF DinText Pro"/>
                <w:noProof/>
                <w:webHidden/>
                <w:sz w:val="24"/>
                <w:szCs w:val="24"/>
              </w:rPr>
            </w:r>
            <w:r w:rsidR="001821FC" w:rsidRPr="001821FC">
              <w:rPr>
                <w:rFonts w:ascii="PF DinText Pro" w:hAnsi="PF DinText Pro"/>
                <w:noProof/>
                <w:webHidden/>
                <w:sz w:val="24"/>
                <w:szCs w:val="24"/>
              </w:rPr>
              <w:fldChar w:fldCharType="separate"/>
            </w:r>
            <w:r w:rsidR="001821FC" w:rsidRPr="001821FC">
              <w:rPr>
                <w:rFonts w:ascii="PF DinText Pro" w:hAnsi="PF DinText Pro"/>
                <w:noProof/>
                <w:webHidden/>
                <w:sz w:val="24"/>
                <w:szCs w:val="24"/>
              </w:rPr>
              <w:t>21</w:t>
            </w:r>
            <w:r w:rsidR="001821FC" w:rsidRPr="001821FC">
              <w:rPr>
                <w:rFonts w:ascii="PF DinText Pro" w:hAnsi="PF DinText Pro"/>
                <w:noProof/>
                <w:webHidden/>
                <w:sz w:val="24"/>
                <w:szCs w:val="24"/>
              </w:rPr>
              <w:fldChar w:fldCharType="end"/>
            </w:r>
          </w:hyperlink>
        </w:p>
        <w:p w14:paraId="3CDA41C2" w14:textId="4AC796EF" w:rsidR="001821FC" w:rsidRPr="001821FC" w:rsidRDefault="002447D4">
          <w:pPr>
            <w:pStyle w:val="20"/>
            <w:rPr>
              <w:rFonts w:ascii="PF DinText Pro" w:eastAsiaTheme="minorEastAsia" w:hAnsi="PF DinText Pro"/>
              <w:noProof/>
              <w:sz w:val="24"/>
              <w:szCs w:val="24"/>
            </w:rPr>
          </w:pPr>
          <w:hyperlink w:anchor="_Toc51789582" w:history="1">
            <w:r w:rsidR="001821FC" w:rsidRPr="001821FC">
              <w:rPr>
                <w:rStyle w:val="-"/>
                <w:rFonts w:ascii="PF DinText Pro" w:hAnsi="PF DinText Pro"/>
                <w:noProof/>
                <w:sz w:val="24"/>
                <w:szCs w:val="24"/>
              </w:rPr>
              <w:t>5.2</w:t>
            </w:r>
            <w:r w:rsidR="001821FC" w:rsidRPr="001821FC">
              <w:rPr>
                <w:rFonts w:ascii="PF DinText Pro" w:eastAsiaTheme="minorEastAsia" w:hAnsi="PF DinText Pro"/>
                <w:noProof/>
                <w:sz w:val="24"/>
                <w:szCs w:val="24"/>
              </w:rPr>
              <w:tab/>
            </w:r>
            <w:r w:rsidR="001821FC" w:rsidRPr="001821FC">
              <w:rPr>
                <w:rStyle w:val="-"/>
                <w:rFonts w:ascii="PF DinText Pro" w:hAnsi="PF DinText Pro"/>
                <w:noProof/>
                <w:sz w:val="24"/>
                <w:szCs w:val="24"/>
              </w:rPr>
              <w:t>Διαδικασίες λήψης αποφάσεων</w:t>
            </w:r>
            <w:r w:rsidR="001821FC" w:rsidRPr="001821FC">
              <w:rPr>
                <w:rFonts w:ascii="PF DinText Pro" w:hAnsi="PF DinText Pro"/>
                <w:noProof/>
                <w:webHidden/>
                <w:sz w:val="24"/>
                <w:szCs w:val="24"/>
              </w:rPr>
              <w:tab/>
            </w:r>
            <w:r w:rsidR="001821FC" w:rsidRPr="001821FC">
              <w:rPr>
                <w:rFonts w:ascii="PF DinText Pro" w:hAnsi="PF DinText Pro"/>
                <w:noProof/>
                <w:webHidden/>
                <w:sz w:val="24"/>
                <w:szCs w:val="24"/>
              </w:rPr>
              <w:fldChar w:fldCharType="begin"/>
            </w:r>
            <w:r w:rsidR="001821FC" w:rsidRPr="001821FC">
              <w:rPr>
                <w:rFonts w:ascii="PF DinText Pro" w:hAnsi="PF DinText Pro"/>
                <w:noProof/>
                <w:webHidden/>
                <w:sz w:val="24"/>
                <w:szCs w:val="24"/>
              </w:rPr>
              <w:instrText xml:space="preserve"> PAGEREF _Toc51789582 \h </w:instrText>
            </w:r>
            <w:r w:rsidR="001821FC" w:rsidRPr="001821FC">
              <w:rPr>
                <w:rFonts w:ascii="PF DinText Pro" w:hAnsi="PF DinText Pro"/>
                <w:noProof/>
                <w:webHidden/>
                <w:sz w:val="24"/>
                <w:szCs w:val="24"/>
              </w:rPr>
            </w:r>
            <w:r w:rsidR="001821FC" w:rsidRPr="001821FC">
              <w:rPr>
                <w:rFonts w:ascii="PF DinText Pro" w:hAnsi="PF DinText Pro"/>
                <w:noProof/>
                <w:webHidden/>
                <w:sz w:val="24"/>
                <w:szCs w:val="24"/>
              </w:rPr>
              <w:fldChar w:fldCharType="separate"/>
            </w:r>
            <w:r w:rsidR="001821FC" w:rsidRPr="001821FC">
              <w:rPr>
                <w:rFonts w:ascii="PF DinText Pro" w:hAnsi="PF DinText Pro"/>
                <w:noProof/>
                <w:webHidden/>
                <w:sz w:val="24"/>
                <w:szCs w:val="24"/>
              </w:rPr>
              <w:t>22</w:t>
            </w:r>
            <w:r w:rsidR="001821FC" w:rsidRPr="001821FC">
              <w:rPr>
                <w:rFonts w:ascii="PF DinText Pro" w:hAnsi="PF DinText Pro"/>
                <w:noProof/>
                <w:webHidden/>
                <w:sz w:val="24"/>
                <w:szCs w:val="24"/>
              </w:rPr>
              <w:fldChar w:fldCharType="end"/>
            </w:r>
          </w:hyperlink>
        </w:p>
        <w:p w14:paraId="1C198173" w14:textId="4E19923C" w:rsidR="001821FC" w:rsidRPr="001821FC" w:rsidRDefault="002447D4">
          <w:pPr>
            <w:pStyle w:val="11"/>
            <w:rPr>
              <w:rFonts w:ascii="PF DinText Pro" w:eastAsiaTheme="minorEastAsia" w:hAnsi="PF DinText Pro"/>
              <w:noProof/>
              <w:sz w:val="24"/>
              <w:szCs w:val="24"/>
            </w:rPr>
          </w:pPr>
          <w:hyperlink w:anchor="_Toc51789583" w:history="1">
            <w:r w:rsidR="001821FC" w:rsidRPr="001821FC">
              <w:rPr>
                <w:rStyle w:val="-"/>
                <w:rFonts w:ascii="PF DinText Pro" w:hAnsi="PF DinText Pro"/>
                <w:noProof/>
                <w:sz w:val="24"/>
                <w:szCs w:val="24"/>
              </w:rPr>
              <w:t>6.</w:t>
            </w:r>
            <w:r w:rsidR="001821FC" w:rsidRPr="001821FC">
              <w:rPr>
                <w:rFonts w:ascii="PF DinText Pro" w:eastAsiaTheme="minorEastAsia" w:hAnsi="PF DinText Pro"/>
                <w:noProof/>
                <w:sz w:val="24"/>
                <w:szCs w:val="24"/>
              </w:rPr>
              <w:tab/>
            </w:r>
            <w:r w:rsidR="001821FC" w:rsidRPr="001821FC">
              <w:rPr>
                <w:rStyle w:val="-"/>
                <w:rFonts w:ascii="PF DinText Pro" w:hAnsi="PF DinText Pro"/>
                <w:noProof/>
                <w:sz w:val="24"/>
                <w:szCs w:val="24"/>
              </w:rPr>
              <w:t>Εκτίμηση &amp; αξιολόγηση των επιπτώσεων στα άτομα με αναπηρία</w:t>
            </w:r>
            <w:r w:rsidR="001821FC" w:rsidRPr="001821FC">
              <w:rPr>
                <w:rFonts w:ascii="PF DinText Pro" w:hAnsi="PF DinText Pro"/>
                <w:noProof/>
                <w:webHidden/>
                <w:sz w:val="24"/>
                <w:szCs w:val="24"/>
              </w:rPr>
              <w:tab/>
            </w:r>
            <w:r w:rsidR="001821FC" w:rsidRPr="001821FC">
              <w:rPr>
                <w:rFonts w:ascii="PF DinText Pro" w:hAnsi="PF DinText Pro"/>
                <w:noProof/>
                <w:webHidden/>
                <w:sz w:val="24"/>
                <w:szCs w:val="24"/>
              </w:rPr>
              <w:fldChar w:fldCharType="begin"/>
            </w:r>
            <w:r w:rsidR="001821FC" w:rsidRPr="001821FC">
              <w:rPr>
                <w:rFonts w:ascii="PF DinText Pro" w:hAnsi="PF DinText Pro"/>
                <w:noProof/>
                <w:webHidden/>
                <w:sz w:val="24"/>
                <w:szCs w:val="24"/>
              </w:rPr>
              <w:instrText xml:space="preserve"> PAGEREF _Toc51789583 \h </w:instrText>
            </w:r>
            <w:r w:rsidR="001821FC" w:rsidRPr="001821FC">
              <w:rPr>
                <w:rFonts w:ascii="PF DinText Pro" w:hAnsi="PF DinText Pro"/>
                <w:noProof/>
                <w:webHidden/>
                <w:sz w:val="24"/>
                <w:szCs w:val="24"/>
              </w:rPr>
            </w:r>
            <w:r w:rsidR="001821FC" w:rsidRPr="001821FC">
              <w:rPr>
                <w:rFonts w:ascii="PF DinText Pro" w:hAnsi="PF DinText Pro"/>
                <w:noProof/>
                <w:webHidden/>
                <w:sz w:val="24"/>
                <w:szCs w:val="24"/>
              </w:rPr>
              <w:fldChar w:fldCharType="separate"/>
            </w:r>
            <w:r w:rsidR="001821FC" w:rsidRPr="001821FC">
              <w:rPr>
                <w:rFonts w:ascii="PF DinText Pro" w:hAnsi="PF DinText Pro"/>
                <w:noProof/>
                <w:webHidden/>
                <w:sz w:val="24"/>
                <w:szCs w:val="24"/>
              </w:rPr>
              <w:t>22</w:t>
            </w:r>
            <w:r w:rsidR="001821FC" w:rsidRPr="001821FC">
              <w:rPr>
                <w:rFonts w:ascii="PF DinText Pro" w:hAnsi="PF DinText Pro"/>
                <w:noProof/>
                <w:webHidden/>
                <w:sz w:val="24"/>
                <w:szCs w:val="24"/>
              </w:rPr>
              <w:fldChar w:fldCharType="end"/>
            </w:r>
          </w:hyperlink>
        </w:p>
        <w:p w14:paraId="1987E7AE" w14:textId="08553116" w:rsidR="001821FC" w:rsidRPr="001821FC" w:rsidRDefault="002447D4">
          <w:pPr>
            <w:pStyle w:val="20"/>
            <w:rPr>
              <w:rFonts w:ascii="PF DinText Pro" w:eastAsiaTheme="minorEastAsia" w:hAnsi="PF DinText Pro"/>
              <w:noProof/>
              <w:sz w:val="24"/>
              <w:szCs w:val="24"/>
            </w:rPr>
          </w:pPr>
          <w:hyperlink w:anchor="_Toc51789584" w:history="1">
            <w:r w:rsidR="001821FC" w:rsidRPr="001821FC">
              <w:rPr>
                <w:rStyle w:val="-"/>
                <w:rFonts w:ascii="PF DinText Pro" w:hAnsi="PF DinText Pro"/>
                <w:noProof/>
                <w:sz w:val="24"/>
                <w:szCs w:val="24"/>
              </w:rPr>
              <w:t>6.1</w:t>
            </w:r>
            <w:r w:rsidR="001821FC" w:rsidRPr="001821FC">
              <w:rPr>
                <w:rFonts w:ascii="PF DinText Pro" w:eastAsiaTheme="minorEastAsia" w:hAnsi="PF DinText Pro"/>
                <w:noProof/>
                <w:sz w:val="24"/>
                <w:szCs w:val="24"/>
              </w:rPr>
              <w:tab/>
            </w:r>
            <w:r w:rsidR="001821FC" w:rsidRPr="001821FC">
              <w:rPr>
                <w:rStyle w:val="-"/>
                <w:rFonts w:ascii="PF DinText Pro" w:hAnsi="PF DinText Pro"/>
                <w:noProof/>
                <w:sz w:val="24"/>
                <w:szCs w:val="24"/>
              </w:rPr>
              <w:t xml:space="preserve">Η διαδικασία εκτίμησης/αξιολόγησης των επιπτώσεων στα </w:t>
            </w:r>
            <w:r w:rsidR="001821FC">
              <w:rPr>
                <w:rStyle w:val="-"/>
                <w:rFonts w:ascii="PF DinText Pro" w:hAnsi="PF DinText Pro"/>
                <w:noProof/>
                <w:sz w:val="24"/>
                <w:szCs w:val="24"/>
              </w:rPr>
              <w:br/>
            </w:r>
            <w:r w:rsidR="001821FC" w:rsidRPr="001821FC">
              <w:rPr>
                <w:rStyle w:val="-"/>
                <w:rFonts w:ascii="PF DinText Pro" w:hAnsi="PF DinText Pro"/>
                <w:noProof/>
                <w:sz w:val="24"/>
                <w:szCs w:val="24"/>
              </w:rPr>
              <w:t>άτομα με αναπηρία σε πέντε βήματα</w:t>
            </w:r>
            <w:r w:rsidR="001821FC" w:rsidRPr="001821FC">
              <w:rPr>
                <w:rFonts w:ascii="PF DinText Pro" w:hAnsi="PF DinText Pro"/>
                <w:noProof/>
                <w:webHidden/>
                <w:sz w:val="24"/>
                <w:szCs w:val="24"/>
              </w:rPr>
              <w:tab/>
            </w:r>
            <w:r w:rsidR="001821FC" w:rsidRPr="001821FC">
              <w:rPr>
                <w:rFonts w:ascii="PF DinText Pro" w:hAnsi="PF DinText Pro"/>
                <w:noProof/>
                <w:webHidden/>
                <w:sz w:val="24"/>
                <w:szCs w:val="24"/>
              </w:rPr>
              <w:fldChar w:fldCharType="begin"/>
            </w:r>
            <w:r w:rsidR="001821FC" w:rsidRPr="001821FC">
              <w:rPr>
                <w:rFonts w:ascii="PF DinText Pro" w:hAnsi="PF DinText Pro"/>
                <w:noProof/>
                <w:webHidden/>
                <w:sz w:val="24"/>
                <w:szCs w:val="24"/>
              </w:rPr>
              <w:instrText xml:space="preserve"> PAGEREF _Toc51789584 \h </w:instrText>
            </w:r>
            <w:r w:rsidR="001821FC" w:rsidRPr="001821FC">
              <w:rPr>
                <w:rFonts w:ascii="PF DinText Pro" w:hAnsi="PF DinText Pro"/>
                <w:noProof/>
                <w:webHidden/>
                <w:sz w:val="24"/>
                <w:szCs w:val="24"/>
              </w:rPr>
            </w:r>
            <w:r w:rsidR="001821FC" w:rsidRPr="001821FC">
              <w:rPr>
                <w:rFonts w:ascii="PF DinText Pro" w:hAnsi="PF DinText Pro"/>
                <w:noProof/>
                <w:webHidden/>
                <w:sz w:val="24"/>
                <w:szCs w:val="24"/>
              </w:rPr>
              <w:fldChar w:fldCharType="separate"/>
            </w:r>
            <w:r w:rsidR="001821FC" w:rsidRPr="001821FC">
              <w:rPr>
                <w:rFonts w:ascii="PF DinText Pro" w:hAnsi="PF DinText Pro"/>
                <w:noProof/>
                <w:webHidden/>
                <w:sz w:val="24"/>
                <w:szCs w:val="24"/>
              </w:rPr>
              <w:t>24</w:t>
            </w:r>
            <w:r w:rsidR="001821FC" w:rsidRPr="001821FC">
              <w:rPr>
                <w:rFonts w:ascii="PF DinText Pro" w:hAnsi="PF DinText Pro"/>
                <w:noProof/>
                <w:webHidden/>
                <w:sz w:val="24"/>
                <w:szCs w:val="24"/>
              </w:rPr>
              <w:fldChar w:fldCharType="end"/>
            </w:r>
          </w:hyperlink>
        </w:p>
        <w:p w14:paraId="0DCFBBF5" w14:textId="73C1181B" w:rsidR="001821FC" w:rsidRPr="001821FC" w:rsidRDefault="002447D4">
          <w:pPr>
            <w:pStyle w:val="20"/>
            <w:rPr>
              <w:rFonts w:ascii="PF DinText Pro" w:eastAsiaTheme="minorEastAsia" w:hAnsi="PF DinText Pro"/>
              <w:noProof/>
              <w:sz w:val="24"/>
              <w:szCs w:val="24"/>
            </w:rPr>
          </w:pPr>
          <w:hyperlink w:anchor="_Toc51789585" w:history="1">
            <w:r w:rsidR="001821FC" w:rsidRPr="001821FC">
              <w:rPr>
                <w:rStyle w:val="-"/>
                <w:rFonts w:ascii="PF DinText Pro" w:hAnsi="PF DinText Pro"/>
                <w:noProof/>
                <w:sz w:val="24"/>
                <w:szCs w:val="24"/>
              </w:rPr>
              <w:t>6.2</w:t>
            </w:r>
            <w:r w:rsidR="001821FC" w:rsidRPr="001821FC">
              <w:rPr>
                <w:rFonts w:ascii="PF DinText Pro" w:eastAsiaTheme="minorEastAsia" w:hAnsi="PF DinText Pro"/>
                <w:noProof/>
                <w:sz w:val="24"/>
                <w:szCs w:val="24"/>
              </w:rPr>
              <w:tab/>
            </w:r>
            <w:r w:rsidR="001821FC" w:rsidRPr="001821FC">
              <w:rPr>
                <w:rStyle w:val="-"/>
                <w:rFonts w:ascii="PF DinText Pro" w:hAnsi="PF DinText Pro"/>
                <w:noProof/>
                <w:sz w:val="24"/>
                <w:szCs w:val="24"/>
              </w:rPr>
              <w:t>Κρίσιμα ερωτήματα που πρέπει να εξετάζονται κατά τη διαδικασία εκτίμησης/αξιολόγησης των επιπτώσεων στην αναπηρία</w:t>
            </w:r>
            <w:r w:rsidR="001821FC" w:rsidRPr="001821FC">
              <w:rPr>
                <w:rFonts w:ascii="PF DinText Pro" w:hAnsi="PF DinText Pro"/>
                <w:noProof/>
                <w:webHidden/>
                <w:sz w:val="24"/>
                <w:szCs w:val="24"/>
              </w:rPr>
              <w:tab/>
            </w:r>
            <w:r w:rsidR="001821FC" w:rsidRPr="001821FC">
              <w:rPr>
                <w:rFonts w:ascii="PF DinText Pro" w:hAnsi="PF DinText Pro"/>
                <w:noProof/>
                <w:webHidden/>
                <w:sz w:val="24"/>
                <w:szCs w:val="24"/>
              </w:rPr>
              <w:fldChar w:fldCharType="begin"/>
            </w:r>
            <w:r w:rsidR="001821FC" w:rsidRPr="001821FC">
              <w:rPr>
                <w:rFonts w:ascii="PF DinText Pro" w:hAnsi="PF DinText Pro"/>
                <w:noProof/>
                <w:webHidden/>
                <w:sz w:val="24"/>
                <w:szCs w:val="24"/>
              </w:rPr>
              <w:instrText xml:space="preserve"> PAGEREF _Toc51789585 \h </w:instrText>
            </w:r>
            <w:r w:rsidR="001821FC" w:rsidRPr="001821FC">
              <w:rPr>
                <w:rFonts w:ascii="PF DinText Pro" w:hAnsi="PF DinText Pro"/>
                <w:noProof/>
                <w:webHidden/>
                <w:sz w:val="24"/>
                <w:szCs w:val="24"/>
              </w:rPr>
            </w:r>
            <w:r w:rsidR="001821FC" w:rsidRPr="001821FC">
              <w:rPr>
                <w:rFonts w:ascii="PF DinText Pro" w:hAnsi="PF DinText Pro"/>
                <w:noProof/>
                <w:webHidden/>
                <w:sz w:val="24"/>
                <w:szCs w:val="24"/>
              </w:rPr>
              <w:fldChar w:fldCharType="separate"/>
            </w:r>
            <w:r w:rsidR="001821FC" w:rsidRPr="001821FC">
              <w:rPr>
                <w:rFonts w:ascii="PF DinText Pro" w:hAnsi="PF DinText Pro"/>
                <w:noProof/>
                <w:webHidden/>
                <w:sz w:val="24"/>
                <w:szCs w:val="24"/>
              </w:rPr>
              <w:t>26</w:t>
            </w:r>
            <w:r w:rsidR="001821FC" w:rsidRPr="001821FC">
              <w:rPr>
                <w:rFonts w:ascii="PF DinText Pro" w:hAnsi="PF DinText Pro"/>
                <w:noProof/>
                <w:webHidden/>
                <w:sz w:val="24"/>
                <w:szCs w:val="24"/>
              </w:rPr>
              <w:fldChar w:fldCharType="end"/>
            </w:r>
          </w:hyperlink>
        </w:p>
        <w:p w14:paraId="756A4CE4" w14:textId="4748D4EF" w:rsidR="001821FC" w:rsidRPr="001821FC" w:rsidRDefault="002447D4">
          <w:pPr>
            <w:pStyle w:val="20"/>
            <w:rPr>
              <w:rFonts w:ascii="PF DinText Pro" w:eastAsiaTheme="minorEastAsia" w:hAnsi="PF DinText Pro"/>
              <w:noProof/>
              <w:sz w:val="24"/>
              <w:szCs w:val="24"/>
            </w:rPr>
          </w:pPr>
          <w:hyperlink w:anchor="_Toc51789586" w:history="1">
            <w:r w:rsidR="001821FC" w:rsidRPr="001821FC">
              <w:rPr>
                <w:rStyle w:val="-"/>
                <w:rFonts w:ascii="PF DinText Pro" w:hAnsi="PF DinText Pro"/>
                <w:noProof/>
                <w:sz w:val="24"/>
                <w:szCs w:val="24"/>
              </w:rPr>
              <w:t>6.3</w:t>
            </w:r>
            <w:r w:rsidR="001821FC" w:rsidRPr="001821FC">
              <w:rPr>
                <w:rFonts w:ascii="PF DinText Pro" w:eastAsiaTheme="minorEastAsia" w:hAnsi="PF DinText Pro"/>
                <w:noProof/>
                <w:sz w:val="24"/>
                <w:szCs w:val="24"/>
              </w:rPr>
              <w:tab/>
            </w:r>
            <w:r w:rsidR="001821FC" w:rsidRPr="001821FC">
              <w:rPr>
                <w:rStyle w:val="-"/>
                <w:rFonts w:ascii="PF DinText Pro" w:hAnsi="PF DinText Pro"/>
                <w:noProof/>
                <w:sz w:val="24"/>
                <w:szCs w:val="24"/>
              </w:rPr>
              <w:t xml:space="preserve">Συγκέντρωση στοιχείων και πληροφοριών για τον προσδιορισμό </w:t>
            </w:r>
            <w:r w:rsidR="001821FC">
              <w:rPr>
                <w:rStyle w:val="-"/>
                <w:rFonts w:ascii="PF DinText Pro" w:hAnsi="PF DinText Pro"/>
                <w:noProof/>
                <w:sz w:val="24"/>
                <w:szCs w:val="24"/>
              </w:rPr>
              <w:br/>
            </w:r>
            <w:r w:rsidR="001821FC" w:rsidRPr="001821FC">
              <w:rPr>
                <w:rStyle w:val="-"/>
                <w:rFonts w:ascii="PF DinText Pro" w:hAnsi="PF DinText Pro"/>
                <w:noProof/>
                <w:sz w:val="24"/>
                <w:szCs w:val="24"/>
              </w:rPr>
              <w:t>και την παρακολούθηση των επιπτώσεων</w:t>
            </w:r>
            <w:r w:rsidR="001821FC" w:rsidRPr="001821FC">
              <w:rPr>
                <w:rFonts w:ascii="PF DinText Pro" w:hAnsi="PF DinText Pro"/>
                <w:noProof/>
                <w:webHidden/>
                <w:sz w:val="24"/>
                <w:szCs w:val="24"/>
              </w:rPr>
              <w:tab/>
            </w:r>
            <w:r w:rsidR="001821FC" w:rsidRPr="001821FC">
              <w:rPr>
                <w:rFonts w:ascii="PF DinText Pro" w:hAnsi="PF DinText Pro"/>
                <w:noProof/>
                <w:webHidden/>
                <w:sz w:val="24"/>
                <w:szCs w:val="24"/>
              </w:rPr>
              <w:fldChar w:fldCharType="begin"/>
            </w:r>
            <w:r w:rsidR="001821FC" w:rsidRPr="001821FC">
              <w:rPr>
                <w:rFonts w:ascii="PF DinText Pro" w:hAnsi="PF DinText Pro"/>
                <w:noProof/>
                <w:webHidden/>
                <w:sz w:val="24"/>
                <w:szCs w:val="24"/>
              </w:rPr>
              <w:instrText xml:space="preserve"> PAGEREF _Toc51789586 \h </w:instrText>
            </w:r>
            <w:r w:rsidR="001821FC" w:rsidRPr="001821FC">
              <w:rPr>
                <w:rFonts w:ascii="PF DinText Pro" w:hAnsi="PF DinText Pro"/>
                <w:noProof/>
                <w:webHidden/>
                <w:sz w:val="24"/>
                <w:szCs w:val="24"/>
              </w:rPr>
            </w:r>
            <w:r w:rsidR="001821FC" w:rsidRPr="001821FC">
              <w:rPr>
                <w:rFonts w:ascii="PF DinText Pro" w:hAnsi="PF DinText Pro"/>
                <w:noProof/>
                <w:webHidden/>
                <w:sz w:val="24"/>
                <w:szCs w:val="24"/>
              </w:rPr>
              <w:fldChar w:fldCharType="separate"/>
            </w:r>
            <w:r w:rsidR="001821FC" w:rsidRPr="001821FC">
              <w:rPr>
                <w:rFonts w:ascii="PF DinText Pro" w:hAnsi="PF DinText Pro"/>
                <w:noProof/>
                <w:webHidden/>
                <w:sz w:val="24"/>
                <w:szCs w:val="24"/>
              </w:rPr>
              <w:t>27</w:t>
            </w:r>
            <w:r w:rsidR="001821FC" w:rsidRPr="001821FC">
              <w:rPr>
                <w:rFonts w:ascii="PF DinText Pro" w:hAnsi="PF DinText Pro"/>
                <w:noProof/>
                <w:webHidden/>
                <w:sz w:val="24"/>
                <w:szCs w:val="24"/>
              </w:rPr>
              <w:fldChar w:fldCharType="end"/>
            </w:r>
          </w:hyperlink>
        </w:p>
        <w:p w14:paraId="0A14AB16" w14:textId="501DBAA7" w:rsidR="001821FC" w:rsidRDefault="002447D4">
          <w:pPr>
            <w:pStyle w:val="11"/>
            <w:rPr>
              <w:rFonts w:eastAsiaTheme="minorEastAsia"/>
              <w:noProof/>
            </w:rPr>
          </w:pPr>
          <w:hyperlink w:anchor="_Toc51789587" w:history="1">
            <w:r w:rsidR="001821FC" w:rsidRPr="001821FC">
              <w:rPr>
                <w:rStyle w:val="-"/>
                <w:rFonts w:ascii="PF DinText Pro" w:hAnsi="PF DinText Pro"/>
                <w:noProof/>
                <w:sz w:val="24"/>
                <w:szCs w:val="24"/>
              </w:rPr>
              <w:t>7.</w:t>
            </w:r>
            <w:r w:rsidR="001821FC" w:rsidRPr="001821FC">
              <w:rPr>
                <w:rFonts w:ascii="PF DinText Pro" w:eastAsiaTheme="minorEastAsia" w:hAnsi="PF DinText Pro"/>
                <w:noProof/>
                <w:sz w:val="24"/>
                <w:szCs w:val="24"/>
              </w:rPr>
              <w:tab/>
            </w:r>
            <w:r w:rsidR="001821FC" w:rsidRPr="001821FC">
              <w:rPr>
                <w:rStyle w:val="-"/>
                <w:rFonts w:ascii="PF DinText Pro" w:hAnsi="PF DinText Pro"/>
                <w:noProof/>
                <w:sz w:val="24"/>
                <w:szCs w:val="24"/>
              </w:rPr>
              <w:t xml:space="preserve">Η ενσωμάτωση της δικαιωματικής προσέγγισης της αναπηρίας </w:t>
            </w:r>
            <w:r w:rsidR="001821FC">
              <w:rPr>
                <w:rStyle w:val="-"/>
                <w:rFonts w:ascii="PF DinText Pro" w:hAnsi="PF DinText Pro"/>
                <w:noProof/>
                <w:sz w:val="24"/>
                <w:szCs w:val="24"/>
              </w:rPr>
              <w:br/>
            </w:r>
            <w:r w:rsidR="001821FC" w:rsidRPr="001821FC">
              <w:rPr>
                <w:rStyle w:val="-"/>
                <w:rFonts w:ascii="PF DinText Pro" w:hAnsi="PF DinText Pro"/>
                <w:noProof/>
                <w:sz w:val="24"/>
                <w:szCs w:val="24"/>
              </w:rPr>
              <w:t>στις κοινωνικές και αναπτυξιακές πολιτικές</w:t>
            </w:r>
            <w:r w:rsidR="001821FC" w:rsidRPr="001821FC">
              <w:rPr>
                <w:rFonts w:ascii="PF DinText Pro" w:hAnsi="PF DinText Pro"/>
                <w:noProof/>
                <w:webHidden/>
                <w:sz w:val="24"/>
                <w:szCs w:val="24"/>
              </w:rPr>
              <w:tab/>
            </w:r>
            <w:r w:rsidR="001821FC" w:rsidRPr="001821FC">
              <w:rPr>
                <w:rFonts w:ascii="PF DinText Pro" w:hAnsi="PF DinText Pro"/>
                <w:noProof/>
                <w:webHidden/>
                <w:sz w:val="24"/>
                <w:szCs w:val="24"/>
              </w:rPr>
              <w:fldChar w:fldCharType="begin"/>
            </w:r>
            <w:r w:rsidR="001821FC" w:rsidRPr="001821FC">
              <w:rPr>
                <w:rFonts w:ascii="PF DinText Pro" w:hAnsi="PF DinText Pro"/>
                <w:noProof/>
                <w:webHidden/>
                <w:sz w:val="24"/>
                <w:szCs w:val="24"/>
              </w:rPr>
              <w:instrText xml:space="preserve"> PAGEREF _Toc51789587 \h </w:instrText>
            </w:r>
            <w:r w:rsidR="001821FC" w:rsidRPr="001821FC">
              <w:rPr>
                <w:rFonts w:ascii="PF DinText Pro" w:hAnsi="PF DinText Pro"/>
                <w:noProof/>
                <w:webHidden/>
                <w:sz w:val="24"/>
                <w:szCs w:val="24"/>
              </w:rPr>
            </w:r>
            <w:r w:rsidR="001821FC" w:rsidRPr="001821FC">
              <w:rPr>
                <w:rFonts w:ascii="PF DinText Pro" w:hAnsi="PF DinText Pro"/>
                <w:noProof/>
                <w:webHidden/>
                <w:sz w:val="24"/>
                <w:szCs w:val="24"/>
              </w:rPr>
              <w:fldChar w:fldCharType="separate"/>
            </w:r>
            <w:r w:rsidR="001821FC" w:rsidRPr="001821FC">
              <w:rPr>
                <w:rFonts w:ascii="PF DinText Pro" w:hAnsi="PF DinText Pro"/>
                <w:noProof/>
                <w:webHidden/>
                <w:sz w:val="24"/>
                <w:szCs w:val="24"/>
              </w:rPr>
              <w:t>32</w:t>
            </w:r>
            <w:r w:rsidR="001821FC" w:rsidRPr="001821FC">
              <w:rPr>
                <w:rFonts w:ascii="PF DinText Pro" w:hAnsi="PF DinText Pro"/>
                <w:noProof/>
                <w:webHidden/>
                <w:sz w:val="24"/>
                <w:szCs w:val="24"/>
              </w:rPr>
              <w:fldChar w:fldCharType="end"/>
            </w:r>
          </w:hyperlink>
        </w:p>
        <w:p w14:paraId="2CFB3743" w14:textId="55F41FF7" w:rsidR="009B702E" w:rsidRPr="009B702E" w:rsidRDefault="00E31FE3">
          <w:pPr>
            <w:rPr>
              <w:rFonts w:ascii="PF DinText Pro" w:hAnsi="PF DinText Pro"/>
            </w:rPr>
          </w:pPr>
          <w:r w:rsidRPr="004A5E72">
            <w:rPr>
              <w:rFonts w:ascii="PF DinText Pro" w:hAnsi="PF DinText Pro"/>
            </w:rPr>
            <w:fldChar w:fldCharType="end"/>
          </w:r>
        </w:p>
      </w:sdtContent>
    </w:sdt>
    <w:p w14:paraId="30DF9810" w14:textId="77777777" w:rsidR="002447D4" w:rsidRDefault="002447D4" w:rsidP="009B702E">
      <w:pPr>
        <w:spacing w:before="240"/>
      </w:pPr>
    </w:p>
    <w:p w14:paraId="2C62FD7F" w14:textId="77777777" w:rsidR="005F1657" w:rsidRDefault="005F1657" w:rsidP="00AC5CC4">
      <w:pPr>
        <w:pStyle w:val="1"/>
        <w:numPr>
          <w:ilvl w:val="0"/>
          <w:numId w:val="0"/>
        </w:numPr>
        <w:ind w:left="432"/>
        <w:rPr>
          <w:shd w:val="clear" w:color="auto" w:fill="004689"/>
        </w:rPr>
        <w:sectPr w:rsidR="005F1657" w:rsidSect="007107BE">
          <w:headerReference w:type="even" r:id="rId16"/>
          <w:headerReference w:type="default" r:id="rId17"/>
          <w:footerReference w:type="default" r:id="rId18"/>
          <w:pgSz w:w="11907" w:h="16840"/>
          <w:pgMar w:top="1702" w:right="2007" w:bottom="1702" w:left="1230" w:header="709" w:footer="709" w:gutter="0"/>
          <w:pgNumType w:start="3"/>
          <w:cols w:space="708"/>
          <w:docGrid w:linePitch="360"/>
        </w:sectPr>
      </w:pPr>
      <w:bookmarkStart w:id="0" w:name="_Toc39440910"/>
      <w:bookmarkStart w:id="1" w:name="_Toc46392616"/>
    </w:p>
    <w:p w14:paraId="0FE46794" w14:textId="437E90C8" w:rsidR="006D1C2B" w:rsidRPr="00581B61" w:rsidRDefault="007D7628" w:rsidP="00AC5CC4">
      <w:pPr>
        <w:pStyle w:val="1"/>
        <w:numPr>
          <w:ilvl w:val="0"/>
          <w:numId w:val="0"/>
        </w:numPr>
      </w:pPr>
      <w:bookmarkStart w:id="2" w:name="_Toc51789573"/>
      <w:bookmarkEnd w:id="0"/>
      <w:bookmarkEnd w:id="1"/>
      <w:r w:rsidRPr="00581B61">
        <w:lastRenderedPageBreak/>
        <w:t>Πρόλογος</w:t>
      </w:r>
      <w:bookmarkEnd w:id="2"/>
    </w:p>
    <w:p w14:paraId="0DD95EDA" w14:textId="55FF646E" w:rsidR="00F743D9" w:rsidRPr="00DC2242" w:rsidRDefault="00E475B3" w:rsidP="006F58D4">
      <w:pPr>
        <w:jc w:val="both"/>
        <w:rPr>
          <w:rFonts w:ascii="PF DinText Pro" w:hAnsi="PF DinText Pro"/>
          <w:sz w:val="26"/>
          <w:szCs w:val="26"/>
          <w:lang w:val="el-GR"/>
        </w:rPr>
      </w:pPr>
      <w:r>
        <w:rPr>
          <w:rFonts w:ascii="PF DinText Pro" w:hAnsi="PF DinText Pro"/>
          <w:noProof/>
          <w:color w:val="498CA7"/>
          <w:sz w:val="20"/>
          <w:szCs w:val="20"/>
        </w:rPr>
        <w:drawing>
          <wp:anchor distT="0" distB="0" distL="114300" distR="114300" simplePos="0" relativeHeight="251827200" behindDoc="0" locked="0" layoutInCell="1" allowOverlap="1" wp14:anchorId="1DE2D660" wp14:editId="781D2A26">
            <wp:simplePos x="0" y="0"/>
            <wp:positionH relativeFrom="column">
              <wp:posOffset>43180</wp:posOffset>
            </wp:positionH>
            <wp:positionV relativeFrom="paragraph">
              <wp:posOffset>64658</wp:posOffset>
            </wp:positionV>
            <wp:extent cx="2447290" cy="1442720"/>
            <wp:effectExtent l="0" t="0" r="0" b="5080"/>
            <wp:wrapSquare wrapText="bothSides"/>
            <wp:docPr id="12" name="Εικόνα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2">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7290" cy="1442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5B3">
        <w:rPr>
          <w:rFonts w:ascii="PF DinText Pro" w:hAnsi="PF DinText Pro"/>
          <w:sz w:val="26"/>
          <w:szCs w:val="26"/>
          <w:lang w:val="el-GR"/>
        </w:rPr>
        <w:t>Το παρόν εγχειρίδιο εκπονήθηκε</w:t>
      </w:r>
      <w:r>
        <w:rPr>
          <w:rFonts w:ascii="PF DinText Pro" w:hAnsi="PF DinText Pro"/>
          <w:sz w:val="26"/>
          <w:szCs w:val="26"/>
          <w:lang w:val="el-GR"/>
        </w:rPr>
        <w:t xml:space="preserve"> </w:t>
      </w:r>
      <w:r w:rsidR="006F58D4" w:rsidRPr="006F58D4">
        <w:rPr>
          <w:rFonts w:ascii="PF DinText Pro" w:hAnsi="PF DinText Pro"/>
          <w:sz w:val="26"/>
          <w:szCs w:val="26"/>
          <w:lang w:val="el-GR"/>
        </w:rPr>
        <w:t>από το «Κέντρο</w:t>
      </w:r>
      <w:r w:rsidR="006F58D4">
        <w:rPr>
          <w:rFonts w:ascii="PF DinText Pro" w:hAnsi="PF DinText Pro"/>
          <w:sz w:val="26"/>
          <w:szCs w:val="26"/>
          <w:lang w:val="el-GR"/>
        </w:rPr>
        <w:t xml:space="preserve"> </w:t>
      </w:r>
      <w:r w:rsidR="006F58D4" w:rsidRPr="006F58D4">
        <w:rPr>
          <w:rFonts w:ascii="PF DinText Pro" w:hAnsi="PF DinText Pro"/>
          <w:sz w:val="26"/>
          <w:szCs w:val="26"/>
          <w:lang w:val="el-GR"/>
        </w:rPr>
        <w:t>Ευρωπαϊκού Συνταγματικού Δικαίου - Ίδρυμα Θεμιστοκλή και Δημήτρη Τσάτσου» στο πλαίσιο υλοποίησης του Υποέργου 2 της Πράξης «</w:t>
      </w:r>
      <w:r w:rsidR="006F58D4" w:rsidRPr="006F58D4">
        <w:rPr>
          <w:rFonts w:ascii="PF DinText Pro" w:hAnsi="PF DinText Pro"/>
          <w:i/>
          <w:iCs/>
          <w:sz w:val="26"/>
          <w:szCs w:val="26"/>
          <w:lang w:val="el-GR"/>
        </w:rPr>
        <w:t>Ολοκληρωμένη Υπηρεσία Καταπολέμησης των Διακρίσεων και Προώθησης της Κοινωνικής Ένταξης των Ατόμων με Αναπηρία, των Ατόμων με Χρόνιες Παθήσεις και των Οικογενειών τους που Διαβιούν στην Περιφέρεια της Κεντρικής Μακεδονίας</w:t>
      </w:r>
      <w:r w:rsidR="006F58D4" w:rsidRPr="006F58D4">
        <w:rPr>
          <w:rFonts w:ascii="PF DinText Pro" w:hAnsi="PF DinText Pro"/>
          <w:sz w:val="26"/>
          <w:szCs w:val="26"/>
          <w:lang w:val="el-GR"/>
        </w:rPr>
        <w:t>», της οποίας δικαιούχος είναι η Εθνική Συνομοσπονδία Ατόμων με</w:t>
      </w:r>
      <w:r w:rsidR="006F58D4">
        <w:rPr>
          <w:rFonts w:ascii="PF DinText Pro" w:hAnsi="PF DinText Pro"/>
          <w:sz w:val="26"/>
          <w:szCs w:val="26"/>
          <w:lang w:val="el-GR"/>
        </w:rPr>
        <w:t xml:space="preserve"> </w:t>
      </w:r>
      <w:r w:rsidR="006F58D4" w:rsidRPr="006F58D4">
        <w:rPr>
          <w:rFonts w:ascii="PF DinText Pro" w:hAnsi="PF DinText Pro"/>
          <w:sz w:val="26"/>
          <w:szCs w:val="26"/>
          <w:lang w:val="el-GR"/>
        </w:rPr>
        <w:t>Αναπηρία (Ε.Σ.Α.μεΑ.). Η Πράξη, η οποία εντάσσεται στο Επιχειρησιακό Πρόγραμμα «Κεντρική Μακεδονία 2014-2020» και συγχρηματοδοτείται από το Ευρωπαϊκό Κοινωνικό Ταμείο (ΕΚΤ) και από Εθνικούς Πόρους, αποτελεί την πρώτη ολοκληρωμένη και πολυεπίπεδη παρέμβαση σε περιφερειακό επίπεδο προς όφελος των ατόμων με αναπηρία, χρόνιες</w:t>
      </w:r>
      <w:r w:rsidR="006F58D4">
        <w:rPr>
          <w:rFonts w:ascii="PF DinText Pro" w:hAnsi="PF DinText Pro"/>
          <w:sz w:val="26"/>
          <w:szCs w:val="26"/>
          <w:lang w:val="el-GR"/>
        </w:rPr>
        <w:t xml:space="preserve"> </w:t>
      </w:r>
      <w:r w:rsidR="006F58D4" w:rsidRPr="006F58D4">
        <w:rPr>
          <w:rFonts w:ascii="PF DinText Pro" w:hAnsi="PF DinText Pro"/>
          <w:sz w:val="26"/>
          <w:szCs w:val="26"/>
          <w:lang w:val="el-GR"/>
        </w:rPr>
        <w:t>παθήσεις και των οικογενειών τους, καθώς στοχεύει: α) στην ευαισθητοποίηση στη δικαιωματική προσέγγιση της αναπηρίας των σημαντικότερων παραγόντων χάραξης και εφαρμογής πολιτικών σε περιφερειακό και τοπικό επίπεδο, β) στην ενημέρωση των ίδιων των</w:t>
      </w:r>
      <w:r w:rsidR="006F58D4">
        <w:rPr>
          <w:rFonts w:ascii="PF DinText Pro" w:hAnsi="PF DinText Pro"/>
          <w:sz w:val="26"/>
          <w:szCs w:val="26"/>
          <w:lang w:val="el-GR"/>
        </w:rPr>
        <w:t xml:space="preserve"> </w:t>
      </w:r>
      <w:r w:rsidR="006F58D4" w:rsidRPr="006F58D4">
        <w:rPr>
          <w:rFonts w:ascii="PF DinText Pro" w:hAnsi="PF DinText Pro"/>
          <w:sz w:val="26"/>
          <w:szCs w:val="26"/>
          <w:lang w:val="el-GR"/>
        </w:rPr>
        <w:t>ατόμων με αναπηρία, χρόνιες παθήσεις και των οικογενειών τους για τα δικαιώματά τους,</w:t>
      </w:r>
      <w:r w:rsidR="006F58D4">
        <w:rPr>
          <w:rFonts w:ascii="PF DinText Pro" w:hAnsi="PF DinText Pro"/>
          <w:sz w:val="26"/>
          <w:szCs w:val="26"/>
          <w:lang w:val="el-GR"/>
        </w:rPr>
        <w:t xml:space="preserve"> </w:t>
      </w:r>
      <w:r w:rsidR="006F58D4" w:rsidRPr="006F58D4">
        <w:rPr>
          <w:rFonts w:ascii="PF DinText Pro" w:hAnsi="PF DinText Pro"/>
          <w:sz w:val="26"/>
          <w:szCs w:val="26"/>
          <w:lang w:val="el-GR"/>
        </w:rPr>
        <w:t>γ) στη βελτίωση της εξυπηρέτησης των ατόμων με αναπηρία και χρόνιες παθήσεις από σημαντικές για την κοινωνική τους ένταξη υπηρεσίες, δ) στην αναβάθμιση των δεξιοτήτων</w:t>
      </w:r>
      <w:r w:rsidR="006F58D4">
        <w:rPr>
          <w:rFonts w:ascii="PF DinText Pro" w:hAnsi="PF DinText Pro"/>
          <w:sz w:val="26"/>
          <w:szCs w:val="26"/>
          <w:lang w:val="el-GR"/>
        </w:rPr>
        <w:t xml:space="preserve"> </w:t>
      </w:r>
      <w:r w:rsidR="006F58D4" w:rsidRPr="006F58D4">
        <w:rPr>
          <w:rFonts w:ascii="PF DinText Pro" w:hAnsi="PF DinText Pro"/>
          <w:sz w:val="26"/>
          <w:szCs w:val="26"/>
          <w:lang w:val="el-GR"/>
        </w:rPr>
        <w:t>των ατόμων με αναπηρία και χρόνιες παθήσεις μέσω της παροχής συμβουλευτικής υποστήριξης, επαγγελματικής κατάρτισης, πρακτικής άσκησης και απόκτησης πιστοποίησης</w:t>
      </w:r>
      <w:r w:rsidR="006F58D4">
        <w:rPr>
          <w:rFonts w:ascii="PF DinText Pro" w:hAnsi="PF DinText Pro"/>
          <w:sz w:val="26"/>
          <w:szCs w:val="26"/>
          <w:lang w:val="el-GR"/>
        </w:rPr>
        <w:t xml:space="preserve"> </w:t>
      </w:r>
      <w:r w:rsidR="006F58D4" w:rsidRPr="006F58D4">
        <w:rPr>
          <w:rFonts w:ascii="PF DinText Pro" w:hAnsi="PF DinText Pro"/>
          <w:sz w:val="26"/>
          <w:szCs w:val="26"/>
          <w:lang w:val="el-GR"/>
        </w:rPr>
        <w:t>και ε) στη βελτίωση των ευκαιριών απασχόλησής τους καθώς και στη διευκόλυνση της ένταξης και επανένταξής τους στην εργασία. Η συνεργασία της Περιφέρειας Κεντρικής Μακεδονίας με την Ε.Σ.Α.μεΑ. για την υλοποίηση της προαναφερθείσας Πράξης αποτελεί παράδειγμα προς μίμηση, το οποίο ελπίζουμε να ακολουθήσουν και οι υπόλοιπες Περιφέρειες της χώρας.</w:t>
      </w:r>
    </w:p>
    <w:p w14:paraId="31E8D4B1" w14:textId="4C346723" w:rsidR="00F743D9" w:rsidRPr="00DC2242" w:rsidRDefault="00F743D9" w:rsidP="007D7628">
      <w:pPr>
        <w:spacing w:after="0"/>
        <w:jc w:val="right"/>
        <w:rPr>
          <w:rFonts w:ascii="PF DinText Pro" w:hAnsi="PF DinText Pro"/>
          <w:b/>
          <w:bCs/>
          <w:i/>
          <w:iCs/>
          <w:sz w:val="26"/>
          <w:szCs w:val="26"/>
          <w:lang w:val="el-GR"/>
        </w:rPr>
      </w:pPr>
      <w:r w:rsidRPr="00DC2242">
        <w:rPr>
          <w:rFonts w:ascii="PF DinText Pro" w:hAnsi="PF DinText Pro"/>
          <w:b/>
          <w:bCs/>
          <w:i/>
          <w:iCs/>
          <w:sz w:val="26"/>
          <w:szCs w:val="26"/>
          <w:lang w:val="el-GR"/>
        </w:rPr>
        <w:t>Ιωάννης Βαρδακαστάνης</w:t>
      </w:r>
    </w:p>
    <w:p w14:paraId="4236FFC4" w14:textId="6E719839" w:rsidR="00572A8B" w:rsidRDefault="00F743D9" w:rsidP="007D7628">
      <w:pPr>
        <w:jc w:val="right"/>
        <w:rPr>
          <w:rFonts w:ascii="PF DinText Pro" w:hAnsi="PF DinText Pro"/>
          <w:b/>
          <w:bCs/>
          <w:i/>
          <w:iCs/>
          <w:sz w:val="26"/>
          <w:szCs w:val="26"/>
          <w:lang w:val="el-GR"/>
        </w:rPr>
      </w:pPr>
      <w:r w:rsidRPr="00DC2242">
        <w:rPr>
          <w:rFonts w:ascii="PF DinText Pro" w:hAnsi="PF DinText Pro"/>
          <w:b/>
          <w:bCs/>
          <w:i/>
          <w:iCs/>
          <w:sz w:val="26"/>
          <w:szCs w:val="26"/>
          <w:lang w:val="el-GR"/>
        </w:rPr>
        <w:t>Πρόεδρος Εθνικής Συνομοσπονδίας Ατόμων με Αναπηρία</w:t>
      </w:r>
    </w:p>
    <w:bookmarkStart w:id="3" w:name="_Toc51789574"/>
    <w:p w14:paraId="0489180B" w14:textId="7C9A542D" w:rsidR="00572A8B" w:rsidRPr="00251A4A" w:rsidRDefault="00E475B3" w:rsidP="00E475B3">
      <w:pPr>
        <w:pStyle w:val="1"/>
        <w:ind w:left="567"/>
      </w:pPr>
      <w:r w:rsidRPr="00E475B3">
        <w:rPr>
          <w:noProof/>
        </w:rPr>
        <w:lastRenderedPageBreak/>
        <mc:AlternateContent>
          <mc:Choice Requires="wpg">
            <w:drawing>
              <wp:anchor distT="0" distB="0" distL="114300" distR="114300" simplePos="0" relativeHeight="251829248" behindDoc="1" locked="0" layoutInCell="1" allowOverlap="1" wp14:anchorId="69E7783A" wp14:editId="43DA7B57">
                <wp:simplePos x="0" y="0"/>
                <wp:positionH relativeFrom="column">
                  <wp:posOffset>0</wp:posOffset>
                </wp:positionH>
                <wp:positionV relativeFrom="paragraph">
                  <wp:posOffset>-27940</wp:posOffset>
                </wp:positionV>
                <wp:extent cx="5544185" cy="359410"/>
                <wp:effectExtent l="0" t="0" r="0" b="2540"/>
                <wp:wrapNone/>
                <wp:docPr id="18" name="Ομάδα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359410"/>
                          <a:chOff x="0" y="0"/>
                          <a:chExt cx="5544185" cy="359410"/>
                        </a:xfrm>
                      </wpg:grpSpPr>
                      <wps:wsp>
                        <wps:cNvPr id="20" name="Ορθογώνιο: Στρογγύλεμα γωνιών 20">
                          <a:extLst>
                            <a:ext uri="{C183D7F6-B498-43B3-948B-1728B52AA6E4}">
                              <adec:decorative xmlns:adec="http://schemas.microsoft.com/office/drawing/2017/decorative" val="1"/>
                            </a:ext>
                          </a:extLst>
                        </wps:cNvPr>
                        <wps:cNvSpPr/>
                        <wps:spPr>
                          <a:xfrm>
                            <a:off x="0" y="0"/>
                            <a:ext cx="5544185" cy="359410"/>
                          </a:xfrm>
                          <a:prstGeom prst="roundRect">
                            <a:avLst>
                              <a:gd name="adj" fmla="val 30168"/>
                            </a:avLst>
                          </a:prstGeom>
                          <a:solidFill>
                            <a:srgbClr val="E1D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Ορθογώνιο: Στρογγύλεμα γωνιών 22">
                          <a:extLst>
                            <a:ext uri="{C183D7F6-B498-43B3-948B-1728B52AA6E4}">
                              <adec:decorative xmlns:adec="http://schemas.microsoft.com/office/drawing/2017/decorative" val="1"/>
                            </a:ext>
                          </a:extLst>
                        </wps:cNvPr>
                        <wps:cNvSpPr/>
                        <wps:spPr>
                          <a:xfrm>
                            <a:off x="0" y="0"/>
                            <a:ext cx="309880" cy="359410"/>
                          </a:xfrm>
                          <a:prstGeom prst="roundRect">
                            <a:avLst>
                              <a:gd name="adj" fmla="val 30168"/>
                            </a:avLst>
                          </a:prstGeom>
                          <a:solidFill>
                            <a:srgbClr val="6254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B8E6D1A" id="Ομάδα 18" o:spid="_x0000_s1026" alt="&quot;&quot;" style="position:absolute;margin-left:0;margin-top:-2.2pt;width:436.55pt;height:28.3pt;z-index:-251487232" coordsize="5544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">
                <v:roundrect id="Ορθογώνιο: Στρογγύλεμα γωνιών 20" o:spid="_x0000_s1027" alt="&quot;&quot;" style="position:absolute;width:55441;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" fillcolor="#e1dfef" stroked="f" strokeweight="1pt">
                  <v:stroke joinstyle="miter"/>
                </v:roundrect>
                <v:roundrect id="Ορθογώνιο: Στρογγύλεμα γωνιών 22" o:spid="_x0000_s1028" alt="&quot;&quot;" style="position:absolute;width:3098;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" fillcolor="#62549f" stroked="f" strokeweight="1pt">
                  <v:stroke joinstyle="miter"/>
                </v:roundrect>
              </v:group>
            </w:pict>
          </mc:Fallback>
        </mc:AlternateContent>
      </w:r>
      <w:r w:rsidRPr="00E475B3">
        <w:rPr>
          <w:noProof/>
        </w:rPr>
        <mc:AlternateContent>
          <mc:Choice Requires="wps">
            <w:drawing>
              <wp:anchor distT="0" distB="0" distL="114300" distR="114300" simplePos="0" relativeHeight="251830272" behindDoc="0" locked="0" layoutInCell="1" allowOverlap="1" wp14:anchorId="3BB39E31" wp14:editId="47C74CCF">
                <wp:simplePos x="0" y="0"/>
                <wp:positionH relativeFrom="column">
                  <wp:posOffset>63500</wp:posOffset>
                </wp:positionH>
                <wp:positionV relativeFrom="paragraph">
                  <wp:posOffset>-2652</wp:posOffset>
                </wp:positionV>
                <wp:extent cx="259080" cy="259080"/>
                <wp:effectExtent l="0" t="0" r="1270" b="7620"/>
                <wp:wrapNone/>
                <wp:docPr id="99" name="Πλαίσιο κειμένου 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6818AE92" w14:textId="77777777" w:rsidR="00885ACB" w:rsidRPr="008942AC" w:rsidRDefault="00885ACB" w:rsidP="00E475B3">
                            <w:pPr>
                              <w:spacing w:after="0" w:line="240" w:lineRule="auto"/>
                              <w:rPr>
                                <w:rFonts w:ascii="PF DinDisplay Pro" w:hAnsi="PF DinDisplay Pro"/>
                                <w:b/>
                                <w:bCs/>
                                <w:color w:val="E1DFEF"/>
                                <w:sz w:val="35"/>
                                <w:szCs w:val="35"/>
                                <w:lang w:val="el-GR"/>
                              </w:rPr>
                            </w:pPr>
                            <w:r w:rsidRPr="008942AC">
                              <w:rPr>
                                <w:rFonts w:ascii="PF DinDisplay Pro" w:hAnsi="PF DinDisplay Pro"/>
                                <w:b/>
                                <w:bCs/>
                                <w:color w:val="E1DFEF"/>
                                <w:sz w:val="35"/>
                                <w:szCs w:val="35"/>
                                <w:lang w:val="el-GR"/>
                              </w:rPr>
                              <w:t>1.</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type w14:anchorId="3BB39E31" id="_x0000_t202" coordsize="21600,21600" o:spt="202" path="m,l,21600r21600,l21600,xe">
                <v:stroke joinstyle="miter"/>
                <v:path gradientshapeok="t" o:connecttype="rect"/>
              </v:shapetype>
              <v:shape id="Πλαίσιο κειμένου 99" o:spid="_x0000_s1026" type="#_x0000_t202" alt="&quot;&quot;" style="position:absolute;left:0;text-align:left;margin-left:5pt;margin-top:-.2pt;width:20.4pt;height:20.4pt;z-index:251830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" filled="f" stroked="f" strokeweight=".5pt">
                <v:textbox inset="0,0,0,0">
                  <w:txbxContent>
                    <w:p w14:paraId="6818AE92" w14:textId="77777777" w:rsidR="00885ACB" w:rsidRPr="008942AC" w:rsidRDefault="00885ACB" w:rsidP="00E475B3">
                      <w:pPr>
                        <w:spacing w:after="0" w:line="240" w:lineRule="auto"/>
                        <w:rPr>
                          <w:rFonts w:ascii="PF DinDisplay Pro" w:hAnsi="PF DinDisplay Pro"/>
                          <w:b/>
                          <w:bCs/>
                          <w:color w:val="E1DFEF"/>
                          <w:sz w:val="35"/>
                          <w:szCs w:val="35"/>
                          <w:lang w:val="el-GR"/>
                        </w:rPr>
                      </w:pPr>
                      <w:r w:rsidRPr="008942AC">
                        <w:rPr>
                          <w:rFonts w:ascii="PF DinDisplay Pro" w:hAnsi="PF DinDisplay Pro"/>
                          <w:b/>
                          <w:bCs/>
                          <w:color w:val="E1DFEF"/>
                          <w:sz w:val="35"/>
                          <w:szCs w:val="35"/>
                          <w:lang w:val="el-GR"/>
                        </w:rPr>
                        <w:t>1.</w:t>
                      </w:r>
                    </w:p>
                  </w:txbxContent>
                </v:textbox>
              </v:shape>
            </w:pict>
          </mc:Fallback>
        </mc:AlternateContent>
      </w:r>
      <w:r w:rsidR="0061195C" w:rsidRPr="00AC5CC4">
        <w:t>Εισαγωγή</w:t>
      </w:r>
      <w:bookmarkEnd w:id="3"/>
    </w:p>
    <w:p w14:paraId="750EE3E8" w14:textId="610D465B" w:rsidR="00E475B3" w:rsidRPr="00E418A7" w:rsidRDefault="00E475B3" w:rsidP="00E418A7">
      <w:pPr>
        <w:spacing w:after="80" w:line="288" w:lineRule="auto"/>
        <w:ind w:firstLine="425"/>
        <w:jc w:val="both"/>
        <w:rPr>
          <w:rFonts w:ascii="PF DinText Pro" w:hAnsi="PF DinText Pro"/>
          <w:sz w:val="25"/>
          <w:szCs w:val="25"/>
          <w:lang w:val="el-GR"/>
        </w:rPr>
      </w:pPr>
      <w:r w:rsidRPr="00E418A7">
        <w:rPr>
          <w:rFonts w:ascii="PF DinText Pro" w:hAnsi="PF DinText Pro"/>
          <w:sz w:val="25"/>
          <w:szCs w:val="25"/>
          <w:lang w:val="el-GR"/>
        </w:rPr>
        <w:t>Αν και έχουν περάσει σχεδόν επτά χρόνια από τότε που η ελληνική Βουλή κύρωσε με τον ν.4074/2012 τη Σύμβαση των Ηνωμένων Εθνών για τα Δικαιώματα των Ατόμων με Αναπηρίες, με την οποία κατοχυρώνεται η δικαιωματική προσέγγιση της αναπηρίας, ο βαθμός ενσωμάτωσής της στις πολιτικές, τα μέτρα, τις δράσεις, τα προγράμματα κ.λπ. είναι ιδιαίτερα περιορισμένος εξαιτίας της πολύχρονης επικράτησης του ιατρικού μοντέλου της αναπηρίας. Με το Μέρος Δ΄ του ν.4488/2017 καθίσταται υποχρεωτική η ενσωμάτωση της οπτικής των ανθρώπινων δικαιωμάτων των ατόμων με αναπηρία σε κάθε εθνική, περιφερειακή και τοπική πολιτική, διοικητική διαδικασία, δράση, μέτρο, πρόγραμμα κ.λπ. Λαμβάνοντας λοιπόν υπόψη την προαναφερθείσα υποχρέωση, και συνακόλουθα τον νέο ρόλο που η Περιφέρεια Κεντρικής Μακεδονίας και οι Δήμοι που υπάγονται σε αυτήν καλούνται να διαδραματίσουν, το παρόν εγχειρίδιο στοχεύει:</w:t>
      </w:r>
    </w:p>
    <w:p w14:paraId="574A3976" w14:textId="55510858" w:rsidR="00E475B3" w:rsidRPr="00E418A7" w:rsidRDefault="00E475B3" w:rsidP="000C6AD4">
      <w:pPr>
        <w:pStyle w:val="ab"/>
        <w:numPr>
          <w:ilvl w:val="0"/>
          <w:numId w:val="4"/>
        </w:numPr>
        <w:spacing w:after="80" w:line="288" w:lineRule="auto"/>
        <w:ind w:left="850" w:hanging="425"/>
        <w:contextualSpacing w:val="0"/>
        <w:jc w:val="both"/>
        <w:rPr>
          <w:rFonts w:ascii="PF DinText Pro" w:hAnsi="PF DinText Pro"/>
          <w:sz w:val="25"/>
          <w:szCs w:val="25"/>
          <w:lang w:val="el-GR"/>
        </w:rPr>
      </w:pPr>
      <w:r w:rsidRPr="00E418A7">
        <w:rPr>
          <w:rFonts w:ascii="PF DinText Pro" w:hAnsi="PF DinText Pro"/>
          <w:sz w:val="25"/>
          <w:szCs w:val="25"/>
          <w:lang w:val="el-GR"/>
        </w:rPr>
        <w:t>στην άρση των στερεοτυπικών αντιλήψεων και την καλύτερη κατανόηση της αναπηρίας υπό τη δικαιωματική οπτική μέσω της αποσαφήνισης βασικών εννοιών,</w:t>
      </w:r>
    </w:p>
    <w:p w14:paraId="1065BD64" w14:textId="0A36C4BA" w:rsidR="000C1C2F" w:rsidRPr="00E418A7" w:rsidRDefault="00E475B3" w:rsidP="000C6AD4">
      <w:pPr>
        <w:pStyle w:val="ab"/>
        <w:numPr>
          <w:ilvl w:val="0"/>
          <w:numId w:val="4"/>
        </w:numPr>
        <w:spacing w:line="288" w:lineRule="auto"/>
        <w:ind w:left="850" w:hanging="425"/>
        <w:contextualSpacing w:val="0"/>
        <w:jc w:val="both"/>
        <w:rPr>
          <w:rFonts w:ascii="PF DinText Pro" w:hAnsi="PF DinText Pro"/>
          <w:sz w:val="25"/>
          <w:szCs w:val="25"/>
          <w:lang w:val="el-GR"/>
        </w:rPr>
      </w:pPr>
      <w:r w:rsidRPr="00E418A7">
        <w:rPr>
          <w:rFonts w:ascii="PF DinText Pro" w:hAnsi="PF DinText Pro"/>
          <w:sz w:val="25"/>
          <w:szCs w:val="25"/>
          <w:lang w:val="el-GR"/>
        </w:rPr>
        <w:t>στην ενίσχυση της ικανότητας της περιφερειακής και τοπικής αυτοδιοίκησης να ενσωματώνει τη δικαιωματική προσέγγιση της αναπηρίας στις κοινωνικές και αναπτυξιακές πολιτικές, μέτρα, δράσεις, προγράμματα, κ.λπ. μέσω της παροχής γενικών κατευθύνσεων, μεθοδολογιών και εργαλείων.</w:t>
      </w:r>
    </w:p>
    <w:p w14:paraId="7225B7E9" w14:textId="031FD089" w:rsidR="00E475B3" w:rsidRPr="00E418A7" w:rsidRDefault="00E475B3" w:rsidP="00E418A7">
      <w:pPr>
        <w:spacing w:after="80" w:line="288" w:lineRule="auto"/>
        <w:ind w:firstLine="425"/>
        <w:jc w:val="both"/>
        <w:rPr>
          <w:rFonts w:ascii="PF DinText Pro" w:hAnsi="PF DinText Pro"/>
          <w:b/>
          <w:bCs/>
          <w:i/>
          <w:iCs/>
          <w:color w:val="62549F"/>
          <w:sz w:val="25"/>
          <w:szCs w:val="25"/>
          <w:lang w:val="el-GR"/>
        </w:rPr>
      </w:pPr>
      <w:r w:rsidRPr="00E418A7">
        <w:rPr>
          <w:rFonts w:ascii="PF DinText Pro" w:hAnsi="PF DinText Pro"/>
          <w:b/>
          <w:bCs/>
          <w:i/>
          <w:iCs/>
          <w:color w:val="62549F"/>
          <w:sz w:val="25"/>
          <w:szCs w:val="25"/>
          <w:lang w:val="el-GR"/>
        </w:rPr>
        <w:t>Το εγχειρίδιο απευθύνεται:</w:t>
      </w:r>
    </w:p>
    <w:p w14:paraId="094B962F" w14:textId="4FE2848C" w:rsidR="00E475B3" w:rsidRPr="00E418A7" w:rsidRDefault="00E475B3" w:rsidP="000C6AD4">
      <w:pPr>
        <w:pStyle w:val="ab"/>
        <w:numPr>
          <w:ilvl w:val="0"/>
          <w:numId w:val="4"/>
        </w:numPr>
        <w:spacing w:after="80" w:line="288" w:lineRule="auto"/>
        <w:ind w:left="850" w:hanging="425"/>
        <w:contextualSpacing w:val="0"/>
        <w:jc w:val="both"/>
        <w:rPr>
          <w:rFonts w:ascii="PF DinText Pro" w:hAnsi="PF DinText Pro"/>
          <w:sz w:val="25"/>
          <w:szCs w:val="25"/>
          <w:lang w:val="el-GR"/>
        </w:rPr>
      </w:pPr>
      <w:r w:rsidRPr="00E418A7">
        <w:rPr>
          <w:rFonts w:ascii="PF DinText Pro" w:hAnsi="PF DinText Pro"/>
          <w:sz w:val="25"/>
          <w:szCs w:val="25"/>
          <w:lang w:val="el-GR"/>
        </w:rPr>
        <w:t>στα επιστημονικά και υπηρεσιακά στελέχη της περιφερειακής και τοπικής αυτοδιοίκησης που συμμετέχουν στον σχεδιασμό και την εφαρμογή κοινωνικών και αναπτυξιακών πολιτικών, μέτρων, δράσεων, προγραμμάτων κ.λπ.,</w:t>
      </w:r>
    </w:p>
    <w:p w14:paraId="768FB750" w14:textId="20672B50" w:rsidR="00E475B3" w:rsidRPr="00E418A7" w:rsidRDefault="00E475B3" w:rsidP="000C6AD4">
      <w:pPr>
        <w:pStyle w:val="ab"/>
        <w:numPr>
          <w:ilvl w:val="0"/>
          <w:numId w:val="4"/>
        </w:numPr>
        <w:spacing w:line="288" w:lineRule="auto"/>
        <w:ind w:left="850" w:hanging="425"/>
        <w:contextualSpacing w:val="0"/>
        <w:jc w:val="both"/>
        <w:rPr>
          <w:rFonts w:ascii="PF DinText Pro" w:hAnsi="PF DinText Pro"/>
          <w:sz w:val="25"/>
          <w:szCs w:val="25"/>
          <w:lang w:val="el-GR"/>
        </w:rPr>
      </w:pPr>
      <w:r w:rsidRPr="00E418A7">
        <w:rPr>
          <w:rFonts w:ascii="PF DinText Pro" w:hAnsi="PF DinText Pro"/>
          <w:sz w:val="25"/>
          <w:szCs w:val="25"/>
          <w:lang w:val="el-GR"/>
        </w:rPr>
        <w:t>στα αιρετά στελέχη που λαμβάνουν αποφάσεις σε περιφερειακό και τοπικό επίπεδο.</w:t>
      </w:r>
    </w:p>
    <w:p w14:paraId="23A4C3B5" w14:textId="7903EEE2" w:rsidR="006F58D4" w:rsidRPr="00E418A7" w:rsidRDefault="00E475B3" w:rsidP="00E418A7">
      <w:pPr>
        <w:spacing w:line="288" w:lineRule="auto"/>
        <w:ind w:firstLine="425"/>
        <w:jc w:val="both"/>
        <w:rPr>
          <w:rFonts w:ascii="PF DinDisplay Pro" w:eastAsiaTheme="majorEastAsia" w:hAnsi="PF DinDisplay Pro" w:cstheme="majorBidi"/>
          <w:b/>
          <w:bCs/>
          <w:color w:val="62549F"/>
          <w:sz w:val="35"/>
          <w:szCs w:val="35"/>
          <w:lang w:val="el-GR"/>
        </w:rPr>
      </w:pPr>
      <w:r w:rsidRPr="00E418A7">
        <w:rPr>
          <w:rFonts w:ascii="PF DinText Pro" w:hAnsi="PF DinText Pro"/>
          <w:sz w:val="25"/>
          <w:szCs w:val="25"/>
          <w:lang w:val="el-GR"/>
        </w:rPr>
        <w:t>Τέλος, το εγχειρίδιο μπορεί να φανεί χρήσιμο στους κοινωνικούς εταίρους και τους επιστημονικούς φορείς που επιθυμούν να ενσωματώσουν την οπτική των ανθρώπινων δικαιωμάτων των ατόμων με αναπηρία και χρόνιες παθήσεις στη δράση τους.</w:t>
      </w:r>
      <w:r w:rsidR="006F58D4" w:rsidRPr="00E418A7">
        <w:rPr>
          <w:color w:val="62549F"/>
          <w:sz w:val="35"/>
          <w:szCs w:val="35"/>
          <w:lang w:val="el-GR"/>
        </w:rPr>
        <w:br w:type="page"/>
      </w:r>
    </w:p>
    <w:bookmarkStart w:id="4" w:name="_Toc51789575"/>
    <w:p w14:paraId="228705BD" w14:textId="05833AAA" w:rsidR="00177148" w:rsidRPr="00251A4A" w:rsidRDefault="00E418A7" w:rsidP="00E418A7">
      <w:pPr>
        <w:pStyle w:val="1"/>
        <w:ind w:left="567"/>
      </w:pPr>
      <w:r w:rsidRPr="00E418A7">
        <w:rPr>
          <w:noProof/>
        </w:rPr>
        <w:lastRenderedPageBreak/>
        <mc:AlternateContent>
          <mc:Choice Requires="wpg">
            <w:drawing>
              <wp:anchor distT="0" distB="0" distL="114300" distR="114300" simplePos="0" relativeHeight="251832320" behindDoc="1" locked="0" layoutInCell="1" allowOverlap="1" wp14:anchorId="5B7FBFF9" wp14:editId="355B97DD">
                <wp:simplePos x="0" y="0"/>
                <wp:positionH relativeFrom="column">
                  <wp:posOffset>0</wp:posOffset>
                </wp:positionH>
                <wp:positionV relativeFrom="paragraph">
                  <wp:posOffset>-27305</wp:posOffset>
                </wp:positionV>
                <wp:extent cx="5544185" cy="359410"/>
                <wp:effectExtent l="0" t="0" r="0" b="2540"/>
                <wp:wrapNone/>
                <wp:docPr id="112" name="Ομάδα 1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359410"/>
                          <a:chOff x="0" y="0"/>
                          <a:chExt cx="5544185" cy="359410"/>
                        </a:xfrm>
                      </wpg:grpSpPr>
                      <wps:wsp>
                        <wps:cNvPr id="113" name="Ορθογώνιο: Στρογγύλεμα γωνιών 113">
                          <a:extLst>
                            <a:ext uri="{C183D7F6-B498-43B3-948B-1728B52AA6E4}">
                              <adec:decorative xmlns:adec="http://schemas.microsoft.com/office/drawing/2017/decorative" val="1"/>
                            </a:ext>
                          </a:extLst>
                        </wps:cNvPr>
                        <wps:cNvSpPr/>
                        <wps:spPr>
                          <a:xfrm>
                            <a:off x="0" y="0"/>
                            <a:ext cx="5544185" cy="359410"/>
                          </a:xfrm>
                          <a:prstGeom prst="roundRect">
                            <a:avLst>
                              <a:gd name="adj" fmla="val 30168"/>
                            </a:avLst>
                          </a:prstGeom>
                          <a:solidFill>
                            <a:srgbClr val="E1D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Ορθογώνιο: Στρογγύλεμα γωνιών 114">
                          <a:extLst>
                            <a:ext uri="{C183D7F6-B498-43B3-948B-1728B52AA6E4}">
                              <adec:decorative xmlns:adec="http://schemas.microsoft.com/office/drawing/2017/decorative" val="1"/>
                            </a:ext>
                          </a:extLst>
                        </wps:cNvPr>
                        <wps:cNvSpPr/>
                        <wps:spPr>
                          <a:xfrm>
                            <a:off x="0" y="0"/>
                            <a:ext cx="309880" cy="359410"/>
                          </a:xfrm>
                          <a:prstGeom prst="roundRect">
                            <a:avLst>
                              <a:gd name="adj" fmla="val 30168"/>
                            </a:avLst>
                          </a:prstGeom>
                          <a:solidFill>
                            <a:srgbClr val="6254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F39433" id="Ομάδα 112" o:spid="_x0000_s1026" alt="&quot;&quot;" style="position:absolute;margin-left:0;margin-top:-2.15pt;width:436.55pt;height:28.3pt;z-index:-251484160" coordsize="5544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">
                <v:roundrect id="Ορθογώνιο: Στρογγύλεμα γωνιών 113" o:spid="_x0000_s1027" alt="&quot;&quot;" style="position:absolute;width:55441;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" fillcolor="#e1dfef" stroked="f" strokeweight="1pt">
                  <v:stroke joinstyle="miter"/>
                </v:roundrect>
                <v:roundrect id="Ορθογώνιο: Στρογγύλεμα γωνιών 114" o:spid="_x0000_s1028" alt="&quot;&quot;" style="position:absolute;width:3098;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" fillcolor="#62549f" stroked="f" strokeweight="1pt">
                  <v:stroke joinstyle="miter"/>
                </v:roundrect>
              </v:group>
            </w:pict>
          </mc:Fallback>
        </mc:AlternateContent>
      </w:r>
      <w:r w:rsidRPr="00E418A7">
        <w:rPr>
          <w:noProof/>
        </w:rPr>
        <mc:AlternateContent>
          <mc:Choice Requires="wps">
            <w:drawing>
              <wp:anchor distT="0" distB="0" distL="114300" distR="114300" simplePos="0" relativeHeight="251833344" behindDoc="0" locked="0" layoutInCell="1" allowOverlap="1" wp14:anchorId="16F18D61" wp14:editId="01EB279E">
                <wp:simplePos x="0" y="0"/>
                <wp:positionH relativeFrom="column">
                  <wp:posOffset>63500</wp:posOffset>
                </wp:positionH>
                <wp:positionV relativeFrom="paragraph">
                  <wp:posOffset>-1793</wp:posOffset>
                </wp:positionV>
                <wp:extent cx="259080" cy="259080"/>
                <wp:effectExtent l="0" t="0" r="1270" b="7620"/>
                <wp:wrapNone/>
                <wp:docPr id="115" name="Πλαίσιο κειμένου 1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6C65C6B3" w14:textId="791C0541" w:rsidR="00885ACB" w:rsidRPr="008942AC" w:rsidRDefault="00885ACB" w:rsidP="00E418A7">
                            <w:pPr>
                              <w:spacing w:after="0" w:line="240" w:lineRule="auto"/>
                              <w:rPr>
                                <w:rFonts w:ascii="PF DinDisplay Pro" w:hAnsi="PF DinDisplay Pro"/>
                                <w:b/>
                                <w:bCs/>
                                <w:color w:val="E1DFEF"/>
                                <w:sz w:val="35"/>
                                <w:szCs w:val="35"/>
                                <w:lang w:val="el-GR"/>
                              </w:rPr>
                            </w:pPr>
                            <w:r>
                              <w:rPr>
                                <w:rFonts w:ascii="PF DinDisplay Pro" w:hAnsi="PF DinDisplay Pro"/>
                                <w:b/>
                                <w:bCs/>
                                <w:color w:val="E1DFEF"/>
                                <w:sz w:val="35"/>
                                <w:szCs w:val="35"/>
                                <w:lang w:val="el-GR"/>
                              </w:rPr>
                              <w:t>2</w:t>
                            </w:r>
                            <w:r w:rsidRPr="008942AC">
                              <w:rPr>
                                <w:rFonts w:ascii="PF DinDisplay Pro" w:hAnsi="PF DinDisplay Pro"/>
                                <w:b/>
                                <w:bCs/>
                                <w:color w:val="E1DFEF"/>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16F18D61" id="Πλαίσιο κειμένου 115" o:spid="_x0000_s1027" type="#_x0000_t202" alt="&quot;&quot;" style="position:absolute;left:0;text-align:left;margin-left:5pt;margin-top:-.15pt;width:20.4pt;height:20.4pt;z-index:251833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" filled="f" stroked="f" strokeweight=".5pt">
                <v:textbox inset="0,0,0,0">
                  <w:txbxContent>
                    <w:p w14:paraId="6C65C6B3" w14:textId="791C0541" w:rsidR="00885ACB" w:rsidRPr="008942AC" w:rsidRDefault="00885ACB" w:rsidP="00E418A7">
                      <w:pPr>
                        <w:spacing w:after="0" w:line="240" w:lineRule="auto"/>
                        <w:rPr>
                          <w:rFonts w:ascii="PF DinDisplay Pro" w:hAnsi="PF DinDisplay Pro"/>
                          <w:b/>
                          <w:bCs/>
                          <w:color w:val="E1DFEF"/>
                          <w:sz w:val="35"/>
                          <w:szCs w:val="35"/>
                          <w:lang w:val="el-GR"/>
                        </w:rPr>
                      </w:pPr>
                      <w:r>
                        <w:rPr>
                          <w:rFonts w:ascii="PF DinDisplay Pro" w:hAnsi="PF DinDisplay Pro"/>
                          <w:b/>
                          <w:bCs/>
                          <w:color w:val="E1DFEF"/>
                          <w:sz w:val="35"/>
                          <w:szCs w:val="35"/>
                          <w:lang w:val="el-GR"/>
                        </w:rPr>
                        <w:t>2</w:t>
                      </w:r>
                      <w:r w:rsidRPr="008942AC">
                        <w:rPr>
                          <w:rFonts w:ascii="PF DinDisplay Pro" w:hAnsi="PF DinDisplay Pro"/>
                          <w:b/>
                          <w:bCs/>
                          <w:color w:val="E1DFEF"/>
                          <w:sz w:val="35"/>
                          <w:szCs w:val="35"/>
                          <w:lang w:val="el-GR"/>
                        </w:rPr>
                        <w:t>.</w:t>
                      </w:r>
                    </w:p>
                  </w:txbxContent>
                </v:textbox>
              </v:shape>
            </w:pict>
          </mc:Fallback>
        </mc:AlternateContent>
      </w:r>
      <w:r w:rsidRPr="00E418A7">
        <w:t>Βασική ορολογία &amp; αποσαφήνιση εννοιών</w:t>
      </w:r>
      <w:bookmarkEnd w:id="4"/>
    </w:p>
    <w:p w14:paraId="0A7B5AB6" w14:textId="77777777" w:rsidR="00E418A7" w:rsidRPr="00E418A7" w:rsidRDefault="00E418A7" w:rsidP="00E418A7">
      <w:pPr>
        <w:widowControl w:val="0"/>
        <w:spacing w:line="276" w:lineRule="auto"/>
        <w:ind w:firstLine="425"/>
        <w:jc w:val="both"/>
        <w:rPr>
          <w:rFonts w:ascii="PF DinText Pro" w:hAnsi="PF DinText Pro"/>
          <w:sz w:val="25"/>
          <w:szCs w:val="25"/>
          <w:lang w:val="el-GR"/>
        </w:rPr>
      </w:pPr>
      <w:r w:rsidRPr="00E418A7">
        <w:rPr>
          <w:rFonts w:ascii="PF DinText Pro" w:hAnsi="PF DinText Pro"/>
          <w:sz w:val="25"/>
          <w:szCs w:val="25"/>
          <w:lang w:val="el-GR"/>
        </w:rPr>
        <w:t>Για τις ανάγκες του παρόντος εγχειριδίου, και με στόχο την προώθηση ενιαίας αντίληψης και γλώσσας, ακολουθεί παράθεση και αποσαφήνιση βασικών εννοιών.</w:t>
      </w:r>
    </w:p>
    <w:p w14:paraId="623B8CB8" w14:textId="7ACBBD64" w:rsidR="00E418A7" w:rsidRPr="00E418A7" w:rsidRDefault="00E418A7" w:rsidP="00E418A7">
      <w:pPr>
        <w:widowControl w:val="0"/>
        <w:spacing w:line="276" w:lineRule="auto"/>
        <w:ind w:firstLine="425"/>
        <w:jc w:val="both"/>
        <w:rPr>
          <w:rFonts w:ascii="PF DinText Pro" w:hAnsi="PF DinText Pro"/>
          <w:sz w:val="25"/>
          <w:szCs w:val="25"/>
          <w:lang w:val="el-GR"/>
        </w:rPr>
      </w:pPr>
      <w:r w:rsidRPr="00E418A7">
        <w:rPr>
          <w:rFonts w:ascii="PF DinText Pro" w:hAnsi="PF DinText Pro"/>
          <w:b/>
          <w:bCs/>
          <w:i/>
          <w:iCs/>
          <w:color w:val="62549F"/>
          <w:sz w:val="25"/>
          <w:szCs w:val="25"/>
          <w:lang w:val="el-GR"/>
        </w:rPr>
        <w:t>Διεθνής Σύμβαση των Ηνωμένων Εθνών για τα Δικαιώματα των Ατόμων με Αναπηρίες</w:t>
      </w:r>
      <w:r w:rsidRPr="00E418A7">
        <w:rPr>
          <w:rStyle w:val="aa"/>
          <w:rFonts w:ascii="PF DinText Pro" w:hAnsi="PF DinText Pro"/>
          <w:b/>
          <w:bCs/>
          <w:i/>
          <w:iCs/>
          <w:color w:val="62549F"/>
          <w:sz w:val="25"/>
          <w:szCs w:val="25"/>
          <w:lang w:val="el-GR"/>
        </w:rPr>
        <w:footnoteReference w:id="1"/>
      </w:r>
      <w:r w:rsidRPr="00E418A7">
        <w:rPr>
          <w:rFonts w:ascii="PF DinText Pro" w:hAnsi="PF DinText Pro"/>
          <w:b/>
          <w:bCs/>
          <w:i/>
          <w:iCs/>
          <w:color w:val="62549F"/>
          <w:sz w:val="25"/>
          <w:szCs w:val="25"/>
          <w:lang w:val="el-GR"/>
        </w:rPr>
        <w:t>:</w:t>
      </w:r>
      <w:r w:rsidRPr="00E418A7">
        <w:rPr>
          <w:rFonts w:ascii="PF DinText Pro" w:hAnsi="PF DinText Pro"/>
          <w:sz w:val="25"/>
          <w:szCs w:val="25"/>
          <w:lang w:val="el-GR"/>
        </w:rPr>
        <w:t xml:space="preserve"> περιλαμβάνει τα μέτρα που πρέπει τα κράτη να λαμβάνουν για την προστασία και προαγωγή των ανθρώπινων δικαιωμάτων των ατόμων με αναπηρία. Η Σύμβαση δεν δημιουργεί ειδικά δικαιώματα, αλλά ορίζει με ποιο τρόπο όλα τα ανθρώπινα δικαιώματα και οι ελευθερίες εφαρμόζονται στα άτομα με αναπηρία. Με τη Σύμβαση καθιερώνεται η δικαιωματική προσέγγιση της αναπηρίας, δηλαδή αναγνωρίζονται τα άτομα με αναπηρία ως υποκείμενα με πλήρη δικαιώματα και ελευθερίες, ικανότητα αυτοπροσδιορισμού και πλήρους συμμετοχής σε όλες τις σφαίρες της οικονομικής, κοινωνικής, πολιτικής και πολιτιστικής ζωής.</w:t>
      </w:r>
    </w:p>
    <w:p w14:paraId="4468E3F5" w14:textId="6FCC92F4" w:rsidR="00E418A7" w:rsidRPr="00E418A7" w:rsidRDefault="00E418A7" w:rsidP="00E418A7">
      <w:pPr>
        <w:widowControl w:val="0"/>
        <w:spacing w:line="276" w:lineRule="auto"/>
        <w:ind w:firstLine="425"/>
        <w:jc w:val="both"/>
        <w:rPr>
          <w:rFonts w:ascii="PF DinText Pro" w:hAnsi="PF DinText Pro"/>
          <w:sz w:val="25"/>
          <w:szCs w:val="25"/>
          <w:lang w:val="el-GR"/>
        </w:rPr>
      </w:pPr>
      <w:r w:rsidRPr="00E418A7">
        <w:rPr>
          <w:rFonts w:ascii="PF DinText Pro" w:hAnsi="PF DinText Pro"/>
          <w:b/>
          <w:bCs/>
          <w:i/>
          <w:iCs/>
          <w:color w:val="62549F"/>
          <w:sz w:val="25"/>
          <w:szCs w:val="25"/>
          <w:lang w:val="el-GR"/>
        </w:rPr>
        <w:t>Αναπηρία</w:t>
      </w:r>
      <w:r w:rsidRPr="002B00BE">
        <w:rPr>
          <w:rFonts w:ascii="PF DinText Pro" w:hAnsi="PF DinText Pro"/>
          <w:color w:val="62549F"/>
          <w:sz w:val="25"/>
          <w:szCs w:val="25"/>
          <w:lang w:val="el-GR"/>
        </w:rPr>
        <w:t xml:space="preserve"> </w:t>
      </w:r>
      <w:r w:rsidRPr="002B00BE">
        <w:rPr>
          <w:rFonts w:ascii="PF DinText Pro" w:hAnsi="PF DinText Pro"/>
          <w:sz w:val="25"/>
          <w:szCs w:val="25"/>
          <w:lang w:val="el-GR"/>
        </w:rPr>
        <w:t>(“</w:t>
      </w:r>
      <w:r w:rsidRPr="002B00BE">
        <w:rPr>
          <w:rFonts w:ascii="PF DinText Pro" w:hAnsi="PF DinText Pro"/>
          <w:sz w:val="25"/>
          <w:szCs w:val="25"/>
          <w:lang w:val="en-GB"/>
        </w:rPr>
        <w:t>disability</w:t>
      </w:r>
      <w:r w:rsidRPr="002B00BE">
        <w:rPr>
          <w:rFonts w:ascii="PF DinText Pro" w:hAnsi="PF DinText Pro"/>
          <w:sz w:val="25"/>
          <w:szCs w:val="25"/>
          <w:lang w:val="el-GR"/>
        </w:rPr>
        <w:t>”)</w:t>
      </w:r>
      <w:r w:rsidRPr="002B00BE">
        <w:rPr>
          <w:rFonts w:ascii="PF DinText Pro" w:hAnsi="PF DinText Pro"/>
          <w:b/>
          <w:bCs/>
          <w:sz w:val="25"/>
          <w:szCs w:val="25"/>
          <w:lang w:val="el-GR"/>
        </w:rPr>
        <w:t>:</w:t>
      </w:r>
      <w:r w:rsidRPr="00E418A7">
        <w:rPr>
          <w:rFonts w:ascii="PF DinText Pro" w:hAnsi="PF DinText Pro"/>
          <w:color w:val="62549F"/>
          <w:sz w:val="25"/>
          <w:szCs w:val="25"/>
          <w:lang w:val="el-GR"/>
        </w:rPr>
        <w:t xml:space="preserve"> </w:t>
      </w:r>
      <w:r w:rsidRPr="00E418A7">
        <w:rPr>
          <w:rFonts w:ascii="PF DinText Pro" w:hAnsi="PF DinText Pro"/>
          <w:sz w:val="25"/>
          <w:szCs w:val="25"/>
          <w:lang w:val="el-GR"/>
        </w:rPr>
        <w:t xml:space="preserve">πρόκειται για </w:t>
      </w:r>
      <w:r w:rsidRPr="002B00BE">
        <w:rPr>
          <w:rFonts w:ascii="PF DinText Pro" w:hAnsi="PF DinText Pro"/>
          <w:i/>
          <w:iCs/>
          <w:sz w:val="25"/>
          <w:szCs w:val="25"/>
          <w:lang w:val="el-GR"/>
        </w:rPr>
        <w:t>«μια εξελισσόμενη έννοια», «προκύπτει από την αλληλεπίδραση μεταξύ των εμποδιζόμενων προσώπων και των περιβαλλοντικών εμποδίων και των εμποδίων συμπεριφοράς που παρεμποδίζει την πλήρη και αποτελεσματική συμμετοχή τους στην κοινωνία, σε ίση βάση με τους άλλους»</w:t>
      </w:r>
      <w:r w:rsidRPr="00E418A7">
        <w:rPr>
          <w:rFonts w:ascii="PF DinText Pro" w:hAnsi="PF DinText Pro"/>
          <w:sz w:val="25"/>
          <w:szCs w:val="25"/>
          <w:lang w:val="el-GR"/>
        </w:rPr>
        <w:t xml:space="preserve"> (προοίμιο, εδάφιο ε) της Σύμβασης των Ηνωμένων Εθνών για τα Δικαιώματα των Ατόμων με Αναπηρίες).</w:t>
      </w:r>
    </w:p>
    <w:p w14:paraId="03EFE9E2" w14:textId="4A36C2EA" w:rsidR="00E418A7" w:rsidRPr="00E418A7" w:rsidRDefault="00E418A7" w:rsidP="00E418A7">
      <w:pPr>
        <w:widowControl w:val="0"/>
        <w:spacing w:line="276" w:lineRule="auto"/>
        <w:ind w:firstLine="425"/>
        <w:jc w:val="both"/>
        <w:rPr>
          <w:rFonts w:ascii="PF DinText Pro" w:hAnsi="PF DinText Pro"/>
          <w:sz w:val="25"/>
          <w:szCs w:val="25"/>
          <w:lang w:val="el-GR"/>
        </w:rPr>
      </w:pPr>
      <w:r w:rsidRPr="00E418A7">
        <w:rPr>
          <w:rFonts w:ascii="PF DinText Pro" w:hAnsi="PF DinText Pro"/>
          <w:b/>
          <w:bCs/>
          <w:i/>
          <w:iCs/>
          <w:color w:val="62549F"/>
          <w:sz w:val="25"/>
          <w:szCs w:val="25"/>
          <w:lang w:val="el-GR"/>
        </w:rPr>
        <w:t xml:space="preserve">Άτομα με αναπηρία </w:t>
      </w:r>
      <w:r w:rsidRPr="002B00BE">
        <w:rPr>
          <w:rFonts w:ascii="PF DinText Pro" w:hAnsi="PF DinText Pro"/>
          <w:sz w:val="25"/>
          <w:szCs w:val="25"/>
          <w:lang w:val="el-GR"/>
        </w:rPr>
        <w:t>(“</w:t>
      </w:r>
      <w:r w:rsidRPr="002B00BE">
        <w:rPr>
          <w:rFonts w:ascii="PF DinText Pro" w:hAnsi="PF DinText Pro"/>
          <w:sz w:val="25"/>
          <w:szCs w:val="25"/>
          <w:lang w:val="en-GB"/>
        </w:rPr>
        <w:t>persons</w:t>
      </w:r>
      <w:r w:rsidRPr="0008425F">
        <w:rPr>
          <w:rFonts w:ascii="PF DinText Pro" w:hAnsi="PF DinText Pro"/>
          <w:sz w:val="25"/>
          <w:szCs w:val="25"/>
          <w:lang w:val="el-GR"/>
        </w:rPr>
        <w:t xml:space="preserve"> </w:t>
      </w:r>
      <w:r w:rsidRPr="002B00BE">
        <w:rPr>
          <w:rFonts w:ascii="PF DinText Pro" w:hAnsi="PF DinText Pro"/>
          <w:sz w:val="25"/>
          <w:szCs w:val="25"/>
          <w:lang w:val="en-GB"/>
        </w:rPr>
        <w:t>with</w:t>
      </w:r>
      <w:r w:rsidRPr="0008425F">
        <w:rPr>
          <w:rFonts w:ascii="PF DinText Pro" w:hAnsi="PF DinText Pro"/>
          <w:sz w:val="25"/>
          <w:szCs w:val="25"/>
          <w:lang w:val="el-GR"/>
        </w:rPr>
        <w:t xml:space="preserve"> </w:t>
      </w:r>
      <w:r w:rsidRPr="002B00BE">
        <w:rPr>
          <w:rFonts w:ascii="PF DinText Pro" w:hAnsi="PF DinText Pro"/>
          <w:sz w:val="25"/>
          <w:szCs w:val="25"/>
          <w:lang w:val="en-GB"/>
        </w:rPr>
        <w:t>disabilities</w:t>
      </w:r>
      <w:r w:rsidRPr="002B00BE">
        <w:rPr>
          <w:rFonts w:ascii="PF DinText Pro" w:hAnsi="PF DinText Pro"/>
          <w:sz w:val="25"/>
          <w:szCs w:val="25"/>
          <w:lang w:val="el-GR"/>
        </w:rPr>
        <w:t>”)</w:t>
      </w:r>
      <w:r w:rsidRPr="002B00BE">
        <w:rPr>
          <w:rFonts w:ascii="PF DinText Pro" w:hAnsi="PF DinText Pro"/>
          <w:b/>
          <w:bCs/>
          <w:sz w:val="25"/>
          <w:szCs w:val="25"/>
          <w:lang w:val="el-GR"/>
        </w:rPr>
        <w:t>:</w:t>
      </w:r>
      <w:r w:rsidRPr="002B00BE">
        <w:rPr>
          <w:rFonts w:ascii="PF DinText Pro" w:hAnsi="PF DinText Pro"/>
          <w:sz w:val="25"/>
          <w:szCs w:val="25"/>
          <w:lang w:val="el-GR"/>
        </w:rPr>
        <w:t xml:space="preserve"> </w:t>
      </w:r>
      <w:r w:rsidRPr="00E418A7">
        <w:rPr>
          <w:rFonts w:ascii="PF DinText Pro" w:hAnsi="PF DinText Pro"/>
          <w:i/>
          <w:iCs/>
          <w:sz w:val="25"/>
          <w:szCs w:val="25"/>
          <w:lang w:val="el-GR"/>
        </w:rPr>
        <w:t>«τα άτομα με μακροχρόνιες σωματικές, ψυχικές, διανοητικές ή αισθητηριακές δυσχέρειες, οι οποίες σε αλληλεπίδραση με διάφορα εμπόδια, ιδίως θεσμικά, περιβαλλοντικά ή εμπόδια κοινωνικής συμπεριφοράς, δύναται να παρεμποδίσουν την πλήρη και αποτελεσματική συμμετοχή των ατόμων αυτών στην κοινωνία σε ίση βάση με τους άλλους»</w:t>
      </w:r>
      <w:r w:rsidRPr="00E418A7">
        <w:rPr>
          <w:rFonts w:ascii="PF DinText Pro" w:hAnsi="PF DinText Pro"/>
          <w:sz w:val="25"/>
          <w:szCs w:val="25"/>
          <w:lang w:val="el-GR"/>
        </w:rPr>
        <w:t xml:space="preserve"> (άρθρο 6, παρ.1 του ν.4488/201</w:t>
      </w:r>
      <w:r w:rsidR="000C6E6F">
        <w:rPr>
          <w:rFonts w:ascii="PF DinText Pro" w:hAnsi="PF DinText Pro"/>
          <w:sz w:val="25"/>
          <w:szCs w:val="25"/>
          <w:lang w:val="el-GR"/>
        </w:rPr>
        <w:t>7</w:t>
      </w:r>
      <w:r w:rsidRPr="00E418A7">
        <w:rPr>
          <w:rFonts w:ascii="PF DinText Pro" w:hAnsi="PF DinText Pro"/>
          <w:sz w:val="25"/>
          <w:szCs w:val="25"/>
          <w:lang w:val="el-GR"/>
        </w:rPr>
        <w:t xml:space="preserve"> - βλ. επίσης άρθρο 1 της Σύμβασης των Ηνωμένων Εθνών για τα Δικαιώματα των Ατόμων με Αναπηρίες). Ο όρος-ομπρέλα «άτομα με αναπηρία» περιλαμβάνει διάφορες κατηγορίες αναπηρίας, οι οποίες μπορεί να είναι εμφανείς ή μη ορατές, σοβαρές ή ελαφρές, μόνιμες ή προσωρινές, μεμονωμένες ή συνδυασμός αυτών. Οι βασικές κατηγορίες στις οποίες ταξινομούνται οι διάφορες αναπηρίες είναι οι εξής: α) Κινητική αναπηρία (π.χ. άτομα με τετραπληγία, παραπληγία, απουσία άνω ή κάτω άκρων κ.λπ.), β) Αισθητηριακή αναπηρία (π.χ. κωφοί, βαρήκοοι, τυφλοί ή άτομα </w:t>
      </w:r>
      <w:r w:rsidRPr="00E418A7">
        <w:rPr>
          <w:rFonts w:ascii="PF DinText Pro" w:hAnsi="PF DinText Pro"/>
          <w:sz w:val="25"/>
          <w:szCs w:val="25"/>
          <w:lang w:val="el-GR"/>
        </w:rPr>
        <w:lastRenderedPageBreak/>
        <w:t xml:space="preserve">με προβλήματα όρασης), γ) Νοητική/γνωστική/αναπτυξιακή αναπηρία (π.χ. άτομα με αυτισμό), δ) Ψυχική αναπηρία (π.χ. άτομα με μανιοκατάθλιψη, σχιζοφρένεια κ.λπ.), ε) Χρόνιες παθήσεις (π.χ. άτομα με θαλασσαιμία, νεφροπάθεια, σακχαρώδη διαβήτη), </w:t>
      </w:r>
      <w:proofErr w:type="spellStart"/>
      <w:r w:rsidRPr="00E418A7">
        <w:rPr>
          <w:rFonts w:ascii="PF DinText Pro" w:hAnsi="PF DinText Pro"/>
          <w:sz w:val="25"/>
          <w:szCs w:val="25"/>
          <w:lang w:val="el-GR"/>
        </w:rPr>
        <w:t>στ</w:t>
      </w:r>
      <w:proofErr w:type="spellEnd"/>
      <w:r w:rsidRPr="00E418A7">
        <w:rPr>
          <w:rFonts w:ascii="PF DinText Pro" w:hAnsi="PF DinText Pro"/>
          <w:sz w:val="25"/>
          <w:szCs w:val="25"/>
          <w:lang w:val="el-GR"/>
        </w:rPr>
        <w:t xml:space="preserve">) Άλλες αναπηρίες (π.χ. άτομα με σύνδρομο </w:t>
      </w:r>
      <w:r w:rsidRPr="00E418A7">
        <w:rPr>
          <w:rFonts w:ascii="PF DinText Pro" w:hAnsi="PF DinText Pro"/>
          <w:sz w:val="25"/>
          <w:szCs w:val="25"/>
          <w:lang w:val="en-GB"/>
        </w:rPr>
        <w:t>Down</w:t>
      </w:r>
      <w:r w:rsidRPr="00E418A7">
        <w:rPr>
          <w:rFonts w:ascii="PF DinText Pro" w:hAnsi="PF DinText Pro"/>
          <w:sz w:val="25"/>
          <w:szCs w:val="25"/>
          <w:lang w:val="el-GR"/>
        </w:rPr>
        <w:t>), ζ) Βαριές και πολλαπλές αναπηρίες.</w:t>
      </w:r>
    </w:p>
    <w:p w14:paraId="566B8F31" w14:textId="1C6C117E" w:rsidR="00E418A7" w:rsidRPr="00E418A7" w:rsidRDefault="00E418A7" w:rsidP="00E418A7">
      <w:pPr>
        <w:widowControl w:val="0"/>
        <w:spacing w:line="276" w:lineRule="auto"/>
        <w:ind w:firstLine="425"/>
        <w:jc w:val="both"/>
        <w:rPr>
          <w:rFonts w:ascii="PF DinText Pro" w:hAnsi="PF DinText Pro"/>
          <w:sz w:val="25"/>
          <w:szCs w:val="25"/>
          <w:lang w:val="el-GR"/>
        </w:rPr>
      </w:pPr>
      <w:r w:rsidRPr="00E418A7">
        <w:rPr>
          <w:rFonts w:ascii="PF DinText Pro" w:hAnsi="PF DinText Pro"/>
          <w:b/>
          <w:bCs/>
          <w:i/>
          <w:iCs/>
          <w:color w:val="62549F"/>
          <w:sz w:val="25"/>
          <w:szCs w:val="25"/>
          <w:lang w:val="el-GR"/>
        </w:rPr>
        <w:t>Διακρίσεις λόγω αναπηρίας ή χρόνιας πάθησης</w:t>
      </w:r>
      <w:r w:rsidRPr="002B00BE">
        <w:rPr>
          <w:rFonts w:ascii="PF DinText Pro" w:hAnsi="PF DinText Pro"/>
          <w:b/>
          <w:bCs/>
          <w:sz w:val="25"/>
          <w:szCs w:val="25"/>
          <w:lang w:val="el-GR"/>
        </w:rPr>
        <w:t>:</w:t>
      </w:r>
      <w:r w:rsidRPr="00E418A7">
        <w:rPr>
          <w:rFonts w:ascii="PF DinText Pro" w:hAnsi="PF DinText Pro"/>
          <w:sz w:val="25"/>
          <w:szCs w:val="25"/>
          <w:lang w:val="el-GR"/>
        </w:rPr>
        <w:t xml:space="preserve"> «</w:t>
      </w:r>
      <w:r w:rsidRPr="002B00BE">
        <w:rPr>
          <w:rFonts w:ascii="PF DinText Pro" w:hAnsi="PF DinText Pro"/>
          <w:i/>
          <w:iCs/>
          <w:sz w:val="25"/>
          <w:szCs w:val="25"/>
          <w:lang w:val="el-GR"/>
        </w:rPr>
        <w:t>σημαίνει οποιαδήποτε διάκριση, αποκλεισμό ή περιορισμό βάσει της αναπηρίας, η οποία έχει ως σκοπό ή επίπτωση να εμποδίσει ή να ακυρώσει την αναγνώριση, απόλαυση ή άσκηση, σε ίση βάση με τους άλλους, όλων των ανθρωπίνων δικαιωμάτων και των θεμελιωδών ελευθεριών στον πολιτικό, οικονομικό, κοινωνικό, πολιτιστικό, ατομικό ή οποιοδήποτε άλλο τομέα. Περιλαμβάνει όλες τις μορφές διακρίσεων, συμπεριλαμβανομένης και της άρνησης παροχής εύλογης προσαρμογής»</w:t>
      </w:r>
      <w:r w:rsidRPr="00E418A7">
        <w:rPr>
          <w:rFonts w:ascii="PF DinText Pro" w:hAnsi="PF DinText Pro"/>
          <w:sz w:val="25"/>
          <w:szCs w:val="25"/>
          <w:lang w:val="el-GR"/>
        </w:rPr>
        <w:t xml:space="preserve"> (βλ. άρθρο 2 της Σύμβασης των Ηνωμένων Εθνών για τα Δικαιώματα των Ατόμων με Αναπηρίες). Υπάρχουν διάφορα είδη διάκρισης (βλ. άρθρο 2, παρ.2, ν.4443/2016 - </w:t>
      </w:r>
      <w:proofErr w:type="spellStart"/>
      <w:r w:rsidRPr="00E418A7">
        <w:rPr>
          <w:rFonts w:ascii="PF DinText Pro" w:hAnsi="PF DinText Pro"/>
          <w:sz w:val="25"/>
          <w:szCs w:val="25"/>
          <w:lang w:val="el-GR"/>
        </w:rPr>
        <w:t>Αρ</w:t>
      </w:r>
      <w:proofErr w:type="spellEnd"/>
      <w:r w:rsidRPr="00E418A7">
        <w:rPr>
          <w:rFonts w:ascii="PF DinText Pro" w:hAnsi="PF DinText Pro"/>
          <w:sz w:val="25"/>
          <w:szCs w:val="25"/>
          <w:lang w:val="el-GR"/>
        </w:rPr>
        <w:t>. ΦΕΚ 230 Α΄/09.12.2016). Οι διακρίσεις σε βάρος των ατόμων με αναπηρία και χρόνιες παθήσεις παίρνουν τη μορφή εμποδίων. Η ύπαρξη εμποδίων σε έναν τομέα λειτουργεί ανασταλτικά για τη συμμετοχή των ατόμων µε αναπηρία στους υπόλοιπους τομείς (π.χ. η έλλειψη προσβασιμότητας στο δομημένο περιβάλλον και στα μέσα μαζικής μεταφοράς δυσκολεύει την ένταξή τους στην εκπαίδευση, στην απασχόληση κ.λπ.).</w:t>
      </w:r>
    </w:p>
    <w:p w14:paraId="41E8ECC9" w14:textId="568F67A2" w:rsidR="00E418A7" w:rsidRPr="00E418A7" w:rsidRDefault="00E418A7" w:rsidP="00E418A7">
      <w:pPr>
        <w:widowControl w:val="0"/>
        <w:spacing w:line="276" w:lineRule="auto"/>
        <w:ind w:firstLine="425"/>
        <w:jc w:val="both"/>
        <w:rPr>
          <w:rFonts w:ascii="PF DinText Pro" w:hAnsi="PF DinText Pro"/>
          <w:sz w:val="25"/>
          <w:szCs w:val="25"/>
          <w:lang w:val="el-GR"/>
        </w:rPr>
      </w:pPr>
      <w:r w:rsidRPr="00E418A7">
        <w:rPr>
          <w:rFonts w:ascii="PF DinText Pro" w:hAnsi="PF DinText Pro"/>
          <w:b/>
          <w:bCs/>
          <w:i/>
          <w:iCs/>
          <w:color w:val="62549F"/>
          <w:sz w:val="25"/>
          <w:szCs w:val="25"/>
          <w:lang w:val="el-GR"/>
        </w:rPr>
        <w:t>Εμπόδιο</w:t>
      </w:r>
      <w:r w:rsidRPr="002B00BE">
        <w:rPr>
          <w:rFonts w:ascii="PF DinText Pro" w:hAnsi="PF DinText Pro"/>
          <w:b/>
          <w:bCs/>
          <w:sz w:val="25"/>
          <w:szCs w:val="25"/>
          <w:lang w:val="el-GR"/>
        </w:rPr>
        <w:t>:</w:t>
      </w:r>
      <w:r w:rsidRPr="00E418A7">
        <w:rPr>
          <w:rFonts w:ascii="PF DinText Pro" w:hAnsi="PF DinText Pro"/>
          <w:sz w:val="25"/>
          <w:szCs w:val="25"/>
          <w:lang w:val="el-GR"/>
        </w:rPr>
        <w:t xml:space="preserve"> οτιδήποτε θέτει φραγμό στην αυτόνομη και ισότιμη συμμετοχή (δηλαδή</w:t>
      </w:r>
      <w:r w:rsidR="002B00BE">
        <w:rPr>
          <w:rFonts w:ascii="PF DinText Pro" w:hAnsi="PF DinText Pro"/>
          <w:sz w:val="25"/>
          <w:szCs w:val="25"/>
          <w:lang w:val="el-GR"/>
        </w:rPr>
        <w:t xml:space="preserve"> </w:t>
      </w:r>
      <w:r w:rsidRPr="00E418A7">
        <w:rPr>
          <w:rFonts w:ascii="PF DinText Pro" w:hAnsi="PF DinText Pro"/>
          <w:sz w:val="25"/>
          <w:szCs w:val="25"/>
          <w:lang w:val="el-GR"/>
        </w:rPr>
        <w:t xml:space="preserve">στην πρόσβαση) των ατόμων με αναπηρία και χρόνιες παθήσεις σε όλες τις δραστηριότητας. Τα εμπόδια μπορεί να είναι θεσμικά, αρχιτεκτονικά, τεχνολογικά, </w:t>
      </w:r>
      <w:proofErr w:type="spellStart"/>
      <w:r w:rsidRPr="00E418A7">
        <w:rPr>
          <w:rFonts w:ascii="PF DinText Pro" w:hAnsi="PF DinText Pro"/>
          <w:sz w:val="25"/>
          <w:szCs w:val="25"/>
          <w:lang w:val="el-GR"/>
        </w:rPr>
        <w:t>συμπεριφορικά</w:t>
      </w:r>
      <w:proofErr w:type="spellEnd"/>
      <w:r w:rsidRPr="00E418A7">
        <w:rPr>
          <w:rFonts w:ascii="PF DinText Pro" w:hAnsi="PF DinText Pro"/>
          <w:sz w:val="25"/>
          <w:szCs w:val="25"/>
          <w:lang w:val="el-GR"/>
        </w:rPr>
        <w:t>, ιδεολογικά (π.χ. στάσεις, αντιλήψεις) και να εντοπίζονται στην επικοινωνία, στην πληροφόρηση, στις πρακτικές, στις διαδικασίες κ.λπ.</w:t>
      </w:r>
    </w:p>
    <w:p w14:paraId="31B3373A" w14:textId="6B0DBAB2" w:rsidR="00E418A7" w:rsidRPr="00E418A7" w:rsidRDefault="00E418A7" w:rsidP="00E418A7">
      <w:pPr>
        <w:widowControl w:val="0"/>
        <w:spacing w:line="276" w:lineRule="auto"/>
        <w:ind w:firstLine="425"/>
        <w:jc w:val="both"/>
        <w:rPr>
          <w:rFonts w:ascii="PF DinText Pro" w:hAnsi="PF DinText Pro"/>
          <w:sz w:val="25"/>
          <w:szCs w:val="25"/>
          <w:lang w:val="el-GR"/>
        </w:rPr>
      </w:pPr>
      <w:r w:rsidRPr="00E418A7">
        <w:rPr>
          <w:rFonts w:ascii="PF DinText Pro" w:hAnsi="PF DinText Pro"/>
          <w:b/>
          <w:bCs/>
          <w:i/>
          <w:iCs/>
          <w:color w:val="62549F"/>
          <w:sz w:val="25"/>
          <w:szCs w:val="25"/>
          <w:lang w:val="el-GR"/>
        </w:rPr>
        <w:t>Πρόσβαση</w:t>
      </w:r>
      <w:r w:rsidRPr="002B00BE">
        <w:rPr>
          <w:rFonts w:ascii="PF DinText Pro" w:hAnsi="PF DinText Pro"/>
          <w:b/>
          <w:bCs/>
          <w:sz w:val="25"/>
          <w:szCs w:val="25"/>
          <w:lang w:val="el-GR"/>
        </w:rPr>
        <w:t>:</w:t>
      </w:r>
      <w:r w:rsidRPr="00E418A7">
        <w:rPr>
          <w:rFonts w:ascii="PF DinText Pro" w:hAnsi="PF DinText Pro"/>
          <w:color w:val="62549F"/>
          <w:sz w:val="25"/>
          <w:szCs w:val="25"/>
          <w:lang w:val="el-GR"/>
        </w:rPr>
        <w:t xml:space="preserve"> </w:t>
      </w:r>
      <w:r w:rsidRPr="00E418A7">
        <w:rPr>
          <w:rFonts w:ascii="PF DinText Pro" w:hAnsi="PF DinText Pro"/>
          <w:sz w:val="25"/>
          <w:szCs w:val="25"/>
          <w:lang w:val="el-GR"/>
        </w:rPr>
        <w:t>το δικαίωμα συμμετοχής όλων των πολιτών, συμπεριλαμβανομένων και των ατόμων με αναπηρία και χρόνιες παθήσεις, σε όλες τις σφαίρες της ζωής, και ως εκ τούτου στη χρήση των υποδομών, των υπηρεσιών και των αγαθών.</w:t>
      </w:r>
    </w:p>
    <w:p w14:paraId="71013CCF" w14:textId="35BB1704" w:rsidR="00E418A7" w:rsidRPr="00E418A7" w:rsidRDefault="00E418A7" w:rsidP="00E418A7">
      <w:pPr>
        <w:widowControl w:val="0"/>
        <w:spacing w:line="276" w:lineRule="auto"/>
        <w:ind w:firstLine="425"/>
        <w:jc w:val="both"/>
        <w:rPr>
          <w:rFonts w:ascii="PF DinText Pro" w:hAnsi="PF DinText Pro"/>
          <w:sz w:val="25"/>
          <w:szCs w:val="25"/>
          <w:lang w:val="el-GR"/>
        </w:rPr>
      </w:pPr>
      <w:r w:rsidRPr="00E418A7">
        <w:rPr>
          <w:rFonts w:ascii="PF DinText Pro" w:hAnsi="PF DinText Pro"/>
          <w:b/>
          <w:bCs/>
          <w:i/>
          <w:iCs/>
          <w:color w:val="62549F"/>
          <w:sz w:val="25"/>
          <w:szCs w:val="25"/>
          <w:lang w:val="el-GR"/>
        </w:rPr>
        <w:t xml:space="preserve">Προσβασιμότητα </w:t>
      </w:r>
      <w:r w:rsidRPr="002B00BE">
        <w:rPr>
          <w:rFonts w:ascii="PF DinText Pro" w:hAnsi="PF DinText Pro"/>
          <w:sz w:val="25"/>
          <w:szCs w:val="25"/>
          <w:lang w:val="el-GR"/>
        </w:rPr>
        <w:t>(“</w:t>
      </w:r>
      <w:r w:rsidRPr="002B00BE">
        <w:rPr>
          <w:rFonts w:ascii="PF DinText Pro" w:hAnsi="PF DinText Pro"/>
          <w:sz w:val="25"/>
          <w:szCs w:val="25"/>
          <w:lang w:val="en-GB"/>
        </w:rPr>
        <w:t>accessibility</w:t>
      </w:r>
      <w:r w:rsidRPr="002B00BE">
        <w:rPr>
          <w:rFonts w:ascii="PF DinText Pro" w:hAnsi="PF DinText Pro"/>
          <w:sz w:val="25"/>
          <w:szCs w:val="25"/>
          <w:lang w:val="el-GR"/>
        </w:rPr>
        <w:t>”)</w:t>
      </w:r>
      <w:r w:rsidRPr="002B00BE">
        <w:rPr>
          <w:rFonts w:ascii="PF DinText Pro" w:hAnsi="PF DinText Pro"/>
          <w:b/>
          <w:bCs/>
          <w:sz w:val="25"/>
          <w:szCs w:val="25"/>
          <w:lang w:val="el-GR"/>
        </w:rPr>
        <w:t>:</w:t>
      </w:r>
      <w:r w:rsidRPr="00E418A7">
        <w:rPr>
          <w:rFonts w:ascii="PF DinText Pro" w:hAnsi="PF DinText Pro"/>
          <w:sz w:val="25"/>
          <w:szCs w:val="25"/>
          <w:lang w:val="el-GR"/>
        </w:rPr>
        <w:t xml:space="preserve"> το χαρακτηριστικό του περιβάλλοντος (δομημένου/κτιριακές υποδομές ή ηλεκτρονικού/ηλεκτρονικές εφαρμογές), μιας υπηρεσίας ή ενός αγαθού που διασφαλίζει την αυτόνομη, ασφαλή και άνετη προσέγγιση και χρήση αυτών από όλους τους χρήστες, δίχως διακρίσεις φύλου, ηλικίας, αναπηρίας και λοιπών χαρακτηριστικών (σωματική διάπλαση, δύναμη, αντίληψη κ.λπ.).</w:t>
      </w:r>
    </w:p>
    <w:p w14:paraId="5185C642" w14:textId="5E9582CB" w:rsidR="002B00BE" w:rsidRPr="002B00BE" w:rsidRDefault="00E418A7" w:rsidP="002B00BE">
      <w:pPr>
        <w:widowControl w:val="0"/>
        <w:spacing w:line="276" w:lineRule="auto"/>
        <w:ind w:firstLine="425"/>
        <w:jc w:val="both"/>
        <w:rPr>
          <w:rFonts w:ascii="PF DinText Pro" w:hAnsi="PF DinText Pro"/>
          <w:sz w:val="25"/>
          <w:szCs w:val="25"/>
          <w:lang w:val="el-GR"/>
        </w:rPr>
      </w:pPr>
      <w:r w:rsidRPr="00E418A7">
        <w:rPr>
          <w:rFonts w:ascii="PF DinText Pro" w:hAnsi="PF DinText Pro"/>
          <w:b/>
          <w:bCs/>
          <w:i/>
          <w:iCs/>
          <w:color w:val="62549F"/>
          <w:sz w:val="25"/>
          <w:szCs w:val="25"/>
          <w:lang w:val="el-GR"/>
        </w:rPr>
        <w:t xml:space="preserve">Εύλογες Προσαρμογές </w:t>
      </w:r>
      <w:r w:rsidRPr="002B00BE">
        <w:rPr>
          <w:rFonts w:ascii="PF DinText Pro" w:hAnsi="PF DinText Pro"/>
          <w:sz w:val="25"/>
          <w:szCs w:val="25"/>
          <w:lang w:val="el-GR"/>
        </w:rPr>
        <w:t>(“</w:t>
      </w:r>
      <w:r w:rsidRPr="002B00BE">
        <w:rPr>
          <w:rFonts w:ascii="PF DinText Pro" w:hAnsi="PF DinText Pro"/>
          <w:sz w:val="25"/>
          <w:szCs w:val="25"/>
          <w:lang w:val="en-GB"/>
        </w:rPr>
        <w:t>reasonable</w:t>
      </w:r>
      <w:r w:rsidRPr="002B00BE">
        <w:rPr>
          <w:rFonts w:ascii="PF DinText Pro" w:hAnsi="PF DinText Pro"/>
          <w:sz w:val="25"/>
          <w:szCs w:val="25"/>
          <w:lang w:val="el-GR"/>
        </w:rPr>
        <w:t xml:space="preserve"> </w:t>
      </w:r>
      <w:r w:rsidRPr="002B00BE">
        <w:rPr>
          <w:rFonts w:ascii="PF DinText Pro" w:hAnsi="PF DinText Pro"/>
          <w:sz w:val="25"/>
          <w:szCs w:val="25"/>
          <w:lang w:val="en-GB"/>
        </w:rPr>
        <w:t>accommodations</w:t>
      </w:r>
      <w:r w:rsidRPr="002B00BE">
        <w:rPr>
          <w:rFonts w:ascii="PF DinText Pro" w:hAnsi="PF DinText Pro"/>
          <w:sz w:val="25"/>
          <w:szCs w:val="25"/>
          <w:lang w:val="el-GR"/>
        </w:rPr>
        <w:t>”)</w:t>
      </w:r>
      <w:r w:rsidRPr="002B00BE">
        <w:rPr>
          <w:rFonts w:ascii="PF DinText Pro" w:hAnsi="PF DinText Pro"/>
          <w:b/>
          <w:bCs/>
          <w:sz w:val="25"/>
          <w:szCs w:val="25"/>
          <w:lang w:val="el-GR"/>
        </w:rPr>
        <w:t>:</w:t>
      </w:r>
      <w:r w:rsidRPr="002B00BE">
        <w:rPr>
          <w:rFonts w:ascii="PF DinText Pro" w:hAnsi="PF DinText Pro"/>
          <w:sz w:val="25"/>
          <w:szCs w:val="25"/>
          <w:lang w:val="el-GR"/>
        </w:rPr>
        <w:t xml:space="preserve"> </w:t>
      </w:r>
      <w:r w:rsidRPr="00E418A7">
        <w:rPr>
          <w:rFonts w:ascii="PF DinText Pro" w:hAnsi="PF DinText Pro"/>
          <w:sz w:val="25"/>
          <w:szCs w:val="25"/>
          <w:lang w:val="el-GR"/>
        </w:rPr>
        <w:t xml:space="preserve">οι </w:t>
      </w:r>
      <w:r w:rsidRPr="002B00BE">
        <w:rPr>
          <w:rFonts w:ascii="PF DinText Pro" w:hAnsi="PF DinText Pro"/>
          <w:i/>
          <w:iCs/>
          <w:sz w:val="25"/>
          <w:szCs w:val="25"/>
          <w:lang w:val="el-GR"/>
        </w:rPr>
        <w:t>«απαραίτητες και κατάλληλες τροποποιήσεις και ρυθμίσεις, οι οποίες δεν επιβάλλουν ένα δυσανάλογο ή</w:t>
      </w:r>
      <w:r w:rsidR="002B00BE" w:rsidRPr="002B00BE">
        <w:rPr>
          <w:rFonts w:ascii="PF DinText Pro" w:hAnsi="PF DinText Pro"/>
          <w:i/>
          <w:iCs/>
          <w:sz w:val="25"/>
          <w:szCs w:val="25"/>
          <w:lang w:val="el-GR"/>
        </w:rPr>
        <w:t xml:space="preserve"> </w:t>
      </w:r>
      <w:r w:rsidR="002B00BE" w:rsidRPr="002B00BE">
        <w:rPr>
          <w:rFonts w:ascii="PF DinText Pro" w:hAnsi="PF DinText Pro"/>
          <w:i/>
          <w:iCs/>
          <w:sz w:val="25"/>
          <w:szCs w:val="25"/>
          <w:lang w:val="el-GR"/>
        </w:rPr>
        <w:lastRenderedPageBreak/>
        <w:t>αδικαιολόγητο βάρος, όπου απαιτείται σε μια συγκεκριμένη περίπτωση, προκειμένου να διασφαλιστούν, για τα άτομα με αναπηρίες, η απόλαυση ή η άσκηση, σε ίση βάση με τους άλλους, όλων των ανθρωπίνων δικαιωμάτων και θεμελιωδών ελευθεριών»</w:t>
      </w:r>
      <w:r w:rsidR="002B00BE" w:rsidRPr="002B00BE">
        <w:rPr>
          <w:rFonts w:ascii="PF DinText Pro" w:hAnsi="PF DinText Pro"/>
          <w:sz w:val="25"/>
          <w:szCs w:val="25"/>
          <w:lang w:val="el-GR"/>
        </w:rPr>
        <w:t xml:space="preserve"> (άρθρο 2 της Σύμβασης των Ηνωμένων Εθνών για τα Δικαιώματα των Ατόμων με Αναπηρίες). Η διαφορά μεταξύ </w:t>
      </w:r>
      <w:r w:rsidR="002B00BE" w:rsidRPr="002B00BE">
        <w:rPr>
          <w:rFonts w:ascii="PF DinText Pro" w:hAnsi="PF DinText Pro"/>
          <w:i/>
          <w:iCs/>
          <w:sz w:val="25"/>
          <w:szCs w:val="25"/>
          <w:lang w:val="el-GR"/>
        </w:rPr>
        <w:t>«προσβασιμότητας»</w:t>
      </w:r>
      <w:r w:rsidR="002B00BE" w:rsidRPr="002B00BE">
        <w:rPr>
          <w:rFonts w:ascii="PF DinText Pro" w:hAnsi="PF DinText Pro"/>
          <w:sz w:val="25"/>
          <w:szCs w:val="25"/>
          <w:lang w:val="el-GR"/>
        </w:rPr>
        <w:t xml:space="preserve"> και </w:t>
      </w:r>
      <w:r w:rsidR="002B00BE" w:rsidRPr="002B00BE">
        <w:rPr>
          <w:rFonts w:ascii="PF DinText Pro" w:hAnsi="PF DinText Pro"/>
          <w:i/>
          <w:iCs/>
          <w:sz w:val="25"/>
          <w:szCs w:val="25"/>
          <w:lang w:val="el-GR"/>
        </w:rPr>
        <w:t>«εύλογων προσαρμογών»</w:t>
      </w:r>
      <w:r w:rsidR="002B00BE" w:rsidRPr="002B00BE">
        <w:rPr>
          <w:rFonts w:ascii="PF DinText Pro" w:hAnsi="PF DinText Pro"/>
          <w:sz w:val="25"/>
          <w:szCs w:val="25"/>
          <w:lang w:val="el-GR"/>
        </w:rPr>
        <w:t xml:space="preserve"> είναι</w:t>
      </w:r>
      <w:r w:rsidR="002B00BE">
        <w:rPr>
          <w:rFonts w:ascii="PF DinText Pro" w:hAnsi="PF DinText Pro"/>
          <w:sz w:val="25"/>
          <w:szCs w:val="25"/>
          <w:lang w:val="el-GR"/>
        </w:rPr>
        <w:t xml:space="preserve"> </w:t>
      </w:r>
      <w:r w:rsidR="002B00BE" w:rsidRPr="002B00BE">
        <w:rPr>
          <w:rFonts w:ascii="PF DinText Pro" w:hAnsi="PF DinText Pro"/>
          <w:sz w:val="25"/>
          <w:szCs w:val="25"/>
          <w:lang w:val="el-GR"/>
        </w:rPr>
        <w:t>πως η προσβασιμότητα αφορά το σύνολο των ατόμων με αναπηρία και χρόνιες παθήσεις ως ομάδα, ενώ η εύλογη προσαρμογή είναι εξατομικευμένη. Σύμφωνα με το</w:t>
      </w:r>
      <w:r w:rsidR="002B00BE">
        <w:rPr>
          <w:rFonts w:ascii="PF DinText Pro" w:hAnsi="PF DinText Pro"/>
          <w:sz w:val="25"/>
          <w:szCs w:val="25"/>
          <w:lang w:val="el-GR"/>
        </w:rPr>
        <w:t xml:space="preserve"> </w:t>
      </w:r>
      <w:r w:rsidR="002B00BE" w:rsidRPr="002B00BE">
        <w:rPr>
          <w:rFonts w:ascii="PF DinText Pro" w:hAnsi="PF DinText Pro"/>
          <w:sz w:val="25"/>
          <w:szCs w:val="25"/>
          <w:lang w:val="el-GR"/>
        </w:rPr>
        <w:t>άρθρο 10 του ν.4443/2016 (</w:t>
      </w:r>
      <w:proofErr w:type="spellStart"/>
      <w:r w:rsidR="002B00BE" w:rsidRPr="002B00BE">
        <w:rPr>
          <w:rFonts w:ascii="PF DinText Pro" w:hAnsi="PF DinText Pro"/>
          <w:sz w:val="25"/>
          <w:szCs w:val="25"/>
          <w:lang w:val="el-GR"/>
        </w:rPr>
        <w:t>Αρ</w:t>
      </w:r>
      <w:proofErr w:type="spellEnd"/>
      <w:r w:rsidR="002B00BE" w:rsidRPr="002B00BE">
        <w:rPr>
          <w:rFonts w:ascii="PF DinText Pro" w:hAnsi="PF DinText Pro"/>
          <w:sz w:val="25"/>
          <w:szCs w:val="25"/>
          <w:lang w:val="el-GR"/>
        </w:rPr>
        <w:t xml:space="preserve">. ΦΕΚ 232 Α’/09.12.2016), </w:t>
      </w:r>
      <w:r w:rsidR="002B00BE" w:rsidRPr="002B00BE">
        <w:rPr>
          <w:rFonts w:ascii="PF DinText Pro" w:hAnsi="PF DinText Pro"/>
          <w:i/>
          <w:iCs/>
          <w:sz w:val="25"/>
          <w:szCs w:val="25"/>
          <w:lang w:val="el-GR"/>
        </w:rPr>
        <w:t>«ο εργοδότης υποχρεώνεται στη λήψη όλων των ενδεδειγμένων κατά περίπτωση μέτρων, προκειμένου τα άτομα αυτά να έχουν δυνατότητα πρόσβασης σε θέση εργασίας, να ασκούν αυτήν και να εξελίσσονται, καθώς και δυνατότητα συμμετοχής στην επαγγελματική κατάρτιση, εφόσον τα μέτρα αυτά δεν συνεπάγονται δυσανάλογη επιβάρυνση για τον εργοδότη»</w:t>
      </w:r>
      <w:r w:rsidR="002B00BE" w:rsidRPr="002B00BE">
        <w:rPr>
          <w:rFonts w:ascii="PF DinText Pro" w:hAnsi="PF DinText Pro"/>
          <w:sz w:val="25"/>
          <w:szCs w:val="25"/>
          <w:lang w:val="el-GR"/>
        </w:rPr>
        <w:t>. Η</w:t>
      </w:r>
      <w:r w:rsidR="002B00BE">
        <w:rPr>
          <w:rFonts w:ascii="PF DinText Pro" w:hAnsi="PF DinText Pro"/>
          <w:sz w:val="25"/>
          <w:szCs w:val="25"/>
          <w:lang w:val="el-GR"/>
        </w:rPr>
        <w:t xml:space="preserve"> </w:t>
      </w:r>
      <w:r w:rsidR="002B00BE" w:rsidRPr="002B00BE">
        <w:rPr>
          <w:rFonts w:ascii="PF DinText Pro" w:hAnsi="PF DinText Pro"/>
          <w:sz w:val="25"/>
          <w:szCs w:val="25"/>
          <w:lang w:val="el-GR"/>
        </w:rPr>
        <w:t>«προσαρμογή» θεωρείται «εύλογη» όταν: α) δικαιολογείται από την κατηγορία και</w:t>
      </w:r>
      <w:r w:rsidR="002B00BE">
        <w:rPr>
          <w:rFonts w:ascii="PF DinText Pro" w:hAnsi="PF DinText Pro"/>
          <w:sz w:val="25"/>
          <w:szCs w:val="25"/>
          <w:lang w:val="el-GR"/>
        </w:rPr>
        <w:t xml:space="preserve"> </w:t>
      </w:r>
      <w:r w:rsidR="002B00BE" w:rsidRPr="002B00BE">
        <w:rPr>
          <w:rFonts w:ascii="PF DinText Pro" w:hAnsi="PF DinText Pro"/>
          <w:sz w:val="25"/>
          <w:szCs w:val="25"/>
          <w:lang w:val="el-GR"/>
        </w:rPr>
        <w:t>το βαθμό βαρύτητας της αναπηρίας και β) το κόστος της δεν είναι τόσο υψηλό ώστε</w:t>
      </w:r>
      <w:r w:rsidR="002B00BE">
        <w:rPr>
          <w:rFonts w:ascii="PF DinText Pro" w:hAnsi="PF DinText Pro"/>
          <w:sz w:val="25"/>
          <w:szCs w:val="25"/>
          <w:lang w:val="el-GR"/>
        </w:rPr>
        <w:t xml:space="preserve"> </w:t>
      </w:r>
      <w:r w:rsidR="002B00BE" w:rsidRPr="002B00BE">
        <w:rPr>
          <w:rFonts w:ascii="PF DinText Pro" w:hAnsi="PF DinText Pro"/>
          <w:sz w:val="25"/>
          <w:szCs w:val="25"/>
          <w:lang w:val="el-GR"/>
        </w:rPr>
        <w:t>να δημιουργεί οικονομικό πρόβλημα στον φορέα που την παρέχει. Ωστόσο, σύμφωνα με τη Σύμβαση των Ηνωμένων Εθνών για τα Δικαιώματα των Ατόμων με Αναπηρίες, η υποχρέωση παροχής εύλογων προσαρμογών δεν αφορά μόνο στον τομέα</w:t>
      </w:r>
      <w:r w:rsidR="002B00BE">
        <w:rPr>
          <w:rFonts w:ascii="PF DinText Pro" w:hAnsi="PF DinText Pro"/>
          <w:sz w:val="25"/>
          <w:szCs w:val="25"/>
          <w:lang w:val="el-GR"/>
        </w:rPr>
        <w:t xml:space="preserve"> </w:t>
      </w:r>
      <w:r w:rsidR="002B00BE" w:rsidRPr="002B00BE">
        <w:rPr>
          <w:rFonts w:ascii="PF DinText Pro" w:hAnsi="PF DinText Pro"/>
          <w:sz w:val="25"/>
          <w:szCs w:val="25"/>
          <w:lang w:val="el-GR"/>
        </w:rPr>
        <w:t>της απασχόλησης, αλλά και σε άλλους τομείς, όπως είναι η εκπαίδευση, η κατάρτιση, η διά βίου μάθηση.</w:t>
      </w:r>
    </w:p>
    <w:p w14:paraId="4CD9D4EC" w14:textId="0DFEF3F0" w:rsidR="002B00BE" w:rsidRDefault="002B00BE" w:rsidP="002B00BE">
      <w:pPr>
        <w:widowControl w:val="0"/>
        <w:spacing w:line="276" w:lineRule="auto"/>
        <w:ind w:firstLine="425"/>
        <w:jc w:val="both"/>
        <w:rPr>
          <w:rFonts w:ascii="PF DinText Pro" w:hAnsi="PF DinText Pro"/>
          <w:sz w:val="25"/>
          <w:szCs w:val="25"/>
          <w:lang w:val="el-GR"/>
        </w:rPr>
      </w:pPr>
      <w:r w:rsidRPr="002B00BE">
        <w:rPr>
          <w:rFonts w:ascii="PF DinText Pro" w:hAnsi="PF DinText Pro"/>
          <w:b/>
          <w:bCs/>
          <w:i/>
          <w:iCs/>
          <w:color w:val="62549F"/>
          <w:sz w:val="25"/>
          <w:szCs w:val="25"/>
          <w:lang w:val="el-GR"/>
        </w:rPr>
        <w:t>Ενσωμάτωση ή ένταξη ή διάχυση ή συμπερίληψη της διάστασης της αναπηρίας στις πολιτικές που αφορούν στον γενικό πληθυσμό</w:t>
      </w:r>
      <w:r w:rsidRPr="002B00BE">
        <w:rPr>
          <w:rFonts w:ascii="PF DinText Pro" w:hAnsi="PF DinText Pro"/>
          <w:color w:val="62549F"/>
          <w:sz w:val="25"/>
          <w:szCs w:val="25"/>
          <w:lang w:val="el-GR"/>
        </w:rPr>
        <w:t xml:space="preserve"> </w:t>
      </w:r>
      <w:r w:rsidRPr="002B00BE">
        <w:rPr>
          <w:rFonts w:ascii="PF DinText Pro" w:hAnsi="PF DinText Pro"/>
          <w:sz w:val="25"/>
          <w:szCs w:val="25"/>
          <w:lang w:val="el-GR"/>
        </w:rPr>
        <w:t>(“</w:t>
      </w:r>
      <w:r w:rsidRPr="002B00BE">
        <w:rPr>
          <w:rFonts w:ascii="PF DinText Pro" w:hAnsi="PF DinText Pro"/>
          <w:sz w:val="25"/>
          <w:szCs w:val="25"/>
          <w:lang w:val="en-GB"/>
        </w:rPr>
        <w:t>disability</w:t>
      </w:r>
      <w:r w:rsidRPr="0008425F">
        <w:rPr>
          <w:rFonts w:ascii="PF DinText Pro" w:hAnsi="PF DinText Pro"/>
          <w:sz w:val="25"/>
          <w:szCs w:val="25"/>
          <w:lang w:val="el-GR"/>
        </w:rPr>
        <w:t xml:space="preserve"> </w:t>
      </w:r>
      <w:r w:rsidRPr="002B00BE">
        <w:rPr>
          <w:rFonts w:ascii="PF DinText Pro" w:hAnsi="PF DinText Pro"/>
          <w:sz w:val="25"/>
          <w:szCs w:val="25"/>
          <w:lang w:val="en-GB"/>
        </w:rPr>
        <w:t>mainstreaming</w:t>
      </w:r>
      <w:r w:rsidRPr="002B00BE">
        <w:rPr>
          <w:rFonts w:ascii="PF DinText Pro" w:hAnsi="PF DinText Pro"/>
          <w:sz w:val="25"/>
          <w:szCs w:val="25"/>
          <w:lang w:val="el-GR"/>
        </w:rPr>
        <w:t>”)</w:t>
      </w:r>
      <w:r w:rsidRPr="002B00BE">
        <w:rPr>
          <w:rFonts w:ascii="PF DinText Pro" w:hAnsi="PF DinText Pro"/>
          <w:b/>
          <w:bCs/>
          <w:sz w:val="25"/>
          <w:szCs w:val="25"/>
          <w:lang w:val="el-GR"/>
        </w:rPr>
        <w:t xml:space="preserve">: </w:t>
      </w:r>
      <w:r w:rsidRPr="002B00BE">
        <w:rPr>
          <w:rFonts w:ascii="PF DinText Pro" w:hAnsi="PF DinText Pro"/>
          <w:sz w:val="25"/>
          <w:szCs w:val="25"/>
          <w:lang w:val="el-GR"/>
        </w:rPr>
        <w:t>πρόκειται για τη διαδικασία/στρατηγική με την οποία οι απόψεις και οι εμπειρίες των</w:t>
      </w:r>
      <w:r>
        <w:rPr>
          <w:rFonts w:ascii="PF DinText Pro" w:hAnsi="PF DinText Pro"/>
          <w:sz w:val="25"/>
          <w:szCs w:val="25"/>
          <w:lang w:val="el-GR"/>
        </w:rPr>
        <w:t xml:space="preserve"> </w:t>
      </w:r>
      <w:r w:rsidRPr="002B00BE">
        <w:rPr>
          <w:rFonts w:ascii="PF DinText Pro" w:hAnsi="PF DinText Pro"/>
          <w:sz w:val="25"/>
          <w:szCs w:val="25"/>
          <w:lang w:val="el-GR"/>
        </w:rPr>
        <w:t>ατόμων με αναπηρία και χρόνιες παθήσεις περιλαμβάνονται στον σχεδιασμό, την</w:t>
      </w:r>
      <w:r>
        <w:rPr>
          <w:rFonts w:ascii="PF DinText Pro" w:hAnsi="PF DinText Pro"/>
          <w:sz w:val="25"/>
          <w:szCs w:val="25"/>
          <w:lang w:val="el-GR"/>
        </w:rPr>
        <w:t xml:space="preserve"> </w:t>
      </w:r>
      <w:r w:rsidRPr="002B00BE">
        <w:rPr>
          <w:rFonts w:ascii="PF DinText Pro" w:hAnsi="PF DinText Pro"/>
          <w:sz w:val="25"/>
          <w:szCs w:val="25"/>
          <w:lang w:val="el-GR"/>
        </w:rPr>
        <w:t>εφαρμογή, την παρακολούθηση και την αξιολόγηση των πολιτικών, διαδικασιών, δράσεων, μέτρων και προγραμμάτων, σε όλες τις σφαίρες της οικονομικής, κοινωνικής,</w:t>
      </w:r>
      <w:r>
        <w:rPr>
          <w:rFonts w:ascii="PF DinText Pro" w:hAnsi="PF DinText Pro"/>
          <w:sz w:val="25"/>
          <w:szCs w:val="25"/>
          <w:lang w:val="el-GR"/>
        </w:rPr>
        <w:t xml:space="preserve"> </w:t>
      </w:r>
      <w:r w:rsidRPr="002B00BE">
        <w:rPr>
          <w:rFonts w:ascii="PF DinText Pro" w:hAnsi="PF DinText Pro"/>
          <w:sz w:val="25"/>
          <w:szCs w:val="25"/>
          <w:lang w:val="el-GR"/>
        </w:rPr>
        <w:t>πολιτικής και πολιτιστικής ζωής, έτσι που τα άτομα με αναπηρία και χρόνιες παθήσεις</w:t>
      </w:r>
      <w:r>
        <w:rPr>
          <w:rFonts w:ascii="PF DinText Pro" w:hAnsi="PF DinText Pro"/>
          <w:sz w:val="25"/>
          <w:szCs w:val="25"/>
          <w:lang w:val="el-GR"/>
        </w:rPr>
        <w:t xml:space="preserve"> </w:t>
      </w:r>
      <w:r w:rsidRPr="002B00BE">
        <w:rPr>
          <w:rFonts w:ascii="PF DinText Pro" w:hAnsi="PF DinText Pro"/>
          <w:sz w:val="25"/>
          <w:szCs w:val="25"/>
          <w:lang w:val="el-GR"/>
        </w:rPr>
        <w:t>να ωφελούνται εξίσου με τους υπόλοιπους πολίτες. Με το “</w:t>
      </w:r>
      <w:r w:rsidRPr="002B00BE">
        <w:rPr>
          <w:rFonts w:ascii="PF DinText Pro" w:hAnsi="PF DinText Pro"/>
          <w:sz w:val="25"/>
          <w:szCs w:val="25"/>
          <w:lang w:val="en-GB"/>
        </w:rPr>
        <w:t>disability</w:t>
      </w:r>
      <w:r w:rsidRPr="0008425F">
        <w:rPr>
          <w:rFonts w:ascii="PF DinText Pro" w:hAnsi="PF DinText Pro"/>
          <w:sz w:val="25"/>
          <w:szCs w:val="25"/>
          <w:lang w:val="el-GR"/>
        </w:rPr>
        <w:t xml:space="preserve"> </w:t>
      </w:r>
      <w:r w:rsidRPr="002B00BE">
        <w:rPr>
          <w:rFonts w:ascii="PF DinText Pro" w:hAnsi="PF DinText Pro"/>
          <w:sz w:val="25"/>
          <w:szCs w:val="25"/>
          <w:lang w:val="en-GB"/>
        </w:rPr>
        <w:t>mainstreaming</w:t>
      </w:r>
      <w:r w:rsidRPr="002B00BE">
        <w:rPr>
          <w:rFonts w:ascii="PF DinText Pro" w:hAnsi="PF DinText Pro"/>
          <w:sz w:val="25"/>
          <w:szCs w:val="25"/>
          <w:lang w:val="el-GR"/>
        </w:rPr>
        <w:t>”</w:t>
      </w:r>
      <w:r>
        <w:rPr>
          <w:rFonts w:ascii="PF DinText Pro" w:hAnsi="PF DinText Pro"/>
          <w:sz w:val="25"/>
          <w:szCs w:val="25"/>
          <w:lang w:val="el-GR"/>
        </w:rPr>
        <w:t xml:space="preserve"> </w:t>
      </w:r>
      <w:r w:rsidRPr="002B00BE">
        <w:rPr>
          <w:rFonts w:ascii="PF DinText Pro" w:hAnsi="PF DinText Pro"/>
          <w:sz w:val="25"/>
          <w:szCs w:val="25"/>
          <w:lang w:val="el-GR"/>
        </w:rPr>
        <w:t>επιτυγχάνεται η άρση των υφιστάμενων και η αποφυγή της δημιουργίας νέων εμποδίων σε βάρος των ατόμων με αναπηρία και χρόνιες παθήσεις, τα οποία αποτελούν</w:t>
      </w:r>
      <w:r>
        <w:rPr>
          <w:rFonts w:ascii="PF DinText Pro" w:hAnsi="PF DinText Pro"/>
          <w:sz w:val="25"/>
          <w:szCs w:val="25"/>
          <w:lang w:val="el-GR"/>
        </w:rPr>
        <w:t xml:space="preserve"> </w:t>
      </w:r>
      <w:r w:rsidRPr="002B00BE">
        <w:rPr>
          <w:rFonts w:ascii="PF DinText Pro" w:hAnsi="PF DinText Pro"/>
          <w:sz w:val="25"/>
          <w:szCs w:val="25"/>
          <w:lang w:val="el-GR"/>
        </w:rPr>
        <w:t>την κύρια αιτία του αποκλεισμού τους από την κοινωνία. Ο όρος “</w:t>
      </w:r>
      <w:r w:rsidRPr="002B00BE">
        <w:rPr>
          <w:rFonts w:ascii="PF DinText Pro" w:hAnsi="PF DinText Pro"/>
          <w:sz w:val="25"/>
          <w:szCs w:val="25"/>
          <w:lang w:val="en-GB"/>
        </w:rPr>
        <w:t>disability</w:t>
      </w:r>
      <w:r w:rsidRPr="0008425F">
        <w:rPr>
          <w:rFonts w:ascii="PF DinText Pro" w:hAnsi="PF DinText Pro"/>
          <w:sz w:val="25"/>
          <w:szCs w:val="25"/>
          <w:lang w:val="el-GR"/>
        </w:rPr>
        <w:t xml:space="preserve"> </w:t>
      </w:r>
      <w:r w:rsidRPr="002B00BE">
        <w:rPr>
          <w:rFonts w:ascii="PF DinText Pro" w:hAnsi="PF DinText Pro"/>
          <w:sz w:val="25"/>
          <w:szCs w:val="25"/>
          <w:lang w:val="en-GB"/>
        </w:rPr>
        <w:t>mainstreaming</w:t>
      </w:r>
      <w:r w:rsidRPr="002B00BE">
        <w:rPr>
          <w:rFonts w:ascii="PF DinText Pro" w:hAnsi="PF DinText Pro"/>
          <w:sz w:val="25"/>
          <w:szCs w:val="25"/>
          <w:lang w:val="el-GR"/>
        </w:rPr>
        <w:t>” χρησιμοποιήθηκε για πρώτη φορά στο πεδίο της ισότητας των φύλων</w:t>
      </w:r>
      <w:r>
        <w:rPr>
          <w:rFonts w:ascii="PF DinText Pro" w:hAnsi="PF DinText Pro"/>
          <w:sz w:val="25"/>
          <w:szCs w:val="25"/>
          <w:lang w:val="el-GR"/>
        </w:rPr>
        <w:t xml:space="preserve"> </w:t>
      </w:r>
      <w:r w:rsidRPr="002B00BE">
        <w:rPr>
          <w:rFonts w:ascii="PF DinText Pro" w:hAnsi="PF DinText Pro"/>
          <w:sz w:val="25"/>
          <w:szCs w:val="25"/>
          <w:lang w:val="el-GR"/>
        </w:rPr>
        <w:t>(“</w:t>
      </w:r>
      <w:r w:rsidRPr="002B00BE">
        <w:rPr>
          <w:rFonts w:ascii="PF DinText Pro" w:hAnsi="PF DinText Pro"/>
          <w:sz w:val="25"/>
          <w:szCs w:val="25"/>
          <w:lang w:val="en-GB"/>
        </w:rPr>
        <w:t>gender</w:t>
      </w:r>
      <w:r w:rsidRPr="0008425F">
        <w:rPr>
          <w:rFonts w:ascii="PF DinText Pro" w:hAnsi="PF DinText Pro"/>
          <w:sz w:val="25"/>
          <w:szCs w:val="25"/>
          <w:lang w:val="el-GR"/>
        </w:rPr>
        <w:t xml:space="preserve"> </w:t>
      </w:r>
      <w:r w:rsidRPr="002B00BE">
        <w:rPr>
          <w:rFonts w:ascii="PF DinText Pro" w:hAnsi="PF DinText Pro"/>
          <w:sz w:val="25"/>
          <w:szCs w:val="25"/>
          <w:lang w:val="en-GB"/>
        </w:rPr>
        <w:t>mainstreaming</w:t>
      </w:r>
      <w:r w:rsidRPr="002B00BE">
        <w:rPr>
          <w:rFonts w:ascii="PF DinText Pro" w:hAnsi="PF DinText Pro"/>
          <w:sz w:val="25"/>
          <w:szCs w:val="25"/>
          <w:lang w:val="el-GR"/>
        </w:rPr>
        <w:t xml:space="preserve">”). Έκτοτε υιοθετήθηκε ως εργαλείο για την προώθηση </w:t>
      </w:r>
      <w:r>
        <w:rPr>
          <w:rFonts w:ascii="PF DinText Pro" w:hAnsi="PF DinText Pro"/>
          <w:sz w:val="25"/>
          <w:szCs w:val="25"/>
          <w:lang w:val="el-GR"/>
        </w:rPr>
        <w:t xml:space="preserve">της </w:t>
      </w:r>
      <w:r w:rsidRPr="002B00BE">
        <w:rPr>
          <w:rFonts w:ascii="PF DinText Pro" w:hAnsi="PF DinText Pro"/>
          <w:sz w:val="25"/>
          <w:szCs w:val="25"/>
          <w:lang w:val="el-GR"/>
        </w:rPr>
        <w:t>ισότητας των φύλων σε όλα τα επίπεδα. Στο πεδίο της αναπηρίας η ιδέα του “</w:t>
      </w:r>
      <w:r w:rsidRPr="002B00BE">
        <w:rPr>
          <w:rFonts w:ascii="PF DinText Pro" w:hAnsi="PF DinText Pro"/>
          <w:sz w:val="25"/>
          <w:szCs w:val="25"/>
          <w:lang w:val="en-GB"/>
        </w:rPr>
        <w:t>disability</w:t>
      </w:r>
      <w:r w:rsidRPr="0008425F">
        <w:rPr>
          <w:rFonts w:ascii="PF DinText Pro" w:hAnsi="PF DinText Pro"/>
          <w:sz w:val="25"/>
          <w:szCs w:val="25"/>
          <w:lang w:val="el-GR"/>
        </w:rPr>
        <w:t xml:space="preserve"> </w:t>
      </w:r>
      <w:r w:rsidRPr="002B00BE">
        <w:rPr>
          <w:rFonts w:ascii="PF DinText Pro" w:hAnsi="PF DinText Pro"/>
          <w:sz w:val="25"/>
          <w:szCs w:val="25"/>
          <w:lang w:val="en-GB"/>
        </w:rPr>
        <w:t>mainstreaming</w:t>
      </w:r>
      <w:r w:rsidRPr="002B00BE">
        <w:rPr>
          <w:rFonts w:ascii="PF DinText Pro" w:hAnsi="PF DinText Pro"/>
          <w:sz w:val="25"/>
          <w:szCs w:val="25"/>
          <w:lang w:val="el-GR"/>
        </w:rPr>
        <w:t xml:space="preserve">” συναντάται για πρώτη φορά στην παρ. 3 του Κανόνα 14 των Πρότυπων Κανόνων των Ηνωμένων Εθνών για την Εξίσωση των Ευκαιριών για τα Άτομα με </w:t>
      </w:r>
      <w:r w:rsidRPr="002B00BE">
        <w:rPr>
          <w:rFonts w:ascii="PF DinText Pro" w:hAnsi="PF DinText Pro"/>
          <w:sz w:val="25"/>
          <w:szCs w:val="25"/>
          <w:lang w:val="el-GR"/>
        </w:rPr>
        <w:lastRenderedPageBreak/>
        <w:t>Αναπηρίες (1993)</w:t>
      </w:r>
      <w:r>
        <w:rPr>
          <w:rStyle w:val="aa"/>
          <w:rFonts w:ascii="PF DinText Pro" w:hAnsi="PF DinText Pro"/>
          <w:sz w:val="25"/>
          <w:szCs w:val="25"/>
          <w:lang w:val="el-GR"/>
        </w:rPr>
        <w:footnoteReference w:id="2"/>
      </w:r>
      <w:r w:rsidRPr="002B00BE">
        <w:rPr>
          <w:rFonts w:ascii="PF DinText Pro" w:hAnsi="PF DinText Pro"/>
          <w:sz w:val="25"/>
          <w:szCs w:val="25"/>
          <w:lang w:val="el-GR"/>
        </w:rPr>
        <w:t>. Αυτή βασίζεται στη διαπίστωση αφενός ότι τα προβλήματα</w:t>
      </w:r>
      <w:r>
        <w:rPr>
          <w:rFonts w:ascii="PF DinText Pro" w:hAnsi="PF DinText Pro"/>
          <w:sz w:val="25"/>
          <w:szCs w:val="25"/>
          <w:lang w:val="el-GR"/>
        </w:rPr>
        <w:t xml:space="preserve"> </w:t>
      </w:r>
      <w:r w:rsidRPr="002B00BE">
        <w:rPr>
          <w:rFonts w:ascii="PF DinText Pro" w:hAnsi="PF DinText Pro"/>
          <w:sz w:val="25"/>
          <w:szCs w:val="25"/>
          <w:lang w:val="el-GR"/>
        </w:rPr>
        <w:t>που σχετίζονται με την αναπηρία -όπως και τα προβλήματα που σχετίζονται με το</w:t>
      </w:r>
      <w:r>
        <w:rPr>
          <w:rFonts w:ascii="PF DinText Pro" w:hAnsi="PF DinText Pro"/>
          <w:sz w:val="25"/>
          <w:szCs w:val="25"/>
          <w:lang w:val="el-GR"/>
        </w:rPr>
        <w:t xml:space="preserve"> </w:t>
      </w:r>
      <w:r w:rsidRPr="002B00BE">
        <w:rPr>
          <w:rFonts w:ascii="PF DinText Pro" w:hAnsi="PF DinText Pro"/>
          <w:sz w:val="25"/>
          <w:szCs w:val="25"/>
          <w:lang w:val="el-GR"/>
        </w:rPr>
        <w:t xml:space="preserve">φύλο- είναι </w:t>
      </w:r>
      <w:proofErr w:type="spellStart"/>
      <w:r w:rsidRPr="002B00BE">
        <w:rPr>
          <w:rFonts w:ascii="PF DinText Pro" w:hAnsi="PF DinText Pro"/>
          <w:sz w:val="25"/>
          <w:szCs w:val="25"/>
          <w:lang w:val="el-GR"/>
        </w:rPr>
        <w:t>διατομεακά</w:t>
      </w:r>
      <w:proofErr w:type="spellEnd"/>
      <w:r w:rsidRPr="002B00BE">
        <w:rPr>
          <w:rFonts w:ascii="PF DinText Pro" w:hAnsi="PF DinText Pro"/>
          <w:sz w:val="25"/>
          <w:szCs w:val="25"/>
          <w:lang w:val="el-GR"/>
        </w:rPr>
        <w:t xml:space="preserve"> και απαιτούν μια ολιστική προσέγγιση, αφετέρου πως η διοχέτευση πόρων σε «ειδικά» προγράμματα μπορεί να οδηγήσει στην περιθωριοποίηση</w:t>
      </w:r>
      <w:r>
        <w:rPr>
          <w:rFonts w:ascii="PF DinText Pro" w:hAnsi="PF DinText Pro"/>
          <w:sz w:val="25"/>
          <w:szCs w:val="25"/>
          <w:lang w:val="el-GR"/>
        </w:rPr>
        <w:t xml:space="preserve"> </w:t>
      </w:r>
      <w:r w:rsidRPr="002B00BE">
        <w:rPr>
          <w:rFonts w:ascii="PF DinText Pro" w:hAnsi="PF DinText Pro"/>
          <w:sz w:val="25"/>
          <w:szCs w:val="25"/>
          <w:lang w:val="el-GR"/>
        </w:rPr>
        <w:t>και τον διαχωρισμό των ατόμων με αναπηρία από την υπόλοιπη κοινωνία (π.χ. ειδικά</w:t>
      </w:r>
      <w:r>
        <w:rPr>
          <w:rFonts w:ascii="PF DinText Pro" w:hAnsi="PF DinText Pro"/>
          <w:sz w:val="25"/>
          <w:szCs w:val="25"/>
          <w:lang w:val="el-GR"/>
        </w:rPr>
        <w:t xml:space="preserve"> </w:t>
      </w:r>
      <w:r w:rsidRPr="002B00BE">
        <w:rPr>
          <w:rFonts w:ascii="PF DinText Pro" w:hAnsi="PF DinText Pro"/>
          <w:sz w:val="25"/>
          <w:szCs w:val="25"/>
          <w:lang w:val="el-GR"/>
        </w:rPr>
        <w:t>σχολεία, ιδρύματα κλειστής περίθαλψης κ.λπ.). Καθώς υπάρχουν πολλές διαφορετικές ερμηνείες του “</w:t>
      </w:r>
      <w:r w:rsidRPr="002B00BE">
        <w:rPr>
          <w:rFonts w:ascii="PF DinText Pro" w:hAnsi="PF DinText Pro"/>
          <w:sz w:val="25"/>
          <w:szCs w:val="25"/>
          <w:lang w:val="en-GB"/>
        </w:rPr>
        <w:t>disability</w:t>
      </w:r>
      <w:r w:rsidRPr="0008425F">
        <w:rPr>
          <w:rFonts w:ascii="PF DinText Pro" w:hAnsi="PF DinText Pro"/>
          <w:sz w:val="25"/>
          <w:szCs w:val="25"/>
          <w:lang w:val="el-GR"/>
        </w:rPr>
        <w:t xml:space="preserve"> </w:t>
      </w:r>
      <w:r w:rsidRPr="002B00BE">
        <w:rPr>
          <w:rFonts w:ascii="PF DinText Pro" w:hAnsi="PF DinText Pro"/>
          <w:sz w:val="25"/>
          <w:szCs w:val="25"/>
          <w:lang w:val="en-GB"/>
        </w:rPr>
        <w:t>mainstreaming</w:t>
      </w:r>
      <w:r w:rsidRPr="002B00BE">
        <w:rPr>
          <w:rFonts w:ascii="PF DinText Pro" w:hAnsi="PF DinText Pro"/>
          <w:sz w:val="25"/>
          <w:szCs w:val="25"/>
          <w:lang w:val="el-GR"/>
        </w:rPr>
        <w:t>” και σημαντικές διαφοροποιήσεις για το</w:t>
      </w:r>
      <w:r>
        <w:rPr>
          <w:rFonts w:ascii="PF DinText Pro" w:hAnsi="PF DinText Pro"/>
          <w:sz w:val="25"/>
          <w:szCs w:val="25"/>
          <w:lang w:val="el-GR"/>
        </w:rPr>
        <w:t xml:space="preserve"> </w:t>
      </w:r>
      <w:r w:rsidRPr="002B00BE">
        <w:rPr>
          <w:rFonts w:ascii="PF DinText Pro" w:hAnsi="PF DinText Pro"/>
          <w:sz w:val="25"/>
          <w:szCs w:val="25"/>
          <w:lang w:val="el-GR"/>
        </w:rPr>
        <w:t>τι σημαίνει στην πράξη, παραθέτουμε δύο ορισμούς αναγνωρισμένων φορέων.</w:t>
      </w:r>
      <w:r>
        <w:rPr>
          <w:rFonts w:ascii="PF DinText Pro" w:hAnsi="PF DinText Pro"/>
          <w:sz w:val="25"/>
          <w:szCs w:val="25"/>
          <w:lang w:val="el-GR"/>
        </w:rPr>
        <w:t xml:space="preserve"> </w:t>
      </w:r>
    </w:p>
    <w:p w14:paraId="30CB7D41" w14:textId="39D2C17B" w:rsidR="002B00BE" w:rsidRPr="002B00BE" w:rsidRDefault="002B00BE" w:rsidP="002B00BE">
      <w:pPr>
        <w:widowControl w:val="0"/>
        <w:spacing w:line="276" w:lineRule="auto"/>
        <w:ind w:firstLine="425"/>
        <w:jc w:val="both"/>
        <w:rPr>
          <w:rFonts w:ascii="PF DinText Pro" w:hAnsi="PF DinText Pro"/>
          <w:sz w:val="25"/>
          <w:szCs w:val="25"/>
          <w:lang w:val="el-GR"/>
        </w:rPr>
      </w:pPr>
      <w:r w:rsidRPr="002B00BE">
        <w:rPr>
          <w:rFonts w:ascii="PF DinText Pro" w:hAnsi="PF DinText Pro"/>
          <w:b/>
          <w:bCs/>
          <w:sz w:val="25"/>
          <w:szCs w:val="25"/>
          <w:lang w:val="en-GB"/>
        </w:rPr>
        <w:t>Economic</w:t>
      </w:r>
      <w:r w:rsidRPr="0008425F">
        <w:rPr>
          <w:rFonts w:ascii="PF DinText Pro" w:hAnsi="PF DinText Pro"/>
          <w:b/>
          <w:bCs/>
          <w:sz w:val="25"/>
          <w:szCs w:val="25"/>
          <w:lang w:val="el-GR"/>
        </w:rPr>
        <w:t xml:space="preserve"> </w:t>
      </w:r>
      <w:r w:rsidRPr="002B00BE">
        <w:rPr>
          <w:rFonts w:ascii="PF DinText Pro" w:hAnsi="PF DinText Pro"/>
          <w:b/>
          <w:bCs/>
          <w:sz w:val="25"/>
          <w:szCs w:val="25"/>
          <w:lang w:val="en-GB"/>
        </w:rPr>
        <w:t>and</w:t>
      </w:r>
      <w:r w:rsidRPr="0008425F">
        <w:rPr>
          <w:rFonts w:ascii="PF DinText Pro" w:hAnsi="PF DinText Pro"/>
          <w:b/>
          <w:bCs/>
          <w:sz w:val="25"/>
          <w:szCs w:val="25"/>
          <w:lang w:val="el-GR"/>
        </w:rPr>
        <w:t xml:space="preserve"> </w:t>
      </w:r>
      <w:r w:rsidRPr="002B00BE">
        <w:rPr>
          <w:rFonts w:ascii="PF DinText Pro" w:hAnsi="PF DinText Pro"/>
          <w:b/>
          <w:bCs/>
          <w:sz w:val="25"/>
          <w:szCs w:val="25"/>
          <w:lang w:val="en-GB"/>
        </w:rPr>
        <w:t>Social</w:t>
      </w:r>
      <w:r w:rsidRPr="0008425F">
        <w:rPr>
          <w:rFonts w:ascii="PF DinText Pro" w:hAnsi="PF DinText Pro"/>
          <w:b/>
          <w:bCs/>
          <w:sz w:val="25"/>
          <w:szCs w:val="25"/>
          <w:lang w:val="el-GR"/>
        </w:rPr>
        <w:t xml:space="preserve"> </w:t>
      </w:r>
      <w:r w:rsidRPr="002B00BE">
        <w:rPr>
          <w:rFonts w:ascii="PF DinText Pro" w:hAnsi="PF DinText Pro"/>
          <w:b/>
          <w:bCs/>
          <w:sz w:val="25"/>
          <w:szCs w:val="25"/>
          <w:lang w:val="en-GB"/>
        </w:rPr>
        <w:t>Council</w:t>
      </w:r>
      <w:r w:rsidRPr="0008425F">
        <w:rPr>
          <w:rFonts w:ascii="PF DinText Pro" w:hAnsi="PF DinText Pro"/>
          <w:b/>
          <w:bCs/>
          <w:sz w:val="25"/>
          <w:szCs w:val="25"/>
          <w:lang w:val="el-GR"/>
        </w:rPr>
        <w:t xml:space="preserve"> - </w:t>
      </w:r>
      <w:r w:rsidRPr="002B00BE">
        <w:rPr>
          <w:rFonts w:ascii="PF DinText Pro" w:hAnsi="PF DinText Pro"/>
          <w:b/>
          <w:bCs/>
          <w:sz w:val="25"/>
          <w:szCs w:val="25"/>
          <w:lang w:val="en-GB"/>
        </w:rPr>
        <w:t>United</w:t>
      </w:r>
      <w:r w:rsidRPr="0008425F">
        <w:rPr>
          <w:rFonts w:ascii="PF DinText Pro" w:hAnsi="PF DinText Pro"/>
          <w:b/>
          <w:bCs/>
          <w:sz w:val="25"/>
          <w:szCs w:val="25"/>
          <w:lang w:val="el-GR"/>
        </w:rPr>
        <w:t xml:space="preserve"> </w:t>
      </w:r>
      <w:r w:rsidRPr="002B00BE">
        <w:rPr>
          <w:rFonts w:ascii="PF DinText Pro" w:hAnsi="PF DinText Pro"/>
          <w:b/>
          <w:bCs/>
          <w:sz w:val="25"/>
          <w:szCs w:val="25"/>
          <w:lang w:val="en-GB"/>
        </w:rPr>
        <w:t>Nations</w:t>
      </w:r>
      <w:r w:rsidRPr="0008425F">
        <w:rPr>
          <w:rFonts w:ascii="PF DinText Pro" w:hAnsi="PF DinText Pro"/>
          <w:b/>
          <w:bCs/>
          <w:sz w:val="25"/>
          <w:szCs w:val="25"/>
          <w:lang w:val="el-GR"/>
        </w:rPr>
        <w:t>, 2007:</w:t>
      </w:r>
      <w:r w:rsidRPr="002B00BE">
        <w:rPr>
          <w:rFonts w:ascii="PF DinText Pro" w:hAnsi="PF DinText Pro"/>
          <w:sz w:val="25"/>
          <w:szCs w:val="25"/>
          <w:lang w:val="el-GR"/>
        </w:rPr>
        <w:t xml:space="preserve"> H ενσωμάτωση της διάστασης της αναπηρίας αφορά στη διαδικασία αξιολόγησης των επιπτώσεων στα άτομα με αναπηρία οποιασδήποτε προγραμματισμένης δράσης, συμπεριλαμβανομένης</w:t>
      </w:r>
      <w:r>
        <w:rPr>
          <w:rFonts w:ascii="PF DinText Pro" w:hAnsi="PF DinText Pro"/>
          <w:sz w:val="25"/>
          <w:szCs w:val="25"/>
          <w:lang w:val="el-GR"/>
        </w:rPr>
        <w:t xml:space="preserve"> </w:t>
      </w:r>
      <w:r w:rsidRPr="002B00BE">
        <w:rPr>
          <w:rFonts w:ascii="PF DinText Pro" w:hAnsi="PF DinText Pro"/>
          <w:sz w:val="25"/>
          <w:szCs w:val="25"/>
          <w:lang w:val="el-GR"/>
        </w:rPr>
        <w:t>της νομοθεσίας, των πολιτικών και των προγραμμάτων, σε όλους τους τομείς και σε</w:t>
      </w:r>
      <w:r>
        <w:rPr>
          <w:rFonts w:ascii="PF DinText Pro" w:hAnsi="PF DinText Pro"/>
          <w:sz w:val="25"/>
          <w:szCs w:val="25"/>
          <w:lang w:val="el-GR"/>
        </w:rPr>
        <w:t xml:space="preserve"> </w:t>
      </w:r>
      <w:r w:rsidRPr="002B00BE">
        <w:rPr>
          <w:rFonts w:ascii="PF DinText Pro" w:hAnsi="PF DinText Pro"/>
          <w:sz w:val="25"/>
          <w:szCs w:val="25"/>
          <w:lang w:val="el-GR"/>
        </w:rPr>
        <w:t xml:space="preserve">όλα τα επίπεδα. Πρόκειται για μια στρατηγική που καθιστά τα ενδιαφέροντα και </w:t>
      </w:r>
      <w:r>
        <w:rPr>
          <w:rFonts w:ascii="PF DinText Pro" w:hAnsi="PF DinText Pro"/>
          <w:sz w:val="25"/>
          <w:szCs w:val="25"/>
          <w:lang w:val="el-GR"/>
        </w:rPr>
        <w:t xml:space="preserve">τις </w:t>
      </w:r>
      <w:r w:rsidRPr="002B00BE">
        <w:rPr>
          <w:rFonts w:ascii="PF DinText Pro" w:hAnsi="PF DinText Pro"/>
          <w:sz w:val="25"/>
          <w:szCs w:val="25"/>
          <w:lang w:val="el-GR"/>
        </w:rPr>
        <w:t xml:space="preserve">εμπειρίες των ατόμων με αναπηρία αναπόσπαστη διάσταση του σχεδιασμού, </w:t>
      </w:r>
      <w:r>
        <w:rPr>
          <w:rFonts w:ascii="PF DinText Pro" w:hAnsi="PF DinText Pro"/>
          <w:sz w:val="25"/>
          <w:szCs w:val="25"/>
          <w:lang w:val="el-GR"/>
        </w:rPr>
        <w:t xml:space="preserve">της </w:t>
      </w:r>
      <w:r w:rsidRPr="002B00BE">
        <w:rPr>
          <w:rFonts w:ascii="PF DinText Pro" w:hAnsi="PF DinText Pro"/>
          <w:sz w:val="25"/>
          <w:szCs w:val="25"/>
          <w:lang w:val="el-GR"/>
        </w:rPr>
        <w:t>εφαρμογής, της παρακολούθησης και της αξιολόγησης των πολιτικών και των προγραμμάτων σε όλους τους πολιτικούς, οικονομικούς και κοινωνικούς τομείς προκειμένου τα άτομα με αναπηρία να επωφελούνται εξίσου, και να μην διαιωνίζονται οι ανισότητες. Τελικός στόχος είναι η επίτευξη της ισότητας των ατόμων με αναπηρία.</w:t>
      </w:r>
    </w:p>
    <w:p w14:paraId="28908117" w14:textId="20BC8E3D" w:rsidR="000C1C2F" w:rsidRPr="00E418A7" w:rsidRDefault="002B00BE" w:rsidP="002B00BE">
      <w:pPr>
        <w:widowControl w:val="0"/>
        <w:spacing w:line="276" w:lineRule="auto"/>
        <w:ind w:firstLine="425"/>
        <w:jc w:val="both"/>
        <w:rPr>
          <w:rFonts w:ascii="PF DinText Pro" w:hAnsi="PF DinText Pro"/>
          <w:sz w:val="25"/>
          <w:szCs w:val="25"/>
          <w:lang w:val="el-GR"/>
        </w:rPr>
      </w:pPr>
      <w:r w:rsidRPr="002B00BE">
        <w:rPr>
          <w:rFonts w:ascii="PF DinText Pro" w:hAnsi="PF DinText Pro"/>
          <w:b/>
          <w:bCs/>
          <w:sz w:val="25"/>
          <w:szCs w:val="25"/>
          <w:lang w:val="en-GB"/>
        </w:rPr>
        <w:t>Handicap</w:t>
      </w:r>
      <w:r w:rsidRPr="0008425F">
        <w:rPr>
          <w:rFonts w:ascii="PF DinText Pro" w:hAnsi="PF DinText Pro"/>
          <w:b/>
          <w:bCs/>
          <w:sz w:val="25"/>
          <w:szCs w:val="25"/>
          <w:lang w:val="el-GR"/>
        </w:rPr>
        <w:t xml:space="preserve"> </w:t>
      </w:r>
      <w:r w:rsidRPr="002B00BE">
        <w:rPr>
          <w:rFonts w:ascii="PF DinText Pro" w:hAnsi="PF DinText Pro"/>
          <w:b/>
          <w:bCs/>
          <w:sz w:val="25"/>
          <w:szCs w:val="25"/>
          <w:lang w:val="en-GB"/>
        </w:rPr>
        <w:t>International</w:t>
      </w:r>
      <w:r w:rsidRPr="0008425F">
        <w:rPr>
          <w:rFonts w:ascii="PF DinText Pro" w:hAnsi="PF DinText Pro"/>
          <w:b/>
          <w:bCs/>
          <w:sz w:val="25"/>
          <w:szCs w:val="25"/>
          <w:lang w:val="el-GR"/>
        </w:rPr>
        <w:t>, 2009:</w:t>
      </w:r>
      <w:r w:rsidRPr="002B00BE">
        <w:rPr>
          <w:rFonts w:ascii="PF DinText Pro" w:hAnsi="PF DinText Pro"/>
          <w:sz w:val="25"/>
          <w:szCs w:val="25"/>
          <w:lang w:val="el-GR"/>
        </w:rPr>
        <w:t xml:space="preserve"> Η ενσωμάτωση της διάστασης της αναπηρίας</w:t>
      </w:r>
      <w:r>
        <w:rPr>
          <w:rFonts w:ascii="PF DinText Pro" w:hAnsi="PF DinText Pro"/>
          <w:sz w:val="25"/>
          <w:szCs w:val="25"/>
          <w:lang w:val="el-GR"/>
        </w:rPr>
        <w:t xml:space="preserve"> </w:t>
      </w:r>
      <w:r w:rsidRPr="002B00BE">
        <w:rPr>
          <w:rFonts w:ascii="PF DinText Pro" w:hAnsi="PF DinText Pro"/>
          <w:sz w:val="25"/>
          <w:szCs w:val="25"/>
          <w:lang w:val="el-GR"/>
        </w:rPr>
        <w:t>αποτελεί στρατηγική με την οποία οι απόψεις και οι εμπειρίες των ατόμων με αναπηρία συμπεριλαμβάνονται ως αναπόσπαστο κομμάτι στον σχεδιασμό, την εφαρμογή,</w:t>
      </w:r>
      <w:r>
        <w:rPr>
          <w:rFonts w:ascii="PF DinText Pro" w:hAnsi="PF DinText Pro"/>
          <w:sz w:val="25"/>
          <w:szCs w:val="25"/>
          <w:lang w:val="el-GR"/>
        </w:rPr>
        <w:t xml:space="preserve"> </w:t>
      </w:r>
      <w:r w:rsidRPr="002B00BE">
        <w:rPr>
          <w:rFonts w:ascii="PF DinText Pro" w:hAnsi="PF DinText Pro"/>
          <w:sz w:val="25"/>
          <w:szCs w:val="25"/>
          <w:lang w:val="el-GR"/>
        </w:rPr>
        <w:t xml:space="preserve">την παρακολούθηση και την αξιολόγηση πολιτικών και προγραμμάτων σε όλους </w:t>
      </w:r>
      <w:r>
        <w:rPr>
          <w:rFonts w:ascii="PF DinText Pro" w:hAnsi="PF DinText Pro"/>
          <w:sz w:val="25"/>
          <w:szCs w:val="25"/>
          <w:lang w:val="el-GR"/>
        </w:rPr>
        <w:t xml:space="preserve">τους </w:t>
      </w:r>
      <w:r w:rsidRPr="002B00BE">
        <w:rPr>
          <w:rFonts w:ascii="PF DinText Pro" w:hAnsi="PF DinText Pro"/>
          <w:sz w:val="25"/>
          <w:szCs w:val="25"/>
          <w:lang w:val="el-GR"/>
        </w:rPr>
        <w:t>πολιτικούς, οικονομικούς και κοινωνικούς τομείς, έτσι που τα άτομα με αναπηρία να</w:t>
      </w:r>
      <w:r>
        <w:rPr>
          <w:rFonts w:ascii="PF DinText Pro" w:hAnsi="PF DinText Pro"/>
          <w:sz w:val="25"/>
          <w:szCs w:val="25"/>
          <w:lang w:val="el-GR"/>
        </w:rPr>
        <w:t xml:space="preserve"> </w:t>
      </w:r>
      <w:r w:rsidRPr="002B00BE">
        <w:rPr>
          <w:rFonts w:ascii="PF DinText Pro" w:hAnsi="PF DinText Pro"/>
          <w:sz w:val="25"/>
          <w:szCs w:val="25"/>
          <w:lang w:val="el-GR"/>
        </w:rPr>
        <w:t>ωφελούνται εξίσου.</w:t>
      </w:r>
    </w:p>
    <w:p w14:paraId="3728B87B" w14:textId="77777777" w:rsidR="002B00BE" w:rsidRDefault="002B00BE">
      <w:pPr>
        <w:rPr>
          <w:rFonts w:ascii="PF DinDisplay Pro" w:eastAsiaTheme="majorEastAsia" w:hAnsi="PF DinDisplay Pro" w:cstheme="majorBidi"/>
          <w:b/>
          <w:bCs/>
          <w:color w:val="62549F"/>
          <w:sz w:val="36"/>
          <w:szCs w:val="32"/>
          <w:lang w:val="el-GR"/>
        </w:rPr>
      </w:pPr>
      <w:r w:rsidRPr="0008425F">
        <w:rPr>
          <w:lang w:val="el-GR"/>
        </w:rPr>
        <w:br w:type="page"/>
      </w:r>
    </w:p>
    <w:p w14:paraId="4F771F08" w14:textId="3B2A114A" w:rsidR="00251A4A" w:rsidRPr="00251A4A" w:rsidRDefault="006C1A83" w:rsidP="00456C16">
      <w:pPr>
        <w:pStyle w:val="1"/>
        <w:ind w:left="567"/>
      </w:pPr>
      <w:bookmarkStart w:id="5" w:name="_Toc51789576"/>
      <w:r w:rsidRPr="006C1A83">
        <w:rPr>
          <w:noProof/>
        </w:rPr>
        <w:lastRenderedPageBreak/>
        <mc:AlternateContent>
          <mc:Choice Requires="wps">
            <w:drawing>
              <wp:anchor distT="0" distB="0" distL="114300" distR="114300" simplePos="0" relativeHeight="251836416" behindDoc="0" locked="0" layoutInCell="1" allowOverlap="1" wp14:anchorId="0304A6B4" wp14:editId="3145D8DB">
                <wp:simplePos x="0" y="0"/>
                <wp:positionH relativeFrom="column">
                  <wp:posOffset>70597</wp:posOffset>
                </wp:positionH>
                <wp:positionV relativeFrom="paragraph">
                  <wp:posOffset>-13335</wp:posOffset>
                </wp:positionV>
                <wp:extent cx="259080" cy="259080"/>
                <wp:effectExtent l="0" t="0" r="1270" b="7620"/>
                <wp:wrapNone/>
                <wp:docPr id="132" name="Πλαίσιο κειμένου 1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69E901AC" w14:textId="1F2DFD79" w:rsidR="00885ACB" w:rsidRPr="008942AC" w:rsidRDefault="00885ACB" w:rsidP="006C1A83">
                            <w:pPr>
                              <w:spacing w:after="0" w:line="240" w:lineRule="auto"/>
                              <w:rPr>
                                <w:rFonts w:ascii="PF DinDisplay Pro" w:hAnsi="PF DinDisplay Pro"/>
                                <w:b/>
                                <w:bCs/>
                                <w:color w:val="E1DFEF"/>
                                <w:sz w:val="35"/>
                                <w:szCs w:val="35"/>
                                <w:lang w:val="el-GR"/>
                              </w:rPr>
                            </w:pPr>
                            <w:r>
                              <w:rPr>
                                <w:rFonts w:ascii="PF DinDisplay Pro" w:hAnsi="PF DinDisplay Pro"/>
                                <w:b/>
                                <w:bCs/>
                                <w:color w:val="E1DFEF"/>
                                <w:sz w:val="35"/>
                                <w:szCs w:val="35"/>
                                <w:lang w:val="el-GR"/>
                              </w:rPr>
                              <w:t>3</w:t>
                            </w:r>
                            <w:r w:rsidRPr="008942AC">
                              <w:rPr>
                                <w:rFonts w:ascii="PF DinDisplay Pro" w:hAnsi="PF DinDisplay Pro"/>
                                <w:b/>
                                <w:bCs/>
                                <w:color w:val="E1DFEF"/>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0304A6B4" id="Πλαίσιο κειμένου 132" o:spid="_x0000_s1028" type="#_x0000_t202" alt="&quot;&quot;" style="position:absolute;left:0;text-align:left;margin-left:5.55pt;margin-top:-1.05pt;width:20.4pt;height:20.4pt;z-index:251836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" filled="f" stroked="f" strokeweight=".5pt">
                <v:textbox inset="0,0,0,0">
                  <w:txbxContent>
                    <w:p w14:paraId="69E901AC" w14:textId="1F2DFD79" w:rsidR="00885ACB" w:rsidRPr="008942AC" w:rsidRDefault="00885ACB" w:rsidP="006C1A83">
                      <w:pPr>
                        <w:spacing w:after="0" w:line="240" w:lineRule="auto"/>
                        <w:rPr>
                          <w:rFonts w:ascii="PF DinDisplay Pro" w:hAnsi="PF DinDisplay Pro"/>
                          <w:b/>
                          <w:bCs/>
                          <w:color w:val="E1DFEF"/>
                          <w:sz w:val="35"/>
                          <w:szCs w:val="35"/>
                          <w:lang w:val="el-GR"/>
                        </w:rPr>
                      </w:pPr>
                      <w:r>
                        <w:rPr>
                          <w:rFonts w:ascii="PF DinDisplay Pro" w:hAnsi="PF DinDisplay Pro"/>
                          <w:b/>
                          <w:bCs/>
                          <w:color w:val="E1DFEF"/>
                          <w:sz w:val="35"/>
                          <w:szCs w:val="35"/>
                          <w:lang w:val="el-GR"/>
                        </w:rPr>
                        <w:t>3</w:t>
                      </w:r>
                      <w:r w:rsidRPr="008942AC">
                        <w:rPr>
                          <w:rFonts w:ascii="PF DinDisplay Pro" w:hAnsi="PF DinDisplay Pro"/>
                          <w:b/>
                          <w:bCs/>
                          <w:color w:val="E1DFEF"/>
                          <w:sz w:val="35"/>
                          <w:szCs w:val="35"/>
                          <w:lang w:val="el-GR"/>
                        </w:rPr>
                        <w:t>.</w:t>
                      </w:r>
                    </w:p>
                  </w:txbxContent>
                </v:textbox>
              </v:shape>
            </w:pict>
          </mc:Fallback>
        </mc:AlternateContent>
      </w:r>
      <w:r w:rsidRPr="006C1A83">
        <w:rPr>
          <w:noProof/>
        </w:rPr>
        <mc:AlternateContent>
          <mc:Choice Requires="wpg">
            <w:drawing>
              <wp:anchor distT="0" distB="0" distL="114300" distR="114300" simplePos="0" relativeHeight="251835392" behindDoc="1" locked="0" layoutInCell="1" allowOverlap="1" wp14:anchorId="242241B3" wp14:editId="57E60EF6">
                <wp:simplePos x="0" y="0"/>
                <wp:positionH relativeFrom="column">
                  <wp:posOffset>0</wp:posOffset>
                </wp:positionH>
                <wp:positionV relativeFrom="paragraph">
                  <wp:posOffset>-53975</wp:posOffset>
                </wp:positionV>
                <wp:extent cx="5544185" cy="981075"/>
                <wp:effectExtent l="0" t="0" r="0" b="9525"/>
                <wp:wrapNone/>
                <wp:docPr id="129" name="Ομάδα 1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981075"/>
                          <a:chOff x="0" y="-1"/>
                          <a:chExt cx="5544185" cy="981849"/>
                        </a:xfrm>
                      </wpg:grpSpPr>
                      <wps:wsp>
                        <wps:cNvPr id="130" name="Ορθογώνιο: Στρογγύλεμα γωνιών 130">
                          <a:extLst>
                            <a:ext uri="{C183D7F6-B498-43B3-948B-1728B52AA6E4}">
                              <adec:decorative xmlns:adec="http://schemas.microsoft.com/office/drawing/2017/decorative" val="1"/>
                            </a:ext>
                          </a:extLst>
                        </wps:cNvPr>
                        <wps:cNvSpPr/>
                        <wps:spPr>
                          <a:xfrm>
                            <a:off x="0" y="-1"/>
                            <a:ext cx="5544185" cy="981849"/>
                          </a:xfrm>
                          <a:prstGeom prst="roundRect">
                            <a:avLst>
                              <a:gd name="adj" fmla="val 16832"/>
                            </a:avLst>
                          </a:prstGeom>
                          <a:solidFill>
                            <a:srgbClr val="E1D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Ορθογώνιο: Στρογγύλεμα γωνιών 131">
                          <a:extLst>
                            <a:ext uri="{C183D7F6-B498-43B3-948B-1728B52AA6E4}">
                              <adec:decorative xmlns:adec="http://schemas.microsoft.com/office/drawing/2017/decorative" val="1"/>
                            </a:ext>
                          </a:extLst>
                        </wps:cNvPr>
                        <wps:cNvSpPr/>
                        <wps:spPr>
                          <a:xfrm>
                            <a:off x="0" y="0"/>
                            <a:ext cx="309880" cy="981288"/>
                          </a:xfrm>
                          <a:prstGeom prst="roundRect">
                            <a:avLst>
                              <a:gd name="adj" fmla="val 30168"/>
                            </a:avLst>
                          </a:prstGeom>
                          <a:solidFill>
                            <a:srgbClr val="6254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243EB24" id="Ομάδα 129" o:spid="_x0000_s1026" alt="&quot;&quot;" style="position:absolute;margin-left:0;margin-top:-4.25pt;width:436.55pt;height:77.25pt;z-index:-251481088;mso-height-relative:margin" coordorigin="" coordsize="55441,9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">
                <v:roundrect id="Ορθογώνιο: Στρογγύλεμα γωνιών 130" o:spid="_x0000_s1027" alt="&quot;&quot;" style="position:absolute;width:55441;height:9818;visibility:visible;mso-wrap-style:square;v-text-anchor:middle" arcsize="110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" fillcolor="#e1dfef" stroked="f" strokeweight="1pt">
                  <v:stroke joinstyle="miter"/>
                </v:roundrect>
                <v:roundrect id="Ορθογώνιο: Στρογγύλεμα γωνιών 131" o:spid="_x0000_s1028" alt="&quot;&quot;" style="position:absolute;width:3098;height:9812;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" fillcolor="#62549f" stroked="f" strokeweight="1pt">
                  <v:stroke joinstyle="miter"/>
                </v:roundrect>
              </v:group>
            </w:pict>
          </mc:Fallback>
        </mc:AlternateContent>
      </w:r>
      <w:r w:rsidR="00456C16">
        <w:t>Η Σύμβαση των Ηνωμένων Εθνών για τα Δικαιώματα των Ατόμων με Αναπηρίες &amp; η δικαιωματική προσέγγιση της αναπηρίας</w:t>
      </w:r>
      <w:bookmarkEnd w:id="5"/>
    </w:p>
    <w:p w14:paraId="1E31BDD5" w14:textId="7ADA3261" w:rsidR="006C1A83" w:rsidRDefault="006C1A83" w:rsidP="006C1A83">
      <w:pPr>
        <w:widowControl w:val="0"/>
        <w:spacing w:line="276" w:lineRule="auto"/>
        <w:ind w:firstLine="425"/>
        <w:jc w:val="both"/>
        <w:rPr>
          <w:rFonts w:ascii="PF DinText Pro" w:hAnsi="PF DinText Pro"/>
          <w:b/>
          <w:bCs/>
          <w:sz w:val="25"/>
          <w:szCs w:val="25"/>
          <w:lang w:val="el-GR"/>
        </w:rPr>
      </w:pPr>
      <w:r w:rsidRPr="006C1A83">
        <w:rPr>
          <w:rFonts w:ascii="PF DinText Pro" w:hAnsi="PF DinText Pro"/>
          <w:sz w:val="25"/>
          <w:szCs w:val="25"/>
          <w:lang w:val="el-GR"/>
        </w:rPr>
        <w:t>Η Σύμβαση των Ηνωμένων Εθνών (ΗΕ) για τα Δικαιώματα των Ατόμων με Αναπηρίες υπογράφηκε από την Ευρωπαϊκή Ένωση στις 30 Μαρτίου 2007 και κυρώθηκε</w:t>
      </w:r>
      <w:r>
        <w:rPr>
          <w:rFonts w:ascii="PF DinText Pro" w:hAnsi="PF DinText Pro"/>
          <w:sz w:val="25"/>
          <w:szCs w:val="25"/>
          <w:lang w:val="el-GR"/>
        </w:rPr>
        <w:t xml:space="preserve"> </w:t>
      </w:r>
      <w:r w:rsidRPr="006C1A83">
        <w:rPr>
          <w:rFonts w:ascii="PF DinText Pro" w:hAnsi="PF DinText Pro"/>
          <w:sz w:val="25"/>
          <w:szCs w:val="25"/>
          <w:lang w:val="el-GR"/>
        </w:rPr>
        <w:t>από αυτήν στις 23 Δεκεμβρίου 2010. Πρόκειται για γεγονός ιστορικής σημασίας, καθώς συνιστά την πρώτη συνθήκη για τα ανθρώπινα δικαιώματα που κυρώνεται από</w:t>
      </w:r>
      <w:r>
        <w:rPr>
          <w:rFonts w:ascii="PF DinText Pro" w:hAnsi="PF DinText Pro"/>
          <w:sz w:val="25"/>
          <w:szCs w:val="25"/>
          <w:lang w:val="el-GR"/>
        </w:rPr>
        <w:t xml:space="preserve"> </w:t>
      </w:r>
      <w:r w:rsidRPr="006C1A83">
        <w:rPr>
          <w:rFonts w:ascii="PF DinText Pro" w:hAnsi="PF DinText Pro"/>
          <w:sz w:val="25"/>
          <w:szCs w:val="25"/>
          <w:lang w:val="el-GR"/>
        </w:rPr>
        <w:t>την Ευρωπαϊκή Ένωση. Η Σύμβαση τέθηκε σε εφαρμογή στις 22 Ιανουαρίου 2011. Η</w:t>
      </w:r>
      <w:r>
        <w:rPr>
          <w:rFonts w:ascii="PF DinText Pro" w:hAnsi="PF DinText Pro"/>
          <w:sz w:val="25"/>
          <w:szCs w:val="25"/>
          <w:lang w:val="el-GR"/>
        </w:rPr>
        <w:t xml:space="preserve"> </w:t>
      </w:r>
      <w:r w:rsidRPr="006C1A83">
        <w:rPr>
          <w:rFonts w:ascii="PF DinText Pro" w:hAnsi="PF DinText Pro"/>
          <w:sz w:val="25"/>
          <w:szCs w:val="25"/>
          <w:lang w:val="el-GR"/>
        </w:rPr>
        <w:t>Ελλάδα υπέγραψε τη Σύμβαση στις 30 Μαρτίου 2007 και την κύρωσε με τον ν.4074/2012 (</w:t>
      </w:r>
      <w:proofErr w:type="spellStart"/>
      <w:r w:rsidRPr="006C1A83">
        <w:rPr>
          <w:rFonts w:ascii="PF DinText Pro" w:hAnsi="PF DinText Pro"/>
          <w:sz w:val="25"/>
          <w:szCs w:val="25"/>
          <w:lang w:val="el-GR"/>
        </w:rPr>
        <w:t>Αρ</w:t>
      </w:r>
      <w:proofErr w:type="spellEnd"/>
      <w:r w:rsidRPr="006C1A83">
        <w:rPr>
          <w:rFonts w:ascii="PF DinText Pro" w:hAnsi="PF DinText Pro"/>
          <w:sz w:val="25"/>
          <w:szCs w:val="25"/>
          <w:lang w:val="el-GR"/>
        </w:rPr>
        <w:t>. ΦΕΚ 88 Α΄/11.04.2012). Στη Σύμβαση, η αναπηρία, που πλέον αναγνωρίζεται ως στοιχείο της ανθρώπινης ποικιλομορφίας, αποτελεί μια «εξελισσόμενη» και δυναμική έννοια που προκύπτει από την αλληλεπίδραση τριών παραγόντων:</w:t>
      </w:r>
      <w:r>
        <w:rPr>
          <w:rFonts w:ascii="PF DinText Pro" w:hAnsi="PF DinText Pro"/>
          <w:sz w:val="25"/>
          <w:szCs w:val="25"/>
          <w:lang w:val="el-GR"/>
        </w:rPr>
        <w:t xml:space="preserve"> </w:t>
      </w:r>
      <w:proofErr w:type="spellStart"/>
      <w:r w:rsidRPr="006C1A83">
        <w:rPr>
          <w:rFonts w:ascii="PF DinText Pro" w:hAnsi="PF DinText Pro"/>
          <w:sz w:val="25"/>
          <w:szCs w:val="25"/>
          <w:lang w:val="en-GB"/>
        </w:rPr>
        <w:t>i</w:t>
      </w:r>
      <w:proofErr w:type="spellEnd"/>
      <w:r w:rsidRPr="006C1A83">
        <w:rPr>
          <w:rFonts w:ascii="PF DinText Pro" w:hAnsi="PF DinText Pro"/>
          <w:sz w:val="25"/>
          <w:szCs w:val="25"/>
          <w:lang w:val="el-GR"/>
        </w:rPr>
        <w:t xml:space="preserve">) των χαρακτηριστικών των εμποδιζόμενων προσώπων </w:t>
      </w:r>
      <w:r w:rsidRPr="006C1A83">
        <w:rPr>
          <w:rFonts w:ascii="PF DinText Pro" w:hAnsi="PF DinText Pro"/>
          <w:sz w:val="25"/>
          <w:szCs w:val="25"/>
          <w:lang w:val="en-GB"/>
        </w:rPr>
        <w:t>ii</w:t>
      </w:r>
      <w:r w:rsidRPr="006C1A83">
        <w:rPr>
          <w:rFonts w:ascii="PF DinText Pro" w:hAnsi="PF DinText Pro"/>
          <w:sz w:val="25"/>
          <w:szCs w:val="25"/>
          <w:lang w:val="el-GR"/>
        </w:rPr>
        <w:t>) των περιβαλλοντικών</w:t>
      </w:r>
      <w:r>
        <w:rPr>
          <w:rFonts w:ascii="PF DinText Pro" w:hAnsi="PF DinText Pro"/>
          <w:sz w:val="25"/>
          <w:szCs w:val="25"/>
          <w:lang w:val="el-GR"/>
        </w:rPr>
        <w:t xml:space="preserve"> </w:t>
      </w:r>
      <w:r w:rsidRPr="006C1A83">
        <w:rPr>
          <w:rFonts w:ascii="PF DinText Pro" w:hAnsi="PF DinText Pro"/>
          <w:sz w:val="25"/>
          <w:szCs w:val="25"/>
          <w:lang w:val="el-GR"/>
        </w:rPr>
        <w:t xml:space="preserve">εμποδίων και </w:t>
      </w:r>
      <w:r w:rsidRPr="006C1A83">
        <w:rPr>
          <w:rFonts w:ascii="PF DinText Pro" w:hAnsi="PF DinText Pro"/>
          <w:sz w:val="25"/>
          <w:szCs w:val="25"/>
          <w:lang w:val="en-GB"/>
        </w:rPr>
        <w:t>iii</w:t>
      </w:r>
      <w:r w:rsidRPr="006C1A83">
        <w:rPr>
          <w:rFonts w:ascii="PF DinText Pro" w:hAnsi="PF DinText Pro"/>
          <w:sz w:val="25"/>
          <w:szCs w:val="25"/>
          <w:lang w:val="el-GR"/>
        </w:rPr>
        <w:t>) των εμποδίων συμπεριφοράς. Η αλληλεπίδραση αυτή προκαλεί την</w:t>
      </w:r>
      <w:r>
        <w:rPr>
          <w:rFonts w:ascii="PF DinText Pro" w:hAnsi="PF DinText Pro"/>
          <w:sz w:val="25"/>
          <w:szCs w:val="25"/>
          <w:lang w:val="el-GR"/>
        </w:rPr>
        <w:t xml:space="preserve"> </w:t>
      </w:r>
      <w:r w:rsidRPr="006C1A83">
        <w:rPr>
          <w:rFonts w:ascii="PF DinText Pro" w:hAnsi="PF DinText Pro"/>
          <w:sz w:val="25"/>
          <w:szCs w:val="25"/>
          <w:lang w:val="el-GR"/>
        </w:rPr>
        <w:t>αναπηρία, υπό την έννοια ότι εμποδίζει την πλήρη και αποτελεσματική συμμετοχή των</w:t>
      </w:r>
      <w:r>
        <w:rPr>
          <w:rFonts w:ascii="PF DinText Pro" w:hAnsi="PF DinText Pro"/>
          <w:sz w:val="25"/>
          <w:szCs w:val="25"/>
          <w:lang w:val="el-GR"/>
        </w:rPr>
        <w:t xml:space="preserve"> </w:t>
      </w:r>
      <w:r w:rsidRPr="006C1A83">
        <w:rPr>
          <w:rFonts w:ascii="PF DinText Pro" w:hAnsi="PF DinText Pro"/>
          <w:sz w:val="25"/>
          <w:szCs w:val="25"/>
          <w:lang w:val="el-GR"/>
        </w:rPr>
        <w:t>ατόμων με αναπηρία σε όλες τις πτυχές της οικονομικής, κοινωνικής, πολιτικής και</w:t>
      </w:r>
      <w:r>
        <w:rPr>
          <w:rFonts w:ascii="PF DinText Pro" w:hAnsi="PF DinText Pro"/>
          <w:sz w:val="25"/>
          <w:szCs w:val="25"/>
          <w:lang w:val="el-GR"/>
        </w:rPr>
        <w:t xml:space="preserve"> </w:t>
      </w:r>
      <w:r w:rsidRPr="006C1A83">
        <w:rPr>
          <w:rFonts w:ascii="PF DinText Pro" w:hAnsi="PF DinText Pro"/>
          <w:sz w:val="25"/>
          <w:szCs w:val="25"/>
          <w:lang w:val="el-GR"/>
        </w:rPr>
        <w:t xml:space="preserve">πολιτιστικής ζωής σε ίση βάση με τους άλλους. </w:t>
      </w:r>
      <w:r w:rsidRPr="006C1A83">
        <w:rPr>
          <w:rFonts w:ascii="PF DinText Pro" w:hAnsi="PF DinText Pro"/>
          <w:b/>
          <w:bCs/>
          <w:sz w:val="25"/>
          <w:szCs w:val="25"/>
          <w:lang w:val="el-GR"/>
        </w:rPr>
        <w:t>Το πλέον σημαντικό είναι ότι η Σύμβαση σηματοδοτεί τη μετάβαση της διεθνούς κοινότητας από το ιατρικό στο κοινωνικό μοντέλο της αναπηρίας, και την οριστική αποδοχή και υιοθέτηση της δικαιωματικής προσέγγισης της αναπηρίας ή, διαφορετικά, τη μετάβαση από την προσέγγιση των ατόμων με αναπηρία ως αντικειμένων φιλανθρωπίας, θεραπευτικής παρέμβασης και πρόνοιας, στην αναγνώρισή τους ως υποκειμένων με πλήρη δικαιώματα και ελευθερίες, ικανότητα αυτοπροσδιορισμού και πλήρους συμμετοχής σε όλες τις σφαίρες της οικονομικής, κοινωνικής, πολιτικής και πολιτιστικής ζωής.</w:t>
      </w:r>
    </w:p>
    <w:p w14:paraId="1FCBA9DA" w14:textId="77777777" w:rsidR="006C1A83" w:rsidRDefault="006C1A83">
      <w:pPr>
        <w:rPr>
          <w:rFonts w:ascii="PF DinText Pro" w:hAnsi="PF DinText Pro"/>
          <w:b/>
          <w:bCs/>
          <w:sz w:val="25"/>
          <w:szCs w:val="25"/>
          <w:lang w:val="el-GR"/>
        </w:rPr>
      </w:pPr>
      <w:r>
        <w:rPr>
          <w:rFonts w:ascii="PF DinText Pro" w:hAnsi="PF DinText Pro"/>
          <w:b/>
          <w:bCs/>
          <w:sz w:val="25"/>
          <w:szCs w:val="25"/>
          <w:lang w:val="el-GR"/>
        </w:rPr>
        <w:br w:type="page"/>
      </w:r>
    </w:p>
    <w:tbl>
      <w:tblPr>
        <w:tblStyle w:val="ad"/>
        <w:tblW w:w="0" w:type="auto"/>
        <w:tblLook w:val="04A0" w:firstRow="1" w:lastRow="0" w:firstColumn="1" w:lastColumn="0" w:noHBand="0" w:noVBand="1"/>
        <w:tblCaption w:val="Οι προσεγγίσεις ανά μοντέλο της αναπηρίας"/>
        <w:tblDescription w:val="Ιατρικό/ατομικό μοντέλο της αναπηρίας: Η αναπηρία ορίζεται με ιατρικούς όρους και ταυτίζεται με τη βλάβη. Κοινωνικό μοντέλο της αναπηρίας: Η αναπηρία ορίζεται ως προϊόν της κοινωνίας (κοινωνική κατασκευή). Δικαιωματική προσέγγιση της αναπηρίας (προέκταση του κοινωνικού μοντέλου): Η αναπηρία ορίζεται ως η αλληλεπίδραση ανάμεσα στις δυσκολίες που αυτή προκαλεί από τη μια μεριά και τα εμπόδια που θέτει το περιβάλλον και η συμπεριφορά από την άλλη.&#10;Ιατρικό/ατομικό μοντέλο της αναπηρίας: Τα άτομα με αναπηρία αντιμετωπίζονται ως ασθενείς/αντικείμενα. Κοινωνικό μοντέλο της αναπηρίας: Τα άτομα με αναπηρία αντιμετωπίζονται ως δρώντα υποκείμενα. Δικαιωματική προσέγγιση της αναπηρίας (προέκταση του κοινωνικού μοντέλου): Τα άτομα με αναπηρία αντιμετωπίζονται ως φορείς δικαιωμάτων και ελευθεριών, με ικανότητα αυτοπροσδιορισμού και πλήρους συμμετοχής σε όλες τις σφαίρες της οικονομικής, κοινωνικής, πολιτικής και πολιτιστικής ζωής.&#10;Ιατρικό/ατομικό μοντέλο της αναπηρίας: Η αναπηρία ως ατομικό πρόβλημα. Κοινωνικό μοντέλο της αναπηρίας: Η αναπηρία ως κοινωνικό πρόβλημα. Δικαιωματική προσέγγιση της αναπηρίας (προέκταση του κοινωνικού μοντέλου): Η αναπηρία ως ζήτημα ανθρωπίνων δικαιωμάτων.&#10;Ιατρικό/ατομικό μοντέλο της αναπηρίας: «Κανονικοποίηση» του ατόμου προκειμένου να προσαρμοστεί στο περιβάλλον/Κοινωνική ενσωμάτωση Κοινωνικό μοντέλο της αναπηρίας: Προσαρμογή του περιβάλλοντος (δομημένο, ηλεκτρονικό, κοινωνικό κ.λπ.), των υπηρεσιών και διαδικασιών ώστε να ικανοποιούνται και οι ανάγκες των ατόμων με αναπηρία/Κοινωνική ένταξη. Δικαιωματική προσέγγιση της αναπηρίας (προέκταση του κοινωνικού μοντέλου): Διαμόρφωση ενός νέου νομικού «πολιτισμού» για την αναπηρία."/>
      </w:tblPr>
      <w:tblGrid>
        <w:gridCol w:w="2547"/>
        <w:gridCol w:w="2693"/>
        <w:gridCol w:w="3420"/>
      </w:tblGrid>
      <w:tr w:rsidR="006C1A83" w:rsidRPr="002447D4" w14:paraId="2B77C7C0" w14:textId="77777777" w:rsidTr="006C1A83">
        <w:tc>
          <w:tcPr>
            <w:tcW w:w="2547" w:type="dxa"/>
            <w:shd w:val="clear" w:color="auto" w:fill="62549F"/>
          </w:tcPr>
          <w:p w14:paraId="068CB2FE" w14:textId="4C3E8D7E" w:rsidR="006C1A83" w:rsidRPr="006C1A83" w:rsidRDefault="006C1A83" w:rsidP="00FB4DB9">
            <w:pPr>
              <w:spacing w:before="80" w:after="80" w:line="252" w:lineRule="auto"/>
              <w:rPr>
                <w:rFonts w:ascii="PF DinText Pro" w:hAnsi="PF DinText Pro"/>
                <w:b/>
                <w:bCs/>
                <w:color w:val="FFFFFF" w:themeColor="background1"/>
                <w:sz w:val="25"/>
                <w:szCs w:val="25"/>
                <w:lang w:val="el-GR"/>
              </w:rPr>
            </w:pPr>
            <w:r w:rsidRPr="006C1A83">
              <w:rPr>
                <w:rFonts w:ascii="PF DinText Pro" w:hAnsi="PF DinText Pro"/>
                <w:b/>
                <w:bCs/>
                <w:color w:val="FFFFFF" w:themeColor="background1"/>
                <w:sz w:val="25"/>
                <w:szCs w:val="25"/>
                <w:lang w:val="el-GR"/>
              </w:rPr>
              <w:lastRenderedPageBreak/>
              <w:t>Ιατρικό/ατομικό μοντέλο της αναπηρίας</w:t>
            </w:r>
          </w:p>
        </w:tc>
        <w:tc>
          <w:tcPr>
            <w:tcW w:w="2693" w:type="dxa"/>
            <w:shd w:val="clear" w:color="auto" w:fill="62549F"/>
          </w:tcPr>
          <w:p w14:paraId="5EBB6E59" w14:textId="77BF5D89" w:rsidR="006C1A83" w:rsidRPr="006C1A83" w:rsidRDefault="006C1A83" w:rsidP="00FB4DB9">
            <w:pPr>
              <w:spacing w:before="80" w:after="80" w:line="252" w:lineRule="auto"/>
              <w:rPr>
                <w:rFonts w:ascii="PF DinText Pro" w:hAnsi="PF DinText Pro"/>
                <w:b/>
                <w:bCs/>
                <w:color w:val="FFFFFF" w:themeColor="background1"/>
                <w:sz w:val="25"/>
                <w:szCs w:val="25"/>
                <w:lang w:val="el-GR"/>
              </w:rPr>
            </w:pPr>
            <w:r w:rsidRPr="006C1A83">
              <w:rPr>
                <w:rFonts w:ascii="PF DinText Pro" w:hAnsi="PF DinText Pro"/>
                <w:b/>
                <w:bCs/>
                <w:color w:val="FFFFFF" w:themeColor="background1"/>
                <w:sz w:val="25"/>
                <w:szCs w:val="25"/>
                <w:lang w:val="el-GR"/>
              </w:rPr>
              <w:t>Κοινωνικό μοντέλο της αναπηρίας</w:t>
            </w:r>
          </w:p>
        </w:tc>
        <w:tc>
          <w:tcPr>
            <w:tcW w:w="3420" w:type="dxa"/>
            <w:shd w:val="clear" w:color="auto" w:fill="62549F"/>
          </w:tcPr>
          <w:p w14:paraId="57852F63" w14:textId="0962DA87" w:rsidR="006C1A83" w:rsidRPr="006C1A83" w:rsidRDefault="006C1A83" w:rsidP="00FB4DB9">
            <w:pPr>
              <w:spacing w:before="80" w:after="80" w:line="252" w:lineRule="auto"/>
              <w:rPr>
                <w:rFonts w:ascii="PF DinText Pro" w:hAnsi="PF DinText Pro"/>
                <w:b/>
                <w:bCs/>
                <w:color w:val="FFFFFF" w:themeColor="background1"/>
                <w:sz w:val="25"/>
                <w:szCs w:val="25"/>
                <w:lang w:val="el-GR"/>
              </w:rPr>
            </w:pPr>
            <w:r w:rsidRPr="006C1A83">
              <w:rPr>
                <w:rFonts w:ascii="PF DinText Pro" w:hAnsi="PF DinText Pro"/>
                <w:b/>
                <w:bCs/>
                <w:color w:val="FFFFFF" w:themeColor="background1"/>
                <w:sz w:val="25"/>
                <w:szCs w:val="25"/>
                <w:lang w:val="el-GR"/>
              </w:rPr>
              <w:t xml:space="preserve">Δικαιωματική προσέγγιση της αναπηρίας </w:t>
            </w:r>
            <w:r w:rsidRPr="006C1A83">
              <w:rPr>
                <w:rFonts w:ascii="PF DinText Pro" w:hAnsi="PF DinText Pro"/>
                <w:color w:val="FFFFFF" w:themeColor="background1"/>
                <w:sz w:val="25"/>
                <w:szCs w:val="25"/>
                <w:lang w:val="el-GR"/>
              </w:rPr>
              <w:t>(προέκταση του κοινωνικού μοντέλου)</w:t>
            </w:r>
          </w:p>
        </w:tc>
      </w:tr>
      <w:tr w:rsidR="006C1A83" w:rsidRPr="002447D4" w14:paraId="12B2C13C" w14:textId="77777777" w:rsidTr="006C1A83">
        <w:tc>
          <w:tcPr>
            <w:tcW w:w="2547" w:type="dxa"/>
            <w:shd w:val="clear" w:color="auto" w:fill="DBDCEF"/>
          </w:tcPr>
          <w:p w14:paraId="2D36E1F9" w14:textId="1241255F" w:rsidR="006C1A83" w:rsidRPr="006C1A83" w:rsidRDefault="006C1A83" w:rsidP="00FB4DB9">
            <w:pPr>
              <w:spacing w:before="80" w:after="80" w:line="252" w:lineRule="auto"/>
              <w:rPr>
                <w:rFonts w:ascii="PF DinText Pro" w:hAnsi="PF DinText Pro"/>
                <w:sz w:val="24"/>
                <w:szCs w:val="24"/>
                <w:lang w:val="el-GR"/>
              </w:rPr>
            </w:pPr>
            <w:r w:rsidRPr="006C1A83">
              <w:rPr>
                <w:rFonts w:ascii="PF DinText Pro" w:hAnsi="PF DinText Pro"/>
                <w:sz w:val="24"/>
                <w:szCs w:val="24"/>
                <w:lang w:val="el-GR"/>
              </w:rPr>
              <w:t>Η αναπηρία ορίζεται με ιατρικούς όρους και ταυτίζεται με τη βλάβη.</w:t>
            </w:r>
          </w:p>
        </w:tc>
        <w:tc>
          <w:tcPr>
            <w:tcW w:w="2693" w:type="dxa"/>
            <w:shd w:val="clear" w:color="auto" w:fill="E8E8F4"/>
          </w:tcPr>
          <w:p w14:paraId="2D87E367" w14:textId="057E9787" w:rsidR="006C1A83" w:rsidRPr="006C1A83" w:rsidRDefault="006C1A83" w:rsidP="00FB4DB9">
            <w:pPr>
              <w:spacing w:before="80" w:after="80" w:line="252" w:lineRule="auto"/>
              <w:rPr>
                <w:rFonts w:ascii="PF DinText Pro" w:hAnsi="PF DinText Pro"/>
                <w:sz w:val="24"/>
                <w:szCs w:val="24"/>
                <w:lang w:val="el-GR"/>
              </w:rPr>
            </w:pPr>
            <w:r w:rsidRPr="006C1A83">
              <w:rPr>
                <w:rFonts w:ascii="PF DinText Pro" w:hAnsi="PF DinText Pro"/>
                <w:sz w:val="24"/>
                <w:szCs w:val="24"/>
                <w:lang w:val="el-GR"/>
              </w:rPr>
              <w:t>Η αναπηρία ορίζεται ως προϊόν της κοινωνίας (κοινωνική κατασκευή).</w:t>
            </w:r>
          </w:p>
        </w:tc>
        <w:tc>
          <w:tcPr>
            <w:tcW w:w="3420" w:type="dxa"/>
            <w:shd w:val="clear" w:color="auto" w:fill="DBDCEF"/>
          </w:tcPr>
          <w:p w14:paraId="512BA701" w14:textId="13721116" w:rsidR="006C1A83" w:rsidRPr="006C1A83" w:rsidRDefault="006C1A83" w:rsidP="00FB4DB9">
            <w:pPr>
              <w:spacing w:before="80" w:after="80" w:line="252" w:lineRule="auto"/>
              <w:rPr>
                <w:rFonts w:ascii="PF DinText Pro" w:hAnsi="PF DinText Pro"/>
                <w:sz w:val="24"/>
                <w:szCs w:val="24"/>
                <w:lang w:val="el-GR"/>
              </w:rPr>
            </w:pPr>
            <w:r w:rsidRPr="006C1A83">
              <w:rPr>
                <w:rFonts w:ascii="PF DinText Pro" w:hAnsi="PF DinText Pro"/>
                <w:sz w:val="24"/>
                <w:szCs w:val="24"/>
                <w:lang w:val="el-GR"/>
              </w:rPr>
              <w:t>Η αναπηρία ορίζεται ως η αλληλεπίδραση ανάμεσα στις δυσκολίες που αυτή προκαλεί από τη μια μεριά και τα εμπόδια που θέτει το περιβάλλον και η συμπεριφορά από την άλλη.</w:t>
            </w:r>
          </w:p>
        </w:tc>
      </w:tr>
      <w:tr w:rsidR="006C1A83" w:rsidRPr="002447D4" w14:paraId="444E3682" w14:textId="77777777" w:rsidTr="006C1A83">
        <w:tc>
          <w:tcPr>
            <w:tcW w:w="2547" w:type="dxa"/>
            <w:shd w:val="clear" w:color="auto" w:fill="DBDCEF"/>
          </w:tcPr>
          <w:p w14:paraId="6EABD58A" w14:textId="29894194" w:rsidR="006C1A83" w:rsidRPr="006C1A83" w:rsidRDefault="006C1A83" w:rsidP="00FB4DB9">
            <w:pPr>
              <w:spacing w:before="80" w:after="80" w:line="252" w:lineRule="auto"/>
              <w:rPr>
                <w:rFonts w:ascii="PF DinText Pro" w:hAnsi="PF DinText Pro"/>
                <w:sz w:val="24"/>
                <w:szCs w:val="24"/>
                <w:lang w:val="el-GR"/>
              </w:rPr>
            </w:pPr>
            <w:r w:rsidRPr="006C1A83">
              <w:rPr>
                <w:rFonts w:ascii="PF DinText Pro" w:hAnsi="PF DinText Pro"/>
                <w:sz w:val="24"/>
                <w:szCs w:val="24"/>
                <w:lang w:val="el-GR"/>
              </w:rPr>
              <w:t>Τα άτομα με αναπηρία αντιμετωπίζονται ως ασθενείς/αντικείμενα.</w:t>
            </w:r>
          </w:p>
        </w:tc>
        <w:tc>
          <w:tcPr>
            <w:tcW w:w="2693" w:type="dxa"/>
            <w:shd w:val="clear" w:color="auto" w:fill="E8E8F4"/>
          </w:tcPr>
          <w:p w14:paraId="512BF88E" w14:textId="69B52802" w:rsidR="006C1A83" w:rsidRPr="006C1A83" w:rsidRDefault="006C1A83" w:rsidP="00FB4DB9">
            <w:pPr>
              <w:spacing w:before="80" w:after="80" w:line="252" w:lineRule="auto"/>
              <w:rPr>
                <w:rFonts w:ascii="PF DinText Pro" w:hAnsi="PF DinText Pro"/>
                <w:sz w:val="24"/>
                <w:szCs w:val="24"/>
                <w:lang w:val="el-GR"/>
              </w:rPr>
            </w:pPr>
            <w:r w:rsidRPr="006C1A83">
              <w:rPr>
                <w:rFonts w:ascii="PF DinText Pro" w:hAnsi="PF DinText Pro"/>
                <w:sz w:val="24"/>
                <w:szCs w:val="24"/>
                <w:lang w:val="el-GR"/>
              </w:rPr>
              <w:t>Τα άτομα με αναπηρία αντιμετωπίζονται ως δρώντα υποκείμενα.</w:t>
            </w:r>
          </w:p>
        </w:tc>
        <w:tc>
          <w:tcPr>
            <w:tcW w:w="3420" w:type="dxa"/>
            <w:shd w:val="clear" w:color="auto" w:fill="DBDCEF"/>
          </w:tcPr>
          <w:p w14:paraId="1EEB4F4E" w14:textId="62DB643E" w:rsidR="006C1A83" w:rsidRPr="006C1A83" w:rsidRDefault="006C1A83" w:rsidP="00FB4DB9">
            <w:pPr>
              <w:spacing w:before="80" w:after="80" w:line="252" w:lineRule="auto"/>
              <w:rPr>
                <w:rFonts w:ascii="PF DinText Pro" w:hAnsi="PF DinText Pro"/>
                <w:sz w:val="24"/>
                <w:szCs w:val="24"/>
                <w:lang w:val="el-GR"/>
              </w:rPr>
            </w:pPr>
            <w:r w:rsidRPr="006C1A83">
              <w:rPr>
                <w:rFonts w:ascii="PF DinText Pro" w:hAnsi="PF DinText Pro"/>
                <w:sz w:val="24"/>
                <w:szCs w:val="24"/>
                <w:lang w:val="el-GR"/>
              </w:rPr>
              <w:t>Τα άτομα με αναπηρία αντιμετωπίζονται ως φορείς δικαιωμάτων και ελευθεριών, με ικανότητα αυτοπροσδιορισμού και πλήρους συμμετοχής σε όλες τις σφαίρες της οικονομικής, κοινωνικής, πολιτικής και πολιτιστικής ζωής.</w:t>
            </w:r>
          </w:p>
        </w:tc>
      </w:tr>
      <w:tr w:rsidR="006C1A83" w:rsidRPr="002447D4" w14:paraId="05067B99" w14:textId="77777777" w:rsidTr="006C1A83">
        <w:tc>
          <w:tcPr>
            <w:tcW w:w="2547" w:type="dxa"/>
            <w:shd w:val="clear" w:color="auto" w:fill="DBDCEF"/>
          </w:tcPr>
          <w:p w14:paraId="078DE489" w14:textId="16AD7B61" w:rsidR="006C1A83" w:rsidRPr="006C1A83" w:rsidRDefault="006C1A83" w:rsidP="00FB4DB9">
            <w:pPr>
              <w:spacing w:before="80" w:after="80" w:line="252" w:lineRule="auto"/>
              <w:rPr>
                <w:rFonts w:ascii="PF DinText Pro" w:hAnsi="PF DinText Pro"/>
                <w:sz w:val="24"/>
                <w:szCs w:val="24"/>
                <w:lang w:val="el-GR"/>
              </w:rPr>
            </w:pPr>
            <w:r w:rsidRPr="006C1A83">
              <w:rPr>
                <w:rFonts w:ascii="PF DinText Pro" w:hAnsi="PF DinText Pro"/>
                <w:sz w:val="24"/>
                <w:szCs w:val="24"/>
                <w:lang w:val="el-GR"/>
              </w:rPr>
              <w:t>Η αναπηρία ως ατομικό πρόβλημα.</w:t>
            </w:r>
          </w:p>
        </w:tc>
        <w:tc>
          <w:tcPr>
            <w:tcW w:w="2693" w:type="dxa"/>
            <w:shd w:val="clear" w:color="auto" w:fill="E8E8F4"/>
          </w:tcPr>
          <w:p w14:paraId="6984FDEF" w14:textId="3BE2C5DD" w:rsidR="006C1A83" w:rsidRPr="006C1A83" w:rsidRDefault="006C1A83" w:rsidP="00FB4DB9">
            <w:pPr>
              <w:spacing w:before="80" w:after="80" w:line="252" w:lineRule="auto"/>
              <w:rPr>
                <w:rFonts w:ascii="PF DinText Pro" w:hAnsi="PF DinText Pro"/>
                <w:sz w:val="24"/>
                <w:szCs w:val="24"/>
                <w:lang w:val="el-GR"/>
              </w:rPr>
            </w:pPr>
            <w:r w:rsidRPr="006C1A83">
              <w:rPr>
                <w:rFonts w:ascii="PF DinText Pro" w:hAnsi="PF DinText Pro"/>
                <w:sz w:val="24"/>
                <w:szCs w:val="24"/>
                <w:lang w:val="el-GR"/>
              </w:rPr>
              <w:t>Η αναπηρία ως κοινωνικό πρόβλημα.</w:t>
            </w:r>
          </w:p>
        </w:tc>
        <w:tc>
          <w:tcPr>
            <w:tcW w:w="3420" w:type="dxa"/>
            <w:shd w:val="clear" w:color="auto" w:fill="DBDCEF"/>
          </w:tcPr>
          <w:p w14:paraId="2E0EB36F" w14:textId="7F8D356D" w:rsidR="006C1A83" w:rsidRPr="006C1A83" w:rsidRDefault="006C1A83" w:rsidP="00FB4DB9">
            <w:pPr>
              <w:spacing w:before="80" w:after="80" w:line="252" w:lineRule="auto"/>
              <w:rPr>
                <w:rFonts w:ascii="PF DinText Pro" w:hAnsi="PF DinText Pro"/>
                <w:sz w:val="24"/>
                <w:szCs w:val="24"/>
                <w:lang w:val="el-GR"/>
              </w:rPr>
            </w:pPr>
            <w:r w:rsidRPr="006C1A83">
              <w:rPr>
                <w:rFonts w:ascii="PF DinText Pro" w:hAnsi="PF DinText Pro"/>
                <w:sz w:val="24"/>
                <w:szCs w:val="24"/>
                <w:lang w:val="el-GR"/>
              </w:rPr>
              <w:t>Η αναπηρία ως ζήτημα ανθρωπίνων δικαιωμάτων.</w:t>
            </w:r>
          </w:p>
        </w:tc>
      </w:tr>
      <w:tr w:rsidR="006C1A83" w:rsidRPr="002447D4" w14:paraId="263651B8" w14:textId="77777777" w:rsidTr="006C1A83">
        <w:tc>
          <w:tcPr>
            <w:tcW w:w="2547" w:type="dxa"/>
            <w:shd w:val="clear" w:color="auto" w:fill="DBDCEF"/>
          </w:tcPr>
          <w:p w14:paraId="64C060FD" w14:textId="3BE56B93" w:rsidR="006C1A83" w:rsidRPr="006C1A83" w:rsidRDefault="006C1A83" w:rsidP="00FB4DB9">
            <w:pPr>
              <w:spacing w:before="80" w:after="80" w:line="252" w:lineRule="auto"/>
              <w:rPr>
                <w:rFonts w:ascii="PF DinText Pro" w:hAnsi="PF DinText Pro"/>
                <w:sz w:val="24"/>
                <w:szCs w:val="24"/>
                <w:lang w:val="el-GR"/>
              </w:rPr>
            </w:pPr>
            <w:r w:rsidRPr="006C1A83">
              <w:rPr>
                <w:rFonts w:ascii="PF DinText Pro" w:hAnsi="PF DinText Pro"/>
                <w:sz w:val="24"/>
                <w:szCs w:val="24"/>
                <w:lang w:val="el-GR"/>
              </w:rPr>
              <w:t>«</w:t>
            </w:r>
            <w:proofErr w:type="spellStart"/>
            <w:r w:rsidRPr="006C1A83">
              <w:rPr>
                <w:rFonts w:ascii="PF DinText Pro" w:hAnsi="PF DinText Pro"/>
                <w:sz w:val="24"/>
                <w:szCs w:val="24"/>
                <w:lang w:val="el-GR"/>
              </w:rPr>
              <w:t>Κανονικοποίηση</w:t>
            </w:r>
            <w:proofErr w:type="spellEnd"/>
            <w:r w:rsidRPr="006C1A83">
              <w:rPr>
                <w:rFonts w:ascii="PF DinText Pro" w:hAnsi="PF DinText Pro"/>
                <w:sz w:val="24"/>
                <w:szCs w:val="24"/>
                <w:lang w:val="el-GR"/>
              </w:rPr>
              <w:t>» του ατόμου προκειμένου να προσαρμοστεί στο περιβάλλον/Κοινωνική ενσωμάτωση</w:t>
            </w:r>
          </w:p>
        </w:tc>
        <w:tc>
          <w:tcPr>
            <w:tcW w:w="2693" w:type="dxa"/>
            <w:shd w:val="clear" w:color="auto" w:fill="E8E8F4"/>
          </w:tcPr>
          <w:p w14:paraId="4355C3E5" w14:textId="7C18E233" w:rsidR="006C1A83" w:rsidRPr="006C1A83" w:rsidRDefault="006C1A83" w:rsidP="00FB4DB9">
            <w:pPr>
              <w:spacing w:before="80" w:after="80" w:line="252" w:lineRule="auto"/>
              <w:rPr>
                <w:rFonts w:ascii="PF DinText Pro" w:hAnsi="PF DinText Pro"/>
                <w:sz w:val="24"/>
                <w:szCs w:val="24"/>
                <w:lang w:val="el-GR"/>
              </w:rPr>
            </w:pPr>
            <w:r w:rsidRPr="006C1A83">
              <w:rPr>
                <w:rFonts w:ascii="PF DinText Pro" w:hAnsi="PF DinText Pro"/>
                <w:sz w:val="24"/>
                <w:szCs w:val="24"/>
                <w:lang w:val="el-GR"/>
              </w:rPr>
              <w:t>Προσαρμογή του περιβάλλοντος (δομημένο, ηλεκτρονικό, κοινωνικό κ.λπ.), των υπηρεσιών και διαδικασιών ώστε να ικανοποιούνται και οι ανάγκες των ατόμων με αναπηρία/Κοινωνική ένταξη.</w:t>
            </w:r>
          </w:p>
        </w:tc>
        <w:tc>
          <w:tcPr>
            <w:tcW w:w="3420" w:type="dxa"/>
            <w:shd w:val="clear" w:color="auto" w:fill="DBDCEF"/>
          </w:tcPr>
          <w:p w14:paraId="4C48F6F1" w14:textId="26013276" w:rsidR="006C1A83" w:rsidRPr="006C1A83" w:rsidRDefault="006C1A83" w:rsidP="00FB4DB9">
            <w:pPr>
              <w:spacing w:before="80" w:after="80" w:line="252" w:lineRule="auto"/>
              <w:rPr>
                <w:rFonts w:ascii="PF DinText Pro" w:hAnsi="PF DinText Pro"/>
                <w:sz w:val="24"/>
                <w:szCs w:val="24"/>
                <w:lang w:val="el-GR"/>
              </w:rPr>
            </w:pPr>
            <w:r w:rsidRPr="006C1A83">
              <w:rPr>
                <w:rFonts w:ascii="PF DinText Pro" w:hAnsi="PF DinText Pro"/>
                <w:sz w:val="24"/>
                <w:szCs w:val="24"/>
                <w:lang w:val="el-GR"/>
              </w:rPr>
              <w:t>Διαμόρφωση ενός νέου νομικού «πολιτισμού» για την αναπηρία.</w:t>
            </w:r>
          </w:p>
        </w:tc>
      </w:tr>
    </w:tbl>
    <w:p w14:paraId="44BF033E" w14:textId="295F3B4B" w:rsidR="00AC5CC4" w:rsidRDefault="006C1A83" w:rsidP="006C1A83">
      <w:pPr>
        <w:widowControl w:val="0"/>
        <w:spacing w:before="160" w:line="276" w:lineRule="auto"/>
        <w:ind w:firstLine="425"/>
        <w:jc w:val="both"/>
        <w:rPr>
          <w:rFonts w:ascii="PF DinText Pro" w:hAnsi="PF DinText Pro"/>
          <w:sz w:val="25"/>
          <w:szCs w:val="25"/>
          <w:lang w:val="el-GR"/>
        </w:rPr>
      </w:pPr>
      <w:r w:rsidRPr="006C1A83">
        <w:rPr>
          <w:rFonts w:ascii="PF DinText Pro" w:hAnsi="PF DinText Pro"/>
          <w:sz w:val="25"/>
          <w:szCs w:val="25"/>
          <w:lang w:val="el-GR"/>
        </w:rPr>
        <w:t>Καθώς σκοπός της Σύμβασης, σύμφωνα με το άρθρο 1, είναι «</w:t>
      </w:r>
      <w:r w:rsidRPr="006C1A83">
        <w:rPr>
          <w:rFonts w:ascii="PF DinText Pro" w:hAnsi="PF DinText Pro"/>
          <w:i/>
          <w:iCs/>
          <w:sz w:val="25"/>
          <w:szCs w:val="25"/>
          <w:lang w:val="el-GR"/>
        </w:rPr>
        <w:t>η προαγωγή, προστασία και διασφάλιση της πλήρους και ισότιμης απόλαυσης όλων των δικαιωμάτων του ανθρώπου και των θεμελιωδών ελευθεριών από όλα τα άτομα με αναπηρία και η προώθηση του σεβασμού της εγγενούς αξιοπρέπειας»,</w:t>
      </w:r>
      <w:r w:rsidRPr="006C1A83">
        <w:rPr>
          <w:rFonts w:ascii="PF DinText Pro" w:hAnsi="PF DinText Pro"/>
          <w:sz w:val="25"/>
          <w:szCs w:val="25"/>
          <w:lang w:val="el-GR"/>
        </w:rPr>
        <w:t xml:space="preserve"> αυτό σημαίνει ότι η Σύμβαση δεν κατοχυρώνει νέα, αλλά αναδιατυπώνει ισχύοντα δικαιώματα, καλύπτοντας όλα τα πεδία της δημόσιας πολιτικής και το σύνολο των θεμελιωδών δικαιωμάτων (ατομικά, κοινωνικά, πολιτικά). Τα κράτη που έχουν κυρώσει τη Σύμβαση δεσμεύονται να </w:t>
      </w:r>
      <w:r w:rsidRPr="006C1A83">
        <w:rPr>
          <w:rFonts w:ascii="PF DinText Pro" w:hAnsi="PF DinText Pro"/>
          <w:sz w:val="25"/>
          <w:szCs w:val="25"/>
          <w:lang w:val="el-GR"/>
        </w:rPr>
        <w:lastRenderedPageBreak/>
        <w:t>διασφαλίσουν υφιστάμενα δικαιώματα στα οποία αποτυπώνονται νέα πρότυπα (π.χ. εύλογες προσαρμογές, προσβασιμότητα, καθολικός σχεδιασμός), ενώ</w:t>
      </w:r>
      <w:r>
        <w:rPr>
          <w:rFonts w:ascii="PF DinText Pro" w:hAnsi="PF DinText Pro"/>
          <w:sz w:val="25"/>
          <w:szCs w:val="25"/>
          <w:lang w:val="el-GR"/>
        </w:rPr>
        <w:t xml:space="preserve"> </w:t>
      </w:r>
      <w:r w:rsidRPr="006C1A83">
        <w:rPr>
          <w:rFonts w:ascii="PF DinText Pro" w:hAnsi="PF DinText Pro"/>
          <w:sz w:val="25"/>
          <w:szCs w:val="25"/>
          <w:lang w:val="el-GR"/>
        </w:rPr>
        <w:t>παράλληλα αποσαφηνίζεται ο τρόπος εφαρμογής γενικών δικαιωμάτων, όπως είναι το δικαίωμα στη ζωή (άρθρο 10), η ισότητα ενώπιον του νόμου (άρθρο 12) κ.ά.</w:t>
      </w:r>
      <w:r>
        <w:rPr>
          <w:rFonts w:ascii="PF DinText Pro" w:hAnsi="PF DinText Pro"/>
          <w:sz w:val="25"/>
          <w:szCs w:val="25"/>
          <w:lang w:val="el-GR"/>
        </w:rPr>
        <w:t xml:space="preserve"> </w:t>
      </w:r>
      <w:r w:rsidRPr="006C1A83">
        <w:rPr>
          <w:rFonts w:ascii="PF DinText Pro" w:hAnsi="PF DinText Pro"/>
          <w:sz w:val="25"/>
          <w:szCs w:val="25"/>
          <w:lang w:val="el-GR"/>
        </w:rPr>
        <w:t>υπό το πρίσμα της αναπηρίας. Για να γίνουν οι διατάξεις της Σύμβασης πραγματικότητα απαιτείται αφενός η άρση κάθε εμποδίου και η κατάργηση κάθε διάταξης</w:t>
      </w:r>
      <w:r>
        <w:rPr>
          <w:rFonts w:ascii="PF DinText Pro" w:hAnsi="PF DinText Pro"/>
          <w:sz w:val="25"/>
          <w:szCs w:val="25"/>
          <w:lang w:val="el-GR"/>
        </w:rPr>
        <w:t xml:space="preserve"> </w:t>
      </w:r>
      <w:r w:rsidRPr="006C1A83">
        <w:rPr>
          <w:rFonts w:ascii="PF DinText Pro" w:hAnsi="PF DinText Pro"/>
          <w:sz w:val="25"/>
          <w:szCs w:val="25"/>
          <w:lang w:val="el-GR"/>
        </w:rPr>
        <w:t>του εθνικού δικαίου που παράγει ή αναπαράγει διακρίσεις, αφετέρου η θέσπιση</w:t>
      </w:r>
      <w:r>
        <w:rPr>
          <w:rFonts w:ascii="PF DinText Pro" w:hAnsi="PF DinText Pro"/>
          <w:sz w:val="25"/>
          <w:szCs w:val="25"/>
          <w:lang w:val="el-GR"/>
        </w:rPr>
        <w:t xml:space="preserve"> </w:t>
      </w:r>
      <w:r w:rsidRPr="006C1A83">
        <w:rPr>
          <w:rFonts w:ascii="PF DinText Pro" w:hAnsi="PF DinText Pro"/>
          <w:sz w:val="25"/>
          <w:szCs w:val="25"/>
          <w:lang w:val="el-GR"/>
        </w:rPr>
        <w:t>συγκεκριμένων νομοθετικών, κανονιστικών, διοικητικών ρυθμίσεων και μέτρων</w:t>
      </w:r>
      <w:r>
        <w:rPr>
          <w:rFonts w:ascii="PF DinText Pro" w:hAnsi="PF DinText Pro"/>
          <w:sz w:val="25"/>
          <w:szCs w:val="25"/>
          <w:lang w:val="el-GR"/>
        </w:rPr>
        <w:t xml:space="preserve"> </w:t>
      </w:r>
      <w:r w:rsidRPr="006C1A83">
        <w:rPr>
          <w:rFonts w:ascii="PF DinText Pro" w:hAnsi="PF DinText Pro"/>
          <w:sz w:val="25"/>
          <w:szCs w:val="25"/>
          <w:lang w:val="el-GR"/>
        </w:rPr>
        <w:t>εφαρμογής. Πέραν όμως των προαναφερθέντων, απαραίτητη είναι και η ενσωμάτωση της δικαιωματικής προσέγγισης της αναπηρίας σε κάθε νομοθεσία, πολιτική,</w:t>
      </w:r>
      <w:r>
        <w:rPr>
          <w:rFonts w:ascii="PF DinText Pro" w:hAnsi="PF DinText Pro"/>
          <w:sz w:val="25"/>
          <w:szCs w:val="25"/>
          <w:lang w:val="el-GR"/>
        </w:rPr>
        <w:t xml:space="preserve"> </w:t>
      </w:r>
      <w:r w:rsidRPr="006C1A83">
        <w:rPr>
          <w:rFonts w:ascii="PF DinText Pro" w:hAnsi="PF DinText Pro"/>
          <w:sz w:val="25"/>
          <w:szCs w:val="25"/>
          <w:lang w:val="el-GR"/>
        </w:rPr>
        <w:t>μέτρο, δράση, προγράμματα κ.λπ. Σύμφωνα λοιπόν με το άρθρο 4, παρ. 1, εδάφιο</w:t>
      </w:r>
      <w:r>
        <w:rPr>
          <w:rFonts w:ascii="PF DinText Pro" w:hAnsi="PF DinText Pro"/>
          <w:sz w:val="25"/>
          <w:szCs w:val="25"/>
          <w:lang w:val="el-GR"/>
        </w:rPr>
        <w:t xml:space="preserve"> </w:t>
      </w:r>
      <w:r w:rsidRPr="006C1A83">
        <w:rPr>
          <w:rFonts w:ascii="PF DinText Pro" w:hAnsi="PF DinText Pro"/>
          <w:sz w:val="25"/>
          <w:szCs w:val="25"/>
          <w:lang w:val="el-GR"/>
        </w:rPr>
        <w:t xml:space="preserve">γ, της Σύμβασης, τα κράτη υποχρεούνται να </w:t>
      </w:r>
      <w:r w:rsidRPr="00FB4DB9">
        <w:rPr>
          <w:rFonts w:ascii="PF DinText Pro" w:hAnsi="PF DinText Pro"/>
          <w:b/>
          <w:bCs/>
          <w:i/>
          <w:iCs/>
          <w:sz w:val="25"/>
          <w:szCs w:val="25"/>
          <w:lang w:val="el-GR"/>
        </w:rPr>
        <w:t>«λαμβάνουν υπόψη την προστασία και την προαγωγή των ανθρωπίνων δικαιωμάτων των ατόμων με αναπηρίες σε όλες τις πολιτικές και τα προγράμματα»</w:t>
      </w:r>
      <w:r w:rsidRPr="006C1A83">
        <w:rPr>
          <w:rFonts w:ascii="PF DinText Pro" w:hAnsi="PF DinText Pro"/>
          <w:sz w:val="25"/>
          <w:szCs w:val="25"/>
          <w:lang w:val="el-GR"/>
        </w:rPr>
        <w:t xml:space="preserve">. Η διάταξη αυτή νοείται ως </w:t>
      </w:r>
      <w:r w:rsidRPr="00FB4DB9">
        <w:rPr>
          <w:rFonts w:ascii="PF DinText Pro" w:hAnsi="PF DinText Pro"/>
          <w:b/>
          <w:bCs/>
          <w:sz w:val="25"/>
          <w:szCs w:val="25"/>
          <w:lang w:val="el-GR"/>
        </w:rPr>
        <w:t>ρήτρα της Σύμβασης για την ενσωμάτωση της δικαιωματικής προσέγγισης της αναπηρίας στις πολιτικές και τα προγράμματα</w:t>
      </w:r>
      <w:r w:rsidRPr="006C1A83">
        <w:rPr>
          <w:rFonts w:ascii="PF DinText Pro" w:hAnsi="PF DinText Pro"/>
          <w:sz w:val="25"/>
          <w:szCs w:val="25"/>
          <w:lang w:val="el-GR"/>
        </w:rPr>
        <w:t>, η οποία μάλιστα πρέπει να ερμηνεύεται</w:t>
      </w:r>
      <w:r>
        <w:rPr>
          <w:rFonts w:ascii="PF DinText Pro" w:hAnsi="PF DinText Pro"/>
          <w:sz w:val="25"/>
          <w:szCs w:val="25"/>
          <w:lang w:val="el-GR"/>
        </w:rPr>
        <w:t xml:space="preserve"> </w:t>
      </w:r>
      <w:r w:rsidRPr="006C1A83">
        <w:rPr>
          <w:rFonts w:ascii="PF DinText Pro" w:hAnsi="PF DinText Pro"/>
          <w:sz w:val="25"/>
          <w:szCs w:val="25"/>
          <w:lang w:val="el-GR"/>
        </w:rPr>
        <w:t>σε συνδυασμό με το άρθρο 19, εδάφιο γ) της Σύμβασης, το οποίο υποχρεώνει τα</w:t>
      </w:r>
      <w:r>
        <w:rPr>
          <w:rFonts w:ascii="PF DinText Pro" w:hAnsi="PF DinText Pro"/>
          <w:sz w:val="25"/>
          <w:szCs w:val="25"/>
          <w:lang w:val="el-GR"/>
        </w:rPr>
        <w:t xml:space="preserve"> </w:t>
      </w:r>
      <w:r w:rsidRPr="006C1A83">
        <w:rPr>
          <w:rFonts w:ascii="PF DinText Pro" w:hAnsi="PF DinText Pro"/>
          <w:sz w:val="25"/>
          <w:szCs w:val="25"/>
          <w:lang w:val="el-GR"/>
        </w:rPr>
        <w:t>κράτη να διασφαλίζουν ότι «</w:t>
      </w:r>
      <w:r w:rsidRPr="00FB4DB9">
        <w:rPr>
          <w:rFonts w:ascii="PF DinText Pro" w:hAnsi="PF DinText Pro"/>
          <w:b/>
          <w:bCs/>
          <w:i/>
          <w:iCs/>
          <w:sz w:val="25"/>
          <w:szCs w:val="25"/>
          <w:lang w:val="el-GR"/>
        </w:rPr>
        <w:t>οι κοινοτικές υπηρεσίες και εγκαταστάσεις για τον πληθυσμό είναι διαθέσιμες, σε ίση βάση, στα άτομα με αναπηρίες και ανταποκρίνονται στις ανάγκες τους»</w:t>
      </w:r>
      <w:r w:rsidRPr="006C1A83">
        <w:rPr>
          <w:rFonts w:ascii="PF DinText Pro" w:hAnsi="PF DinText Pro"/>
          <w:sz w:val="25"/>
          <w:szCs w:val="25"/>
          <w:lang w:val="el-GR"/>
        </w:rPr>
        <w:t>.</w:t>
      </w:r>
    </w:p>
    <w:p w14:paraId="553E4F49" w14:textId="25A25790" w:rsidR="008A2392" w:rsidRPr="007107BE" w:rsidRDefault="008A2392" w:rsidP="008A2392">
      <w:pPr>
        <w:pStyle w:val="2"/>
        <w:spacing w:before="480"/>
      </w:pPr>
      <w:bookmarkStart w:id="6" w:name="_Toc51789577"/>
      <w:r w:rsidRPr="008A2392">
        <w:t>Η ενσωμάτωση της δικαιωματικής προσέγγισης της αναπηρίας ως μεθοδολογία</w:t>
      </w:r>
      <w:bookmarkEnd w:id="6"/>
    </w:p>
    <w:p w14:paraId="156C07A7" w14:textId="77777777" w:rsidR="008A2392" w:rsidRPr="008A2392" w:rsidRDefault="008A2392" w:rsidP="007A784E">
      <w:pPr>
        <w:widowControl w:val="0"/>
        <w:spacing w:after="120" w:line="276" w:lineRule="auto"/>
        <w:ind w:firstLine="425"/>
        <w:jc w:val="both"/>
        <w:rPr>
          <w:rFonts w:ascii="PF DinText Pro" w:hAnsi="PF DinText Pro"/>
          <w:sz w:val="25"/>
          <w:szCs w:val="25"/>
          <w:lang w:val="el-GR"/>
        </w:rPr>
      </w:pPr>
      <w:r w:rsidRPr="008A2392">
        <w:rPr>
          <w:rFonts w:ascii="PF DinText Pro" w:hAnsi="PF DinText Pro"/>
          <w:sz w:val="25"/>
          <w:szCs w:val="25"/>
          <w:lang w:val="en-GB"/>
        </w:rPr>
        <w:t>H</w:t>
      </w:r>
      <w:r w:rsidRPr="008A2392">
        <w:rPr>
          <w:rFonts w:ascii="PF DinText Pro" w:hAnsi="PF DinText Pro"/>
          <w:sz w:val="25"/>
          <w:szCs w:val="25"/>
          <w:lang w:val="el-GR"/>
        </w:rPr>
        <w:t xml:space="preserve"> ενσωμάτωση της δικαιωματικής προσέγγισης της αναπηρίας στις πολιτικές</w:t>
      </w:r>
      <w:r>
        <w:rPr>
          <w:rFonts w:ascii="PF DinText Pro" w:hAnsi="PF DinText Pro"/>
          <w:sz w:val="25"/>
          <w:szCs w:val="25"/>
          <w:lang w:val="el-GR"/>
        </w:rPr>
        <w:t xml:space="preserve"> </w:t>
      </w:r>
      <w:r w:rsidRPr="008A2392">
        <w:rPr>
          <w:rFonts w:ascii="PF DinText Pro" w:hAnsi="PF DinText Pro"/>
          <w:sz w:val="25"/>
          <w:szCs w:val="25"/>
          <w:lang w:val="el-GR"/>
        </w:rPr>
        <w:t>(“</w:t>
      </w:r>
      <w:r w:rsidRPr="008A2392">
        <w:rPr>
          <w:rFonts w:ascii="PF DinText Pro" w:hAnsi="PF DinText Pro"/>
          <w:sz w:val="25"/>
          <w:szCs w:val="25"/>
          <w:lang w:val="en-GB"/>
        </w:rPr>
        <w:t>disability</w:t>
      </w:r>
      <w:r w:rsidRPr="008A2392">
        <w:rPr>
          <w:rFonts w:ascii="PF DinText Pro" w:hAnsi="PF DinText Pro"/>
          <w:sz w:val="25"/>
          <w:szCs w:val="25"/>
          <w:lang w:val="el-GR"/>
        </w:rPr>
        <w:t xml:space="preserve"> </w:t>
      </w:r>
      <w:r w:rsidRPr="008A2392">
        <w:rPr>
          <w:rFonts w:ascii="PF DinText Pro" w:hAnsi="PF DinText Pro"/>
          <w:sz w:val="25"/>
          <w:szCs w:val="25"/>
          <w:lang w:val="en-GB"/>
        </w:rPr>
        <w:t>mainstreaming</w:t>
      </w:r>
      <w:r w:rsidRPr="008A2392">
        <w:rPr>
          <w:rFonts w:ascii="PF DinText Pro" w:hAnsi="PF DinText Pro"/>
          <w:sz w:val="25"/>
          <w:szCs w:val="25"/>
          <w:lang w:val="el-GR"/>
        </w:rPr>
        <w:t>”) συνδέεται άμεσα με τη μετάβαση από το ιατρικό/ατομικό</w:t>
      </w:r>
      <w:r>
        <w:rPr>
          <w:rFonts w:ascii="PF DinText Pro" w:hAnsi="PF DinText Pro"/>
          <w:sz w:val="25"/>
          <w:szCs w:val="25"/>
          <w:lang w:val="el-GR"/>
        </w:rPr>
        <w:t xml:space="preserve"> </w:t>
      </w:r>
      <w:r w:rsidRPr="008A2392">
        <w:rPr>
          <w:rFonts w:ascii="PF DinText Pro" w:hAnsi="PF DinText Pro"/>
          <w:sz w:val="25"/>
          <w:szCs w:val="25"/>
          <w:lang w:val="el-GR"/>
        </w:rPr>
        <w:t>στο κοινωνικό μοντέλο προσέγγισης της αναπηρίας. Πιο συγκεκριμένα, από την υιοθέτηση της αντίληψης ότι η αναπηρία επηρεάζεται σε καθοριστικό βαθμό από το ευρύτερο κοινωνικό περιβάλλον, προκύπτει το ζήτημα ότι η οπτική των ανθρωπίνων δικαιωμάτων των ατόμων με αναπηρία πρέπει να ενσωματώνεται στις πολιτικές και τα</w:t>
      </w:r>
      <w:r>
        <w:rPr>
          <w:rFonts w:ascii="PF DinText Pro" w:hAnsi="PF DinText Pro"/>
          <w:sz w:val="25"/>
          <w:szCs w:val="25"/>
          <w:lang w:val="el-GR"/>
        </w:rPr>
        <w:t xml:space="preserve"> </w:t>
      </w:r>
      <w:r w:rsidRPr="008A2392">
        <w:rPr>
          <w:rFonts w:ascii="PF DinText Pro" w:hAnsi="PF DinText Pro"/>
          <w:sz w:val="25"/>
          <w:szCs w:val="25"/>
          <w:lang w:val="el-GR"/>
        </w:rPr>
        <w:t>προγράμματα που αφορούν όλες τις σφαίρες της οικονομικής, κοινωνικής, πολιτικής</w:t>
      </w:r>
      <w:r>
        <w:rPr>
          <w:rFonts w:ascii="PF DinText Pro" w:hAnsi="PF DinText Pro"/>
          <w:sz w:val="25"/>
          <w:szCs w:val="25"/>
          <w:lang w:val="el-GR"/>
        </w:rPr>
        <w:t xml:space="preserve"> </w:t>
      </w:r>
      <w:r w:rsidRPr="008A2392">
        <w:rPr>
          <w:rFonts w:ascii="PF DinText Pro" w:hAnsi="PF DinText Pro"/>
          <w:sz w:val="25"/>
          <w:szCs w:val="25"/>
          <w:lang w:val="el-GR"/>
        </w:rPr>
        <w:t>και πολιτιστικής ζωής. Η ενσωμάτωση της δικαιωματικής προσέγγισης της αναπηρίας σε πολιτικές, μέτρα, δράσεις, προγράμματα κ.λπ. κωδικοποιείται στα εξής ερωτήματα: Ποιες είναι οι συνέπειες μιας πολιτικής, μέτρου, δράσης, προγράμματος κ.λπ.,</w:t>
      </w:r>
      <w:r>
        <w:rPr>
          <w:rFonts w:ascii="PF DinText Pro" w:hAnsi="PF DinText Pro"/>
          <w:sz w:val="25"/>
          <w:szCs w:val="25"/>
          <w:lang w:val="el-GR"/>
        </w:rPr>
        <w:t xml:space="preserve"> </w:t>
      </w:r>
      <w:r w:rsidRPr="008A2392">
        <w:rPr>
          <w:rFonts w:ascii="PF DinText Pro" w:hAnsi="PF DinText Pro"/>
          <w:sz w:val="25"/>
          <w:szCs w:val="25"/>
          <w:lang w:val="el-GR"/>
        </w:rPr>
        <w:t xml:space="preserve">θετικές και αρνητικές, για τα άτομα με αναπηρία, τα άτομα με χρόνιες παθήσεις και </w:t>
      </w:r>
      <w:r>
        <w:rPr>
          <w:rFonts w:ascii="PF DinText Pro" w:hAnsi="PF DinText Pro"/>
          <w:sz w:val="25"/>
          <w:szCs w:val="25"/>
          <w:lang w:val="el-GR"/>
        </w:rPr>
        <w:t xml:space="preserve">τις </w:t>
      </w:r>
      <w:r w:rsidRPr="008A2392">
        <w:rPr>
          <w:rFonts w:ascii="PF DinText Pro" w:hAnsi="PF DinText Pro"/>
          <w:sz w:val="25"/>
          <w:szCs w:val="25"/>
          <w:lang w:val="el-GR"/>
        </w:rPr>
        <w:t>οικογένειές τους; Πώς πρέπει αυτή η πολιτική, το μέτρο, η δράση, το πρόγραμμα, κ.λπ. να σχεδιαστεί ώστε όχι μόνο να μην αποκλείει, αλλά και να διευκολύνει τα άτομα</w:t>
      </w:r>
      <w:r>
        <w:rPr>
          <w:rFonts w:ascii="PF DinText Pro" w:hAnsi="PF DinText Pro"/>
          <w:sz w:val="25"/>
          <w:szCs w:val="25"/>
          <w:lang w:val="el-GR"/>
        </w:rPr>
        <w:t xml:space="preserve"> </w:t>
      </w:r>
      <w:r w:rsidRPr="008A2392">
        <w:rPr>
          <w:rFonts w:ascii="PF DinText Pro" w:hAnsi="PF DinText Pro"/>
          <w:sz w:val="25"/>
          <w:szCs w:val="25"/>
          <w:lang w:val="el-GR"/>
        </w:rPr>
        <w:t xml:space="preserve">με </w:t>
      </w:r>
      <w:r w:rsidRPr="008A2392">
        <w:rPr>
          <w:rFonts w:ascii="PF DinText Pro" w:hAnsi="PF DinText Pro"/>
          <w:sz w:val="25"/>
          <w:szCs w:val="25"/>
          <w:lang w:val="el-GR"/>
        </w:rPr>
        <w:lastRenderedPageBreak/>
        <w:t>αναπηρία και τα άτομα με χρόνιες παθήσεις να ασκήσουν τα συνταγματικά κατοχυρωμένα και ανθρώπινα δικαιώματά τους; Η διαδικασία αυτή προϋποθέτει:</w:t>
      </w:r>
    </w:p>
    <w:p w14:paraId="349FB5D7" w14:textId="7FB78F6B" w:rsidR="008A2392" w:rsidRPr="008A2392" w:rsidRDefault="008A2392" w:rsidP="007A784E">
      <w:pPr>
        <w:widowControl w:val="0"/>
        <w:spacing w:after="120" w:line="276" w:lineRule="auto"/>
        <w:ind w:firstLine="425"/>
        <w:jc w:val="both"/>
        <w:rPr>
          <w:rFonts w:ascii="PF DinText Pro" w:hAnsi="PF DinText Pro"/>
          <w:sz w:val="25"/>
          <w:szCs w:val="25"/>
          <w:lang w:val="el-GR"/>
        </w:rPr>
      </w:pPr>
      <w:r w:rsidRPr="008A2392">
        <w:rPr>
          <w:rFonts w:ascii="PF DinText Pro" w:hAnsi="PF DinText Pro"/>
          <w:b/>
          <w:bCs/>
          <w:i/>
          <w:iCs/>
          <w:sz w:val="25"/>
          <w:szCs w:val="25"/>
          <w:lang w:val="el-GR"/>
        </w:rPr>
        <w:t>Πρώτον</w:t>
      </w:r>
      <w:r w:rsidRPr="008A2392">
        <w:rPr>
          <w:rFonts w:ascii="PF DinText Pro" w:hAnsi="PF DinText Pro"/>
          <w:sz w:val="25"/>
          <w:szCs w:val="25"/>
          <w:lang w:val="el-GR"/>
        </w:rPr>
        <w:t xml:space="preserve">, τη </w:t>
      </w:r>
      <w:r w:rsidRPr="008A2392">
        <w:rPr>
          <w:rFonts w:ascii="PF DinText Pro" w:hAnsi="PF DinText Pro"/>
          <w:b/>
          <w:bCs/>
          <w:sz w:val="25"/>
          <w:szCs w:val="25"/>
          <w:lang w:val="el-GR"/>
        </w:rPr>
        <w:t>συμμετοχή</w:t>
      </w:r>
      <w:r w:rsidRPr="008A2392">
        <w:rPr>
          <w:rFonts w:ascii="PF DinText Pro" w:hAnsi="PF DinText Pro"/>
          <w:sz w:val="25"/>
          <w:szCs w:val="25"/>
          <w:lang w:val="el-GR"/>
        </w:rPr>
        <w:t xml:space="preserve"> αναγνωρισμένων αντιπροσωπευτικών οργανώσεων του</w:t>
      </w:r>
      <w:r>
        <w:rPr>
          <w:rFonts w:ascii="PF DinText Pro" w:hAnsi="PF DinText Pro"/>
          <w:sz w:val="25"/>
          <w:szCs w:val="25"/>
          <w:lang w:val="el-GR"/>
        </w:rPr>
        <w:t xml:space="preserve"> </w:t>
      </w:r>
      <w:r w:rsidRPr="008A2392">
        <w:rPr>
          <w:rFonts w:ascii="PF DinText Pro" w:hAnsi="PF DinText Pro"/>
          <w:sz w:val="25"/>
          <w:szCs w:val="25"/>
          <w:lang w:val="el-GR"/>
        </w:rPr>
        <w:t xml:space="preserve">αναπηρικού κινήματος, ατόμων και ομάδων που έχουν εύλογο ενδιαφέρον για τα δικαιώματα των ατόμων με αναπηρία και χρόνιες παθήσεις, στον </w:t>
      </w:r>
      <w:r w:rsidRPr="008A2392">
        <w:rPr>
          <w:rFonts w:ascii="PF DinText Pro" w:hAnsi="PF DinText Pro"/>
          <w:b/>
          <w:bCs/>
          <w:sz w:val="25"/>
          <w:szCs w:val="25"/>
          <w:lang w:val="el-GR"/>
        </w:rPr>
        <w:t>σχεδιασμό</w:t>
      </w:r>
      <w:r w:rsidRPr="008A2392">
        <w:rPr>
          <w:rFonts w:ascii="PF DinText Pro" w:hAnsi="PF DinText Pro"/>
          <w:sz w:val="25"/>
          <w:szCs w:val="25"/>
          <w:lang w:val="el-GR"/>
        </w:rPr>
        <w:t>, την</w:t>
      </w:r>
      <w:r>
        <w:rPr>
          <w:rFonts w:ascii="PF DinText Pro" w:hAnsi="PF DinText Pro"/>
          <w:sz w:val="25"/>
          <w:szCs w:val="25"/>
          <w:lang w:val="el-GR"/>
        </w:rPr>
        <w:t xml:space="preserve"> </w:t>
      </w:r>
      <w:r w:rsidRPr="008A2392">
        <w:rPr>
          <w:rFonts w:ascii="PF DinText Pro" w:hAnsi="PF DinText Pro"/>
          <w:b/>
          <w:bCs/>
          <w:sz w:val="25"/>
          <w:szCs w:val="25"/>
          <w:lang w:val="el-GR"/>
        </w:rPr>
        <w:t>εφαρμογή</w:t>
      </w:r>
      <w:r w:rsidRPr="008A2392">
        <w:rPr>
          <w:rFonts w:ascii="PF DinText Pro" w:hAnsi="PF DinText Pro"/>
          <w:sz w:val="25"/>
          <w:szCs w:val="25"/>
          <w:lang w:val="el-GR"/>
        </w:rPr>
        <w:t xml:space="preserve">, την </w:t>
      </w:r>
      <w:r w:rsidRPr="008A2392">
        <w:rPr>
          <w:rFonts w:ascii="PF DinText Pro" w:hAnsi="PF DinText Pro"/>
          <w:b/>
          <w:bCs/>
          <w:sz w:val="25"/>
          <w:szCs w:val="25"/>
          <w:lang w:val="el-GR"/>
        </w:rPr>
        <w:t>παρακολούθηση</w:t>
      </w:r>
      <w:r w:rsidRPr="008A2392">
        <w:rPr>
          <w:rFonts w:ascii="PF DinText Pro" w:hAnsi="PF DinText Pro"/>
          <w:sz w:val="25"/>
          <w:szCs w:val="25"/>
          <w:lang w:val="el-GR"/>
        </w:rPr>
        <w:t xml:space="preserve"> και την </w:t>
      </w:r>
      <w:r w:rsidRPr="008A2392">
        <w:rPr>
          <w:rFonts w:ascii="PF DinText Pro" w:hAnsi="PF DinText Pro"/>
          <w:b/>
          <w:bCs/>
          <w:sz w:val="25"/>
          <w:szCs w:val="25"/>
          <w:lang w:val="el-GR"/>
        </w:rPr>
        <w:t>αξιολόγηση</w:t>
      </w:r>
      <w:r w:rsidRPr="008A2392">
        <w:rPr>
          <w:rFonts w:ascii="PF DinText Pro" w:hAnsi="PF DinText Pro"/>
          <w:sz w:val="25"/>
          <w:szCs w:val="25"/>
          <w:lang w:val="el-GR"/>
        </w:rPr>
        <w:t xml:space="preserve"> των πολιτικών, μέτρων, δράσεων, προγραμμάτων κ.λπ. σε τοπικό, περιφερειακό και εθνικό επίπεδο.</w:t>
      </w:r>
    </w:p>
    <w:p w14:paraId="5CE2D0AA" w14:textId="4CE9B81D" w:rsidR="008A2392" w:rsidRPr="002B00BE" w:rsidRDefault="007A784E" w:rsidP="007A784E">
      <w:pPr>
        <w:widowControl w:val="0"/>
        <w:spacing w:after="120" w:line="276" w:lineRule="auto"/>
        <w:ind w:firstLine="425"/>
        <w:jc w:val="both"/>
        <w:rPr>
          <w:rFonts w:ascii="PF DinText Pro" w:hAnsi="PF DinText Pro"/>
          <w:sz w:val="25"/>
          <w:szCs w:val="25"/>
          <w:lang w:val="el-GR"/>
        </w:rPr>
      </w:pPr>
      <w:r w:rsidRPr="009D0856">
        <w:rPr>
          <w:rFonts w:ascii="PF DinText Pro" w:hAnsi="PF DinText Pro"/>
          <w:noProof/>
          <w:sz w:val="24"/>
          <w:szCs w:val="24"/>
          <w:lang w:val="el-GR"/>
        </w:rPr>
        <mc:AlternateContent>
          <mc:Choice Requires="wps">
            <w:drawing>
              <wp:anchor distT="0" distB="0" distL="114300" distR="114300" simplePos="0" relativeHeight="251838464" behindDoc="1" locked="0" layoutInCell="1" allowOverlap="1" wp14:anchorId="54DB578B" wp14:editId="4FFB4FEB">
                <wp:simplePos x="0" y="0"/>
                <wp:positionH relativeFrom="column">
                  <wp:posOffset>-1121</wp:posOffset>
                </wp:positionH>
                <wp:positionV relativeFrom="paragraph">
                  <wp:posOffset>1168064</wp:posOffset>
                </wp:positionV>
                <wp:extent cx="5476240" cy="1236980"/>
                <wp:effectExtent l="0" t="0" r="0" b="1270"/>
                <wp:wrapNone/>
                <wp:docPr id="161" name="Ορθογώνιο: Στρογγύλεμα γωνιών 1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1236980"/>
                        </a:xfrm>
                        <a:prstGeom prst="roundRect">
                          <a:avLst>
                            <a:gd name="adj" fmla="val 10737"/>
                          </a:avLst>
                        </a:prstGeom>
                        <a:solidFill>
                          <a:srgbClr val="E1D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81E4E4" id="Ορθογώνιο: Στρογγύλεμα γωνιών 161" o:spid="_x0000_s1026" alt="&quot;&quot;" style="position:absolute;margin-left:-.1pt;margin-top:91.95pt;width:431.2pt;height:97.4pt;z-index:-25147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70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" fillcolor="#e1dfef" stroked="f" strokeweight="1pt">
                <v:stroke joinstyle="miter"/>
              </v:roundrect>
            </w:pict>
          </mc:Fallback>
        </mc:AlternateContent>
      </w:r>
      <w:r w:rsidR="008A2392" w:rsidRPr="008A2392">
        <w:rPr>
          <w:rFonts w:ascii="PF DinText Pro" w:hAnsi="PF DinText Pro"/>
          <w:b/>
          <w:bCs/>
          <w:i/>
          <w:iCs/>
          <w:sz w:val="25"/>
          <w:szCs w:val="25"/>
          <w:lang w:val="el-GR"/>
        </w:rPr>
        <w:t>Δεύτερον</w:t>
      </w:r>
      <w:r w:rsidR="008A2392" w:rsidRPr="008A2392">
        <w:rPr>
          <w:rFonts w:ascii="PF DinText Pro" w:hAnsi="PF DinText Pro"/>
          <w:sz w:val="25"/>
          <w:szCs w:val="25"/>
          <w:lang w:val="el-GR"/>
        </w:rPr>
        <w:t xml:space="preserve">, την </w:t>
      </w:r>
      <w:r w:rsidR="008A2392" w:rsidRPr="008A2392">
        <w:rPr>
          <w:rFonts w:ascii="PF DinText Pro" w:hAnsi="PF DinText Pro"/>
          <w:b/>
          <w:bCs/>
          <w:sz w:val="25"/>
          <w:szCs w:val="25"/>
          <w:lang w:val="el-GR"/>
        </w:rPr>
        <w:t>εκ των προτέρων εκτίμηση των επιπτώσεων</w:t>
      </w:r>
      <w:r w:rsidR="008A2392" w:rsidRPr="008A2392">
        <w:rPr>
          <w:rFonts w:ascii="PF DinText Pro" w:hAnsi="PF DinText Pro"/>
          <w:sz w:val="25"/>
          <w:szCs w:val="25"/>
          <w:lang w:val="el-GR"/>
        </w:rPr>
        <w:t xml:space="preserve"> των πολιτικών, μέτρων, δράσεων κ.λπ. στα δικαιώματα των ατόμων με αναπηρία και χρόνιες παθήσεις,</w:t>
      </w:r>
      <w:r w:rsidR="008A2392">
        <w:rPr>
          <w:rFonts w:ascii="PF DinText Pro" w:hAnsi="PF DinText Pro"/>
          <w:sz w:val="25"/>
          <w:szCs w:val="25"/>
          <w:lang w:val="el-GR"/>
        </w:rPr>
        <w:t xml:space="preserve"> </w:t>
      </w:r>
      <w:r w:rsidR="008A2392" w:rsidRPr="008A2392">
        <w:rPr>
          <w:rFonts w:ascii="PF DinText Pro" w:hAnsi="PF DinText Pro"/>
          <w:sz w:val="25"/>
          <w:szCs w:val="25"/>
          <w:lang w:val="el-GR"/>
        </w:rPr>
        <w:t xml:space="preserve">καθώς και τη διαμόρφωση ποσοτικών και ποιοτικών δεικτών και τη συλλογή δεδομένων και στατιστικών στοιχείων για την αναπηρία, μέσω των οποίων είναι εφικτή </w:t>
      </w:r>
      <w:r w:rsidR="008A2392" w:rsidRPr="008A2392">
        <w:rPr>
          <w:rFonts w:ascii="PF DinText Pro" w:hAnsi="PF DinText Pro"/>
          <w:b/>
          <w:bCs/>
          <w:sz w:val="25"/>
          <w:szCs w:val="25"/>
          <w:lang w:val="el-GR"/>
        </w:rPr>
        <w:t>η εκ των υστέρων μέτρηση και αξιολόγηση των επιπτώσεων</w:t>
      </w:r>
      <w:r w:rsidR="008A2392" w:rsidRPr="008A2392">
        <w:rPr>
          <w:rFonts w:ascii="PF DinText Pro" w:hAnsi="PF DinText Pro"/>
          <w:sz w:val="25"/>
          <w:szCs w:val="25"/>
          <w:lang w:val="el-GR"/>
        </w:rPr>
        <w:t>.</w:t>
      </w:r>
    </w:p>
    <w:p w14:paraId="7A877A26" w14:textId="7E2AD992" w:rsidR="008A2392" w:rsidRPr="008A2392" w:rsidRDefault="008A2392" w:rsidP="007A784E">
      <w:pPr>
        <w:spacing w:before="200" w:line="252" w:lineRule="auto"/>
        <w:ind w:left="284" w:right="306"/>
        <w:jc w:val="both"/>
        <w:rPr>
          <w:rFonts w:ascii="PF DinText Pro" w:hAnsi="PF DinText Pro"/>
          <w:sz w:val="23"/>
          <w:szCs w:val="23"/>
          <w:lang w:val="el-GR"/>
        </w:rPr>
      </w:pPr>
      <w:r w:rsidRPr="008A2392">
        <w:rPr>
          <w:rFonts w:ascii="PF DinText Pro" w:hAnsi="PF DinText Pro"/>
          <w:sz w:val="23"/>
          <w:szCs w:val="23"/>
          <w:lang w:val="el-GR"/>
        </w:rPr>
        <w:t>Πρέπει να εξετάζονται οι επιπτώσεις στην ισότιμη άσκηση των δικαιωμάτων των ατόμων</w:t>
      </w:r>
      <w:r>
        <w:rPr>
          <w:rFonts w:ascii="PF DinText Pro" w:hAnsi="PF DinText Pro"/>
          <w:sz w:val="23"/>
          <w:szCs w:val="23"/>
          <w:lang w:val="el-GR"/>
        </w:rPr>
        <w:t xml:space="preserve"> </w:t>
      </w:r>
      <w:r w:rsidRPr="008A2392">
        <w:rPr>
          <w:rFonts w:ascii="PF DinText Pro" w:hAnsi="PF DinText Pro"/>
          <w:sz w:val="23"/>
          <w:szCs w:val="23"/>
          <w:lang w:val="el-GR"/>
        </w:rPr>
        <w:t>με αναπηρία και των ατόμων με χρόνιες παθήσεις με την ιδιότητά τους τόσο ως εξυπηρετούμενων όσο και ως εργαζομένων. Τις περισσότερες φορές, η δεύτερη διάσταση</w:t>
      </w:r>
      <w:r>
        <w:rPr>
          <w:rFonts w:ascii="PF DinText Pro" w:hAnsi="PF DinText Pro"/>
          <w:sz w:val="23"/>
          <w:szCs w:val="23"/>
          <w:lang w:val="el-GR"/>
        </w:rPr>
        <w:t xml:space="preserve"> </w:t>
      </w:r>
      <w:r w:rsidRPr="008A2392">
        <w:rPr>
          <w:rFonts w:ascii="PF DinText Pro" w:hAnsi="PF DinText Pro"/>
          <w:sz w:val="23"/>
          <w:szCs w:val="23"/>
          <w:lang w:val="el-GR"/>
        </w:rPr>
        <w:t>αγνοείται. Σε τομείς δε όπως είναι η επιχειρηματικότητα, ο αθλητισμός, ο πολιτισμός</w:t>
      </w:r>
      <w:r>
        <w:rPr>
          <w:rFonts w:ascii="PF DinText Pro" w:hAnsi="PF DinText Pro"/>
          <w:sz w:val="23"/>
          <w:szCs w:val="23"/>
          <w:lang w:val="el-GR"/>
        </w:rPr>
        <w:t xml:space="preserve"> </w:t>
      </w:r>
      <w:r w:rsidRPr="008A2392">
        <w:rPr>
          <w:rFonts w:ascii="PF DinText Pro" w:hAnsi="PF DinText Pro"/>
          <w:sz w:val="23"/>
          <w:szCs w:val="23"/>
          <w:lang w:val="el-GR"/>
        </w:rPr>
        <w:t>κ.λπ. πρέπει να λαμβάνονται υπόψη και οι επιπτώσεις σε επιχειρηματίες, αθλητές και</w:t>
      </w:r>
      <w:r>
        <w:rPr>
          <w:rFonts w:ascii="PF DinText Pro" w:hAnsi="PF DinText Pro"/>
          <w:sz w:val="23"/>
          <w:szCs w:val="23"/>
          <w:lang w:val="el-GR"/>
        </w:rPr>
        <w:t xml:space="preserve"> </w:t>
      </w:r>
      <w:r w:rsidRPr="008A2392">
        <w:rPr>
          <w:rFonts w:ascii="PF DinText Pro" w:hAnsi="PF DinText Pro"/>
          <w:sz w:val="23"/>
          <w:szCs w:val="23"/>
          <w:lang w:val="el-GR"/>
        </w:rPr>
        <w:t>καλλιτέχνες/δημιουργούς με αναπηρία/χρόνια πάθηση αντίστοιχα.</w:t>
      </w:r>
    </w:p>
    <w:p w14:paraId="5A0423E8" w14:textId="46D6AC9A" w:rsidR="008A2392" w:rsidRPr="008A2392" w:rsidRDefault="008A2392" w:rsidP="007A784E">
      <w:pPr>
        <w:widowControl w:val="0"/>
        <w:spacing w:before="240" w:after="120" w:line="276" w:lineRule="auto"/>
        <w:ind w:firstLine="425"/>
        <w:jc w:val="both"/>
        <w:rPr>
          <w:rFonts w:ascii="PF DinText Pro" w:hAnsi="PF DinText Pro"/>
          <w:sz w:val="25"/>
          <w:szCs w:val="25"/>
          <w:lang w:val="el-GR"/>
        </w:rPr>
      </w:pPr>
      <w:r w:rsidRPr="008A2392">
        <w:rPr>
          <w:rFonts w:ascii="PF DinText Pro" w:hAnsi="PF DinText Pro"/>
          <w:b/>
          <w:bCs/>
          <w:i/>
          <w:iCs/>
          <w:sz w:val="25"/>
          <w:szCs w:val="25"/>
          <w:lang w:val="el-GR"/>
        </w:rPr>
        <w:t>Τρίτον</w:t>
      </w:r>
      <w:r w:rsidRPr="008A2392">
        <w:rPr>
          <w:rFonts w:ascii="PF DinText Pro" w:hAnsi="PF DinText Pro"/>
          <w:sz w:val="25"/>
          <w:szCs w:val="25"/>
          <w:lang w:val="el-GR"/>
        </w:rPr>
        <w:t xml:space="preserve">, την </w:t>
      </w:r>
      <w:r w:rsidRPr="008A2392">
        <w:rPr>
          <w:rFonts w:ascii="PF DinText Pro" w:hAnsi="PF DinText Pro"/>
          <w:b/>
          <w:bCs/>
          <w:sz w:val="25"/>
          <w:szCs w:val="25"/>
          <w:lang w:val="el-GR"/>
        </w:rPr>
        <w:t>εφαρμογή των αρχών του καθολικού σχεδιασμού</w:t>
      </w:r>
      <w:r w:rsidRPr="008A2392">
        <w:rPr>
          <w:rFonts w:ascii="PF DinText Pro" w:hAnsi="PF DinText Pro"/>
          <w:sz w:val="25"/>
          <w:szCs w:val="25"/>
          <w:lang w:val="el-GR"/>
        </w:rPr>
        <w:t xml:space="preserve"> υπηρεσιών, προϊόντων, διαδικασιών, περιβαλλόντων και οργανωτικών δομών, διότι με αυτόν τον</w:t>
      </w:r>
      <w:r>
        <w:rPr>
          <w:rFonts w:ascii="PF DinText Pro" w:hAnsi="PF DinText Pro"/>
          <w:sz w:val="25"/>
          <w:szCs w:val="25"/>
          <w:lang w:val="el-GR"/>
        </w:rPr>
        <w:t xml:space="preserve"> </w:t>
      </w:r>
      <w:r w:rsidRPr="008A2392">
        <w:rPr>
          <w:rFonts w:ascii="PF DinText Pro" w:hAnsi="PF DinText Pro"/>
          <w:sz w:val="25"/>
          <w:szCs w:val="25"/>
          <w:lang w:val="el-GR"/>
        </w:rPr>
        <w:t>τρόπο μπορεί να διασφαλιστεί η χρήση τους από όλους στο μεγαλύτερο δυνατό βαθμό, χωρίς να απαιτούνται ειδικές προσαρμογές ή εξειδικευμένος σχεδιασμός, καθώς</w:t>
      </w:r>
      <w:r>
        <w:rPr>
          <w:rFonts w:ascii="PF DinText Pro" w:hAnsi="PF DinText Pro"/>
          <w:sz w:val="25"/>
          <w:szCs w:val="25"/>
          <w:lang w:val="el-GR"/>
        </w:rPr>
        <w:t xml:space="preserve"> </w:t>
      </w:r>
      <w:r w:rsidRPr="008A2392">
        <w:rPr>
          <w:rFonts w:ascii="PF DinText Pro" w:hAnsi="PF DinText Pro"/>
          <w:sz w:val="25"/>
          <w:szCs w:val="25"/>
          <w:lang w:val="el-GR"/>
        </w:rPr>
        <w:t xml:space="preserve">και την </w:t>
      </w:r>
      <w:r w:rsidRPr="007A784E">
        <w:rPr>
          <w:rFonts w:ascii="PF DinText Pro" w:hAnsi="PF DinText Pro"/>
          <w:b/>
          <w:bCs/>
          <w:sz w:val="25"/>
          <w:szCs w:val="25"/>
          <w:lang w:val="el-GR"/>
        </w:rPr>
        <w:t>παροχή εύλογων προσαρμογών</w:t>
      </w:r>
      <w:r w:rsidRPr="008A2392">
        <w:rPr>
          <w:rFonts w:ascii="PF DinText Pro" w:hAnsi="PF DinText Pro"/>
          <w:sz w:val="25"/>
          <w:szCs w:val="25"/>
          <w:lang w:val="el-GR"/>
        </w:rPr>
        <w:t>.</w:t>
      </w:r>
    </w:p>
    <w:p w14:paraId="04411820" w14:textId="05C71862" w:rsidR="007A784E" w:rsidRPr="007A784E" w:rsidRDefault="008A2392" w:rsidP="007A784E">
      <w:pPr>
        <w:widowControl w:val="0"/>
        <w:spacing w:line="276" w:lineRule="auto"/>
        <w:ind w:firstLine="425"/>
        <w:jc w:val="both"/>
        <w:rPr>
          <w:rFonts w:ascii="PF DinText Pro" w:hAnsi="PF DinText Pro"/>
          <w:sz w:val="25"/>
          <w:szCs w:val="25"/>
          <w:lang w:val="el-GR"/>
        </w:rPr>
      </w:pPr>
      <w:r w:rsidRPr="008A2392">
        <w:rPr>
          <w:rFonts w:ascii="PF DinText Pro" w:hAnsi="PF DinText Pro"/>
          <w:sz w:val="25"/>
          <w:szCs w:val="25"/>
          <w:lang w:val="el-GR"/>
        </w:rPr>
        <w:t>Ωστόσο, η ενσωμάτωση της δικαιωματικής προσέγγισης της αναπηρίας σε πολιτικές,</w:t>
      </w:r>
      <w:r w:rsidR="007A784E">
        <w:rPr>
          <w:rFonts w:ascii="PF DinText Pro" w:hAnsi="PF DinText Pro"/>
          <w:sz w:val="25"/>
          <w:szCs w:val="25"/>
          <w:lang w:val="el-GR"/>
        </w:rPr>
        <w:t xml:space="preserve"> </w:t>
      </w:r>
      <w:r w:rsidRPr="008A2392">
        <w:rPr>
          <w:rFonts w:ascii="PF DinText Pro" w:hAnsi="PF DinText Pro"/>
          <w:sz w:val="25"/>
          <w:szCs w:val="25"/>
          <w:lang w:val="el-GR"/>
        </w:rPr>
        <w:t>μέτρα, δράσεις, προγράμματα κ.λπ. σε καμιά περίπτωση δεν αποτελεί λόγο για την κατάργηση των εξειδικευμένων και στοχευμένων πολιτικών, μέτρων, δράσεων, προγραμμάτων</w:t>
      </w:r>
      <w:r w:rsidR="007A784E">
        <w:rPr>
          <w:rFonts w:ascii="PF DinText Pro" w:hAnsi="PF DinText Pro"/>
          <w:sz w:val="25"/>
          <w:szCs w:val="25"/>
          <w:lang w:val="el-GR"/>
        </w:rPr>
        <w:t xml:space="preserve"> </w:t>
      </w:r>
      <w:r w:rsidRPr="008A2392">
        <w:rPr>
          <w:rFonts w:ascii="PF DinText Pro" w:hAnsi="PF DinText Pro"/>
          <w:sz w:val="25"/>
          <w:szCs w:val="25"/>
          <w:lang w:val="el-GR"/>
        </w:rPr>
        <w:t>κ.λπ. προς όφελος των ατόμων με αναπηρία. Αντιθέτως δε, σύμφωνα με τα Ηνωμένα</w:t>
      </w:r>
      <w:r w:rsidR="007A784E">
        <w:rPr>
          <w:rFonts w:ascii="PF DinText Pro" w:hAnsi="PF DinText Pro"/>
          <w:sz w:val="25"/>
          <w:szCs w:val="25"/>
          <w:lang w:val="el-GR"/>
        </w:rPr>
        <w:t xml:space="preserve"> </w:t>
      </w:r>
      <w:r w:rsidRPr="008A2392">
        <w:rPr>
          <w:rFonts w:ascii="PF DinText Pro" w:hAnsi="PF DinText Pro"/>
          <w:sz w:val="25"/>
          <w:szCs w:val="25"/>
          <w:lang w:val="el-GR"/>
        </w:rPr>
        <w:t xml:space="preserve">Έθνη: </w:t>
      </w:r>
      <w:r w:rsidRPr="007A784E">
        <w:rPr>
          <w:rFonts w:ascii="PF DinText Pro" w:hAnsi="PF DinText Pro"/>
          <w:b/>
          <w:bCs/>
          <w:sz w:val="25"/>
          <w:szCs w:val="25"/>
          <w:lang w:val="el-GR"/>
        </w:rPr>
        <w:t>α)</w:t>
      </w:r>
      <w:r w:rsidRPr="008A2392">
        <w:rPr>
          <w:rFonts w:ascii="PF DinText Pro" w:hAnsi="PF DinText Pro"/>
          <w:sz w:val="25"/>
          <w:szCs w:val="25"/>
          <w:lang w:val="el-GR"/>
        </w:rPr>
        <w:t xml:space="preserve"> πρέπει να επιδιώκεται η πρόληψη και αντιμετώπιση, σε όλες τις πτυχές της ζωής,</w:t>
      </w:r>
      <w:r w:rsidR="007A784E">
        <w:rPr>
          <w:rFonts w:ascii="PF DinText Pro" w:hAnsi="PF DinText Pro"/>
          <w:sz w:val="25"/>
          <w:szCs w:val="25"/>
          <w:lang w:val="el-GR"/>
        </w:rPr>
        <w:t xml:space="preserve"> </w:t>
      </w:r>
      <w:r w:rsidRPr="008A2392">
        <w:rPr>
          <w:rFonts w:ascii="PF DinText Pro" w:hAnsi="PF DinText Pro"/>
          <w:sz w:val="25"/>
          <w:szCs w:val="25"/>
          <w:lang w:val="el-GR"/>
        </w:rPr>
        <w:t>διαρθρωτικών κοινωνικών ανισοτήτων μεταξύ των ατόμων με αναπηρία και των ατόμων</w:t>
      </w:r>
      <w:r w:rsidR="007A784E">
        <w:rPr>
          <w:rFonts w:ascii="PF DinText Pro" w:hAnsi="PF DinText Pro"/>
          <w:sz w:val="25"/>
          <w:szCs w:val="25"/>
          <w:lang w:val="el-GR"/>
        </w:rPr>
        <w:t xml:space="preserve"> </w:t>
      </w:r>
      <w:r w:rsidRPr="008A2392">
        <w:rPr>
          <w:rFonts w:ascii="PF DinText Pro" w:hAnsi="PF DinText Pro"/>
          <w:sz w:val="25"/>
          <w:szCs w:val="25"/>
          <w:lang w:val="el-GR"/>
        </w:rPr>
        <w:t xml:space="preserve">χωρίς αναπηρία, η καθολική συμμετοχή και η ίση μεταχείριση όλων και </w:t>
      </w:r>
      <w:r w:rsidRPr="007A784E">
        <w:rPr>
          <w:rFonts w:ascii="PF DinText Pro" w:hAnsi="PF DinText Pro"/>
          <w:b/>
          <w:bCs/>
          <w:sz w:val="25"/>
          <w:szCs w:val="25"/>
          <w:lang w:val="el-GR"/>
        </w:rPr>
        <w:t>β)</w:t>
      </w:r>
      <w:r w:rsidRPr="008A2392">
        <w:rPr>
          <w:rFonts w:ascii="PF DinText Pro" w:hAnsi="PF DinText Pro"/>
          <w:sz w:val="25"/>
          <w:szCs w:val="25"/>
          <w:lang w:val="el-GR"/>
        </w:rPr>
        <w:t xml:space="preserve"> πρέπει να λαμβάνονται ειδικά μέτρα για την ενδυνάμωση των ατόμων με αναπηρία και την ανταπόκριση σε επιμέρους ανάγκες που προκύπτουν από αυτήν. Πρόκειται για προσέγγιση που συνδυάζει αφενός πολιτικές που απευθύνονται στο σύνολο της κοινωνίας, έχοντας όμως λάβει υπόψη εκ των προτέρων τη διάσταση της </w:t>
      </w:r>
      <w:r w:rsidRPr="008A2392">
        <w:rPr>
          <w:rFonts w:ascii="PF DinText Pro" w:hAnsi="PF DinText Pro"/>
          <w:sz w:val="25"/>
          <w:szCs w:val="25"/>
          <w:lang w:val="el-GR"/>
        </w:rPr>
        <w:lastRenderedPageBreak/>
        <w:t>αναπηρίας ώστε να αποτρέπονται αποκλει</w:t>
      </w:r>
      <w:r w:rsidR="007A784E" w:rsidRPr="007A784E">
        <w:rPr>
          <w:rFonts w:ascii="PF DinText Pro" w:hAnsi="PF DinText Pro"/>
          <w:sz w:val="25"/>
          <w:szCs w:val="25"/>
          <w:lang w:val="el-GR"/>
        </w:rPr>
        <w:t>σμοί και διακρίσεις, αφετέρου πολιτικές στοχευμένες στα άτομα με αναπηρία που να ανταποκρίνονται στις ιδιαίτερες ανάγκες τους. Η λήψη θετικών μέτρων δράσης</w:t>
      </w:r>
      <w:r w:rsidR="007A784E">
        <w:rPr>
          <w:rStyle w:val="aa"/>
          <w:rFonts w:ascii="PF DinText Pro" w:hAnsi="PF DinText Pro"/>
          <w:sz w:val="25"/>
          <w:szCs w:val="25"/>
          <w:lang w:val="el-GR"/>
        </w:rPr>
        <w:footnoteReference w:id="3"/>
      </w:r>
      <w:r w:rsidR="007A784E">
        <w:rPr>
          <w:rFonts w:ascii="PF DinText Pro" w:hAnsi="PF DinText Pro"/>
          <w:sz w:val="25"/>
          <w:szCs w:val="25"/>
          <w:lang w:val="el-GR"/>
        </w:rPr>
        <w:t xml:space="preserve"> </w:t>
      </w:r>
      <w:r w:rsidR="007A784E" w:rsidRPr="007A784E">
        <w:rPr>
          <w:rFonts w:ascii="PF DinText Pro" w:hAnsi="PF DinText Pro"/>
          <w:sz w:val="25"/>
          <w:szCs w:val="25"/>
          <w:lang w:val="el-GR"/>
        </w:rPr>
        <w:t>προς όφελος</w:t>
      </w:r>
      <w:r w:rsidR="007A784E">
        <w:rPr>
          <w:rFonts w:ascii="PF DinText Pro" w:hAnsi="PF DinText Pro"/>
          <w:sz w:val="25"/>
          <w:szCs w:val="25"/>
          <w:lang w:val="el-GR"/>
        </w:rPr>
        <w:t xml:space="preserve"> </w:t>
      </w:r>
      <w:r w:rsidR="007A784E" w:rsidRPr="007A784E">
        <w:rPr>
          <w:rFonts w:ascii="PF DinText Pro" w:hAnsi="PF DinText Pro"/>
          <w:sz w:val="25"/>
          <w:szCs w:val="25"/>
          <w:lang w:val="el-GR"/>
        </w:rPr>
        <w:t xml:space="preserve">των ατόμων με αναπηρία συνιστά </w:t>
      </w:r>
      <w:r w:rsidR="007A784E" w:rsidRPr="009D0856">
        <w:rPr>
          <w:rFonts w:ascii="PF DinText Pro" w:hAnsi="PF DinText Pro"/>
          <w:noProof/>
          <w:sz w:val="24"/>
          <w:szCs w:val="24"/>
          <w:lang w:val="el-GR"/>
        </w:rPr>
        <mc:AlternateContent>
          <mc:Choice Requires="wps">
            <w:drawing>
              <wp:anchor distT="0" distB="0" distL="114300" distR="114300" simplePos="0" relativeHeight="251840512" behindDoc="1" locked="0" layoutInCell="1" allowOverlap="1" wp14:anchorId="5225545B" wp14:editId="3425A857">
                <wp:simplePos x="0" y="0"/>
                <wp:positionH relativeFrom="column">
                  <wp:posOffset>2540</wp:posOffset>
                </wp:positionH>
                <wp:positionV relativeFrom="paragraph">
                  <wp:posOffset>952388</wp:posOffset>
                </wp:positionV>
                <wp:extent cx="5476240" cy="4975411"/>
                <wp:effectExtent l="0" t="0" r="0" b="0"/>
                <wp:wrapNone/>
                <wp:docPr id="134" name="Ορθογώνιο: Στρογγύλεμα γωνιών 1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4975411"/>
                        </a:xfrm>
                        <a:prstGeom prst="roundRect">
                          <a:avLst>
                            <a:gd name="adj" fmla="val 2530"/>
                          </a:avLst>
                        </a:prstGeom>
                        <a:solidFill>
                          <a:srgbClr val="E1D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9EFBAC1" id="Ορθογώνιο: Στρογγύλεμα γωνιών 134" o:spid="_x0000_s1026" alt="&quot;&quot;" style="position:absolute;margin-left:.2pt;margin-top:75pt;width:431.2pt;height:391.75pt;z-index:-25147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" fillcolor="#e1dfef" stroked="f" strokeweight="1pt">
                <v:stroke joinstyle="miter"/>
              </v:roundrect>
            </w:pict>
          </mc:Fallback>
        </mc:AlternateContent>
      </w:r>
      <w:r w:rsidR="007A784E" w:rsidRPr="007A784E">
        <w:rPr>
          <w:rFonts w:ascii="PF DinText Pro" w:hAnsi="PF DinText Pro"/>
          <w:sz w:val="25"/>
          <w:szCs w:val="25"/>
          <w:lang w:val="el-GR"/>
        </w:rPr>
        <w:t>συνταγματική επιταγή</w:t>
      </w:r>
      <w:r w:rsidR="007A784E">
        <w:rPr>
          <w:rStyle w:val="aa"/>
          <w:rFonts w:ascii="PF DinText Pro" w:hAnsi="PF DinText Pro"/>
          <w:sz w:val="25"/>
          <w:szCs w:val="25"/>
          <w:lang w:val="el-GR"/>
        </w:rPr>
        <w:footnoteReference w:id="4"/>
      </w:r>
      <w:r w:rsidR="007A784E">
        <w:rPr>
          <w:rFonts w:ascii="PF DinText Pro" w:hAnsi="PF DinText Pro"/>
          <w:sz w:val="25"/>
          <w:szCs w:val="25"/>
          <w:lang w:val="el-GR"/>
        </w:rPr>
        <w:t>.</w:t>
      </w:r>
    </w:p>
    <w:p w14:paraId="6C6D8FE2" w14:textId="79F0084D" w:rsidR="007A784E" w:rsidRPr="007A784E" w:rsidRDefault="007A784E" w:rsidP="007A784E">
      <w:pPr>
        <w:spacing w:before="200" w:after="80" w:line="252" w:lineRule="auto"/>
        <w:ind w:left="284" w:right="306"/>
        <w:rPr>
          <w:rFonts w:ascii="PF DinText Pro" w:hAnsi="PF DinText Pro"/>
          <w:b/>
          <w:bCs/>
          <w:sz w:val="23"/>
          <w:szCs w:val="23"/>
          <w:lang w:val="el-GR"/>
        </w:rPr>
      </w:pPr>
      <w:r w:rsidRPr="007A784E">
        <w:rPr>
          <w:rFonts w:ascii="PF DinText Pro" w:hAnsi="PF DinText Pro"/>
          <w:b/>
          <w:bCs/>
          <w:sz w:val="23"/>
          <w:szCs w:val="23"/>
          <w:lang w:val="el-GR"/>
        </w:rPr>
        <w:t>Βασικές αρχές για την ενσωμάτωση της δικαιωματικής προσέγγισης της αναπηρίας σε πολιτικές, μέτρα, προγράμματα, δράσεις κ.λπ.</w:t>
      </w:r>
    </w:p>
    <w:p w14:paraId="24807C89" w14:textId="1644D234" w:rsidR="007A784E" w:rsidRPr="007A784E" w:rsidRDefault="007A784E" w:rsidP="000C6AD4">
      <w:pPr>
        <w:pStyle w:val="ab"/>
        <w:numPr>
          <w:ilvl w:val="0"/>
          <w:numId w:val="5"/>
        </w:numPr>
        <w:spacing w:after="80" w:line="252" w:lineRule="auto"/>
        <w:ind w:left="709" w:right="306" w:hanging="425"/>
        <w:contextualSpacing w:val="0"/>
        <w:jc w:val="both"/>
        <w:rPr>
          <w:rFonts w:ascii="PF DinText Pro" w:hAnsi="PF DinText Pro"/>
          <w:sz w:val="23"/>
          <w:szCs w:val="23"/>
          <w:lang w:val="el-GR"/>
        </w:rPr>
      </w:pPr>
      <w:r w:rsidRPr="007A784E">
        <w:rPr>
          <w:rFonts w:ascii="PF DinText Pro" w:hAnsi="PF DinText Pro"/>
          <w:sz w:val="23"/>
          <w:szCs w:val="23"/>
          <w:lang w:val="el-GR"/>
        </w:rPr>
        <w:t>Η ευθύνη για την εφαρμογή της δικαιωματικής προσέγγισης της αναπηρίας αφορά όλα τα επίπεδα διοίκησης.</w:t>
      </w:r>
    </w:p>
    <w:p w14:paraId="6F4F16ED" w14:textId="37FC7947" w:rsidR="007A784E" w:rsidRPr="007A784E" w:rsidRDefault="007A784E" w:rsidP="000C6AD4">
      <w:pPr>
        <w:pStyle w:val="ab"/>
        <w:numPr>
          <w:ilvl w:val="0"/>
          <w:numId w:val="5"/>
        </w:numPr>
        <w:spacing w:after="80" w:line="252" w:lineRule="auto"/>
        <w:ind w:left="709" w:right="306" w:hanging="425"/>
        <w:contextualSpacing w:val="0"/>
        <w:jc w:val="both"/>
        <w:rPr>
          <w:rFonts w:ascii="PF DinText Pro" w:hAnsi="PF DinText Pro"/>
          <w:sz w:val="23"/>
          <w:szCs w:val="23"/>
          <w:lang w:val="el-GR"/>
        </w:rPr>
      </w:pPr>
      <w:r w:rsidRPr="007A784E">
        <w:rPr>
          <w:rFonts w:ascii="PF DinText Pro" w:hAnsi="PF DinText Pro"/>
          <w:sz w:val="23"/>
          <w:szCs w:val="23"/>
          <w:lang w:val="el-GR"/>
        </w:rPr>
        <w:t>Για την εφαρμογή της δικαιωματικής προσέγγισης της αναπηρίας στην πράξη πρέπει να υπάρχει πολιτική βούληση καθώς και δέσμευση επαρκών οικονομικών και ανθρώπινων πόρων.</w:t>
      </w:r>
    </w:p>
    <w:p w14:paraId="78EB5577" w14:textId="348793F7" w:rsidR="007A784E" w:rsidRPr="007A784E" w:rsidRDefault="007A784E" w:rsidP="000C6AD4">
      <w:pPr>
        <w:pStyle w:val="ab"/>
        <w:numPr>
          <w:ilvl w:val="0"/>
          <w:numId w:val="5"/>
        </w:numPr>
        <w:spacing w:after="80" w:line="252" w:lineRule="auto"/>
        <w:ind w:left="709" w:right="306" w:hanging="425"/>
        <w:contextualSpacing w:val="0"/>
        <w:jc w:val="both"/>
        <w:rPr>
          <w:rFonts w:ascii="PF DinText Pro" w:hAnsi="PF DinText Pro"/>
          <w:sz w:val="23"/>
          <w:szCs w:val="23"/>
          <w:lang w:val="el-GR"/>
        </w:rPr>
      </w:pPr>
      <w:r w:rsidRPr="007A784E">
        <w:rPr>
          <w:rFonts w:ascii="PF DinText Pro" w:hAnsi="PF DinText Pro"/>
          <w:sz w:val="23"/>
          <w:szCs w:val="23"/>
          <w:lang w:val="el-GR"/>
        </w:rPr>
        <w:t>Ο αρχικός προσδιορισμός των προβλημάτων σε όλα τα πεδία δράσης πρέπει να είναι τέτοιος ώστε να μπορούν να εντοπιστούν υφιστάμενες διαφορές και ανισότητες μεταξύ ατόμων με και χωρίς αναπηρία.</w:t>
      </w:r>
    </w:p>
    <w:p w14:paraId="1FDAB014" w14:textId="53757031" w:rsidR="007A784E" w:rsidRPr="007A784E" w:rsidRDefault="007A784E" w:rsidP="000C6AD4">
      <w:pPr>
        <w:pStyle w:val="ab"/>
        <w:numPr>
          <w:ilvl w:val="0"/>
          <w:numId w:val="5"/>
        </w:numPr>
        <w:spacing w:after="80" w:line="252" w:lineRule="auto"/>
        <w:ind w:left="709" w:right="306" w:hanging="425"/>
        <w:contextualSpacing w:val="0"/>
        <w:jc w:val="both"/>
        <w:rPr>
          <w:rFonts w:ascii="PF DinText Pro" w:hAnsi="PF DinText Pro"/>
          <w:sz w:val="23"/>
          <w:szCs w:val="23"/>
          <w:lang w:val="el-GR"/>
        </w:rPr>
      </w:pPr>
      <w:r w:rsidRPr="007A784E">
        <w:rPr>
          <w:rFonts w:ascii="PF DinText Pro" w:hAnsi="PF DinText Pro"/>
          <w:sz w:val="23"/>
          <w:szCs w:val="23"/>
          <w:lang w:val="el-GR"/>
        </w:rPr>
        <w:t>Για την παρακολούθηση της προόδου εφαρμογής της δικαιωματικής προσέγγισης της αναπηρίας απαιτείται η ανάπτυξη μηχανισμών επαρκούς λογοδοσίας και δείκτες.</w:t>
      </w:r>
    </w:p>
    <w:p w14:paraId="73D974CD" w14:textId="5F2ABDFA" w:rsidR="007A784E" w:rsidRPr="007A784E" w:rsidRDefault="007A784E" w:rsidP="000C6AD4">
      <w:pPr>
        <w:pStyle w:val="ab"/>
        <w:numPr>
          <w:ilvl w:val="0"/>
          <w:numId w:val="5"/>
        </w:numPr>
        <w:spacing w:after="80" w:line="252" w:lineRule="auto"/>
        <w:ind w:left="709" w:right="306" w:hanging="425"/>
        <w:contextualSpacing w:val="0"/>
        <w:jc w:val="both"/>
        <w:rPr>
          <w:rFonts w:ascii="PF DinText Pro" w:hAnsi="PF DinText Pro"/>
          <w:sz w:val="23"/>
          <w:szCs w:val="23"/>
          <w:lang w:val="el-GR"/>
        </w:rPr>
      </w:pPr>
      <w:r w:rsidRPr="007A784E">
        <w:rPr>
          <w:rFonts w:ascii="PF DinText Pro" w:hAnsi="PF DinText Pro"/>
          <w:sz w:val="23"/>
          <w:szCs w:val="23"/>
          <w:lang w:val="el-GR"/>
        </w:rPr>
        <w:t>Η ενσωμάτωση της δικαιωματικής προσέγγισης της αναπηρίας ως διαδικασία απαιτεί την ευρεία και ισότιμη συμμετοχή των ατόμων με αναπηρία σε όλα τα επίπεδα λήψης απόφασης και σε όλα τα στάδια (σχεδιασμός, εφαρμογή, παρακολούθηση, αξιολόγηση).</w:t>
      </w:r>
    </w:p>
    <w:p w14:paraId="04ACFF88" w14:textId="10FD6F18" w:rsidR="007A784E" w:rsidRPr="007A784E" w:rsidRDefault="007A784E" w:rsidP="000C6AD4">
      <w:pPr>
        <w:pStyle w:val="ab"/>
        <w:numPr>
          <w:ilvl w:val="0"/>
          <w:numId w:val="5"/>
        </w:numPr>
        <w:spacing w:after="80" w:line="252" w:lineRule="auto"/>
        <w:ind w:left="709" w:right="306" w:hanging="425"/>
        <w:contextualSpacing w:val="0"/>
        <w:jc w:val="both"/>
        <w:rPr>
          <w:rFonts w:ascii="PF DinText Pro" w:hAnsi="PF DinText Pro"/>
          <w:sz w:val="23"/>
          <w:szCs w:val="23"/>
          <w:lang w:val="el-GR"/>
        </w:rPr>
      </w:pPr>
      <w:r w:rsidRPr="007A784E">
        <w:rPr>
          <w:rFonts w:ascii="PF DinText Pro" w:hAnsi="PF DinText Pro"/>
          <w:sz w:val="23"/>
          <w:szCs w:val="23"/>
          <w:lang w:val="el-GR"/>
        </w:rPr>
        <w:t>Η ενσωμάτωση της δικαιωματικής προσέγγισης της αναπηρίας δεν αντικαθιστά την ανάγκη για στοχευμένες πολιτικές και μέτρα, ούτε επίσης καταργεί την ανάγκη για ξεχωριστά τμήματα και υπηρεσίες για θέματα των ατόμων με αναπηρία και χρόνιες παθήσεις.</w:t>
      </w:r>
    </w:p>
    <w:p w14:paraId="3802C0D2" w14:textId="08FF07C9" w:rsidR="007A784E" w:rsidRPr="007A784E" w:rsidRDefault="007A784E" w:rsidP="000C6AD4">
      <w:pPr>
        <w:pStyle w:val="ab"/>
        <w:numPr>
          <w:ilvl w:val="0"/>
          <w:numId w:val="5"/>
        </w:numPr>
        <w:spacing w:after="60" w:line="252" w:lineRule="auto"/>
        <w:ind w:left="709" w:right="306" w:hanging="425"/>
        <w:contextualSpacing w:val="0"/>
        <w:jc w:val="both"/>
        <w:rPr>
          <w:rFonts w:ascii="PF DinText Pro" w:hAnsi="PF DinText Pro"/>
          <w:sz w:val="23"/>
          <w:szCs w:val="23"/>
          <w:lang w:val="el-GR"/>
        </w:rPr>
      </w:pPr>
      <w:r w:rsidRPr="007A784E">
        <w:rPr>
          <w:rFonts w:ascii="PF DinText Pro" w:hAnsi="PF DinText Pro"/>
          <w:sz w:val="23"/>
          <w:szCs w:val="23"/>
          <w:lang w:val="el-GR"/>
        </w:rPr>
        <w:t>Συνεχής επιμόρφωση των στελεχών της περιφερειακής και τοπικής αυτοδιοίκησης με σκοπό την υιοθέτηση της δικαιωματικής προσέγγισης της αναπηρίας και τον εφοδιασμό τους με γνώσεις και ικανότητες για την αποτελεσματική ενσωμάτωση και εφαρμογή της σε πολιτικές, μέτρα, δράσεις, προγράμματα κ.λπ.</w:t>
      </w:r>
    </w:p>
    <w:p w14:paraId="7A770482" w14:textId="574DB470" w:rsidR="00587C05" w:rsidRPr="007107BE" w:rsidRDefault="00587C05" w:rsidP="001821FC">
      <w:pPr>
        <w:pStyle w:val="2"/>
        <w:spacing w:before="480" w:after="360"/>
        <w:ind w:left="578" w:hanging="578"/>
      </w:pPr>
      <w:bookmarkStart w:id="7" w:name="_Toc51789578"/>
      <w:r>
        <w:lastRenderedPageBreak/>
        <w:t>Εμπόδια στην ενσωμάτωση της δικαιωματικής προσέγγισης της αναπηρίας και τρόποι άρσης αυτών</w:t>
      </w:r>
      <w:bookmarkEnd w:id="7"/>
    </w:p>
    <w:p w14:paraId="56F08863" w14:textId="41EBF5C4" w:rsidR="00587C05" w:rsidRPr="00587C05" w:rsidRDefault="00587C05" w:rsidP="000C6AD4">
      <w:pPr>
        <w:pStyle w:val="ab"/>
        <w:widowControl w:val="0"/>
        <w:numPr>
          <w:ilvl w:val="0"/>
          <w:numId w:val="6"/>
        </w:numPr>
        <w:tabs>
          <w:tab w:val="left" w:pos="709"/>
        </w:tabs>
        <w:spacing w:before="160" w:after="0" w:line="276" w:lineRule="auto"/>
        <w:ind w:left="2126" w:hanging="1701"/>
        <w:rPr>
          <w:rFonts w:ascii="PF DinText Pro" w:hAnsi="PF DinText Pro"/>
          <w:b/>
          <w:bCs/>
          <w:color w:val="62549F"/>
          <w:sz w:val="25"/>
          <w:szCs w:val="25"/>
          <w:lang w:val="el-GR"/>
        </w:rPr>
      </w:pPr>
      <w:r w:rsidRPr="00587C05">
        <w:rPr>
          <w:rFonts w:ascii="PF DinText Pro" w:hAnsi="PF DinText Pro"/>
          <w:b/>
          <w:bCs/>
          <w:color w:val="62549F"/>
          <w:sz w:val="25"/>
          <w:szCs w:val="25"/>
          <w:lang w:val="el-GR"/>
        </w:rPr>
        <w:t>ΕΜΠΟΔΙΟ 1:</w:t>
      </w:r>
      <w:r>
        <w:rPr>
          <w:rFonts w:ascii="PF DinText Pro" w:hAnsi="PF DinText Pro"/>
          <w:b/>
          <w:bCs/>
          <w:color w:val="62549F"/>
          <w:sz w:val="25"/>
          <w:szCs w:val="25"/>
          <w:lang w:val="el-GR"/>
        </w:rPr>
        <w:tab/>
      </w:r>
      <w:r w:rsidRPr="00587C05">
        <w:rPr>
          <w:rFonts w:ascii="PF DinText Pro" w:hAnsi="PF DinText Pro"/>
          <w:b/>
          <w:bCs/>
          <w:i/>
          <w:iCs/>
          <w:color w:val="62549F"/>
          <w:w w:val="98"/>
          <w:sz w:val="25"/>
          <w:szCs w:val="25"/>
          <w:lang w:val="el-GR"/>
        </w:rPr>
        <w:t>Στερεότυπα, εσφαλμένες αντιλήψεις και προκαταλήψεις σε βάρος των ατόμων με αναπηρία και χρόνιες παθήσεις</w:t>
      </w:r>
    </w:p>
    <w:p w14:paraId="00706074" w14:textId="45E40069" w:rsidR="00587C05" w:rsidRPr="00587C05" w:rsidRDefault="00587C05" w:rsidP="00587C05">
      <w:pPr>
        <w:widowControl w:val="0"/>
        <w:spacing w:line="276" w:lineRule="auto"/>
        <w:ind w:firstLine="425"/>
        <w:jc w:val="both"/>
        <w:rPr>
          <w:rFonts w:ascii="PF DinText Pro" w:hAnsi="PF DinText Pro"/>
          <w:sz w:val="25"/>
          <w:szCs w:val="25"/>
          <w:lang w:val="el-GR"/>
        </w:rPr>
      </w:pPr>
      <w:r w:rsidRPr="00587C05">
        <w:rPr>
          <w:rFonts w:ascii="PF DinText Pro" w:hAnsi="PF DinText Pro"/>
          <w:sz w:val="25"/>
          <w:szCs w:val="25"/>
          <w:lang w:val="el-GR"/>
        </w:rPr>
        <w:t>Υπάρχουν πολλά αρνητικά στερεότυπα, προκαταλήψεις και εσφαλμένες αντιλήψεις</w:t>
      </w:r>
      <w:r>
        <w:rPr>
          <w:rFonts w:ascii="PF DinText Pro" w:hAnsi="PF DinText Pro"/>
          <w:sz w:val="25"/>
          <w:szCs w:val="25"/>
          <w:lang w:val="el-GR"/>
        </w:rPr>
        <w:t xml:space="preserve"> </w:t>
      </w:r>
      <w:r w:rsidRPr="00587C05">
        <w:rPr>
          <w:rFonts w:ascii="PF DinText Pro" w:hAnsi="PF DinText Pro"/>
          <w:sz w:val="25"/>
          <w:szCs w:val="25"/>
          <w:lang w:val="el-GR"/>
        </w:rPr>
        <w:t>σύμφωνα με τις οποίες η αναπηρία είναι πρόβλημα, και τα άτομα με αναπηρία και χρόνιες παθήσεις δεν μπορεί παρά να είναι παθητικοί αποδέκτες υπηρεσιών και προνομίων, άτομα εξαρτώμενα από το περιβάλλον τους, μειωμένων δυνατοτήτων και λιγότερο αποδοτικά. Τέτοιου είδους αντιλήψεις οδηγούν σε διακριτική μεταχείριση σε βάρος τους, στην περιθωριοποίησή τους, προσβάλλουν συνταγματικά κατοχυρωμένα</w:t>
      </w:r>
      <w:r>
        <w:rPr>
          <w:rFonts w:ascii="PF DinText Pro" w:hAnsi="PF DinText Pro"/>
          <w:sz w:val="25"/>
          <w:szCs w:val="25"/>
          <w:lang w:val="el-GR"/>
        </w:rPr>
        <w:t xml:space="preserve"> </w:t>
      </w:r>
      <w:r w:rsidRPr="00587C05">
        <w:rPr>
          <w:rFonts w:ascii="PF DinText Pro" w:hAnsi="PF DinText Pro"/>
          <w:sz w:val="25"/>
          <w:szCs w:val="25"/>
          <w:lang w:val="el-GR"/>
        </w:rPr>
        <w:t>και θεμελιώδη ανθρώπινα δικαιώματα - μεταξύ των οποίων το δικαίωμα στη διαφορετικότητα και την προσωπική ανάπτυξη - και παρεμποδίζουν την πλήρη και ισότιμη</w:t>
      </w:r>
      <w:r>
        <w:rPr>
          <w:rFonts w:ascii="PF DinText Pro" w:hAnsi="PF DinText Pro"/>
          <w:sz w:val="25"/>
          <w:szCs w:val="25"/>
          <w:lang w:val="el-GR"/>
        </w:rPr>
        <w:t xml:space="preserve"> </w:t>
      </w:r>
      <w:r w:rsidRPr="00587C05">
        <w:rPr>
          <w:rFonts w:ascii="PF DinText Pro" w:hAnsi="PF DinText Pro"/>
          <w:sz w:val="25"/>
          <w:szCs w:val="25"/>
          <w:lang w:val="el-GR"/>
        </w:rPr>
        <w:t>συμμετοχή τους στην κοινωνία, σε ισότιμη βάση με τους άλλους πολίτες.</w:t>
      </w:r>
    </w:p>
    <w:p w14:paraId="10954A62" w14:textId="0052BA69" w:rsidR="00587C05" w:rsidRPr="00587C05" w:rsidRDefault="00587C05" w:rsidP="000C6AD4">
      <w:pPr>
        <w:pStyle w:val="ab"/>
        <w:widowControl w:val="0"/>
        <w:numPr>
          <w:ilvl w:val="0"/>
          <w:numId w:val="6"/>
        </w:numPr>
        <w:tabs>
          <w:tab w:val="left" w:pos="709"/>
        </w:tabs>
        <w:spacing w:before="240" w:after="0" w:line="276" w:lineRule="auto"/>
        <w:ind w:left="2126" w:hanging="1701"/>
        <w:jc w:val="both"/>
        <w:rPr>
          <w:rFonts w:ascii="PF DinText Pro" w:hAnsi="PF DinText Pro"/>
          <w:b/>
          <w:bCs/>
          <w:color w:val="62549F"/>
          <w:sz w:val="25"/>
          <w:szCs w:val="25"/>
          <w:lang w:val="el-GR"/>
        </w:rPr>
      </w:pPr>
      <w:r w:rsidRPr="00587C05">
        <w:rPr>
          <w:rFonts w:ascii="PF DinText Pro" w:hAnsi="PF DinText Pro"/>
          <w:b/>
          <w:bCs/>
          <w:color w:val="62549F"/>
          <w:sz w:val="25"/>
          <w:szCs w:val="25"/>
          <w:lang w:val="el-GR"/>
        </w:rPr>
        <w:t>ΕΜΠΟΔΙΟ 2:</w:t>
      </w:r>
      <w:r>
        <w:rPr>
          <w:rFonts w:ascii="PF DinText Pro" w:hAnsi="PF DinText Pro"/>
          <w:b/>
          <w:bCs/>
          <w:color w:val="62549F"/>
          <w:sz w:val="25"/>
          <w:szCs w:val="25"/>
          <w:lang w:val="el-GR"/>
        </w:rPr>
        <w:tab/>
      </w:r>
      <w:r w:rsidRPr="00587C05">
        <w:rPr>
          <w:rFonts w:ascii="PF DinText Pro" w:hAnsi="PF DinText Pro"/>
          <w:b/>
          <w:bCs/>
          <w:i/>
          <w:iCs/>
          <w:color w:val="62549F"/>
          <w:w w:val="98"/>
          <w:sz w:val="25"/>
          <w:szCs w:val="25"/>
          <w:lang w:val="el-GR"/>
        </w:rPr>
        <w:t>Έλλειψη γνώσης και τεχνογνωσίας σε θέματα αναπηρίας</w:t>
      </w:r>
    </w:p>
    <w:p w14:paraId="65CF6A9E" w14:textId="446C7A1C" w:rsidR="00587C05" w:rsidRPr="00587C05" w:rsidRDefault="00587C05" w:rsidP="00070742">
      <w:pPr>
        <w:widowControl w:val="0"/>
        <w:spacing w:line="276" w:lineRule="auto"/>
        <w:ind w:firstLine="425"/>
        <w:jc w:val="both"/>
        <w:rPr>
          <w:rFonts w:ascii="PF DinText Pro" w:hAnsi="PF DinText Pro"/>
          <w:sz w:val="25"/>
          <w:szCs w:val="25"/>
          <w:lang w:val="el-GR"/>
        </w:rPr>
      </w:pPr>
      <w:r w:rsidRPr="00587C05">
        <w:rPr>
          <w:rFonts w:ascii="PF DinText Pro" w:hAnsi="PF DinText Pro"/>
          <w:sz w:val="25"/>
          <w:szCs w:val="25"/>
          <w:lang w:val="el-GR"/>
        </w:rPr>
        <w:t>Πολλά στελέχη της περιφερειακής και τοπικής αυτοδιοίκησης στερούνται θεωρητικών γνώσεων και τεχνογνωσίας σε σχέση με την αναπηρία, τις διαφορετικές κατηγορίες της, τα συνταγματικά κατοχυρωμένα και θεμελιώδη δικαιώματα των ατόμων</w:t>
      </w:r>
      <w:r>
        <w:rPr>
          <w:rFonts w:ascii="PF DinText Pro" w:hAnsi="PF DinText Pro"/>
          <w:sz w:val="25"/>
          <w:szCs w:val="25"/>
          <w:lang w:val="el-GR"/>
        </w:rPr>
        <w:t xml:space="preserve"> </w:t>
      </w:r>
      <w:r w:rsidRPr="00587C05">
        <w:rPr>
          <w:rFonts w:ascii="PF DinText Pro" w:hAnsi="PF DinText Pro"/>
          <w:sz w:val="25"/>
          <w:szCs w:val="25"/>
          <w:lang w:val="el-GR"/>
        </w:rPr>
        <w:t>με αναπηρία και χρόνιες παθήσεις, το θεσμικό πλαίσιο που τα προστατεύει, τα εμπόδια και τις διακρίσεις που υφίστανται. Η έλλειψη γνώσης συνεπάγεται την ανεπαρκή</w:t>
      </w:r>
      <w:r>
        <w:rPr>
          <w:rFonts w:ascii="PF DinText Pro" w:hAnsi="PF DinText Pro"/>
          <w:sz w:val="25"/>
          <w:szCs w:val="25"/>
          <w:lang w:val="el-GR"/>
        </w:rPr>
        <w:t xml:space="preserve"> </w:t>
      </w:r>
      <w:r w:rsidRPr="00587C05">
        <w:rPr>
          <w:rFonts w:ascii="PF DinText Pro" w:hAnsi="PF DinText Pro"/>
          <w:sz w:val="25"/>
          <w:szCs w:val="25"/>
          <w:lang w:val="el-GR"/>
        </w:rPr>
        <w:t>και αναποτελεσματική ανταπόκριση στις ανάγκες των ατόμων με αναπηρία και χρόνιες παθήσεις με τρόπο που να διασφαλίζεται η ισότιμη μεταχείρισή τους, ο σεβασμός</w:t>
      </w:r>
      <w:r>
        <w:rPr>
          <w:rFonts w:ascii="PF DinText Pro" w:hAnsi="PF DinText Pro"/>
          <w:sz w:val="25"/>
          <w:szCs w:val="25"/>
          <w:lang w:val="el-GR"/>
        </w:rPr>
        <w:t xml:space="preserve"> </w:t>
      </w:r>
      <w:r w:rsidRPr="00587C05">
        <w:rPr>
          <w:rFonts w:ascii="PF DinText Pro" w:hAnsi="PF DinText Pro"/>
          <w:sz w:val="25"/>
          <w:szCs w:val="25"/>
          <w:lang w:val="el-GR"/>
        </w:rPr>
        <w:t>στη διαφορετικότητά τους και η προώθηση της πλήρους ένταξής τους στην κοινωνία.</w:t>
      </w:r>
    </w:p>
    <w:p w14:paraId="42E929E9" w14:textId="42BBCCF8" w:rsidR="00587C05" w:rsidRPr="00587C05" w:rsidRDefault="00587C05" w:rsidP="00070742">
      <w:pPr>
        <w:widowControl w:val="0"/>
        <w:spacing w:before="240" w:after="0" w:line="276" w:lineRule="auto"/>
        <w:ind w:firstLine="425"/>
        <w:jc w:val="both"/>
        <w:rPr>
          <w:rFonts w:ascii="PF DinText Pro" w:hAnsi="PF DinText Pro"/>
          <w:b/>
          <w:bCs/>
          <w:color w:val="62549F"/>
          <w:sz w:val="25"/>
          <w:szCs w:val="25"/>
          <w:lang w:val="el-GR"/>
        </w:rPr>
      </w:pPr>
      <w:r w:rsidRPr="00587C05">
        <w:rPr>
          <w:rFonts w:ascii="PF DinText Pro" w:hAnsi="PF DinText Pro"/>
          <w:b/>
          <w:bCs/>
          <w:color w:val="62549F"/>
          <w:sz w:val="25"/>
          <w:szCs w:val="25"/>
          <w:lang w:val="el-GR"/>
        </w:rPr>
        <w:t>ΑΡΣΗ ΕΜΠΟΔΙ</w:t>
      </w:r>
      <w:r>
        <w:rPr>
          <w:rFonts w:ascii="PF DinText Pro" w:hAnsi="PF DinText Pro"/>
          <w:b/>
          <w:bCs/>
          <w:color w:val="62549F"/>
          <w:sz w:val="25"/>
          <w:szCs w:val="25"/>
          <w:lang w:val="el-GR"/>
        </w:rPr>
        <w:t>ΩΝ</w:t>
      </w:r>
      <w:r w:rsidRPr="00587C05">
        <w:rPr>
          <w:rFonts w:ascii="PF DinText Pro" w:hAnsi="PF DinText Pro"/>
          <w:b/>
          <w:bCs/>
          <w:color w:val="62549F"/>
          <w:sz w:val="25"/>
          <w:szCs w:val="25"/>
          <w:lang w:val="el-GR"/>
        </w:rPr>
        <w:t xml:space="preserve"> </w:t>
      </w:r>
      <w:r>
        <w:rPr>
          <w:rFonts w:ascii="PF DinText Pro" w:hAnsi="PF DinText Pro"/>
          <w:b/>
          <w:bCs/>
          <w:color w:val="62549F"/>
          <w:sz w:val="25"/>
          <w:szCs w:val="25"/>
          <w:lang w:val="el-GR"/>
        </w:rPr>
        <w:t>1 και 2</w:t>
      </w:r>
      <w:r w:rsidRPr="00587C05">
        <w:rPr>
          <w:rFonts w:ascii="PF DinText Pro" w:hAnsi="PF DinText Pro"/>
          <w:b/>
          <w:bCs/>
          <w:color w:val="62549F"/>
          <w:sz w:val="25"/>
          <w:szCs w:val="25"/>
          <w:lang w:val="el-GR"/>
        </w:rPr>
        <w:t xml:space="preserve">: </w:t>
      </w:r>
      <w:r w:rsidRPr="00587C05">
        <w:rPr>
          <w:rFonts w:ascii="PF DinText Pro" w:hAnsi="PF DinText Pro"/>
          <w:b/>
          <w:bCs/>
          <w:i/>
          <w:iCs/>
          <w:color w:val="62549F"/>
          <w:w w:val="98"/>
          <w:sz w:val="25"/>
          <w:szCs w:val="25"/>
          <w:lang w:val="el-GR"/>
        </w:rPr>
        <w:t>Ευαισθητοποίηση και εκπαίδευση-κατάρτιση</w:t>
      </w:r>
    </w:p>
    <w:p w14:paraId="0B01E539" w14:textId="06F3ED97" w:rsidR="00587C05" w:rsidRDefault="00587C05" w:rsidP="00587C05">
      <w:pPr>
        <w:widowControl w:val="0"/>
        <w:spacing w:line="276" w:lineRule="auto"/>
        <w:ind w:firstLine="425"/>
        <w:jc w:val="both"/>
        <w:rPr>
          <w:rFonts w:ascii="PF DinText Pro" w:hAnsi="PF DinText Pro"/>
          <w:sz w:val="25"/>
          <w:szCs w:val="25"/>
          <w:lang w:val="el-GR"/>
        </w:rPr>
      </w:pPr>
      <w:r w:rsidRPr="00587C05">
        <w:rPr>
          <w:rFonts w:ascii="PF DinText Pro" w:hAnsi="PF DinText Pro"/>
          <w:sz w:val="25"/>
          <w:szCs w:val="25"/>
          <w:lang w:val="el-GR"/>
        </w:rPr>
        <w:t>Η αποτύπωση της εξέλιξης της αντίληψης της αναπηρίας προς τη δικαιωματική</w:t>
      </w:r>
      <w:r>
        <w:rPr>
          <w:rFonts w:ascii="PF DinText Pro" w:hAnsi="PF DinText Pro"/>
          <w:sz w:val="25"/>
          <w:szCs w:val="25"/>
          <w:lang w:val="el-GR"/>
        </w:rPr>
        <w:t xml:space="preserve"> </w:t>
      </w:r>
      <w:r w:rsidRPr="00587C05">
        <w:rPr>
          <w:rFonts w:ascii="PF DinText Pro" w:hAnsi="PF DinText Pro"/>
          <w:sz w:val="25"/>
          <w:szCs w:val="25"/>
          <w:lang w:val="el-GR"/>
        </w:rPr>
        <w:t>προσέγγιση σε θεσμούς, και εν συνεχεία η διάδοση, υιοθέτηση και εμπέδωση στην</w:t>
      </w:r>
      <w:r>
        <w:rPr>
          <w:rFonts w:ascii="PF DinText Pro" w:hAnsi="PF DinText Pro"/>
          <w:sz w:val="25"/>
          <w:szCs w:val="25"/>
          <w:lang w:val="el-GR"/>
        </w:rPr>
        <w:t xml:space="preserve"> </w:t>
      </w:r>
      <w:r w:rsidRPr="00587C05">
        <w:rPr>
          <w:rFonts w:ascii="PF DinText Pro" w:hAnsi="PF DinText Pro"/>
          <w:sz w:val="25"/>
          <w:szCs w:val="25"/>
          <w:lang w:val="el-GR"/>
        </w:rPr>
        <w:t>κοινωνία των αλλαγών και των νέων θέσεων για την αναπηρία, συνιστά μία διαδικασία που απαιτεί διαρκή και συστηματική υποστήριξη. Κατά συνέπεια, κάθε περιφερειακή και δημοτική αρχή οφείλει να ευαισθητοποιεί, να ενημερώνει διαρκώς και να εκπαιδεύει τα στελέχη της σχετικά με την αναπηρία και τις διαφορετικές κατηγορίες της,</w:t>
      </w:r>
      <w:r>
        <w:rPr>
          <w:rFonts w:ascii="PF DinText Pro" w:hAnsi="PF DinText Pro"/>
          <w:sz w:val="25"/>
          <w:szCs w:val="25"/>
          <w:lang w:val="el-GR"/>
        </w:rPr>
        <w:t xml:space="preserve"> </w:t>
      </w:r>
      <w:r w:rsidRPr="00587C05">
        <w:rPr>
          <w:rFonts w:ascii="PF DinText Pro" w:hAnsi="PF DinText Pro"/>
          <w:sz w:val="25"/>
          <w:szCs w:val="25"/>
          <w:lang w:val="el-GR"/>
        </w:rPr>
        <w:t>τα δικαιώματα των ατόμων με αναπηρία και τις διαφορετικές ανάγκες τους, καθώς και</w:t>
      </w:r>
      <w:r>
        <w:rPr>
          <w:rFonts w:ascii="PF DinText Pro" w:hAnsi="PF DinText Pro"/>
          <w:sz w:val="25"/>
          <w:szCs w:val="25"/>
          <w:lang w:val="el-GR"/>
        </w:rPr>
        <w:t xml:space="preserve"> </w:t>
      </w:r>
      <w:r w:rsidRPr="00587C05">
        <w:rPr>
          <w:rFonts w:ascii="PF DinText Pro" w:hAnsi="PF DinText Pro"/>
          <w:sz w:val="25"/>
          <w:szCs w:val="25"/>
          <w:lang w:val="el-GR"/>
        </w:rPr>
        <w:t xml:space="preserve">τα εμπόδια και τις διακρίσεις που αντιμετωπίζουν στην προσπάθειά τους να συμμετέχουν ισότιμα σε όλες της πτυχές της ζωής ως φορείς δικαιωμάτων, και όχι ως αντικείμενα/αποδέκτες φιλανθρωπίας. Η ευαισθητοποίηση και η εκπαίδευση πρέπει να λαμβάνει χώρα σε </w:t>
      </w:r>
      <w:r w:rsidRPr="00587C05">
        <w:rPr>
          <w:rFonts w:ascii="PF DinText Pro" w:hAnsi="PF DinText Pro"/>
          <w:sz w:val="25"/>
          <w:szCs w:val="25"/>
          <w:lang w:val="el-GR"/>
        </w:rPr>
        <w:lastRenderedPageBreak/>
        <w:t>διαβούλευση/συνεργασία με αντιπροσωπευτικές οργανώσεις των ατόμων με αναπηρία και ειδικούς εμπειρογνώμονες προκειμένου να επιφέρει τα μέγιστα</w:t>
      </w:r>
      <w:r>
        <w:rPr>
          <w:rFonts w:ascii="PF DinText Pro" w:hAnsi="PF DinText Pro"/>
          <w:sz w:val="25"/>
          <w:szCs w:val="25"/>
          <w:lang w:val="el-GR"/>
        </w:rPr>
        <w:t xml:space="preserve"> </w:t>
      </w:r>
      <w:r w:rsidRPr="00587C05">
        <w:rPr>
          <w:rFonts w:ascii="PF DinText Pro" w:hAnsi="PF DinText Pro"/>
          <w:sz w:val="25"/>
          <w:szCs w:val="25"/>
          <w:lang w:val="el-GR"/>
        </w:rPr>
        <w:t>δυνατά αποτελέσματα.</w:t>
      </w:r>
    </w:p>
    <w:p w14:paraId="12B75522" w14:textId="0FC9F9BB" w:rsidR="00587C05" w:rsidRPr="00587C05" w:rsidRDefault="00587C05" w:rsidP="000C6AD4">
      <w:pPr>
        <w:pStyle w:val="ab"/>
        <w:widowControl w:val="0"/>
        <w:numPr>
          <w:ilvl w:val="0"/>
          <w:numId w:val="6"/>
        </w:numPr>
        <w:tabs>
          <w:tab w:val="left" w:pos="709"/>
        </w:tabs>
        <w:spacing w:before="240" w:after="0" w:line="276" w:lineRule="auto"/>
        <w:ind w:left="2126" w:hanging="1701"/>
        <w:jc w:val="both"/>
        <w:rPr>
          <w:rFonts w:ascii="PF DinText Pro" w:hAnsi="PF DinText Pro"/>
          <w:b/>
          <w:bCs/>
          <w:i/>
          <w:iCs/>
          <w:color w:val="62549F"/>
          <w:sz w:val="25"/>
          <w:szCs w:val="25"/>
          <w:lang w:val="el-GR"/>
        </w:rPr>
      </w:pPr>
      <w:r w:rsidRPr="00587C05">
        <w:rPr>
          <w:rFonts w:ascii="PF DinText Pro" w:hAnsi="PF DinText Pro"/>
          <w:b/>
          <w:bCs/>
          <w:color w:val="62549F"/>
          <w:sz w:val="25"/>
          <w:szCs w:val="25"/>
          <w:lang w:val="el-GR"/>
        </w:rPr>
        <w:t xml:space="preserve">ΕΜΠΟΔΙΟ </w:t>
      </w:r>
      <w:r>
        <w:rPr>
          <w:rFonts w:ascii="PF DinText Pro" w:hAnsi="PF DinText Pro"/>
          <w:b/>
          <w:bCs/>
          <w:color w:val="62549F"/>
          <w:sz w:val="25"/>
          <w:szCs w:val="25"/>
          <w:lang w:val="el-GR"/>
        </w:rPr>
        <w:t>3</w:t>
      </w:r>
      <w:r w:rsidRPr="00587C05">
        <w:rPr>
          <w:rFonts w:ascii="PF DinText Pro" w:hAnsi="PF DinText Pro"/>
          <w:b/>
          <w:bCs/>
          <w:color w:val="62549F"/>
          <w:sz w:val="25"/>
          <w:szCs w:val="25"/>
          <w:lang w:val="el-GR"/>
        </w:rPr>
        <w:t>:</w:t>
      </w:r>
      <w:r>
        <w:rPr>
          <w:rFonts w:ascii="PF DinText Pro" w:hAnsi="PF DinText Pro"/>
          <w:b/>
          <w:bCs/>
          <w:color w:val="62549F"/>
          <w:sz w:val="25"/>
          <w:szCs w:val="25"/>
          <w:lang w:val="el-GR"/>
        </w:rPr>
        <w:tab/>
      </w:r>
      <w:r w:rsidRPr="00587C05">
        <w:rPr>
          <w:rFonts w:ascii="PF DinText Pro" w:hAnsi="PF DinText Pro"/>
          <w:b/>
          <w:bCs/>
          <w:color w:val="62549F"/>
          <w:w w:val="98"/>
          <w:sz w:val="25"/>
          <w:szCs w:val="25"/>
          <w:lang w:val="el-GR"/>
        </w:rPr>
        <w:tab/>
      </w:r>
      <w:r w:rsidRPr="00587C05">
        <w:rPr>
          <w:rFonts w:ascii="PF DinText Pro" w:hAnsi="PF DinText Pro"/>
          <w:b/>
          <w:bCs/>
          <w:i/>
          <w:iCs/>
          <w:color w:val="62549F"/>
          <w:w w:val="98"/>
          <w:sz w:val="25"/>
          <w:szCs w:val="25"/>
          <w:lang w:val="el-GR"/>
        </w:rPr>
        <w:t>Έλλειψη πληροφοριών και δεδομένων</w:t>
      </w:r>
    </w:p>
    <w:p w14:paraId="10584A2B" w14:textId="3C490E25" w:rsidR="00587C05" w:rsidRPr="00587C05" w:rsidRDefault="00587C05" w:rsidP="00587C05">
      <w:pPr>
        <w:widowControl w:val="0"/>
        <w:spacing w:line="276" w:lineRule="auto"/>
        <w:ind w:firstLine="425"/>
        <w:jc w:val="both"/>
        <w:rPr>
          <w:rFonts w:ascii="PF DinText Pro" w:hAnsi="PF DinText Pro"/>
          <w:sz w:val="25"/>
          <w:szCs w:val="25"/>
          <w:lang w:val="el-GR"/>
        </w:rPr>
      </w:pPr>
      <w:r w:rsidRPr="00587C05">
        <w:rPr>
          <w:rFonts w:ascii="PF DinText Pro" w:hAnsi="PF DinText Pro"/>
          <w:sz w:val="25"/>
          <w:szCs w:val="25"/>
          <w:lang w:val="el-GR"/>
        </w:rPr>
        <w:t>Ένα σημαντικό εμπόδιο στην αποτελεσματική ενσωμάτωση της δικαιωματικής</w:t>
      </w:r>
      <w:r>
        <w:rPr>
          <w:rFonts w:ascii="PF DinText Pro" w:hAnsi="PF DinText Pro"/>
          <w:sz w:val="25"/>
          <w:szCs w:val="25"/>
          <w:lang w:val="el-GR"/>
        </w:rPr>
        <w:t xml:space="preserve"> </w:t>
      </w:r>
      <w:r w:rsidRPr="00587C05">
        <w:rPr>
          <w:rFonts w:ascii="PF DinText Pro" w:hAnsi="PF DinText Pro"/>
          <w:sz w:val="25"/>
          <w:szCs w:val="25"/>
          <w:lang w:val="el-GR"/>
        </w:rPr>
        <w:t>προσέγγισης της αναπηρίας σε πολιτικές, δράσεις, μέτρα και προγράμματα κ.λπ. είναι</w:t>
      </w:r>
      <w:r>
        <w:rPr>
          <w:rFonts w:ascii="PF DinText Pro" w:hAnsi="PF DinText Pro"/>
          <w:sz w:val="25"/>
          <w:szCs w:val="25"/>
          <w:lang w:val="el-GR"/>
        </w:rPr>
        <w:t xml:space="preserve"> </w:t>
      </w:r>
      <w:r w:rsidRPr="00587C05">
        <w:rPr>
          <w:rFonts w:ascii="PF DinText Pro" w:hAnsi="PF DinText Pro"/>
          <w:sz w:val="25"/>
          <w:szCs w:val="25"/>
          <w:lang w:val="el-GR"/>
        </w:rPr>
        <w:t>η έλλειψη δεδομένων σχετικών με την αναπηρία. Η έλλειψη δεδομένων μπορεί να</w:t>
      </w:r>
      <w:r>
        <w:rPr>
          <w:rFonts w:ascii="PF DinText Pro" w:hAnsi="PF DinText Pro"/>
          <w:sz w:val="25"/>
          <w:szCs w:val="25"/>
          <w:lang w:val="el-GR"/>
        </w:rPr>
        <w:t xml:space="preserve"> </w:t>
      </w:r>
      <w:r w:rsidRPr="00587C05">
        <w:rPr>
          <w:rFonts w:ascii="PF DinText Pro" w:hAnsi="PF DinText Pro"/>
          <w:sz w:val="25"/>
          <w:szCs w:val="25"/>
          <w:lang w:val="el-GR"/>
        </w:rPr>
        <w:t>αφορά τις συνθήκες διαβίωσης των ατόμων με αναπηρία, την κατάσταση προσβασιμότητας του περιβάλλοντος (φυσικού, δομημένου και ηλεκτρονικού) στο οποίο διαβιούν, τα εμπόδια που αντιμετωπίζουν προκειμένου να ασκούν πλήρως και ισότιμα τα</w:t>
      </w:r>
      <w:r>
        <w:rPr>
          <w:rFonts w:ascii="PF DinText Pro" w:hAnsi="PF DinText Pro"/>
          <w:sz w:val="25"/>
          <w:szCs w:val="25"/>
          <w:lang w:val="el-GR"/>
        </w:rPr>
        <w:t xml:space="preserve"> </w:t>
      </w:r>
      <w:r w:rsidRPr="00587C05">
        <w:rPr>
          <w:rFonts w:ascii="PF DinText Pro" w:hAnsi="PF DinText Pro"/>
          <w:sz w:val="25"/>
          <w:szCs w:val="25"/>
          <w:lang w:val="el-GR"/>
        </w:rPr>
        <w:t>δικαιώματά τους, αλλά και τον βαθμό συμμετοχής τους στο οικονομικό, κοινωνικό,</w:t>
      </w:r>
      <w:r>
        <w:rPr>
          <w:rFonts w:ascii="PF DinText Pro" w:hAnsi="PF DinText Pro"/>
          <w:sz w:val="25"/>
          <w:szCs w:val="25"/>
          <w:lang w:val="el-GR"/>
        </w:rPr>
        <w:t xml:space="preserve"> </w:t>
      </w:r>
      <w:r w:rsidRPr="00587C05">
        <w:rPr>
          <w:rFonts w:ascii="PF DinText Pro" w:hAnsi="PF DinText Pro"/>
          <w:sz w:val="25"/>
          <w:szCs w:val="25"/>
          <w:lang w:val="el-GR"/>
        </w:rPr>
        <w:t>πολιτικό και πολιτισμικό γίγνεσθαι και στη λήψη αποφάσεων που τα αφορούν.</w:t>
      </w:r>
    </w:p>
    <w:p w14:paraId="2622096C" w14:textId="77777777" w:rsidR="00587C05" w:rsidRPr="00587C05" w:rsidRDefault="00587C05" w:rsidP="00070742">
      <w:pPr>
        <w:widowControl w:val="0"/>
        <w:spacing w:before="240" w:after="0" w:line="276" w:lineRule="auto"/>
        <w:ind w:firstLine="425"/>
        <w:jc w:val="both"/>
        <w:rPr>
          <w:rFonts w:ascii="PF DinText Pro" w:hAnsi="PF DinText Pro"/>
          <w:b/>
          <w:bCs/>
          <w:color w:val="62549F"/>
          <w:sz w:val="25"/>
          <w:szCs w:val="25"/>
          <w:lang w:val="el-GR"/>
        </w:rPr>
      </w:pPr>
      <w:r w:rsidRPr="00587C05">
        <w:rPr>
          <w:rFonts w:ascii="PF DinText Pro" w:hAnsi="PF DinText Pro"/>
          <w:b/>
          <w:bCs/>
          <w:color w:val="62549F"/>
          <w:sz w:val="25"/>
          <w:szCs w:val="25"/>
          <w:lang w:val="el-GR"/>
        </w:rPr>
        <w:t xml:space="preserve">ΑΡΣΗ ΕΜΠΟΔΙΟΥ 3: </w:t>
      </w:r>
      <w:r w:rsidRPr="00587C05">
        <w:rPr>
          <w:rFonts w:ascii="PF DinText Pro" w:hAnsi="PF DinText Pro"/>
          <w:b/>
          <w:bCs/>
          <w:i/>
          <w:iCs/>
          <w:color w:val="62549F"/>
          <w:w w:val="98"/>
          <w:sz w:val="25"/>
          <w:szCs w:val="25"/>
          <w:lang w:val="el-GR"/>
        </w:rPr>
        <w:t>Διερεύνηση και εκτίμηση της υφιστάμενης κατάστασης</w:t>
      </w:r>
    </w:p>
    <w:p w14:paraId="73D6DC4D" w14:textId="2D8B8550" w:rsidR="00587C05" w:rsidRPr="00587C05" w:rsidRDefault="00587C05" w:rsidP="00587C05">
      <w:pPr>
        <w:widowControl w:val="0"/>
        <w:spacing w:line="276" w:lineRule="auto"/>
        <w:ind w:firstLine="425"/>
        <w:jc w:val="both"/>
        <w:rPr>
          <w:rFonts w:ascii="PF DinText Pro" w:hAnsi="PF DinText Pro"/>
          <w:sz w:val="25"/>
          <w:szCs w:val="25"/>
          <w:lang w:val="el-GR"/>
        </w:rPr>
      </w:pPr>
      <w:r w:rsidRPr="00587C05">
        <w:rPr>
          <w:rFonts w:ascii="PF DinText Pro" w:hAnsi="PF DinText Pro"/>
          <w:sz w:val="25"/>
          <w:szCs w:val="25"/>
          <w:lang w:val="el-GR"/>
        </w:rPr>
        <w:t>Δεδομένου ότι η αναπηρία καθορίζεται σε σημαντικό βαθμό από τις συνθήκες του</w:t>
      </w:r>
      <w:r>
        <w:rPr>
          <w:rFonts w:ascii="PF DinText Pro" w:hAnsi="PF DinText Pro"/>
          <w:sz w:val="25"/>
          <w:szCs w:val="25"/>
          <w:lang w:val="el-GR"/>
        </w:rPr>
        <w:t xml:space="preserve"> </w:t>
      </w:r>
      <w:r w:rsidRPr="00587C05">
        <w:rPr>
          <w:rFonts w:ascii="PF DinText Pro" w:hAnsi="PF DinText Pro"/>
          <w:sz w:val="25"/>
          <w:szCs w:val="25"/>
          <w:lang w:val="el-GR"/>
        </w:rPr>
        <w:t>περιβάλλοντος (φυσικό, δομημένο, ηλεκτρονικό, κοινωνικό, οικονομικό, πολιτιστικό</w:t>
      </w:r>
      <w:r>
        <w:rPr>
          <w:rFonts w:ascii="PF DinText Pro" w:hAnsi="PF DinText Pro"/>
          <w:sz w:val="25"/>
          <w:szCs w:val="25"/>
          <w:lang w:val="el-GR"/>
        </w:rPr>
        <w:t xml:space="preserve"> </w:t>
      </w:r>
      <w:r w:rsidRPr="00587C05">
        <w:rPr>
          <w:rFonts w:ascii="PF DinText Pro" w:hAnsi="PF DinText Pro"/>
          <w:sz w:val="25"/>
          <w:szCs w:val="25"/>
          <w:lang w:val="el-GR"/>
        </w:rPr>
        <w:t xml:space="preserve">κ.λπ.) -οι οποίες μπορεί να την επιτείνουν ή να την περιορίζουν- η ενσωμάτωση </w:t>
      </w:r>
      <w:r>
        <w:rPr>
          <w:rFonts w:ascii="PF DinText Pro" w:hAnsi="PF DinText Pro"/>
          <w:sz w:val="25"/>
          <w:szCs w:val="25"/>
          <w:lang w:val="el-GR"/>
        </w:rPr>
        <w:t xml:space="preserve">της </w:t>
      </w:r>
      <w:r w:rsidRPr="00587C05">
        <w:rPr>
          <w:rFonts w:ascii="PF DinText Pro" w:hAnsi="PF DinText Pro"/>
          <w:sz w:val="25"/>
          <w:szCs w:val="25"/>
          <w:lang w:val="el-GR"/>
        </w:rPr>
        <w:t>δικαιωματικής προσέγγισης της αναπηρίας προϋποθέτει την καταγραφή και κατανόηση αυτών των συνθηκών, καθώς και τη διερεύνηση, σε συνεργασία με τις αντιπροσωπευτικές οργανώσεις των ατόμων με αναπηρία, όλων των υφιστάμενων εμποδίων που δυσκολεύουν την πλήρη και απρόσκοπτη άσκηση των συνταγματικά κατοχυρωμένων και ανθρωπίνων δικαιωμάτων τους. Ο εντοπισμός ανισοτήτων και αποκλεισμών που βιώνουν τα άτομα με αναπηρία και χρόνιες παθήσεις, αλλά και η έλλειψη</w:t>
      </w:r>
      <w:r>
        <w:rPr>
          <w:rFonts w:ascii="PF DinText Pro" w:hAnsi="PF DinText Pro"/>
          <w:sz w:val="25"/>
          <w:szCs w:val="25"/>
          <w:lang w:val="el-GR"/>
        </w:rPr>
        <w:t xml:space="preserve"> </w:t>
      </w:r>
      <w:r w:rsidRPr="00587C05">
        <w:rPr>
          <w:rFonts w:ascii="PF DinText Pro" w:hAnsi="PF DinText Pro"/>
          <w:sz w:val="25"/>
          <w:szCs w:val="25"/>
          <w:lang w:val="el-GR"/>
        </w:rPr>
        <w:t>προσβασιμότητας στις υποδομές, τις υπηρεσίες και τα αγαθά που απευθύνονται στο</w:t>
      </w:r>
      <w:r>
        <w:rPr>
          <w:rFonts w:ascii="PF DinText Pro" w:hAnsi="PF DinText Pro"/>
          <w:sz w:val="25"/>
          <w:szCs w:val="25"/>
          <w:lang w:val="el-GR"/>
        </w:rPr>
        <w:t xml:space="preserve"> </w:t>
      </w:r>
      <w:r w:rsidRPr="00587C05">
        <w:rPr>
          <w:rFonts w:ascii="PF DinText Pro" w:hAnsi="PF DinText Pro"/>
          <w:sz w:val="25"/>
          <w:szCs w:val="25"/>
          <w:lang w:val="el-GR"/>
        </w:rPr>
        <w:t>σύνολο των πολιτών, παίζουν σημαντικό ρόλο στη χάραξη και την εφαρμογή πολιτικών που θα σέβονται, θα προστατεύουν και θα προάγουν τα δικαιώματα των ατόμων</w:t>
      </w:r>
      <w:r>
        <w:rPr>
          <w:rFonts w:ascii="PF DinText Pro" w:hAnsi="PF DinText Pro"/>
          <w:sz w:val="25"/>
          <w:szCs w:val="25"/>
          <w:lang w:val="el-GR"/>
        </w:rPr>
        <w:t xml:space="preserve"> </w:t>
      </w:r>
      <w:r w:rsidRPr="00587C05">
        <w:rPr>
          <w:rFonts w:ascii="PF DinText Pro" w:hAnsi="PF DinText Pro"/>
          <w:sz w:val="25"/>
          <w:szCs w:val="25"/>
          <w:lang w:val="el-GR"/>
        </w:rPr>
        <w:t>με αναπηρία και χρόνιες παθήσεις, και ταυτόχρονα θα ενθαρρύνουν και θα διευκολύνουν τη συμμετοχή τους σε θεσμούς, λειτουργίες και δραστηριότητες σε ίση βάση με</w:t>
      </w:r>
      <w:r>
        <w:rPr>
          <w:rFonts w:ascii="PF DinText Pro" w:hAnsi="PF DinText Pro"/>
          <w:sz w:val="25"/>
          <w:szCs w:val="25"/>
          <w:lang w:val="el-GR"/>
        </w:rPr>
        <w:t xml:space="preserve"> </w:t>
      </w:r>
      <w:r w:rsidRPr="00587C05">
        <w:rPr>
          <w:rFonts w:ascii="PF DinText Pro" w:hAnsi="PF DinText Pro"/>
          <w:sz w:val="25"/>
          <w:szCs w:val="25"/>
          <w:lang w:val="el-GR"/>
        </w:rPr>
        <w:t>τα άτομα χωρίς αναπηρία.</w:t>
      </w:r>
    </w:p>
    <w:p w14:paraId="4D148B10" w14:textId="1A5AE146" w:rsidR="00587C05" w:rsidRPr="00587C05" w:rsidRDefault="00587C05" w:rsidP="000C6AD4">
      <w:pPr>
        <w:pStyle w:val="ab"/>
        <w:widowControl w:val="0"/>
        <w:numPr>
          <w:ilvl w:val="0"/>
          <w:numId w:val="6"/>
        </w:numPr>
        <w:tabs>
          <w:tab w:val="left" w:pos="709"/>
        </w:tabs>
        <w:spacing w:before="240" w:after="0" w:line="276" w:lineRule="auto"/>
        <w:ind w:left="2126" w:hanging="1701"/>
        <w:jc w:val="both"/>
        <w:rPr>
          <w:rFonts w:ascii="PF DinText Pro" w:hAnsi="PF DinText Pro"/>
          <w:b/>
          <w:bCs/>
          <w:i/>
          <w:iCs/>
          <w:color w:val="62549F"/>
          <w:sz w:val="25"/>
          <w:szCs w:val="25"/>
          <w:lang w:val="el-GR"/>
        </w:rPr>
      </w:pPr>
      <w:r w:rsidRPr="00587C05">
        <w:rPr>
          <w:rFonts w:ascii="PF DinText Pro" w:hAnsi="PF DinText Pro"/>
          <w:b/>
          <w:bCs/>
          <w:color w:val="62549F"/>
          <w:sz w:val="25"/>
          <w:szCs w:val="25"/>
          <w:lang w:val="el-GR"/>
        </w:rPr>
        <w:t xml:space="preserve">ΕΜΠΟΔΙΟ 4: </w:t>
      </w:r>
      <w:r w:rsidRPr="00587C05">
        <w:rPr>
          <w:rFonts w:ascii="PF DinText Pro" w:hAnsi="PF DinText Pro"/>
          <w:b/>
          <w:bCs/>
          <w:color w:val="62549F"/>
          <w:w w:val="98"/>
          <w:sz w:val="25"/>
          <w:szCs w:val="25"/>
          <w:lang w:val="el-GR"/>
        </w:rPr>
        <w:tab/>
      </w:r>
      <w:r w:rsidRPr="00587C05">
        <w:rPr>
          <w:rFonts w:ascii="PF DinText Pro" w:hAnsi="PF DinText Pro"/>
          <w:b/>
          <w:bCs/>
          <w:i/>
          <w:iCs/>
          <w:color w:val="62549F"/>
          <w:w w:val="98"/>
          <w:sz w:val="25"/>
          <w:szCs w:val="25"/>
          <w:lang w:val="el-GR"/>
        </w:rPr>
        <w:t>Μη εκπροσώπηση των ατόμων με αναπηρία και των ατόμων με χρόνιες παθήσεις στη λήψη αποφάσεων και στις διαβουλεύσεις</w:t>
      </w:r>
    </w:p>
    <w:p w14:paraId="6F6A59F5" w14:textId="4CE0DBE8" w:rsidR="00070742" w:rsidRPr="00070742" w:rsidRDefault="00587C05" w:rsidP="00070742">
      <w:pPr>
        <w:widowControl w:val="0"/>
        <w:spacing w:line="276" w:lineRule="auto"/>
        <w:ind w:firstLine="425"/>
        <w:jc w:val="both"/>
        <w:rPr>
          <w:rFonts w:ascii="PF DinText Pro" w:hAnsi="PF DinText Pro"/>
          <w:sz w:val="25"/>
          <w:szCs w:val="25"/>
          <w:lang w:val="el-GR"/>
        </w:rPr>
      </w:pPr>
      <w:r w:rsidRPr="00587C05">
        <w:rPr>
          <w:rFonts w:ascii="PF DinText Pro" w:hAnsi="PF DinText Pro"/>
          <w:sz w:val="25"/>
          <w:szCs w:val="25"/>
          <w:lang w:val="el-GR"/>
        </w:rPr>
        <w:t>Με τον ν.2430/1996 η ελληνική Πολιτεία αναγνώρισε την Εθνική Συνομοσπονδία</w:t>
      </w:r>
      <w:r>
        <w:rPr>
          <w:rFonts w:ascii="PF DinText Pro" w:hAnsi="PF DinText Pro"/>
          <w:sz w:val="25"/>
          <w:szCs w:val="25"/>
          <w:lang w:val="el-GR"/>
        </w:rPr>
        <w:t xml:space="preserve"> </w:t>
      </w:r>
      <w:r w:rsidRPr="00587C05">
        <w:rPr>
          <w:rFonts w:ascii="PF DinText Pro" w:hAnsi="PF DinText Pro"/>
          <w:sz w:val="25"/>
          <w:szCs w:val="25"/>
          <w:lang w:val="el-GR"/>
        </w:rPr>
        <w:t>Ατόμων με Αναπηρία (Ε.Σ.Α.μεΑ.) ως την αντιπροσωπευτικότερη οργάνωση των</w:t>
      </w:r>
      <w:r>
        <w:rPr>
          <w:rFonts w:ascii="PF DinText Pro" w:hAnsi="PF DinText Pro"/>
          <w:sz w:val="25"/>
          <w:szCs w:val="25"/>
          <w:lang w:val="el-GR"/>
        </w:rPr>
        <w:t xml:space="preserve"> </w:t>
      </w:r>
      <w:r w:rsidRPr="00587C05">
        <w:rPr>
          <w:rFonts w:ascii="PF DinText Pro" w:hAnsi="PF DinText Pro"/>
          <w:sz w:val="25"/>
          <w:szCs w:val="25"/>
          <w:lang w:val="el-GR"/>
        </w:rPr>
        <w:t>ατόμων με αναπηρία στη χώρα. Ωστόσο, αν και σε εθνικό επίπεδο έχει κατοχυρωθεί</w:t>
      </w:r>
      <w:r w:rsidR="00070742">
        <w:rPr>
          <w:rFonts w:ascii="PF DinText Pro" w:hAnsi="PF DinText Pro"/>
          <w:sz w:val="25"/>
          <w:szCs w:val="25"/>
          <w:lang w:val="el-GR"/>
        </w:rPr>
        <w:t xml:space="preserve"> </w:t>
      </w:r>
      <w:r w:rsidR="00070742" w:rsidRPr="00070742">
        <w:rPr>
          <w:rFonts w:ascii="PF DinText Pro" w:hAnsi="PF DinText Pro"/>
          <w:sz w:val="25"/>
          <w:szCs w:val="25"/>
          <w:lang w:val="el-GR"/>
        </w:rPr>
        <w:t>θεσμικά η συμμετοχή εκπροσώπων των ατόμων με αναπηρία σε διαδικασίες λήψης</w:t>
      </w:r>
      <w:r w:rsidR="00070742">
        <w:rPr>
          <w:rFonts w:ascii="PF DinText Pro" w:hAnsi="PF DinText Pro"/>
          <w:sz w:val="25"/>
          <w:szCs w:val="25"/>
          <w:lang w:val="el-GR"/>
        </w:rPr>
        <w:t xml:space="preserve"> </w:t>
      </w:r>
      <w:r w:rsidR="00070742" w:rsidRPr="00070742">
        <w:rPr>
          <w:rFonts w:ascii="PF DinText Pro" w:hAnsi="PF DinText Pro"/>
          <w:sz w:val="25"/>
          <w:szCs w:val="25"/>
          <w:lang w:val="el-GR"/>
        </w:rPr>
        <w:lastRenderedPageBreak/>
        <w:t>αποφάσεων και διαβουλεύσεων για θέματα που επηρεάζουν άμεσα ή έμμεσα τη ζωή</w:t>
      </w:r>
      <w:r w:rsidR="00070742">
        <w:rPr>
          <w:rFonts w:ascii="PF DinText Pro" w:hAnsi="PF DinText Pro"/>
          <w:sz w:val="25"/>
          <w:szCs w:val="25"/>
          <w:lang w:val="el-GR"/>
        </w:rPr>
        <w:t xml:space="preserve"> </w:t>
      </w:r>
      <w:r w:rsidR="00070742" w:rsidRPr="00070742">
        <w:rPr>
          <w:rFonts w:ascii="PF DinText Pro" w:hAnsi="PF DinText Pro"/>
          <w:sz w:val="25"/>
          <w:szCs w:val="25"/>
          <w:lang w:val="el-GR"/>
        </w:rPr>
        <w:t>τους, σε τοπικό επίπεδο δεν ισχύει το ίδιο. Η συμμετοχή τους είτε απουσιάζει παντελώς είτε περιορίζεται μόνο σε εξειδικευμένα θέματα που αφορούν αποκλειστικά τα</w:t>
      </w:r>
      <w:r w:rsidR="00070742">
        <w:rPr>
          <w:rFonts w:ascii="PF DinText Pro" w:hAnsi="PF DinText Pro"/>
          <w:sz w:val="25"/>
          <w:szCs w:val="25"/>
          <w:lang w:val="el-GR"/>
        </w:rPr>
        <w:t xml:space="preserve"> </w:t>
      </w:r>
      <w:r w:rsidR="00070742" w:rsidRPr="00070742">
        <w:rPr>
          <w:rFonts w:ascii="PF DinText Pro" w:hAnsi="PF DinText Pro"/>
          <w:sz w:val="25"/>
          <w:szCs w:val="25"/>
          <w:lang w:val="el-GR"/>
        </w:rPr>
        <w:t>άτομα με αναπηρία. Άλλοτε πάλι, προσπάθειες ενθάρρυνσης της συμμετοχής των</w:t>
      </w:r>
      <w:r w:rsidR="00070742">
        <w:rPr>
          <w:rFonts w:ascii="PF DinText Pro" w:hAnsi="PF DinText Pro"/>
          <w:sz w:val="25"/>
          <w:szCs w:val="25"/>
          <w:lang w:val="el-GR"/>
        </w:rPr>
        <w:t xml:space="preserve"> </w:t>
      </w:r>
      <w:r w:rsidR="00070742" w:rsidRPr="00070742">
        <w:rPr>
          <w:rFonts w:ascii="PF DinText Pro" w:hAnsi="PF DinText Pro"/>
          <w:sz w:val="25"/>
          <w:szCs w:val="25"/>
          <w:lang w:val="el-GR"/>
        </w:rPr>
        <w:t>ατόμων με αναπηρία εντάσσονται στο πλαίσιο λειτουργίας άτυπων δικτύων που αναπτύσσονται στην τοπική κοινωνία. Η ανταλλαγή απόψεων επαφίεται ως επί το πλείστων σε μεμονωμένες ενέργειες, και όχι σε θεσμοθετημένες διαδικασίες και μηχανισμούς.</w:t>
      </w:r>
    </w:p>
    <w:p w14:paraId="5A0B4B57" w14:textId="635B3B11" w:rsidR="00070742" w:rsidRPr="00070742" w:rsidRDefault="00070742" w:rsidP="00070742">
      <w:pPr>
        <w:widowControl w:val="0"/>
        <w:spacing w:before="240" w:after="0" w:line="276" w:lineRule="auto"/>
        <w:ind w:left="2694" w:hanging="2268"/>
        <w:jc w:val="both"/>
        <w:rPr>
          <w:rFonts w:ascii="PF DinText Pro" w:hAnsi="PF DinText Pro"/>
          <w:b/>
          <w:bCs/>
          <w:color w:val="62549F"/>
          <w:sz w:val="25"/>
          <w:szCs w:val="25"/>
          <w:lang w:val="el-GR"/>
        </w:rPr>
      </w:pPr>
      <w:r w:rsidRPr="00070742">
        <w:rPr>
          <w:rFonts w:ascii="PF DinText Pro" w:hAnsi="PF DinText Pro"/>
          <w:b/>
          <w:bCs/>
          <w:color w:val="62549F"/>
          <w:sz w:val="25"/>
          <w:szCs w:val="25"/>
          <w:lang w:val="el-GR"/>
        </w:rPr>
        <w:t>ΑΡΣΗ ΕΜΠΟΔΙΟΥ 4:</w:t>
      </w:r>
      <w:r>
        <w:rPr>
          <w:rFonts w:ascii="PF DinText Pro" w:hAnsi="PF DinText Pro"/>
          <w:b/>
          <w:bCs/>
          <w:color w:val="62549F"/>
          <w:sz w:val="25"/>
          <w:szCs w:val="25"/>
          <w:lang w:val="el-GR"/>
        </w:rPr>
        <w:tab/>
      </w:r>
      <w:r w:rsidRPr="00070742">
        <w:rPr>
          <w:rFonts w:ascii="PF DinText Pro" w:hAnsi="PF DinText Pro"/>
          <w:b/>
          <w:bCs/>
          <w:i/>
          <w:iCs/>
          <w:color w:val="62549F"/>
          <w:w w:val="98"/>
          <w:sz w:val="25"/>
          <w:szCs w:val="25"/>
          <w:lang w:val="el-GR"/>
        </w:rPr>
        <w:t>Συμμετοχή των αντιπροσωπευτικών οργανώσεων των ατόμων με αναπηρία σε διαδικασίες λήψης αποφάσεων και διαβουλεύσεων</w:t>
      </w:r>
    </w:p>
    <w:p w14:paraId="457283FD" w14:textId="0E2684A6" w:rsidR="008A2392" w:rsidRDefault="00070742" w:rsidP="00070742">
      <w:pPr>
        <w:widowControl w:val="0"/>
        <w:spacing w:line="276" w:lineRule="auto"/>
        <w:ind w:firstLine="425"/>
        <w:jc w:val="both"/>
        <w:rPr>
          <w:rFonts w:ascii="PF DinText Pro" w:hAnsi="PF DinText Pro"/>
          <w:sz w:val="25"/>
          <w:szCs w:val="25"/>
          <w:lang w:val="el-GR"/>
        </w:rPr>
      </w:pPr>
      <w:r w:rsidRPr="00070742">
        <w:rPr>
          <w:rFonts w:ascii="PF DinText Pro" w:hAnsi="PF DinText Pro"/>
          <w:sz w:val="25"/>
          <w:szCs w:val="25"/>
          <w:lang w:val="el-GR"/>
        </w:rPr>
        <w:t>Η συμμετοχή αντιπροσωπευτικών οργανώσεων των ατόμων με αναπηρία σε διαδικασίες διαβούλευσης και λήψης αποφάσεων πρέπει να κατοχυρώνεται θεσμικά και</w:t>
      </w:r>
      <w:r>
        <w:rPr>
          <w:rFonts w:ascii="PF DinText Pro" w:hAnsi="PF DinText Pro"/>
          <w:sz w:val="25"/>
          <w:szCs w:val="25"/>
          <w:lang w:val="el-GR"/>
        </w:rPr>
        <w:t xml:space="preserve"> </w:t>
      </w:r>
      <w:r w:rsidRPr="00070742">
        <w:rPr>
          <w:rFonts w:ascii="PF DinText Pro" w:hAnsi="PF DinText Pro"/>
          <w:sz w:val="25"/>
          <w:szCs w:val="25"/>
          <w:lang w:val="el-GR"/>
        </w:rPr>
        <w:t>να διασφαλίζεται σε όλες τις περιπτώσεις, όπου πολιτικές, δράσεις, μέτρα και προγράμματα έχουν άμεσο ή έμμεσο αντίκτυπο στην άσκηση των δικαιωμάτων των ατόμων με αναπηρία και χρόνιες παθήσεις. Ως εκ τούτου, η συμμετοχή εκπροσώπων του</w:t>
      </w:r>
      <w:r>
        <w:rPr>
          <w:rFonts w:ascii="PF DinText Pro" w:hAnsi="PF DinText Pro"/>
          <w:sz w:val="25"/>
          <w:szCs w:val="25"/>
          <w:lang w:val="el-GR"/>
        </w:rPr>
        <w:t xml:space="preserve"> </w:t>
      </w:r>
      <w:r w:rsidRPr="00070742">
        <w:rPr>
          <w:rFonts w:ascii="PF DinText Pro" w:hAnsi="PF DinText Pro"/>
          <w:sz w:val="25"/>
          <w:szCs w:val="25"/>
          <w:lang w:val="el-GR"/>
        </w:rPr>
        <w:t>αναπηρικού κινήματος πρέπει να ενθαρρύνεται και να διασφαλίζεται σε επίπεδο φορέων, θεσμών, διοικητικών οργάνων κ.λπ., αλλά και σε όλα τα στάδια (σχεδιασμός,</w:t>
      </w:r>
      <w:r>
        <w:rPr>
          <w:rFonts w:ascii="PF DinText Pro" w:hAnsi="PF DinText Pro"/>
          <w:sz w:val="25"/>
          <w:szCs w:val="25"/>
          <w:lang w:val="el-GR"/>
        </w:rPr>
        <w:t xml:space="preserve"> </w:t>
      </w:r>
      <w:r w:rsidRPr="00070742">
        <w:rPr>
          <w:rFonts w:ascii="PF DinText Pro" w:hAnsi="PF DinText Pro"/>
          <w:sz w:val="25"/>
          <w:szCs w:val="25"/>
          <w:lang w:val="el-GR"/>
        </w:rPr>
        <w:t>εφαρμογή, παρακολούθηση και αξιολόγηση) κάθε στρατηγικής και πολιτικής που</w:t>
      </w:r>
      <w:r>
        <w:rPr>
          <w:rFonts w:ascii="PF DinText Pro" w:hAnsi="PF DinText Pro"/>
          <w:sz w:val="25"/>
          <w:szCs w:val="25"/>
          <w:lang w:val="el-GR"/>
        </w:rPr>
        <w:t xml:space="preserve"> </w:t>
      </w:r>
      <w:r w:rsidRPr="00070742">
        <w:rPr>
          <w:rFonts w:ascii="PF DinText Pro" w:hAnsi="PF DinText Pro"/>
          <w:sz w:val="25"/>
          <w:szCs w:val="25"/>
          <w:lang w:val="el-GR"/>
        </w:rPr>
        <w:t>αφορά στον γενικό πληθυσμό.</w:t>
      </w:r>
    </w:p>
    <w:p w14:paraId="7A2EF5A8" w14:textId="77777777" w:rsidR="00070742" w:rsidRDefault="00070742">
      <w:pPr>
        <w:rPr>
          <w:rFonts w:ascii="PF DinDisplay Pro" w:eastAsiaTheme="majorEastAsia" w:hAnsi="PF DinDisplay Pro" w:cstheme="majorBidi"/>
          <w:b/>
          <w:bCs/>
          <w:color w:val="62549F"/>
          <w:sz w:val="36"/>
          <w:szCs w:val="32"/>
          <w:lang w:val="el-GR"/>
        </w:rPr>
      </w:pPr>
      <w:r w:rsidRPr="0008425F">
        <w:rPr>
          <w:lang w:val="el-GR"/>
        </w:rPr>
        <w:br w:type="page"/>
      </w:r>
    </w:p>
    <w:p w14:paraId="2A96E603" w14:textId="4441F1B9" w:rsidR="00070742" w:rsidRPr="00251A4A" w:rsidRDefault="00070742" w:rsidP="00070742">
      <w:pPr>
        <w:pStyle w:val="1"/>
        <w:ind w:left="567"/>
      </w:pPr>
      <w:bookmarkStart w:id="8" w:name="_Toc51789579"/>
      <w:r w:rsidRPr="00070742">
        <w:rPr>
          <w:noProof/>
        </w:rPr>
        <w:lastRenderedPageBreak/>
        <mc:AlternateContent>
          <mc:Choice Requires="wps">
            <w:drawing>
              <wp:anchor distT="0" distB="0" distL="114300" distR="114300" simplePos="0" relativeHeight="251843584" behindDoc="0" locked="0" layoutInCell="1" allowOverlap="1" wp14:anchorId="49C39F6D" wp14:editId="2DC46528">
                <wp:simplePos x="0" y="0"/>
                <wp:positionH relativeFrom="column">
                  <wp:posOffset>73137</wp:posOffset>
                </wp:positionH>
                <wp:positionV relativeFrom="paragraph">
                  <wp:posOffset>-7620</wp:posOffset>
                </wp:positionV>
                <wp:extent cx="259080" cy="259080"/>
                <wp:effectExtent l="0" t="0" r="1270" b="7620"/>
                <wp:wrapNone/>
                <wp:docPr id="23" name="Πλαίσιο κειμένου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6D13F0FE" w14:textId="064C0D3D" w:rsidR="00885ACB" w:rsidRPr="008942AC" w:rsidRDefault="00885ACB" w:rsidP="00070742">
                            <w:pPr>
                              <w:spacing w:after="0" w:line="240" w:lineRule="auto"/>
                              <w:rPr>
                                <w:rFonts w:ascii="PF DinDisplay Pro" w:hAnsi="PF DinDisplay Pro"/>
                                <w:b/>
                                <w:bCs/>
                                <w:color w:val="E1DFEF"/>
                                <w:sz w:val="35"/>
                                <w:szCs w:val="35"/>
                                <w:lang w:val="el-GR"/>
                              </w:rPr>
                            </w:pPr>
                            <w:r>
                              <w:rPr>
                                <w:rFonts w:ascii="PF DinDisplay Pro" w:hAnsi="PF DinDisplay Pro"/>
                                <w:b/>
                                <w:bCs/>
                                <w:color w:val="E1DFEF"/>
                                <w:sz w:val="35"/>
                                <w:szCs w:val="35"/>
                                <w:lang w:val="el-GR"/>
                              </w:rPr>
                              <w:t>4</w:t>
                            </w:r>
                            <w:r w:rsidRPr="008942AC">
                              <w:rPr>
                                <w:rFonts w:ascii="PF DinDisplay Pro" w:hAnsi="PF DinDisplay Pro"/>
                                <w:b/>
                                <w:bCs/>
                                <w:color w:val="E1DFEF"/>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49C39F6D" id="Πλαίσιο κειμένου 23" o:spid="_x0000_s1029" type="#_x0000_t202" alt="&quot;&quot;" style="position:absolute;left:0;text-align:left;margin-left:5.75pt;margin-top:-.6pt;width:20.4pt;height:20.4pt;z-index:251843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" filled="f" stroked="f" strokeweight=".5pt">
                <v:textbox inset="0,0,0,0">
                  <w:txbxContent>
                    <w:p w14:paraId="6D13F0FE" w14:textId="064C0D3D" w:rsidR="00885ACB" w:rsidRPr="008942AC" w:rsidRDefault="00885ACB" w:rsidP="00070742">
                      <w:pPr>
                        <w:spacing w:after="0" w:line="240" w:lineRule="auto"/>
                        <w:rPr>
                          <w:rFonts w:ascii="PF DinDisplay Pro" w:hAnsi="PF DinDisplay Pro"/>
                          <w:b/>
                          <w:bCs/>
                          <w:color w:val="E1DFEF"/>
                          <w:sz w:val="35"/>
                          <w:szCs w:val="35"/>
                          <w:lang w:val="el-GR"/>
                        </w:rPr>
                      </w:pPr>
                      <w:r>
                        <w:rPr>
                          <w:rFonts w:ascii="PF DinDisplay Pro" w:hAnsi="PF DinDisplay Pro"/>
                          <w:b/>
                          <w:bCs/>
                          <w:color w:val="E1DFEF"/>
                          <w:sz w:val="35"/>
                          <w:szCs w:val="35"/>
                          <w:lang w:val="el-GR"/>
                        </w:rPr>
                        <w:t>4</w:t>
                      </w:r>
                      <w:r w:rsidRPr="008942AC">
                        <w:rPr>
                          <w:rFonts w:ascii="PF DinDisplay Pro" w:hAnsi="PF DinDisplay Pro"/>
                          <w:b/>
                          <w:bCs/>
                          <w:color w:val="E1DFEF"/>
                          <w:sz w:val="35"/>
                          <w:szCs w:val="35"/>
                          <w:lang w:val="el-GR"/>
                        </w:rPr>
                        <w:t>.</w:t>
                      </w:r>
                    </w:p>
                  </w:txbxContent>
                </v:textbox>
              </v:shape>
            </w:pict>
          </mc:Fallback>
        </mc:AlternateContent>
      </w:r>
      <w:r w:rsidRPr="00070742">
        <w:rPr>
          <w:noProof/>
        </w:rPr>
        <mc:AlternateContent>
          <mc:Choice Requires="wpg">
            <w:drawing>
              <wp:anchor distT="0" distB="0" distL="114300" distR="114300" simplePos="0" relativeHeight="251842560" behindDoc="1" locked="0" layoutInCell="1" allowOverlap="1" wp14:anchorId="7B179A57" wp14:editId="30E32E6F">
                <wp:simplePos x="0" y="0"/>
                <wp:positionH relativeFrom="column">
                  <wp:posOffset>0</wp:posOffset>
                </wp:positionH>
                <wp:positionV relativeFrom="paragraph">
                  <wp:posOffset>-54610</wp:posOffset>
                </wp:positionV>
                <wp:extent cx="5544185" cy="688340"/>
                <wp:effectExtent l="0" t="0" r="0" b="0"/>
                <wp:wrapNone/>
                <wp:docPr id="139" name="Ομάδα 1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688340"/>
                          <a:chOff x="0" y="0"/>
                          <a:chExt cx="5544185" cy="688490"/>
                        </a:xfrm>
                      </wpg:grpSpPr>
                      <wps:wsp>
                        <wps:cNvPr id="140" name="Ορθογώνιο: Στρογγύλεμα γωνιών 140">
                          <a:extLst>
                            <a:ext uri="{C183D7F6-B498-43B3-948B-1728B52AA6E4}">
                              <adec:decorative xmlns:adec="http://schemas.microsoft.com/office/drawing/2017/decorative" val="1"/>
                            </a:ext>
                          </a:extLst>
                        </wps:cNvPr>
                        <wps:cNvSpPr/>
                        <wps:spPr>
                          <a:xfrm>
                            <a:off x="0" y="0"/>
                            <a:ext cx="5544185" cy="688490"/>
                          </a:xfrm>
                          <a:prstGeom prst="roundRect">
                            <a:avLst>
                              <a:gd name="adj" fmla="val 16832"/>
                            </a:avLst>
                          </a:prstGeom>
                          <a:solidFill>
                            <a:srgbClr val="E1D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Ορθογώνιο: Στρογγύλεμα γωνιών 141">
                          <a:extLst>
                            <a:ext uri="{C183D7F6-B498-43B3-948B-1728B52AA6E4}">
                              <adec:decorative xmlns:adec="http://schemas.microsoft.com/office/drawing/2017/decorative" val="1"/>
                            </a:ext>
                          </a:extLst>
                        </wps:cNvPr>
                        <wps:cNvSpPr/>
                        <wps:spPr>
                          <a:xfrm>
                            <a:off x="0" y="0"/>
                            <a:ext cx="309880" cy="688340"/>
                          </a:xfrm>
                          <a:prstGeom prst="roundRect">
                            <a:avLst>
                              <a:gd name="adj" fmla="val 30168"/>
                            </a:avLst>
                          </a:prstGeom>
                          <a:solidFill>
                            <a:srgbClr val="6254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525FB8D" id="Ομάδα 139" o:spid="_x0000_s1026" alt="&quot;&quot;" style="position:absolute;margin-left:0;margin-top:-4.3pt;width:436.55pt;height:54.2pt;z-index:-251473920;mso-height-relative:margin" coordsize="55441,6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">
                <v:roundrect id="Ορθογώνιο: Στρογγύλεμα γωνιών 140" o:spid="_x0000_s1027" alt="&quot;&quot;" style="position:absolute;width:55441;height:6884;visibility:visible;mso-wrap-style:square;v-text-anchor:middle" arcsize="110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" fillcolor="#e1dfef" stroked="f" strokeweight="1pt">
                  <v:stroke joinstyle="miter"/>
                </v:roundrect>
                <v:roundrect id="Ορθογώνιο: Στρογγύλεμα γωνιών 141" o:spid="_x0000_s1028" alt="&quot;&quot;" style="position:absolute;width:3098;height:6883;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" fillcolor="#62549f" stroked="f" strokeweight="1pt">
                  <v:stroke joinstyle="miter"/>
                </v:roundrect>
              </v:group>
            </w:pict>
          </mc:Fallback>
        </mc:AlternateContent>
      </w:r>
      <w:r>
        <w:t>Οι θεσμικές υποχρεώσεις της Περιφέρειας και των Δήμων</w:t>
      </w:r>
      <w:bookmarkEnd w:id="8"/>
    </w:p>
    <w:p w14:paraId="41924975" w14:textId="6DE711DA" w:rsidR="00070742" w:rsidRDefault="00070742" w:rsidP="00070742">
      <w:pPr>
        <w:widowControl w:val="0"/>
        <w:spacing w:line="276" w:lineRule="auto"/>
        <w:ind w:firstLine="425"/>
        <w:jc w:val="both"/>
        <w:rPr>
          <w:rFonts w:ascii="PF DinText Pro" w:hAnsi="PF DinText Pro"/>
          <w:sz w:val="25"/>
          <w:szCs w:val="25"/>
          <w:lang w:val="el-GR"/>
        </w:rPr>
      </w:pPr>
      <w:r w:rsidRPr="00070742">
        <w:rPr>
          <w:rFonts w:ascii="PF DinText Pro" w:hAnsi="PF DinText Pro"/>
          <w:sz w:val="25"/>
          <w:szCs w:val="25"/>
          <w:lang w:val="el-GR"/>
        </w:rPr>
        <w:t>Στον ν.4488/2017 προβλέπονται οι παρακάτω υποχρεώσεις για τις Περιφέρειες και</w:t>
      </w:r>
      <w:r>
        <w:rPr>
          <w:rFonts w:ascii="PF DinText Pro" w:hAnsi="PF DinText Pro"/>
          <w:sz w:val="25"/>
          <w:szCs w:val="25"/>
          <w:lang w:val="el-GR"/>
        </w:rPr>
        <w:t xml:space="preserve"> </w:t>
      </w:r>
      <w:r w:rsidRPr="00070742">
        <w:rPr>
          <w:rFonts w:ascii="PF DinText Pro" w:hAnsi="PF DinText Pro"/>
          <w:sz w:val="25"/>
          <w:szCs w:val="25"/>
          <w:lang w:val="el-GR"/>
        </w:rPr>
        <w:t>τους Δήμους της χώρας:</w:t>
      </w:r>
    </w:p>
    <w:p w14:paraId="52DBFF8B" w14:textId="4C76AE90" w:rsidR="00070742" w:rsidRPr="00070742" w:rsidRDefault="00070742" w:rsidP="000C6AD4">
      <w:pPr>
        <w:pStyle w:val="ab"/>
        <w:widowControl w:val="0"/>
        <w:numPr>
          <w:ilvl w:val="0"/>
          <w:numId w:val="7"/>
        </w:numPr>
        <w:spacing w:after="120" w:line="276" w:lineRule="auto"/>
        <w:ind w:left="0" w:firstLine="425"/>
        <w:rPr>
          <w:rFonts w:ascii="PF DinText Pro" w:hAnsi="PF DinText Pro"/>
          <w:b/>
          <w:bCs/>
          <w:i/>
          <w:iCs/>
          <w:sz w:val="25"/>
          <w:szCs w:val="25"/>
          <w:lang w:val="el-GR"/>
        </w:rPr>
      </w:pPr>
      <w:r w:rsidRPr="00070742">
        <w:rPr>
          <w:rFonts w:ascii="PF DinText Pro" w:hAnsi="PF DinText Pro"/>
          <w:b/>
          <w:bCs/>
          <w:i/>
          <w:iCs/>
          <w:sz w:val="25"/>
          <w:szCs w:val="25"/>
          <w:lang w:val="el-GR"/>
        </w:rPr>
        <w:t>Η υποχρέωση για την οριζόντια ενσωμάτωση της διάστασης της αναπηρίας σε κάθε δημόσια πολιτική, διοικητική διαδικασία, δράση, μέτρο και πρόγραμμα.</w:t>
      </w:r>
    </w:p>
    <w:p w14:paraId="0362487E" w14:textId="76A92ACD" w:rsidR="00070742" w:rsidRPr="00070742" w:rsidRDefault="00070742" w:rsidP="00DD42AC">
      <w:pPr>
        <w:widowControl w:val="0"/>
        <w:spacing w:after="60" w:line="276" w:lineRule="auto"/>
        <w:ind w:firstLine="425"/>
        <w:jc w:val="both"/>
        <w:rPr>
          <w:rFonts w:ascii="PF DinText Pro" w:hAnsi="PF DinText Pro"/>
          <w:sz w:val="25"/>
          <w:szCs w:val="25"/>
          <w:lang w:val="el-GR"/>
        </w:rPr>
      </w:pPr>
      <w:r w:rsidRPr="00070742">
        <w:rPr>
          <w:rFonts w:ascii="PF DinText Pro" w:hAnsi="PF DinText Pro"/>
          <w:sz w:val="25"/>
          <w:szCs w:val="25"/>
          <w:lang w:val="el-GR"/>
        </w:rPr>
        <w:t xml:space="preserve">Σύμφωνα με το άρθρο 62, παρ. 1, όλες οι υπηρεσίες των Περιφερειών και των Δήμων οφείλουν να ενσωματώσουν </w:t>
      </w:r>
      <w:r w:rsidRPr="00DD42AC">
        <w:rPr>
          <w:rFonts w:ascii="PF DinText Pro" w:hAnsi="PF DinText Pro"/>
          <w:i/>
          <w:iCs/>
          <w:sz w:val="25"/>
          <w:szCs w:val="25"/>
          <w:lang w:val="el-GR"/>
        </w:rPr>
        <w:t>«τη διάσταση της αναπηρίας σε κάθε δημόσια πολιτική, διοικητική διαδικασία, δράση, μέτρο και πρόγραμμα της αρμοδιότητάς τους με στόχο την εξάλειψη, αποκατάσταση και αποτροπή ανισοτήτων μεταξύ ατόμων με και χωρίς αναπηρίες»</w:t>
      </w:r>
      <w:r w:rsidRPr="00070742">
        <w:rPr>
          <w:rFonts w:ascii="PF DinText Pro" w:hAnsi="PF DinText Pro"/>
          <w:sz w:val="25"/>
          <w:szCs w:val="25"/>
          <w:lang w:val="el-GR"/>
        </w:rPr>
        <w:t>. Για τον σκοπό αυτό υποχρεούνται να:</w:t>
      </w:r>
    </w:p>
    <w:p w14:paraId="64F1DCE1" w14:textId="70912EC9" w:rsidR="00070742" w:rsidRPr="00070742" w:rsidRDefault="00070742" w:rsidP="000C6AD4">
      <w:pPr>
        <w:pStyle w:val="ab"/>
        <w:widowControl w:val="0"/>
        <w:numPr>
          <w:ilvl w:val="0"/>
          <w:numId w:val="8"/>
        </w:numPr>
        <w:spacing w:after="60" w:line="276" w:lineRule="auto"/>
        <w:ind w:left="850" w:hanging="425"/>
        <w:contextualSpacing w:val="0"/>
        <w:jc w:val="both"/>
        <w:rPr>
          <w:rFonts w:ascii="PF DinText Pro" w:hAnsi="PF DinText Pro"/>
          <w:sz w:val="25"/>
          <w:szCs w:val="25"/>
          <w:lang w:val="el-GR"/>
        </w:rPr>
      </w:pPr>
      <w:r w:rsidRPr="00070742">
        <w:rPr>
          <w:rFonts w:ascii="PF DinText Pro" w:hAnsi="PF DinText Pro"/>
          <w:sz w:val="25"/>
          <w:szCs w:val="25"/>
          <w:lang w:val="el-GR"/>
        </w:rPr>
        <w:t>Υποβάλλουν εκθέσεις στα Επιμέρους Σημεία Αναφοράς σχετικά με τις δράσεις, τα μέτρα και τα προγράμματα που υιοθετούν για την επίτευξη της ισότητας των ατόμων με αναπηρία. Σύμφωνα με το άρθρο 71, παρ. 3, του ν.4488/2017, τα Επιμέρους Σημεία Αναφοράς συστήνονται στην έδρα κάθε Περιφέρειας και κάθε Δήμου. Μπορεί να είναι είτε ο Περιφερειάρχης ή ο Δήμαρχος είτε, ύστερα από δική τους απόφαση, οργανική μονάδα επιπέδου Γενικής Διεύθυνσης, Διεύθυνσης ή Τμήματος. Τα Επιμέρους Σημεία Αναφοράς υποβάλλουν τις εκθέσεις τους στο Κεντρικό Σημείο Αναφοράς, το οποίο σύμφωνα με το άρθρο 70, παρ.1, του ίδιου νόμου είναι η Γενική Γραμματεία Διαφάνειας και Ανθρωπίνων Δικαιωμάτων.</w:t>
      </w:r>
    </w:p>
    <w:p w14:paraId="104FF0CE" w14:textId="278031C9" w:rsidR="00070742" w:rsidRPr="00070742" w:rsidRDefault="00070742" w:rsidP="000C6AD4">
      <w:pPr>
        <w:pStyle w:val="ab"/>
        <w:widowControl w:val="0"/>
        <w:numPr>
          <w:ilvl w:val="0"/>
          <w:numId w:val="8"/>
        </w:numPr>
        <w:spacing w:after="60" w:line="276" w:lineRule="auto"/>
        <w:ind w:left="850" w:hanging="425"/>
        <w:contextualSpacing w:val="0"/>
        <w:jc w:val="both"/>
        <w:rPr>
          <w:rFonts w:ascii="PF DinText Pro" w:hAnsi="PF DinText Pro"/>
          <w:sz w:val="25"/>
          <w:szCs w:val="25"/>
          <w:lang w:val="el-GR"/>
        </w:rPr>
      </w:pPr>
      <w:r w:rsidRPr="00070742">
        <w:rPr>
          <w:rFonts w:ascii="PF DinText Pro" w:hAnsi="PF DinText Pro"/>
          <w:sz w:val="25"/>
          <w:szCs w:val="25"/>
          <w:lang w:val="el-GR"/>
        </w:rPr>
        <w:t>Υιοθετούν ποσοτικούς και ποιοτικούς δείκτες για τα θέματα αναπηρίας, όπως αυτοί καθορίζονται από αρμόδια διεθνή και ευρωπαϊκά όργανα, προκειμένου να καθίσταται δυνατή η μέτρηση και η αξιολόγηση της ένταξης της διάστασης της αναπηρίας.</w:t>
      </w:r>
    </w:p>
    <w:p w14:paraId="5386B481" w14:textId="04B24AD1" w:rsidR="00070742" w:rsidRPr="00070742" w:rsidRDefault="00070742" w:rsidP="000C6AD4">
      <w:pPr>
        <w:pStyle w:val="ab"/>
        <w:widowControl w:val="0"/>
        <w:numPr>
          <w:ilvl w:val="0"/>
          <w:numId w:val="8"/>
        </w:numPr>
        <w:spacing w:after="60" w:line="276" w:lineRule="auto"/>
        <w:ind w:left="850" w:hanging="425"/>
        <w:contextualSpacing w:val="0"/>
        <w:jc w:val="both"/>
        <w:rPr>
          <w:rFonts w:ascii="PF DinText Pro" w:hAnsi="PF DinText Pro"/>
          <w:sz w:val="25"/>
          <w:szCs w:val="25"/>
          <w:lang w:val="el-GR"/>
        </w:rPr>
      </w:pPr>
      <w:r w:rsidRPr="00070742">
        <w:rPr>
          <w:rFonts w:ascii="PF DinText Pro" w:hAnsi="PF DinText Pro"/>
          <w:sz w:val="25"/>
          <w:szCs w:val="25"/>
          <w:lang w:val="el-GR"/>
        </w:rPr>
        <w:t>Συλλέγουν και τηρούν επιμέρους στατιστικά στοιχεία για την αναπηρία ως προς τους τομείς ευθύνης τους.</w:t>
      </w:r>
    </w:p>
    <w:p w14:paraId="0EF804B7" w14:textId="5138E0D5" w:rsidR="00070742" w:rsidRPr="00DD42AC" w:rsidRDefault="00DD42AC" w:rsidP="00DD42AC">
      <w:pPr>
        <w:spacing w:before="200" w:after="120" w:line="252" w:lineRule="auto"/>
        <w:ind w:left="284" w:right="306"/>
        <w:jc w:val="both"/>
        <w:rPr>
          <w:rFonts w:ascii="PF DinText Pro" w:hAnsi="PF DinText Pro"/>
          <w:b/>
          <w:bCs/>
          <w:sz w:val="23"/>
          <w:szCs w:val="23"/>
          <w:lang w:val="el-GR"/>
        </w:rPr>
      </w:pPr>
      <w:r w:rsidRPr="00DD42AC">
        <w:rPr>
          <w:rFonts w:ascii="PF DinText Pro" w:hAnsi="PF DinText Pro"/>
          <w:b/>
          <w:bCs/>
          <w:noProof/>
          <w:sz w:val="24"/>
          <w:szCs w:val="24"/>
          <w:lang w:val="el-GR"/>
        </w:rPr>
        <mc:AlternateContent>
          <mc:Choice Requires="wps">
            <w:drawing>
              <wp:anchor distT="0" distB="0" distL="114300" distR="114300" simplePos="0" relativeHeight="251845632" behindDoc="1" locked="0" layoutInCell="1" allowOverlap="1" wp14:anchorId="7F27C9BA" wp14:editId="072CC0C6">
                <wp:simplePos x="0" y="0"/>
                <wp:positionH relativeFrom="column">
                  <wp:posOffset>2540</wp:posOffset>
                </wp:positionH>
                <wp:positionV relativeFrom="paragraph">
                  <wp:posOffset>55133</wp:posOffset>
                </wp:positionV>
                <wp:extent cx="5476240" cy="1143000"/>
                <wp:effectExtent l="0" t="0" r="0" b="0"/>
                <wp:wrapNone/>
                <wp:docPr id="142" name="Ορθογώνιο: Στρογγύλεμα γωνιών 1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1143000"/>
                        </a:xfrm>
                        <a:prstGeom prst="roundRect">
                          <a:avLst>
                            <a:gd name="adj" fmla="val 10737"/>
                          </a:avLst>
                        </a:prstGeom>
                        <a:solidFill>
                          <a:srgbClr val="E1D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86A21B9" id="Ορθογώνιο: Στρογγύλεμα γωνιών 142" o:spid="_x0000_s1026" alt="&quot;&quot;" style="position:absolute;margin-left:.2pt;margin-top:4.35pt;width:431.2pt;height:90pt;z-index:-25147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70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" fillcolor="#e1dfef" stroked="f" strokeweight="1pt">
                <v:stroke joinstyle="miter"/>
              </v:roundrect>
            </w:pict>
          </mc:Fallback>
        </mc:AlternateContent>
      </w:r>
      <w:r w:rsidR="00070742" w:rsidRPr="00DD42AC">
        <w:rPr>
          <w:rFonts w:ascii="PF DinText Pro" w:hAnsi="PF DinText Pro"/>
          <w:b/>
          <w:bCs/>
          <w:sz w:val="25"/>
          <w:szCs w:val="25"/>
          <w:lang w:val="el-GR"/>
        </w:rPr>
        <w:t>«</w:t>
      </w:r>
      <w:r w:rsidR="00070742" w:rsidRPr="00DD42AC">
        <w:rPr>
          <w:rFonts w:ascii="PF DinText Pro" w:hAnsi="PF DinText Pro"/>
          <w:b/>
          <w:bCs/>
          <w:sz w:val="23"/>
          <w:szCs w:val="23"/>
          <w:lang w:val="el-GR"/>
        </w:rPr>
        <w:t>Κλειδιά» για την ενσωμάτωση της δικαιωματικής προσέγγισης της αναπηρίας στις περιφερειακές και τοπικές πολιτικές</w:t>
      </w:r>
    </w:p>
    <w:p w14:paraId="72AB654C" w14:textId="0D1DF47C" w:rsidR="00070742" w:rsidRDefault="00070742" w:rsidP="000C6AD4">
      <w:pPr>
        <w:pStyle w:val="ab"/>
        <w:numPr>
          <w:ilvl w:val="0"/>
          <w:numId w:val="9"/>
        </w:numPr>
        <w:spacing w:after="60" w:line="252" w:lineRule="auto"/>
        <w:ind w:left="709" w:right="306" w:hanging="425"/>
        <w:contextualSpacing w:val="0"/>
        <w:jc w:val="both"/>
        <w:rPr>
          <w:rFonts w:ascii="PF DinText Pro" w:hAnsi="PF DinText Pro"/>
          <w:sz w:val="23"/>
          <w:szCs w:val="23"/>
          <w:lang w:val="el-GR"/>
        </w:rPr>
      </w:pPr>
      <w:r w:rsidRPr="00070742">
        <w:rPr>
          <w:rFonts w:ascii="PF DinText Pro" w:hAnsi="PF DinText Pro"/>
          <w:sz w:val="23"/>
          <w:szCs w:val="23"/>
          <w:lang w:val="el-GR"/>
        </w:rPr>
        <w:t>Διαβούλευση με τις οργανώσεις του αναπηρικού κινήματος με στόχο την ενσωμάτωση της δικαιωματικής προσέγγισης της αναπηρίας στον στρατηγικό και επιχειρησιακό προγραμματισμό της Περιφέρειας και των Δήμων.</w:t>
      </w:r>
    </w:p>
    <w:p w14:paraId="6471C095" w14:textId="7BD18FF1" w:rsidR="00DD42AC" w:rsidRPr="00DD42AC" w:rsidRDefault="00DD42AC" w:rsidP="000C6AD4">
      <w:pPr>
        <w:pStyle w:val="ab"/>
        <w:numPr>
          <w:ilvl w:val="0"/>
          <w:numId w:val="9"/>
        </w:numPr>
        <w:spacing w:after="80" w:line="252" w:lineRule="auto"/>
        <w:ind w:left="709" w:right="306" w:hanging="425"/>
        <w:contextualSpacing w:val="0"/>
        <w:jc w:val="both"/>
        <w:rPr>
          <w:rFonts w:ascii="PF DinText Pro" w:hAnsi="PF DinText Pro"/>
          <w:sz w:val="23"/>
          <w:szCs w:val="23"/>
          <w:lang w:val="el-GR"/>
        </w:rPr>
      </w:pPr>
      <w:r w:rsidRPr="009D0856">
        <w:rPr>
          <w:rFonts w:ascii="PF DinText Pro" w:hAnsi="PF DinText Pro"/>
          <w:noProof/>
          <w:sz w:val="24"/>
          <w:szCs w:val="24"/>
          <w:lang w:val="el-GR"/>
        </w:rPr>
        <w:lastRenderedPageBreak/>
        <mc:AlternateContent>
          <mc:Choice Requires="wps">
            <w:drawing>
              <wp:anchor distT="0" distB="0" distL="114300" distR="114300" simplePos="0" relativeHeight="251847680" behindDoc="1" locked="0" layoutInCell="1" allowOverlap="1" wp14:anchorId="713972E6" wp14:editId="06EB2719">
                <wp:simplePos x="0" y="0"/>
                <wp:positionH relativeFrom="column">
                  <wp:posOffset>-1270</wp:posOffset>
                </wp:positionH>
                <wp:positionV relativeFrom="paragraph">
                  <wp:posOffset>-82027</wp:posOffset>
                </wp:positionV>
                <wp:extent cx="5544185" cy="4746812"/>
                <wp:effectExtent l="0" t="0" r="0" b="0"/>
                <wp:wrapNone/>
                <wp:docPr id="143" name="Ορθογώνιο: Στρογγύλεμα γωνιών 1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44185" cy="4746812"/>
                        </a:xfrm>
                        <a:prstGeom prst="roundRect">
                          <a:avLst>
                            <a:gd name="adj" fmla="val 2530"/>
                          </a:avLst>
                        </a:prstGeom>
                        <a:solidFill>
                          <a:srgbClr val="E1D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1E895F" id="Ορθογώνιο: Στρογγύλεμα γωνιών 143" o:spid="_x0000_s1026" alt="&quot;&quot;" style="position:absolute;margin-left:-.1pt;margin-top:-6.45pt;width:436.55pt;height:373.7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" fillcolor="#e1dfef" stroked="f" strokeweight="1pt">
                <v:stroke joinstyle="miter"/>
              </v:roundrect>
            </w:pict>
          </mc:Fallback>
        </mc:AlternateContent>
      </w:r>
      <w:r w:rsidRPr="00DD42AC">
        <w:rPr>
          <w:rFonts w:ascii="PF DinText Pro" w:hAnsi="PF DinText Pro"/>
          <w:sz w:val="23"/>
          <w:szCs w:val="23"/>
          <w:lang w:val="el-GR"/>
        </w:rPr>
        <w:t>Θεσμική συμμετοχή εκπροσώπων του αναπηρικού κινήματος σε όλες τις επιτροπές, τις ομάδες εργασίας κ.λπ. της Περιφέρειας και των Δήμων.</w:t>
      </w:r>
    </w:p>
    <w:p w14:paraId="7AF5FCA7" w14:textId="31B2CD06" w:rsidR="00DD42AC" w:rsidRPr="00DD42AC" w:rsidRDefault="00DD42AC" w:rsidP="000C6AD4">
      <w:pPr>
        <w:pStyle w:val="ab"/>
        <w:numPr>
          <w:ilvl w:val="0"/>
          <w:numId w:val="9"/>
        </w:numPr>
        <w:spacing w:after="80" w:line="252" w:lineRule="auto"/>
        <w:ind w:left="709" w:right="306" w:hanging="425"/>
        <w:contextualSpacing w:val="0"/>
        <w:jc w:val="both"/>
        <w:rPr>
          <w:rFonts w:ascii="PF DinText Pro" w:hAnsi="PF DinText Pro"/>
          <w:sz w:val="23"/>
          <w:szCs w:val="23"/>
          <w:lang w:val="el-GR"/>
        </w:rPr>
      </w:pPr>
      <w:r w:rsidRPr="00DD42AC">
        <w:rPr>
          <w:rFonts w:ascii="PF DinText Pro" w:hAnsi="PF DinText Pro"/>
          <w:sz w:val="23"/>
          <w:szCs w:val="23"/>
          <w:lang w:val="el-GR"/>
        </w:rPr>
        <w:t>Εκπαίδευση, σε συνεργασία με οργανώσεις του αναπηρικού κινήματος, των στελεχών της περιφερειακής και τοπικής αυτοδιοίκησης σε ζητήματα αναπηρίας.</w:t>
      </w:r>
    </w:p>
    <w:p w14:paraId="438D8F50" w14:textId="78C36A4A" w:rsidR="00DD42AC" w:rsidRPr="00DD42AC" w:rsidRDefault="00DD42AC" w:rsidP="000C6AD4">
      <w:pPr>
        <w:pStyle w:val="ab"/>
        <w:numPr>
          <w:ilvl w:val="0"/>
          <w:numId w:val="9"/>
        </w:numPr>
        <w:spacing w:after="80" w:line="252" w:lineRule="auto"/>
        <w:ind w:left="709" w:right="306" w:hanging="425"/>
        <w:contextualSpacing w:val="0"/>
        <w:jc w:val="both"/>
        <w:rPr>
          <w:rFonts w:ascii="PF DinText Pro" w:hAnsi="PF DinText Pro"/>
          <w:sz w:val="23"/>
          <w:szCs w:val="23"/>
          <w:lang w:val="el-GR"/>
        </w:rPr>
      </w:pPr>
      <w:r w:rsidRPr="00DD42AC">
        <w:rPr>
          <w:rFonts w:ascii="PF DinText Pro" w:hAnsi="PF DinText Pro"/>
          <w:sz w:val="23"/>
          <w:szCs w:val="23"/>
          <w:lang w:val="el-GR"/>
        </w:rPr>
        <w:t>Έλεγχος της τήρησης της εφαρμογής των υφιστάμενων θεσμικών διατάξεων που αφορούν στα δικαιώματα των ατόμων με αναπηρία και των ατόμων με χρόνιες παθήσεις.</w:t>
      </w:r>
      <w:r w:rsidRPr="00DD42AC">
        <w:rPr>
          <w:rFonts w:ascii="PF DinText Pro" w:hAnsi="PF DinText Pro"/>
          <w:noProof/>
          <w:sz w:val="24"/>
          <w:szCs w:val="24"/>
          <w:lang w:val="el-GR"/>
        </w:rPr>
        <w:t xml:space="preserve"> </w:t>
      </w:r>
    </w:p>
    <w:p w14:paraId="28BFC8EE" w14:textId="6A936C50" w:rsidR="00DD42AC" w:rsidRPr="00DD42AC" w:rsidRDefault="00DD42AC" w:rsidP="000C6AD4">
      <w:pPr>
        <w:pStyle w:val="ab"/>
        <w:numPr>
          <w:ilvl w:val="0"/>
          <w:numId w:val="9"/>
        </w:numPr>
        <w:spacing w:after="80" w:line="252" w:lineRule="auto"/>
        <w:ind w:left="709" w:right="306" w:hanging="425"/>
        <w:contextualSpacing w:val="0"/>
        <w:jc w:val="both"/>
        <w:rPr>
          <w:rFonts w:ascii="PF DinText Pro" w:hAnsi="PF DinText Pro"/>
          <w:sz w:val="23"/>
          <w:szCs w:val="23"/>
          <w:lang w:val="el-GR"/>
        </w:rPr>
      </w:pPr>
      <w:r w:rsidRPr="00DD42AC">
        <w:rPr>
          <w:rFonts w:ascii="PF DinText Pro" w:hAnsi="PF DinText Pro"/>
          <w:sz w:val="23"/>
          <w:szCs w:val="23"/>
          <w:lang w:val="el-GR"/>
        </w:rPr>
        <w:t>Αξιοποίηση των απόψεων των ατόμων με αναπηρία, των ατόμων με χρόνιες παθήσεις και των γονέων/κηδεμόνων τους που απασχολούνται στις υπηρεσίες της Περιφέρειας και των Δήμων.</w:t>
      </w:r>
    </w:p>
    <w:p w14:paraId="793F3DAA" w14:textId="76837422" w:rsidR="00DD42AC" w:rsidRPr="00DD42AC" w:rsidRDefault="00DD42AC" w:rsidP="000C6AD4">
      <w:pPr>
        <w:pStyle w:val="ab"/>
        <w:numPr>
          <w:ilvl w:val="0"/>
          <w:numId w:val="9"/>
        </w:numPr>
        <w:spacing w:after="80" w:line="252" w:lineRule="auto"/>
        <w:ind w:left="709" w:right="306" w:hanging="425"/>
        <w:contextualSpacing w:val="0"/>
        <w:jc w:val="both"/>
        <w:rPr>
          <w:rFonts w:ascii="PF DinText Pro" w:hAnsi="PF DinText Pro"/>
          <w:sz w:val="23"/>
          <w:szCs w:val="23"/>
          <w:lang w:val="el-GR"/>
        </w:rPr>
      </w:pPr>
      <w:r w:rsidRPr="00DD42AC">
        <w:rPr>
          <w:rFonts w:ascii="PF DinText Pro" w:hAnsi="PF DinText Pro"/>
          <w:sz w:val="23"/>
          <w:szCs w:val="23"/>
          <w:lang w:val="el-GR"/>
        </w:rPr>
        <w:t>Διαμόρφωση ποσοτικών και ποιοτικών δεικτών αναφορικά με τα δικαιώματα των ατόμων με αναπηρία και των ατόμων με χρόνιες παθήσεις ανά τομέα πολιτικής.</w:t>
      </w:r>
    </w:p>
    <w:p w14:paraId="0A2D927B" w14:textId="2C0B3690" w:rsidR="00DD42AC" w:rsidRPr="00DD42AC" w:rsidRDefault="00DD42AC" w:rsidP="000C6AD4">
      <w:pPr>
        <w:pStyle w:val="ab"/>
        <w:numPr>
          <w:ilvl w:val="0"/>
          <w:numId w:val="9"/>
        </w:numPr>
        <w:spacing w:after="80" w:line="252" w:lineRule="auto"/>
        <w:ind w:left="709" w:right="306" w:hanging="425"/>
        <w:contextualSpacing w:val="0"/>
        <w:jc w:val="both"/>
        <w:rPr>
          <w:rFonts w:ascii="PF DinText Pro" w:hAnsi="PF DinText Pro"/>
          <w:sz w:val="23"/>
          <w:szCs w:val="23"/>
          <w:lang w:val="el-GR"/>
        </w:rPr>
      </w:pPr>
      <w:r w:rsidRPr="00DD42AC">
        <w:rPr>
          <w:rFonts w:ascii="PF DinText Pro" w:hAnsi="PF DinText Pro"/>
          <w:sz w:val="23"/>
          <w:szCs w:val="23"/>
          <w:lang w:val="el-GR"/>
        </w:rPr>
        <w:t>Συλλογή και επεξεργασία στατιστικών στοιχείων και δεδομένων αναφορικά με τα δικαιώματα των ατόμων με αναπηρία και των ατόμων με χρόνιες παθήσεις.</w:t>
      </w:r>
    </w:p>
    <w:p w14:paraId="11592592" w14:textId="4538EFAE" w:rsidR="00DD42AC" w:rsidRPr="00DD42AC" w:rsidRDefault="00DD42AC" w:rsidP="000C6AD4">
      <w:pPr>
        <w:pStyle w:val="ab"/>
        <w:numPr>
          <w:ilvl w:val="0"/>
          <w:numId w:val="9"/>
        </w:numPr>
        <w:spacing w:after="80" w:line="252" w:lineRule="auto"/>
        <w:ind w:left="709" w:right="306" w:hanging="425"/>
        <w:contextualSpacing w:val="0"/>
        <w:jc w:val="both"/>
        <w:rPr>
          <w:rFonts w:ascii="PF DinText Pro" w:hAnsi="PF DinText Pro"/>
          <w:sz w:val="23"/>
          <w:szCs w:val="23"/>
          <w:lang w:val="el-GR"/>
        </w:rPr>
      </w:pPr>
      <w:r w:rsidRPr="00DD42AC">
        <w:rPr>
          <w:rFonts w:ascii="PF DinText Pro" w:hAnsi="PF DinText Pro"/>
          <w:sz w:val="23"/>
          <w:szCs w:val="23"/>
          <w:lang w:val="el-GR"/>
        </w:rPr>
        <w:t>Τροποποίηση υφιστάμενων εγκυκλίων, αδειών, κανονισμών που δημιουργούν διακρίσεις σε βάρος των ατόμων με αναπηρία, των ατόμων με χρόνιες παθήσεις και των οικογενειών τους.</w:t>
      </w:r>
    </w:p>
    <w:p w14:paraId="2402FDF3" w14:textId="344FB6FC" w:rsidR="00DD42AC" w:rsidRPr="00DD42AC" w:rsidRDefault="00DD42AC" w:rsidP="000C6AD4">
      <w:pPr>
        <w:pStyle w:val="ab"/>
        <w:numPr>
          <w:ilvl w:val="0"/>
          <w:numId w:val="9"/>
        </w:numPr>
        <w:spacing w:after="80" w:line="252" w:lineRule="auto"/>
        <w:ind w:left="709" w:right="306" w:hanging="425"/>
        <w:contextualSpacing w:val="0"/>
        <w:jc w:val="both"/>
        <w:rPr>
          <w:rFonts w:ascii="PF DinText Pro" w:hAnsi="PF DinText Pro"/>
          <w:sz w:val="23"/>
          <w:szCs w:val="23"/>
          <w:lang w:val="el-GR"/>
        </w:rPr>
      </w:pPr>
      <w:r w:rsidRPr="00DD42AC">
        <w:rPr>
          <w:rFonts w:ascii="PF DinText Pro" w:hAnsi="PF DinText Pro"/>
          <w:sz w:val="23"/>
          <w:szCs w:val="23"/>
          <w:lang w:val="el-GR"/>
        </w:rPr>
        <w:t xml:space="preserve">Συμπερίληψη της αρχής της μη διάκρισης λόγω αναπηρίας και των αρχών του καθολικού σχεδιασμού ως κριτηρίων </w:t>
      </w:r>
      <w:proofErr w:type="spellStart"/>
      <w:r w:rsidRPr="00DD42AC">
        <w:rPr>
          <w:rFonts w:ascii="PF DinText Pro" w:hAnsi="PF DinText Pro"/>
          <w:sz w:val="23"/>
          <w:szCs w:val="23"/>
          <w:lang w:val="el-GR"/>
        </w:rPr>
        <w:t>επιλεξιμότητας</w:t>
      </w:r>
      <w:proofErr w:type="spellEnd"/>
      <w:r w:rsidRPr="00DD42AC">
        <w:rPr>
          <w:rFonts w:ascii="PF DinText Pro" w:hAnsi="PF DinText Pro"/>
          <w:sz w:val="23"/>
          <w:szCs w:val="23"/>
          <w:lang w:val="el-GR"/>
        </w:rPr>
        <w:t xml:space="preserve"> σε όλες τις δημόσιες συμβάσεις έργων.</w:t>
      </w:r>
    </w:p>
    <w:p w14:paraId="0FCCB953" w14:textId="712BB40A" w:rsidR="00DD42AC" w:rsidRDefault="00DD42AC" w:rsidP="000C6AD4">
      <w:pPr>
        <w:pStyle w:val="ab"/>
        <w:numPr>
          <w:ilvl w:val="0"/>
          <w:numId w:val="9"/>
        </w:numPr>
        <w:spacing w:after="60" w:line="252" w:lineRule="auto"/>
        <w:ind w:left="709" w:right="306" w:hanging="425"/>
        <w:contextualSpacing w:val="0"/>
        <w:jc w:val="both"/>
        <w:rPr>
          <w:rFonts w:ascii="PF DinText Pro" w:hAnsi="PF DinText Pro"/>
          <w:sz w:val="23"/>
          <w:szCs w:val="23"/>
          <w:lang w:val="el-GR"/>
        </w:rPr>
      </w:pPr>
      <w:r w:rsidRPr="00DD42AC">
        <w:rPr>
          <w:rFonts w:ascii="PF DinText Pro" w:hAnsi="PF DinText Pro"/>
          <w:sz w:val="23"/>
          <w:szCs w:val="23"/>
          <w:lang w:val="el-GR"/>
        </w:rPr>
        <w:t>Σύναψη προγραμματικών διμερών συμβάσεων συνεργασίας με οργανώσεις του αναπηρικού κινήματος για την εκτέλεση έργων ή την παροχή υπηρεσιών με σκοπό την προστασία και τη στήριξη ατόμων με αναπηρία.</w:t>
      </w:r>
    </w:p>
    <w:p w14:paraId="5410619C" w14:textId="26B40EC8" w:rsidR="00DD42AC" w:rsidRPr="00070742" w:rsidRDefault="00DD42AC" w:rsidP="000C6AD4">
      <w:pPr>
        <w:pStyle w:val="ab"/>
        <w:widowControl w:val="0"/>
        <w:numPr>
          <w:ilvl w:val="0"/>
          <w:numId w:val="7"/>
        </w:numPr>
        <w:spacing w:before="600" w:after="120" w:line="276" w:lineRule="auto"/>
        <w:ind w:left="0" w:firstLine="425"/>
        <w:contextualSpacing w:val="0"/>
        <w:rPr>
          <w:rFonts w:ascii="PF DinText Pro" w:hAnsi="PF DinText Pro"/>
          <w:b/>
          <w:bCs/>
          <w:i/>
          <w:iCs/>
          <w:sz w:val="25"/>
          <w:szCs w:val="25"/>
          <w:lang w:val="el-GR"/>
        </w:rPr>
      </w:pPr>
      <w:r w:rsidRPr="00DD42AC">
        <w:rPr>
          <w:rFonts w:ascii="PF DinText Pro" w:hAnsi="PF DinText Pro"/>
          <w:b/>
          <w:bCs/>
          <w:i/>
          <w:iCs/>
          <w:sz w:val="25"/>
          <w:szCs w:val="25"/>
          <w:lang w:val="el-GR"/>
        </w:rPr>
        <w:t>Η υποχρέωση για τον καθολικό σχεδιασμό διοικητικών προϊόντων, περιβαλλόντων και υπηρεσιών</w:t>
      </w:r>
      <w:r w:rsidRPr="00070742">
        <w:rPr>
          <w:rFonts w:ascii="PF DinText Pro" w:hAnsi="PF DinText Pro"/>
          <w:b/>
          <w:bCs/>
          <w:i/>
          <w:iCs/>
          <w:sz w:val="25"/>
          <w:szCs w:val="25"/>
          <w:lang w:val="el-GR"/>
        </w:rPr>
        <w:t>.</w:t>
      </w:r>
    </w:p>
    <w:p w14:paraId="137D7C02" w14:textId="0DFABD9D" w:rsidR="00DD42AC" w:rsidRPr="00070742" w:rsidRDefault="00DD42AC" w:rsidP="00DD42AC">
      <w:pPr>
        <w:widowControl w:val="0"/>
        <w:spacing w:after="60" w:line="276" w:lineRule="auto"/>
        <w:ind w:firstLine="425"/>
        <w:jc w:val="both"/>
        <w:rPr>
          <w:rFonts w:ascii="PF DinText Pro" w:hAnsi="PF DinText Pro"/>
          <w:sz w:val="25"/>
          <w:szCs w:val="25"/>
          <w:lang w:val="el-GR"/>
        </w:rPr>
      </w:pPr>
      <w:r w:rsidRPr="00DD42AC">
        <w:rPr>
          <w:rFonts w:ascii="PF DinText Pro" w:hAnsi="PF DinText Pro"/>
          <w:sz w:val="25"/>
          <w:szCs w:val="25"/>
          <w:lang w:val="el-GR"/>
        </w:rPr>
        <w:t xml:space="preserve">Σύμφωνα με το άρθρο 63, παρ. 1, οι Περιφέρειες και οι Δήμοι </w:t>
      </w:r>
      <w:r w:rsidRPr="00DD42AC">
        <w:rPr>
          <w:rFonts w:ascii="PF DinText Pro" w:hAnsi="PF DinText Pro"/>
          <w:i/>
          <w:iCs/>
          <w:sz w:val="25"/>
          <w:szCs w:val="25"/>
          <w:lang w:val="el-GR"/>
        </w:rPr>
        <w:t>«υποχρεούνται να τηρούν τις αρχές του καθολικού σχεδιασμού του άρθρου 2 της Σύμβασης, όπως εξειδικεύονται και επικαιροποιούνται κάθε φορά, κατά το σχεδιασμό δημοσίων πολιτικών, διοικητικών υπηρεσιών και προϊόντων, διαδικασιών, περιβαλλόντων και οργανωτικών δομών, που θα μπορούν να χρησιμοποιούνται από όλους στο μεγαλύτερο δυνατό βαθμό, χωρίς να απαιτούνται ειδικές προσαρμογές ή εξειδικευμένος σχεδιασμός»</w:t>
      </w:r>
      <w:r w:rsidRPr="00DD42AC">
        <w:rPr>
          <w:rFonts w:ascii="PF DinText Pro" w:hAnsi="PF DinText Pro"/>
          <w:sz w:val="25"/>
          <w:szCs w:val="25"/>
          <w:lang w:val="el-GR"/>
        </w:rPr>
        <w:t>. Επιπρόσθετα, στην ίδια παράγραφο προβλέπεται ότι για την επικαιροποίηση των προδιαγραφών και των οδηγιών εφαρμογής των αρχών του καθολικού σχεδιασμού, οι</w:t>
      </w:r>
      <w:r>
        <w:rPr>
          <w:rFonts w:ascii="PF DinText Pro" w:hAnsi="PF DinText Pro"/>
          <w:sz w:val="25"/>
          <w:szCs w:val="25"/>
          <w:lang w:val="el-GR"/>
        </w:rPr>
        <w:t xml:space="preserve"> </w:t>
      </w:r>
      <w:r w:rsidRPr="00DD42AC">
        <w:rPr>
          <w:rFonts w:ascii="PF DinText Pro" w:hAnsi="PF DinText Pro"/>
          <w:sz w:val="25"/>
          <w:szCs w:val="25"/>
          <w:lang w:val="el-GR"/>
        </w:rPr>
        <w:t xml:space="preserve">υπόχρεοι φορείς τελούν σε διαβούλευση με αναγνωρισμένες οργανώσεις του αναπηρικού κινήματος, καθώς και με άτομα και ομάδες ατόμων που έχουν εύλογο ενδιαφέρον για τα </w:t>
      </w:r>
      <w:r w:rsidRPr="00DD42AC">
        <w:rPr>
          <w:rFonts w:ascii="PF DinText Pro" w:hAnsi="PF DinText Pro"/>
          <w:sz w:val="25"/>
          <w:szCs w:val="25"/>
          <w:lang w:val="el-GR"/>
        </w:rPr>
        <w:lastRenderedPageBreak/>
        <w:t>δικαιώματα των ατόμων με αναπηρία (π.χ. γονέων ή/και κηδεμόνων ατόμων με αναπηρία κ.λπ.).</w:t>
      </w:r>
    </w:p>
    <w:p w14:paraId="3186D9DE" w14:textId="76E19096" w:rsidR="00DD42AC" w:rsidRPr="00DD42AC" w:rsidRDefault="00374CA1" w:rsidP="00374CA1">
      <w:pPr>
        <w:spacing w:before="480" w:after="80" w:line="252" w:lineRule="auto"/>
        <w:ind w:left="284" w:right="306"/>
        <w:jc w:val="both"/>
        <w:rPr>
          <w:rFonts w:ascii="PF DinText Pro" w:hAnsi="PF DinText Pro"/>
          <w:b/>
          <w:bCs/>
          <w:color w:val="62549F"/>
          <w:sz w:val="25"/>
          <w:szCs w:val="25"/>
          <w:lang w:val="el-GR"/>
        </w:rPr>
      </w:pPr>
      <w:r w:rsidRPr="009D0856">
        <w:rPr>
          <w:rFonts w:ascii="PF DinText Pro" w:hAnsi="PF DinText Pro"/>
          <w:noProof/>
          <w:sz w:val="24"/>
          <w:szCs w:val="24"/>
          <w:lang w:val="el-GR"/>
        </w:rPr>
        <mc:AlternateContent>
          <mc:Choice Requires="wps">
            <w:drawing>
              <wp:anchor distT="0" distB="0" distL="114300" distR="114300" simplePos="0" relativeHeight="251849728" behindDoc="1" locked="0" layoutInCell="1" allowOverlap="1" wp14:anchorId="3A896F63" wp14:editId="1DBDD3C3">
                <wp:simplePos x="0" y="0"/>
                <wp:positionH relativeFrom="column">
                  <wp:posOffset>2540</wp:posOffset>
                </wp:positionH>
                <wp:positionV relativeFrom="paragraph">
                  <wp:posOffset>140447</wp:posOffset>
                </wp:positionV>
                <wp:extent cx="5544185" cy="3617109"/>
                <wp:effectExtent l="0" t="0" r="0" b="2540"/>
                <wp:wrapNone/>
                <wp:docPr id="144" name="Ορθογώνιο: Στρογγύλεμα γωνιών 1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44185" cy="3617109"/>
                        </a:xfrm>
                        <a:prstGeom prst="roundRect">
                          <a:avLst>
                            <a:gd name="adj" fmla="val 3293"/>
                          </a:avLst>
                        </a:prstGeom>
                        <a:solidFill>
                          <a:srgbClr val="E1D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F1FAF3" id="Ορθογώνιο: Στρογγύλεμα γωνιών 144" o:spid="_x0000_s1026" alt="&quot;&quot;" style="position:absolute;margin-left:.2pt;margin-top:11.05pt;width:436.55pt;height:284.8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" fillcolor="#e1dfef" stroked="f" strokeweight="1pt">
                <v:stroke joinstyle="miter"/>
              </v:roundrect>
            </w:pict>
          </mc:Fallback>
        </mc:AlternateContent>
      </w:r>
      <w:r w:rsidR="00DD42AC" w:rsidRPr="00DD42AC">
        <w:rPr>
          <w:rFonts w:ascii="PF DinText Pro" w:hAnsi="PF DinText Pro"/>
          <w:b/>
          <w:bCs/>
          <w:color w:val="62549F"/>
          <w:sz w:val="25"/>
          <w:szCs w:val="25"/>
          <w:lang w:val="el-GR"/>
        </w:rPr>
        <w:t>«Καθολικός Σχεδιασμός»</w:t>
      </w:r>
    </w:p>
    <w:p w14:paraId="58C13C2D" w14:textId="7182CD9B" w:rsidR="00DD42AC" w:rsidRPr="008A2392" w:rsidRDefault="00DD42AC" w:rsidP="00DD42AC">
      <w:pPr>
        <w:spacing w:before="80" w:line="252" w:lineRule="auto"/>
        <w:ind w:left="284" w:right="306"/>
        <w:jc w:val="both"/>
        <w:rPr>
          <w:rFonts w:ascii="PF DinText Pro" w:hAnsi="PF DinText Pro"/>
          <w:sz w:val="23"/>
          <w:szCs w:val="23"/>
          <w:lang w:val="el-GR"/>
        </w:rPr>
      </w:pPr>
      <w:r w:rsidRPr="00DD42AC">
        <w:rPr>
          <w:rFonts w:ascii="PF DinText Pro" w:hAnsi="PF DinText Pro"/>
          <w:i/>
          <w:iCs/>
          <w:sz w:val="23"/>
          <w:szCs w:val="23"/>
          <w:lang w:val="el-GR"/>
        </w:rPr>
        <w:t>Σημαίνει τον σχεδιασμό προϊόντων, περιβαλλόντων, προγραμμάτων και υπηρεσιών που μπορούν να χρησιμοποιηθούν από όλους τους ανθρώπους, στη μεγαλύτερη δυνατή έκταση, χωρίς ανάγκη προσαρμογής ή εξειδικευμένου σχεδιασμού.</w:t>
      </w:r>
      <w:r w:rsidRPr="00DD42AC">
        <w:rPr>
          <w:rFonts w:ascii="PF DinText Pro" w:hAnsi="PF DinText Pro"/>
          <w:sz w:val="23"/>
          <w:szCs w:val="23"/>
          <w:lang w:val="el-GR"/>
        </w:rPr>
        <w:t xml:space="preserve"> Ο καθολικός σχεδιασμός δεν αποκλείει τις υποβοηθητικές συσκευές για συγκεκριμένες ομάδες ατόμων με αναπηρίες, όπου</w:t>
      </w:r>
      <w:r>
        <w:rPr>
          <w:rFonts w:ascii="PF DinText Pro" w:hAnsi="PF DinText Pro"/>
          <w:sz w:val="23"/>
          <w:szCs w:val="23"/>
          <w:lang w:val="el-GR"/>
        </w:rPr>
        <w:t xml:space="preserve"> </w:t>
      </w:r>
      <w:r w:rsidRPr="00DD42AC">
        <w:rPr>
          <w:rFonts w:ascii="PF DinText Pro" w:hAnsi="PF DinText Pro"/>
          <w:sz w:val="23"/>
          <w:szCs w:val="23"/>
          <w:lang w:val="el-GR"/>
        </w:rPr>
        <w:t>αυτό απαιτείται. (άρθρο 2 της Σύμβασης των Ηνωμένων Εθνών για τα Δικαιώματα των</w:t>
      </w:r>
      <w:r>
        <w:rPr>
          <w:rFonts w:ascii="PF DinText Pro" w:hAnsi="PF DinText Pro"/>
          <w:sz w:val="23"/>
          <w:szCs w:val="23"/>
          <w:lang w:val="el-GR"/>
        </w:rPr>
        <w:t xml:space="preserve"> </w:t>
      </w:r>
      <w:r w:rsidRPr="00DD42AC">
        <w:rPr>
          <w:rFonts w:ascii="PF DinText Pro" w:hAnsi="PF DinText Pro"/>
          <w:sz w:val="23"/>
          <w:szCs w:val="23"/>
          <w:lang w:val="el-GR"/>
        </w:rPr>
        <w:t>Ατόμων με Αναπηρίες). Η διαφορά ανάμεσα στην προσβασιμότητα και στον «Καθολικό</w:t>
      </w:r>
      <w:r>
        <w:rPr>
          <w:rFonts w:ascii="PF DinText Pro" w:hAnsi="PF DinText Pro"/>
          <w:sz w:val="23"/>
          <w:szCs w:val="23"/>
          <w:lang w:val="el-GR"/>
        </w:rPr>
        <w:t xml:space="preserve"> </w:t>
      </w:r>
      <w:r w:rsidRPr="00DD42AC">
        <w:rPr>
          <w:rFonts w:ascii="PF DinText Pro" w:hAnsi="PF DinText Pro"/>
          <w:sz w:val="23"/>
          <w:szCs w:val="23"/>
          <w:lang w:val="el-GR"/>
        </w:rPr>
        <w:t>Σχεδιασμό» (“</w:t>
      </w:r>
      <w:r w:rsidRPr="00374CA1">
        <w:rPr>
          <w:rFonts w:ascii="PF DinText Pro" w:hAnsi="PF DinText Pro"/>
          <w:sz w:val="23"/>
          <w:szCs w:val="23"/>
          <w:lang w:val="en-GB"/>
        </w:rPr>
        <w:t>Universal</w:t>
      </w:r>
      <w:r w:rsidRPr="0008425F">
        <w:rPr>
          <w:rFonts w:ascii="PF DinText Pro" w:hAnsi="PF DinText Pro"/>
          <w:sz w:val="23"/>
          <w:szCs w:val="23"/>
          <w:lang w:val="el-GR"/>
        </w:rPr>
        <w:t xml:space="preserve"> </w:t>
      </w:r>
      <w:r w:rsidRPr="00374CA1">
        <w:rPr>
          <w:rFonts w:ascii="PF DinText Pro" w:hAnsi="PF DinText Pro"/>
          <w:sz w:val="23"/>
          <w:szCs w:val="23"/>
          <w:lang w:val="en-GB"/>
        </w:rPr>
        <w:t>Design</w:t>
      </w:r>
      <w:r w:rsidRPr="00DD42AC">
        <w:rPr>
          <w:rFonts w:ascii="PF DinText Pro" w:hAnsi="PF DinText Pro"/>
          <w:sz w:val="23"/>
          <w:szCs w:val="23"/>
          <w:lang w:val="el-GR"/>
        </w:rPr>
        <w:t>”) ή «Σχεδιασμό για Όλους» (“</w:t>
      </w:r>
      <w:r w:rsidRPr="00374CA1">
        <w:rPr>
          <w:rFonts w:ascii="PF DinText Pro" w:hAnsi="PF DinText Pro"/>
          <w:sz w:val="23"/>
          <w:szCs w:val="23"/>
          <w:lang w:val="en-GB"/>
        </w:rPr>
        <w:t>Design</w:t>
      </w:r>
      <w:r w:rsidRPr="0008425F">
        <w:rPr>
          <w:rFonts w:ascii="PF DinText Pro" w:hAnsi="PF DinText Pro"/>
          <w:sz w:val="23"/>
          <w:szCs w:val="23"/>
          <w:lang w:val="el-GR"/>
        </w:rPr>
        <w:t xml:space="preserve"> </w:t>
      </w:r>
      <w:r w:rsidRPr="00374CA1">
        <w:rPr>
          <w:rFonts w:ascii="PF DinText Pro" w:hAnsi="PF DinText Pro"/>
          <w:sz w:val="23"/>
          <w:szCs w:val="23"/>
          <w:lang w:val="en-GB"/>
        </w:rPr>
        <w:t>for</w:t>
      </w:r>
      <w:r w:rsidRPr="0008425F">
        <w:rPr>
          <w:rFonts w:ascii="PF DinText Pro" w:hAnsi="PF DinText Pro"/>
          <w:sz w:val="23"/>
          <w:szCs w:val="23"/>
          <w:lang w:val="el-GR"/>
        </w:rPr>
        <w:t xml:space="preserve"> </w:t>
      </w:r>
      <w:r w:rsidRPr="00374CA1">
        <w:rPr>
          <w:rFonts w:ascii="PF DinText Pro" w:hAnsi="PF DinText Pro"/>
          <w:sz w:val="23"/>
          <w:szCs w:val="23"/>
          <w:lang w:val="en-GB"/>
        </w:rPr>
        <w:t>All</w:t>
      </w:r>
      <w:r w:rsidRPr="00DD42AC">
        <w:rPr>
          <w:rFonts w:ascii="PF DinText Pro" w:hAnsi="PF DinText Pro"/>
          <w:sz w:val="23"/>
          <w:szCs w:val="23"/>
          <w:lang w:val="el-GR"/>
        </w:rPr>
        <w:t>”) ή «Συμπεριληπτικό Σχεδιασμό» (“</w:t>
      </w:r>
      <w:r w:rsidRPr="00374CA1">
        <w:rPr>
          <w:rFonts w:ascii="PF DinText Pro" w:hAnsi="PF DinText Pro"/>
          <w:sz w:val="23"/>
          <w:szCs w:val="23"/>
          <w:lang w:val="en-GB"/>
        </w:rPr>
        <w:t>Inclusive</w:t>
      </w:r>
      <w:r w:rsidRPr="0008425F">
        <w:rPr>
          <w:rFonts w:ascii="PF DinText Pro" w:hAnsi="PF DinText Pro"/>
          <w:sz w:val="23"/>
          <w:szCs w:val="23"/>
          <w:lang w:val="el-GR"/>
        </w:rPr>
        <w:t xml:space="preserve"> </w:t>
      </w:r>
      <w:r w:rsidRPr="00374CA1">
        <w:rPr>
          <w:rFonts w:ascii="PF DinText Pro" w:hAnsi="PF DinText Pro"/>
          <w:sz w:val="23"/>
          <w:szCs w:val="23"/>
          <w:lang w:val="en-GB"/>
        </w:rPr>
        <w:t>Design</w:t>
      </w:r>
      <w:r w:rsidRPr="00DD42AC">
        <w:rPr>
          <w:rFonts w:ascii="PF DinText Pro" w:hAnsi="PF DinText Pro"/>
          <w:sz w:val="23"/>
          <w:szCs w:val="23"/>
          <w:lang w:val="el-GR"/>
        </w:rPr>
        <w:t>”) είναι πως η πρώτη αφορά στα άτομα με αναπηρία,</w:t>
      </w:r>
      <w:r>
        <w:rPr>
          <w:rFonts w:ascii="PF DinText Pro" w:hAnsi="PF DinText Pro"/>
          <w:sz w:val="23"/>
          <w:szCs w:val="23"/>
          <w:lang w:val="el-GR"/>
        </w:rPr>
        <w:t xml:space="preserve"> </w:t>
      </w:r>
      <w:r w:rsidRPr="00DD42AC">
        <w:rPr>
          <w:rFonts w:ascii="PF DinText Pro" w:hAnsi="PF DinText Pro"/>
          <w:sz w:val="23"/>
          <w:szCs w:val="23"/>
          <w:lang w:val="el-GR"/>
        </w:rPr>
        <w:t>ενώ ο δεύτερος τους πάντες. Κατά συνέπεια, ο «Καθολικός Σχεδιασμός» είναι έννοια ευρύτερη της προσβασιμότητας. Η εφαρμογή του «Σχεδιασμού για όλους» προσδίδει πρόσθετη αξία και διευρύνει την ομάδα των επωφελούμενων, ενώ περιορίζει την υποχρέωση</w:t>
      </w:r>
      <w:r>
        <w:rPr>
          <w:rFonts w:ascii="PF DinText Pro" w:hAnsi="PF DinText Pro"/>
          <w:sz w:val="23"/>
          <w:szCs w:val="23"/>
          <w:lang w:val="el-GR"/>
        </w:rPr>
        <w:t xml:space="preserve"> </w:t>
      </w:r>
      <w:r w:rsidRPr="00DD42AC">
        <w:rPr>
          <w:rFonts w:ascii="PF DinText Pro" w:hAnsi="PF DinText Pro"/>
          <w:sz w:val="23"/>
          <w:szCs w:val="23"/>
          <w:lang w:val="el-GR"/>
        </w:rPr>
        <w:t>για πρόβλεψη και παροχή πρόσθετων εξειδικευμένων λύσεων (π.χ. ένα κτίριο προσβάσιμο σε άτομα με κινητική αναπηρία διευκολύνει και τη μετακίνηση ηλικιωμένων ή εγκύων).</w:t>
      </w:r>
      <w:r>
        <w:rPr>
          <w:rFonts w:ascii="PF DinText Pro" w:hAnsi="PF DinText Pro"/>
          <w:sz w:val="23"/>
          <w:szCs w:val="23"/>
          <w:lang w:val="el-GR"/>
        </w:rPr>
        <w:t xml:space="preserve"> </w:t>
      </w:r>
      <w:r w:rsidRPr="00DD42AC">
        <w:rPr>
          <w:rFonts w:ascii="PF DinText Pro" w:hAnsi="PF DinText Pro"/>
          <w:sz w:val="23"/>
          <w:szCs w:val="23"/>
          <w:lang w:val="el-GR"/>
        </w:rPr>
        <w:t>Στην ουσία διασφαλίζει στην πράξη τη βασική δημοκρατική αρχή του σεβασμού στην ποικιλομορφία και στην ισότητα. Με την εφαρμογή των αρχών του επιτυγχάνεται, όπως ήδη</w:t>
      </w:r>
      <w:r>
        <w:rPr>
          <w:rFonts w:ascii="PF DinText Pro" w:hAnsi="PF DinText Pro"/>
          <w:sz w:val="23"/>
          <w:szCs w:val="23"/>
          <w:lang w:val="el-GR"/>
        </w:rPr>
        <w:t xml:space="preserve"> </w:t>
      </w:r>
      <w:r w:rsidRPr="00DD42AC">
        <w:rPr>
          <w:rFonts w:ascii="PF DinText Pro" w:hAnsi="PF DinText Pro"/>
          <w:sz w:val="23"/>
          <w:szCs w:val="23"/>
          <w:lang w:val="el-GR"/>
        </w:rPr>
        <w:t>προαναφέρθηκε, η εξάλειψη εμποδίων που αφορούν και στα άτομα με αναπηρία.</w:t>
      </w:r>
    </w:p>
    <w:p w14:paraId="325EB582" w14:textId="7FE8586D" w:rsidR="00DD42AC" w:rsidRPr="00DD42AC" w:rsidRDefault="00374CA1" w:rsidP="00374CA1">
      <w:pPr>
        <w:spacing w:before="840" w:after="80" w:line="252" w:lineRule="auto"/>
        <w:ind w:left="284" w:right="306"/>
        <w:jc w:val="both"/>
        <w:rPr>
          <w:rFonts w:ascii="PF DinText Pro" w:hAnsi="PF DinText Pro"/>
          <w:sz w:val="23"/>
          <w:szCs w:val="23"/>
          <w:lang w:val="el-GR"/>
        </w:rPr>
      </w:pPr>
      <w:r w:rsidRPr="009D0856">
        <w:rPr>
          <w:rFonts w:ascii="PF DinText Pro" w:hAnsi="PF DinText Pro"/>
          <w:noProof/>
          <w:sz w:val="24"/>
          <w:szCs w:val="24"/>
          <w:lang w:val="el-GR"/>
        </w:rPr>
        <mc:AlternateContent>
          <mc:Choice Requires="wps">
            <w:drawing>
              <wp:anchor distT="0" distB="0" distL="114300" distR="114300" simplePos="0" relativeHeight="251851776" behindDoc="1" locked="0" layoutInCell="1" allowOverlap="1" wp14:anchorId="6180AD3E" wp14:editId="7A17A9FB">
                <wp:simplePos x="0" y="0"/>
                <wp:positionH relativeFrom="column">
                  <wp:posOffset>3026</wp:posOffset>
                </wp:positionH>
                <wp:positionV relativeFrom="paragraph">
                  <wp:posOffset>319741</wp:posOffset>
                </wp:positionV>
                <wp:extent cx="5544185" cy="2689225"/>
                <wp:effectExtent l="0" t="0" r="0" b="0"/>
                <wp:wrapNone/>
                <wp:docPr id="145" name="Ορθογώνιο: Στρογγύλεμα γωνιών 1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44185" cy="2689225"/>
                        </a:xfrm>
                        <a:prstGeom prst="roundRect">
                          <a:avLst>
                            <a:gd name="adj" fmla="val 4530"/>
                          </a:avLst>
                        </a:prstGeom>
                        <a:solidFill>
                          <a:srgbClr val="E1D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E1A365" id="Ορθογώνιο: Στρογγύλεμα γωνιών 145" o:spid="_x0000_s1026" alt="&quot;&quot;" style="position:absolute;margin-left:.25pt;margin-top:25.2pt;width:436.55pt;height:211.7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" fillcolor="#e1dfef" stroked="f" strokeweight="1pt">
                <v:stroke joinstyle="miter"/>
              </v:roundrect>
            </w:pict>
          </mc:Fallback>
        </mc:AlternateContent>
      </w:r>
      <w:r w:rsidR="00DD42AC" w:rsidRPr="00DD42AC">
        <w:rPr>
          <w:rFonts w:ascii="PF DinText Pro" w:hAnsi="PF DinText Pro"/>
          <w:sz w:val="23"/>
          <w:szCs w:val="23"/>
          <w:lang w:val="el-GR"/>
        </w:rPr>
        <w:t xml:space="preserve">Ο </w:t>
      </w:r>
      <w:r w:rsidR="00DD42AC" w:rsidRPr="003C2A8C">
        <w:rPr>
          <w:rFonts w:ascii="PF DinText Pro" w:hAnsi="PF DinText Pro"/>
          <w:i/>
          <w:iCs/>
          <w:sz w:val="23"/>
          <w:szCs w:val="23"/>
          <w:lang w:val="el-GR"/>
        </w:rPr>
        <w:t>«Σχεδιασμός για όλους»</w:t>
      </w:r>
      <w:r w:rsidR="00DD42AC" w:rsidRPr="00DD42AC">
        <w:rPr>
          <w:rFonts w:ascii="PF DinText Pro" w:hAnsi="PF DinText Pro"/>
          <w:sz w:val="23"/>
          <w:szCs w:val="23"/>
          <w:lang w:val="el-GR"/>
        </w:rPr>
        <w:t xml:space="preserve"> βασίζεται στις παρακάτω επτά (7) αρχές (</w:t>
      </w:r>
      <w:r w:rsidR="00DD42AC" w:rsidRPr="00374CA1">
        <w:rPr>
          <w:rFonts w:ascii="PF DinText Pro" w:hAnsi="PF DinText Pro"/>
          <w:sz w:val="23"/>
          <w:szCs w:val="23"/>
          <w:lang w:val="en-GB"/>
        </w:rPr>
        <w:t>The</w:t>
      </w:r>
      <w:r w:rsidR="00DD42AC" w:rsidRPr="00374CA1">
        <w:rPr>
          <w:rFonts w:ascii="PF DinText Pro" w:hAnsi="PF DinText Pro"/>
          <w:sz w:val="23"/>
          <w:szCs w:val="23"/>
          <w:lang w:val="el-GR"/>
        </w:rPr>
        <w:t xml:space="preserve"> </w:t>
      </w:r>
      <w:r w:rsidR="00DD42AC" w:rsidRPr="00374CA1">
        <w:rPr>
          <w:rFonts w:ascii="PF DinText Pro" w:hAnsi="PF DinText Pro"/>
          <w:sz w:val="23"/>
          <w:szCs w:val="23"/>
          <w:lang w:val="en-GB"/>
        </w:rPr>
        <w:t>Center</w:t>
      </w:r>
      <w:r w:rsidR="00DD42AC" w:rsidRPr="00374CA1">
        <w:rPr>
          <w:rFonts w:ascii="PF DinText Pro" w:hAnsi="PF DinText Pro"/>
          <w:sz w:val="23"/>
          <w:szCs w:val="23"/>
          <w:lang w:val="el-GR"/>
        </w:rPr>
        <w:t xml:space="preserve"> </w:t>
      </w:r>
      <w:r w:rsidR="00DD42AC" w:rsidRPr="00374CA1">
        <w:rPr>
          <w:rFonts w:ascii="PF DinText Pro" w:hAnsi="PF DinText Pro"/>
          <w:sz w:val="23"/>
          <w:szCs w:val="23"/>
          <w:lang w:val="en-GB"/>
        </w:rPr>
        <w:t>for</w:t>
      </w:r>
      <w:r w:rsidR="00DD42AC" w:rsidRPr="00374CA1">
        <w:rPr>
          <w:rFonts w:ascii="PF DinText Pro" w:hAnsi="PF DinText Pro"/>
          <w:sz w:val="23"/>
          <w:szCs w:val="23"/>
          <w:lang w:val="el-GR"/>
        </w:rPr>
        <w:t xml:space="preserve"> </w:t>
      </w:r>
      <w:r w:rsidR="00DD42AC" w:rsidRPr="00374CA1">
        <w:rPr>
          <w:rFonts w:ascii="PF DinText Pro" w:hAnsi="PF DinText Pro"/>
          <w:sz w:val="23"/>
          <w:szCs w:val="23"/>
          <w:lang w:val="en-GB"/>
        </w:rPr>
        <w:t>Universal</w:t>
      </w:r>
      <w:r w:rsidR="00DD42AC" w:rsidRPr="00374CA1">
        <w:rPr>
          <w:rFonts w:ascii="PF DinText Pro" w:hAnsi="PF DinText Pro"/>
          <w:sz w:val="23"/>
          <w:szCs w:val="23"/>
          <w:lang w:val="el-GR"/>
        </w:rPr>
        <w:t xml:space="preserve"> </w:t>
      </w:r>
      <w:r w:rsidR="00DD42AC" w:rsidRPr="00374CA1">
        <w:rPr>
          <w:rFonts w:ascii="PF DinText Pro" w:hAnsi="PF DinText Pro"/>
          <w:sz w:val="23"/>
          <w:szCs w:val="23"/>
          <w:lang w:val="en-GB"/>
        </w:rPr>
        <w:t>Design</w:t>
      </w:r>
      <w:r w:rsidR="00DD42AC" w:rsidRPr="00374CA1">
        <w:rPr>
          <w:rFonts w:ascii="PF DinText Pro" w:hAnsi="PF DinText Pro"/>
          <w:sz w:val="23"/>
          <w:szCs w:val="23"/>
          <w:lang w:val="el-GR"/>
        </w:rPr>
        <w:t xml:space="preserve"> </w:t>
      </w:r>
      <w:r w:rsidR="00DD42AC" w:rsidRPr="00374CA1">
        <w:rPr>
          <w:rFonts w:ascii="PF DinText Pro" w:hAnsi="PF DinText Pro"/>
          <w:sz w:val="23"/>
          <w:szCs w:val="23"/>
          <w:lang w:val="en-GB"/>
        </w:rPr>
        <w:t>in</w:t>
      </w:r>
      <w:r w:rsidR="00DD42AC" w:rsidRPr="00374CA1">
        <w:rPr>
          <w:rFonts w:ascii="PF DinText Pro" w:hAnsi="PF DinText Pro"/>
          <w:sz w:val="23"/>
          <w:szCs w:val="23"/>
          <w:lang w:val="el-GR"/>
        </w:rPr>
        <w:t xml:space="preserve"> </w:t>
      </w:r>
      <w:r w:rsidR="00DD42AC" w:rsidRPr="00374CA1">
        <w:rPr>
          <w:rFonts w:ascii="PF DinText Pro" w:hAnsi="PF DinText Pro"/>
          <w:sz w:val="23"/>
          <w:szCs w:val="23"/>
          <w:lang w:val="en-GB"/>
        </w:rPr>
        <w:t>NCSU</w:t>
      </w:r>
      <w:r w:rsidR="00DD42AC" w:rsidRPr="00DD42AC">
        <w:rPr>
          <w:rFonts w:ascii="PF DinText Pro" w:hAnsi="PF DinText Pro"/>
          <w:sz w:val="23"/>
          <w:szCs w:val="23"/>
          <w:lang w:val="el-GR"/>
        </w:rPr>
        <w:t>)</w:t>
      </w:r>
      <w:r>
        <w:rPr>
          <w:rStyle w:val="aa"/>
          <w:rFonts w:ascii="PF DinText Pro" w:hAnsi="PF DinText Pro"/>
          <w:sz w:val="23"/>
          <w:szCs w:val="23"/>
          <w:lang w:val="el-GR"/>
        </w:rPr>
        <w:footnoteReference w:id="5"/>
      </w:r>
      <w:r w:rsidR="00DD42AC" w:rsidRPr="00DD42AC">
        <w:rPr>
          <w:rFonts w:ascii="PF DinText Pro" w:hAnsi="PF DinText Pro"/>
          <w:sz w:val="23"/>
          <w:szCs w:val="23"/>
          <w:lang w:val="el-GR"/>
        </w:rPr>
        <w:t>:</w:t>
      </w:r>
    </w:p>
    <w:p w14:paraId="766606DA" w14:textId="1400DB43" w:rsidR="00DD42AC" w:rsidRPr="00374CA1" w:rsidRDefault="00DD42AC" w:rsidP="000C6AD4">
      <w:pPr>
        <w:pStyle w:val="ab"/>
        <w:numPr>
          <w:ilvl w:val="0"/>
          <w:numId w:val="10"/>
        </w:numPr>
        <w:spacing w:before="80" w:after="80" w:line="252" w:lineRule="auto"/>
        <w:ind w:left="284" w:right="306" w:firstLine="0"/>
        <w:contextualSpacing w:val="0"/>
        <w:jc w:val="both"/>
        <w:rPr>
          <w:rFonts w:ascii="PF DinText Pro" w:hAnsi="PF DinText Pro"/>
          <w:sz w:val="23"/>
          <w:szCs w:val="23"/>
          <w:lang w:val="el-GR"/>
        </w:rPr>
      </w:pPr>
      <w:r w:rsidRPr="003C2A8C">
        <w:rPr>
          <w:rFonts w:ascii="PF DinText Pro" w:hAnsi="PF DinText Pro"/>
          <w:b/>
          <w:bCs/>
          <w:i/>
          <w:iCs/>
          <w:sz w:val="23"/>
          <w:szCs w:val="23"/>
          <w:lang w:val="el-GR"/>
        </w:rPr>
        <w:t>Ισοτιμία στη δυνατότητα χρήσης:</w:t>
      </w:r>
      <w:r w:rsidRPr="00374CA1">
        <w:rPr>
          <w:rFonts w:ascii="PF DinText Pro" w:hAnsi="PF DinText Pro"/>
          <w:sz w:val="23"/>
          <w:szCs w:val="23"/>
          <w:lang w:val="el-GR"/>
        </w:rPr>
        <w:t xml:space="preserve"> Ο σχεδιασμός απευθύνεται σε άτομα διαφόρων δεξιοτήτων.</w:t>
      </w:r>
      <w:r w:rsidR="00374CA1" w:rsidRPr="00374CA1">
        <w:rPr>
          <w:rFonts w:ascii="PF DinText Pro" w:hAnsi="PF DinText Pro"/>
          <w:noProof/>
          <w:sz w:val="24"/>
          <w:szCs w:val="24"/>
          <w:lang w:val="el-GR"/>
        </w:rPr>
        <w:t xml:space="preserve"> </w:t>
      </w:r>
    </w:p>
    <w:p w14:paraId="4321D61A" w14:textId="7DD887E0" w:rsidR="00DD42AC" w:rsidRPr="00374CA1" w:rsidRDefault="00DD42AC" w:rsidP="000C6AD4">
      <w:pPr>
        <w:pStyle w:val="ab"/>
        <w:numPr>
          <w:ilvl w:val="0"/>
          <w:numId w:val="10"/>
        </w:numPr>
        <w:spacing w:before="80" w:after="80" w:line="252" w:lineRule="auto"/>
        <w:ind w:left="284" w:right="306" w:firstLine="0"/>
        <w:contextualSpacing w:val="0"/>
        <w:jc w:val="both"/>
        <w:rPr>
          <w:rFonts w:ascii="PF DinText Pro" w:hAnsi="PF DinText Pro"/>
          <w:sz w:val="23"/>
          <w:szCs w:val="23"/>
          <w:lang w:val="el-GR"/>
        </w:rPr>
      </w:pPr>
      <w:r w:rsidRPr="003C2A8C">
        <w:rPr>
          <w:rFonts w:ascii="PF DinText Pro" w:hAnsi="PF DinText Pro"/>
          <w:b/>
          <w:bCs/>
          <w:i/>
          <w:iCs/>
          <w:sz w:val="23"/>
          <w:szCs w:val="23"/>
          <w:lang w:val="el-GR"/>
        </w:rPr>
        <w:t>Προσαρμοστικότητα στη χρήση:</w:t>
      </w:r>
      <w:r w:rsidRPr="00374CA1">
        <w:rPr>
          <w:rFonts w:ascii="PF DinText Pro" w:hAnsi="PF DinText Pro"/>
          <w:sz w:val="23"/>
          <w:szCs w:val="23"/>
          <w:lang w:val="el-GR"/>
        </w:rPr>
        <w:t xml:space="preserve"> Ο σχεδιασμός εξυπηρετεί ένα ευρύ φάσμα ατομικών προτιμήσεων και δεξιοτήτων.</w:t>
      </w:r>
    </w:p>
    <w:p w14:paraId="45EB38A4" w14:textId="2B0901B5" w:rsidR="00DD42AC" w:rsidRPr="00374CA1" w:rsidRDefault="00DD42AC" w:rsidP="000C6AD4">
      <w:pPr>
        <w:pStyle w:val="ab"/>
        <w:numPr>
          <w:ilvl w:val="0"/>
          <w:numId w:val="10"/>
        </w:numPr>
        <w:spacing w:before="80" w:after="80" w:line="252" w:lineRule="auto"/>
        <w:ind w:left="284" w:right="306" w:firstLine="0"/>
        <w:contextualSpacing w:val="0"/>
        <w:jc w:val="both"/>
        <w:rPr>
          <w:rFonts w:ascii="PF DinText Pro" w:hAnsi="PF DinText Pro"/>
          <w:sz w:val="23"/>
          <w:szCs w:val="23"/>
          <w:lang w:val="el-GR"/>
        </w:rPr>
      </w:pPr>
      <w:r w:rsidRPr="00374CA1">
        <w:rPr>
          <w:rFonts w:ascii="PF DinText Pro" w:hAnsi="PF DinText Pro"/>
          <w:b/>
          <w:bCs/>
          <w:i/>
          <w:iCs/>
          <w:sz w:val="23"/>
          <w:szCs w:val="23"/>
          <w:lang w:val="el-GR"/>
        </w:rPr>
        <w:t>Απλή και διαισθητική χρήση:</w:t>
      </w:r>
      <w:r w:rsidRPr="00374CA1">
        <w:rPr>
          <w:rFonts w:ascii="PF DinText Pro" w:hAnsi="PF DinText Pro"/>
          <w:sz w:val="23"/>
          <w:szCs w:val="23"/>
          <w:lang w:val="el-GR"/>
        </w:rPr>
        <w:t xml:space="preserve"> Ο σχεδιασμός είναι εύκολο να κατανοηθεί, ανεξάρτητα από το μορφωτικό επίπεδο, τις εμπειρίες, τις γλωσσικές δεξιότητες ή τη δυνατότητα</w:t>
      </w:r>
      <w:r w:rsidR="00374CA1" w:rsidRPr="00374CA1">
        <w:rPr>
          <w:rFonts w:ascii="PF DinText Pro" w:hAnsi="PF DinText Pro"/>
          <w:sz w:val="23"/>
          <w:szCs w:val="23"/>
          <w:lang w:val="el-GR"/>
        </w:rPr>
        <w:t xml:space="preserve"> </w:t>
      </w:r>
      <w:r w:rsidRPr="00374CA1">
        <w:rPr>
          <w:rFonts w:ascii="PF DinText Pro" w:hAnsi="PF DinText Pro"/>
          <w:sz w:val="23"/>
          <w:szCs w:val="23"/>
          <w:lang w:val="el-GR"/>
        </w:rPr>
        <w:t>αντίληψης που διαθέτουν τα άτομα.</w:t>
      </w:r>
    </w:p>
    <w:p w14:paraId="7F26F321" w14:textId="569D15A7" w:rsidR="00DD42AC" w:rsidRDefault="00DD42AC" w:rsidP="000C6AD4">
      <w:pPr>
        <w:pStyle w:val="ab"/>
        <w:numPr>
          <w:ilvl w:val="0"/>
          <w:numId w:val="10"/>
        </w:numPr>
        <w:spacing w:before="80" w:after="80" w:line="252" w:lineRule="auto"/>
        <w:ind w:left="284" w:right="306" w:firstLine="0"/>
        <w:contextualSpacing w:val="0"/>
        <w:jc w:val="both"/>
        <w:rPr>
          <w:rFonts w:ascii="PF DinText Pro" w:hAnsi="PF DinText Pro"/>
          <w:sz w:val="23"/>
          <w:szCs w:val="23"/>
          <w:lang w:val="el-GR"/>
        </w:rPr>
      </w:pPr>
      <w:r w:rsidRPr="00374CA1">
        <w:rPr>
          <w:rFonts w:ascii="PF DinText Pro" w:hAnsi="PF DinText Pro"/>
          <w:b/>
          <w:bCs/>
          <w:i/>
          <w:iCs/>
          <w:sz w:val="23"/>
          <w:szCs w:val="23"/>
          <w:lang w:val="el-GR"/>
        </w:rPr>
        <w:t>Εύληπτη πληροφορία:</w:t>
      </w:r>
      <w:r w:rsidRPr="00374CA1">
        <w:rPr>
          <w:rFonts w:ascii="PF DinText Pro" w:hAnsi="PF DinText Pro"/>
          <w:sz w:val="23"/>
          <w:szCs w:val="23"/>
          <w:lang w:val="el-GR"/>
        </w:rPr>
        <w:t xml:space="preserve"> Ο σχεδιασμός επικοινωνεί στο χρήστη τις απαραίτητες πληροφορίες αποτελεσματικά, ανεξάρτητα από τις συνθήκες περιβάλλοντος ή τις αισθητηριακές ικανότητες του χρήστη.</w:t>
      </w:r>
    </w:p>
    <w:p w14:paraId="40133F38" w14:textId="3A2D1B74" w:rsidR="00374CA1" w:rsidRPr="00374CA1" w:rsidRDefault="00374CA1" w:rsidP="000C6AD4">
      <w:pPr>
        <w:pStyle w:val="ab"/>
        <w:numPr>
          <w:ilvl w:val="0"/>
          <w:numId w:val="10"/>
        </w:numPr>
        <w:spacing w:before="80" w:after="80" w:line="252" w:lineRule="auto"/>
        <w:ind w:left="284" w:right="306" w:firstLine="0"/>
        <w:contextualSpacing w:val="0"/>
        <w:jc w:val="both"/>
        <w:rPr>
          <w:rFonts w:ascii="PF DinText Pro" w:hAnsi="PF DinText Pro"/>
          <w:sz w:val="23"/>
          <w:szCs w:val="23"/>
          <w:lang w:val="el-GR"/>
        </w:rPr>
      </w:pPr>
      <w:r w:rsidRPr="009D0856">
        <w:rPr>
          <w:rFonts w:ascii="PF DinText Pro" w:hAnsi="PF DinText Pro"/>
          <w:noProof/>
          <w:sz w:val="24"/>
          <w:szCs w:val="24"/>
          <w:lang w:val="el-GR"/>
        </w:rPr>
        <w:lastRenderedPageBreak/>
        <mc:AlternateContent>
          <mc:Choice Requires="wps">
            <w:drawing>
              <wp:anchor distT="0" distB="0" distL="114300" distR="114300" simplePos="0" relativeHeight="251853824" behindDoc="1" locked="0" layoutInCell="1" allowOverlap="1" wp14:anchorId="196960E3" wp14:editId="31B35C05">
                <wp:simplePos x="0" y="0"/>
                <wp:positionH relativeFrom="column">
                  <wp:posOffset>-1270</wp:posOffset>
                </wp:positionH>
                <wp:positionV relativeFrom="paragraph">
                  <wp:posOffset>-67833</wp:posOffset>
                </wp:positionV>
                <wp:extent cx="5544185" cy="1775012"/>
                <wp:effectExtent l="0" t="0" r="0" b="0"/>
                <wp:wrapNone/>
                <wp:docPr id="146" name="Ορθογώνιο: Στρογγύλεμα γωνιών 1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44185" cy="1775012"/>
                        </a:xfrm>
                        <a:prstGeom prst="roundRect">
                          <a:avLst>
                            <a:gd name="adj" fmla="val 6704"/>
                          </a:avLst>
                        </a:prstGeom>
                        <a:solidFill>
                          <a:srgbClr val="E1D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B4703C" id="Ορθογώνιο: Στρογγύλεμα γωνιών 146" o:spid="_x0000_s1026" alt="&quot;&quot;" style="position:absolute;margin-left:-.1pt;margin-top:-5.35pt;width:436.55pt;height:139.7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" fillcolor="#e1dfef" stroked="f" strokeweight="1pt">
                <v:stroke joinstyle="miter"/>
              </v:roundrect>
            </w:pict>
          </mc:Fallback>
        </mc:AlternateContent>
      </w:r>
      <w:r w:rsidRPr="00374CA1">
        <w:rPr>
          <w:rFonts w:ascii="PF DinText Pro" w:hAnsi="PF DinText Pro"/>
          <w:b/>
          <w:bCs/>
          <w:i/>
          <w:iCs/>
          <w:sz w:val="23"/>
          <w:szCs w:val="23"/>
          <w:lang w:val="el-GR"/>
        </w:rPr>
        <w:t>Ανοχή στα λάθη:</w:t>
      </w:r>
      <w:r w:rsidRPr="00374CA1">
        <w:rPr>
          <w:rFonts w:ascii="PF DinText Pro" w:hAnsi="PF DinText Pro"/>
          <w:sz w:val="23"/>
          <w:szCs w:val="23"/>
          <w:lang w:val="el-GR"/>
        </w:rPr>
        <w:t xml:space="preserve"> Ο σχεδιασμός ελαχιστοποιεί τους κινδύνους και τα αρνητικά αποτελέσματα από λανθασμένη ή αθέλητη πράξη.</w:t>
      </w:r>
    </w:p>
    <w:p w14:paraId="1BE7390C" w14:textId="454DB4E5" w:rsidR="00374CA1" w:rsidRPr="00374CA1" w:rsidRDefault="00374CA1" w:rsidP="000C6AD4">
      <w:pPr>
        <w:pStyle w:val="ab"/>
        <w:numPr>
          <w:ilvl w:val="0"/>
          <w:numId w:val="10"/>
        </w:numPr>
        <w:spacing w:before="80" w:after="80" w:line="252" w:lineRule="auto"/>
        <w:ind w:left="284" w:right="306" w:firstLine="0"/>
        <w:contextualSpacing w:val="0"/>
        <w:jc w:val="both"/>
        <w:rPr>
          <w:rFonts w:ascii="PF DinText Pro" w:hAnsi="PF DinText Pro"/>
          <w:sz w:val="23"/>
          <w:szCs w:val="23"/>
          <w:lang w:val="el-GR"/>
        </w:rPr>
      </w:pPr>
      <w:r w:rsidRPr="00374CA1">
        <w:rPr>
          <w:rFonts w:ascii="PF DinText Pro" w:hAnsi="PF DinText Pro"/>
          <w:b/>
          <w:bCs/>
          <w:i/>
          <w:iCs/>
          <w:sz w:val="23"/>
          <w:szCs w:val="23"/>
          <w:lang w:val="el-GR"/>
        </w:rPr>
        <w:t>Καταβολή μικρής φυσικής προσπάθειας:</w:t>
      </w:r>
      <w:r w:rsidRPr="00374CA1">
        <w:rPr>
          <w:rFonts w:ascii="PF DinText Pro" w:hAnsi="PF DinText Pro"/>
          <w:sz w:val="23"/>
          <w:szCs w:val="23"/>
          <w:lang w:val="el-GR"/>
        </w:rPr>
        <w:t xml:space="preserve"> Ο σχεδιασμός μπορεί να χρησιμοποιηθεί αποτελεσματικά και άνετα με την καταβολή ελάχιστης προσπάθειας.</w:t>
      </w:r>
    </w:p>
    <w:p w14:paraId="63547E95" w14:textId="1DE599A4" w:rsidR="00374CA1" w:rsidRPr="00374CA1" w:rsidRDefault="00374CA1" w:rsidP="000C6AD4">
      <w:pPr>
        <w:pStyle w:val="ab"/>
        <w:numPr>
          <w:ilvl w:val="0"/>
          <w:numId w:val="10"/>
        </w:numPr>
        <w:spacing w:before="80" w:after="80" w:line="252" w:lineRule="auto"/>
        <w:ind w:left="284" w:right="306" w:firstLine="0"/>
        <w:contextualSpacing w:val="0"/>
        <w:jc w:val="both"/>
        <w:rPr>
          <w:rFonts w:ascii="PF DinText Pro" w:hAnsi="PF DinText Pro"/>
          <w:sz w:val="23"/>
          <w:szCs w:val="23"/>
          <w:lang w:val="el-GR"/>
        </w:rPr>
      </w:pPr>
      <w:r w:rsidRPr="00374CA1">
        <w:rPr>
          <w:rFonts w:ascii="PF DinText Pro" w:hAnsi="PF DinText Pro"/>
          <w:b/>
          <w:bCs/>
          <w:i/>
          <w:iCs/>
          <w:sz w:val="23"/>
          <w:szCs w:val="23"/>
          <w:lang w:val="el-GR"/>
        </w:rPr>
        <w:t>Κατάλληλες διαστάσεις και επιφάνεια προσέγγισης και χρήσης:</w:t>
      </w:r>
      <w:r w:rsidRPr="00374CA1">
        <w:rPr>
          <w:rFonts w:ascii="PF DinText Pro" w:hAnsi="PF DinText Pro"/>
          <w:sz w:val="23"/>
          <w:szCs w:val="23"/>
          <w:lang w:val="el-GR"/>
        </w:rPr>
        <w:t xml:space="preserve"> Ο σχεδιασμός λαμβάνει υπόψη του τις απαιτήσεις σε διαστάσεις και επιφάνειες για την προσέγγιση, τον χειρισμό και τη χρήση, ανεξάρτητα από τη σωματική διάπλαση του χρήστη, τη στάση του σώματός του και τις δυνατότητες κίνησης που διαθέτει.</w:t>
      </w:r>
    </w:p>
    <w:p w14:paraId="73379BED" w14:textId="17686512" w:rsidR="00374CA1" w:rsidRPr="00DD42AC" w:rsidRDefault="00374CA1" w:rsidP="00374CA1">
      <w:pPr>
        <w:spacing w:before="720" w:after="80" w:line="252" w:lineRule="auto"/>
        <w:ind w:left="284" w:right="306"/>
        <w:jc w:val="both"/>
        <w:rPr>
          <w:rFonts w:ascii="PF DinText Pro" w:hAnsi="PF DinText Pro"/>
          <w:b/>
          <w:bCs/>
          <w:color w:val="62549F"/>
          <w:sz w:val="25"/>
          <w:szCs w:val="25"/>
          <w:lang w:val="el-GR"/>
        </w:rPr>
      </w:pPr>
      <w:r w:rsidRPr="009D0856">
        <w:rPr>
          <w:rFonts w:ascii="PF DinText Pro" w:hAnsi="PF DinText Pro"/>
          <w:noProof/>
          <w:sz w:val="24"/>
          <w:szCs w:val="24"/>
          <w:lang w:val="el-GR"/>
        </w:rPr>
        <mc:AlternateContent>
          <mc:Choice Requires="wps">
            <w:drawing>
              <wp:anchor distT="0" distB="0" distL="114300" distR="114300" simplePos="0" relativeHeight="251855872" behindDoc="1" locked="0" layoutInCell="1" allowOverlap="1" wp14:anchorId="56263CCA" wp14:editId="35026BDD">
                <wp:simplePos x="0" y="0"/>
                <wp:positionH relativeFrom="column">
                  <wp:posOffset>-1121</wp:posOffset>
                </wp:positionH>
                <wp:positionV relativeFrom="paragraph">
                  <wp:posOffset>301812</wp:posOffset>
                </wp:positionV>
                <wp:extent cx="5544185" cy="3778623"/>
                <wp:effectExtent l="0" t="0" r="0" b="0"/>
                <wp:wrapNone/>
                <wp:docPr id="147" name="Ορθογώνιο: Στρογγύλεμα γωνιών 1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44185" cy="3778623"/>
                        </a:xfrm>
                        <a:prstGeom prst="roundRect">
                          <a:avLst>
                            <a:gd name="adj" fmla="val 3293"/>
                          </a:avLst>
                        </a:prstGeom>
                        <a:solidFill>
                          <a:srgbClr val="E1D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04B460" id="Ορθογώνιο: Στρογγύλεμα γωνιών 147" o:spid="_x0000_s1026" alt="&quot;&quot;" style="position:absolute;margin-left:-.1pt;margin-top:23.75pt;width:436.55pt;height:297.5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" fillcolor="#e1dfef" stroked="f" strokeweight="1pt">
                <v:stroke joinstyle="miter"/>
              </v:roundrect>
            </w:pict>
          </mc:Fallback>
        </mc:AlternateContent>
      </w:r>
      <w:r w:rsidRPr="00374CA1">
        <w:rPr>
          <w:rFonts w:ascii="PF DinText Pro" w:hAnsi="PF DinText Pro"/>
          <w:b/>
          <w:bCs/>
          <w:color w:val="62549F"/>
          <w:sz w:val="25"/>
          <w:szCs w:val="25"/>
          <w:lang w:val="el-GR"/>
        </w:rPr>
        <w:t>Παραδείγματα «Καθολικού Σχεδιασμού»</w:t>
      </w:r>
    </w:p>
    <w:p w14:paraId="68EC83DA" w14:textId="29AFCABA" w:rsidR="00374CA1" w:rsidRPr="00374CA1" w:rsidRDefault="00374CA1" w:rsidP="000C6AD4">
      <w:pPr>
        <w:pStyle w:val="ab"/>
        <w:numPr>
          <w:ilvl w:val="0"/>
          <w:numId w:val="11"/>
        </w:numPr>
        <w:spacing w:before="80" w:after="0" w:line="252" w:lineRule="auto"/>
        <w:ind w:left="568" w:right="306" w:hanging="284"/>
        <w:jc w:val="both"/>
        <w:rPr>
          <w:rFonts w:ascii="PF DinText Pro" w:hAnsi="PF DinText Pro"/>
          <w:b/>
          <w:bCs/>
          <w:sz w:val="23"/>
          <w:szCs w:val="23"/>
          <w:lang w:val="el-GR"/>
        </w:rPr>
      </w:pPr>
      <w:r w:rsidRPr="00374CA1">
        <w:rPr>
          <w:rFonts w:ascii="PF DinText Pro" w:hAnsi="PF DinText Pro"/>
          <w:b/>
          <w:bCs/>
          <w:sz w:val="23"/>
          <w:szCs w:val="23"/>
          <w:lang w:val="el-GR"/>
        </w:rPr>
        <w:t>Κείμενο για Όλους</w:t>
      </w:r>
    </w:p>
    <w:p w14:paraId="6C160AF4" w14:textId="0974D229" w:rsidR="00374CA1" w:rsidRPr="00374CA1" w:rsidRDefault="00374CA1" w:rsidP="00374CA1">
      <w:pPr>
        <w:spacing w:line="252" w:lineRule="auto"/>
        <w:ind w:left="567" w:right="306"/>
        <w:jc w:val="both"/>
        <w:rPr>
          <w:rFonts w:ascii="PF DinText Pro" w:hAnsi="PF DinText Pro"/>
          <w:sz w:val="23"/>
          <w:szCs w:val="23"/>
          <w:lang w:val="el-GR"/>
        </w:rPr>
      </w:pPr>
      <w:r w:rsidRPr="00374CA1">
        <w:rPr>
          <w:rFonts w:ascii="PF DinText Pro" w:hAnsi="PF DinText Pro"/>
          <w:sz w:val="23"/>
          <w:szCs w:val="23"/>
          <w:lang w:val="el-GR"/>
        </w:rPr>
        <w:t>Στο πλαίσιο του καθολικού σχεδιασμού, αναπτύχθηκε η μέθοδος «</w:t>
      </w:r>
      <w:r w:rsidRPr="003C2A8C">
        <w:rPr>
          <w:rFonts w:ascii="PF DinText Pro" w:hAnsi="PF DinText Pro"/>
          <w:sz w:val="23"/>
          <w:szCs w:val="23"/>
          <w:lang w:val="en-GB"/>
        </w:rPr>
        <w:t>Easy</w:t>
      </w:r>
      <w:r w:rsidRPr="0008425F">
        <w:rPr>
          <w:rFonts w:ascii="PF DinText Pro" w:hAnsi="PF DinText Pro"/>
          <w:sz w:val="23"/>
          <w:szCs w:val="23"/>
          <w:lang w:val="el-GR"/>
        </w:rPr>
        <w:t>-</w:t>
      </w:r>
      <w:r w:rsidRPr="003C2A8C">
        <w:rPr>
          <w:rFonts w:ascii="PF DinText Pro" w:hAnsi="PF DinText Pro"/>
          <w:sz w:val="23"/>
          <w:szCs w:val="23"/>
          <w:lang w:val="en-GB"/>
        </w:rPr>
        <w:t>to</w:t>
      </w:r>
      <w:r w:rsidRPr="0008425F">
        <w:rPr>
          <w:rFonts w:ascii="PF DinText Pro" w:hAnsi="PF DinText Pro"/>
          <w:sz w:val="23"/>
          <w:szCs w:val="23"/>
          <w:lang w:val="el-GR"/>
        </w:rPr>
        <w:t>-</w:t>
      </w:r>
      <w:r w:rsidRPr="003C2A8C">
        <w:rPr>
          <w:rFonts w:ascii="PF DinText Pro" w:hAnsi="PF DinText Pro"/>
          <w:sz w:val="23"/>
          <w:szCs w:val="23"/>
          <w:lang w:val="en-GB"/>
        </w:rPr>
        <w:t>Read</w:t>
      </w:r>
      <w:r w:rsidRPr="00374CA1">
        <w:rPr>
          <w:rFonts w:ascii="PF DinText Pro" w:hAnsi="PF DinText Pro"/>
          <w:sz w:val="23"/>
          <w:szCs w:val="23"/>
          <w:lang w:val="el-GR"/>
        </w:rPr>
        <w:t>»</w:t>
      </w:r>
      <w:r>
        <w:rPr>
          <w:rFonts w:ascii="PF DinText Pro" w:hAnsi="PF DinText Pro"/>
          <w:sz w:val="23"/>
          <w:szCs w:val="23"/>
          <w:lang w:val="el-GR"/>
        </w:rPr>
        <w:t xml:space="preserve"> </w:t>
      </w:r>
      <w:r w:rsidRPr="00374CA1">
        <w:rPr>
          <w:rFonts w:ascii="PF DinText Pro" w:hAnsi="PF DinText Pro"/>
          <w:sz w:val="23"/>
          <w:szCs w:val="23"/>
          <w:lang w:val="el-GR"/>
        </w:rPr>
        <w:t>(«Κείμενο για Όλους») με στόχο τη δημιουργία κειμένων κατάλληλων για κοινό που δυσκολεύεται να διαβάσει για διάφορους λόγους, π.χ. λόγω αναπηρίας, μαθησιακών δυσκολιών, κοινωνικών προβλημάτων κ.λπ.. Πρόκειται για μια μέθοδο μεταγραφής κειμένου που όχι μόνο διευκολύνει την ανάγνωση, αλλά κυρίως την κατανόηση. Δεν πρόκειται απλώς για αποκωδικοποίηση λέξεων, αλλά για μέθοδο που επιτρέπει στο χρήστη</w:t>
      </w:r>
      <w:r>
        <w:rPr>
          <w:rFonts w:ascii="PF DinText Pro" w:hAnsi="PF DinText Pro"/>
          <w:sz w:val="23"/>
          <w:szCs w:val="23"/>
          <w:lang w:val="el-GR"/>
        </w:rPr>
        <w:t xml:space="preserve"> </w:t>
      </w:r>
      <w:r w:rsidRPr="00374CA1">
        <w:rPr>
          <w:rFonts w:ascii="PF DinText Pro" w:hAnsi="PF DinText Pro"/>
          <w:sz w:val="23"/>
          <w:szCs w:val="23"/>
          <w:lang w:val="el-GR"/>
        </w:rPr>
        <w:t>να αποκτήσει γνώση και πάνω απ’ όλα να έχει μια εμπειρία που κινητοποιεί τον νου.</w:t>
      </w:r>
    </w:p>
    <w:p w14:paraId="24AF1DB7" w14:textId="10C953A7" w:rsidR="00374CA1" w:rsidRPr="00374CA1" w:rsidRDefault="00374CA1" w:rsidP="00374CA1">
      <w:pPr>
        <w:spacing w:before="80" w:after="0" w:line="252" w:lineRule="auto"/>
        <w:ind w:left="284" w:right="306"/>
        <w:jc w:val="both"/>
        <w:rPr>
          <w:rFonts w:ascii="PF DinText Pro" w:hAnsi="PF DinText Pro"/>
          <w:b/>
          <w:bCs/>
          <w:sz w:val="23"/>
          <w:szCs w:val="23"/>
          <w:lang w:val="el-GR"/>
        </w:rPr>
      </w:pPr>
      <w:r w:rsidRPr="00374CA1">
        <w:rPr>
          <w:rFonts w:ascii="PF DinText Pro" w:hAnsi="PF DinText Pro"/>
          <w:sz w:val="23"/>
          <w:szCs w:val="23"/>
          <w:lang w:val="el-GR"/>
        </w:rPr>
        <w:t>•</w:t>
      </w:r>
      <w:r w:rsidRPr="00374CA1">
        <w:rPr>
          <w:rFonts w:ascii="PF DinText Pro" w:hAnsi="PF DinText Pro"/>
          <w:sz w:val="23"/>
          <w:szCs w:val="23"/>
          <w:lang w:val="el-GR"/>
        </w:rPr>
        <w:tab/>
      </w:r>
      <w:r w:rsidRPr="00374CA1">
        <w:rPr>
          <w:rFonts w:ascii="PF DinText Pro" w:hAnsi="PF DinText Pro"/>
          <w:b/>
          <w:bCs/>
          <w:sz w:val="23"/>
          <w:szCs w:val="23"/>
          <w:lang w:val="el-GR"/>
        </w:rPr>
        <w:t>Πόρτες που ανοίγουν αυτόματα</w:t>
      </w:r>
    </w:p>
    <w:p w14:paraId="6D13BEAF" w14:textId="77777777" w:rsidR="00374CA1" w:rsidRPr="00374CA1" w:rsidRDefault="00374CA1" w:rsidP="00374CA1">
      <w:pPr>
        <w:spacing w:line="252" w:lineRule="auto"/>
        <w:ind w:left="567" w:right="306"/>
        <w:jc w:val="both"/>
        <w:rPr>
          <w:rFonts w:ascii="PF DinText Pro" w:hAnsi="PF DinText Pro"/>
          <w:sz w:val="23"/>
          <w:szCs w:val="23"/>
          <w:lang w:val="el-GR"/>
        </w:rPr>
      </w:pPr>
      <w:r w:rsidRPr="00374CA1">
        <w:rPr>
          <w:rFonts w:ascii="PF DinText Pro" w:hAnsi="PF DinText Pro"/>
          <w:sz w:val="23"/>
          <w:szCs w:val="23"/>
          <w:lang w:val="el-GR"/>
        </w:rPr>
        <w:t xml:space="preserve">Οι πόρτες που ανοίγουν αυτόματα, με την κατάλληλη </w:t>
      </w:r>
      <w:proofErr w:type="spellStart"/>
      <w:r w:rsidRPr="00374CA1">
        <w:rPr>
          <w:rFonts w:ascii="PF DinText Pro" w:hAnsi="PF DinText Pro"/>
          <w:sz w:val="23"/>
          <w:szCs w:val="23"/>
          <w:lang w:val="el-GR"/>
        </w:rPr>
        <w:t>χρονορύθμιση</w:t>
      </w:r>
      <w:proofErr w:type="spellEnd"/>
      <w:r w:rsidRPr="00374CA1">
        <w:rPr>
          <w:rFonts w:ascii="PF DinText Pro" w:hAnsi="PF DinText Pro"/>
          <w:sz w:val="23"/>
          <w:szCs w:val="23"/>
          <w:lang w:val="el-GR"/>
        </w:rPr>
        <w:t>, οι οποίες εξυπηρετούν τους τυφλούς, τους χρήστες αναπηρικών αμαξιδίων, τους ηλικιωμένους, αυτούς που μεταφέρουν ψώνια, μωρά κ.λπ.</w:t>
      </w:r>
    </w:p>
    <w:p w14:paraId="29872B2C" w14:textId="58F8639A" w:rsidR="00374CA1" w:rsidRPr="00374CA1" w:rsidRDefault="00374CA1" w:rsidP="00374CA1">
      <w:pPr>
        <w:spacing w:before="80" w:after="0" w:line="252" w:lineRule="auto"/>
        <w:ind w:left="284" w:right="306"/>
        <w:jc w:val="both"/>
        <w:rPr>
          <w:rFonts w:ascii="PF DinText Pro" w:hAnsi="PF DinText Pro"/>
          <w:b/>
          <w:bCs/>
          <w:sz w:val="23"/>
          <w:szCs w:val="23"/>
          <w:lang w:val="el-GR"/>
        </w:rPr>
      </w:pPr>
      <w:r w:rsidRPr="00374CA1">
        <w:rPr>
          <w:rFonts w:ascii="PF DinText Pro" w:hAnsi="PF DinText Pro"/>
          <w:sz w:val="23"/>
          <w:szCs w:val="23"/>
          <w:lang w:val="el-GR"/>
        </w:rPr>
        <w:t>•</w:t>
      </w:r>
      <w:r w:rsidRPr="00374CA1">
        <w:rPr>
          <w:rFonts w:ascii="PF DinText Pro" w:hAnsi="PF DinText Pro"/>
          <w:sz w:val="23"/>
          <w:szCs w:val="23"/>
          <w:lang w:val="el-GR"/>
        </w:rPr>
        <w:tab/>
      </w:r>
      <w:r w:rsidRPr="00374CA1">
        <w:rPr>
          <w:rFonts w:ascii="PF DinText Pro" w:hAnsi="PF DinText Pro"/>
          <w:b/>
          <w:bCs/>
          <w:sz w:val="23"/>
          <w:szCs w:val="23"/>
          <w:lang w:val="el-GR"/>
        </w:rPr>
        <w:t>Ράμπες</w:t>
      </w:r>
    </w:p>
    <w:p w14:paraId="3765C43E" w14:textId="64441F43" w:rsidR="00374CA1" w:rsidRPr="00374CA1" w:rsidRDefault="00374CA1" w:rsidP="00374CA1">
      <w:pPr>
        <w:spacing w:line="252" w:lineRule="auto"/>
        <w:ind w:left="567" w:right="306"/>
        <w:jc w:val="both"/>
        <w:rPr>
          <w:rFonts w:ascii="PF DinText Pro" w:hAnsi="PF DinText Pro"/>
          <w:sz w:val="23"/>
          <w:szCs w:val="23"/>
          <w:lang w:val="el-GR"/>
        </w:rPr>
      </w:pPr>
      <w:r w:rsidRPr="00374CA1">
        <w:rPr>
          <w:rFonts w:ascii="PF DinText Pro" w:hAnsi="PF DinText Pro"/>
          <w:sz w:val="23"/>
          <w:szCs w:val="23"/>
          <w:lang w:val="el-GR"/>
        </w:rPr>
        <w:t>Οι ράμπες, που ενώ είναι απαραίτητες για τους χρήστες αναπηρικών αμαξιδίων, διευκολύνουν άτομα που μεταφέρουν παιδικά καρότσια, που χρησιμοποιούν μπαστούνι, πατίνια, τους ηλικιωμένους, τον μέσο πεζό κ.λπ</w:t>
      </w:r>
      <w:r>
        <w:rPr>
          <w:rFonts w:ascii="PF DinText Pro" w:hAnsi="PF DinText Pro"/>
          <w:sz w:val="23"/>
          <w:szCs w:val="23"/>
          <w:lang w:val="el-GR"/>
        </w:rPr>
        <w:t>.</w:t>
      </w:r>
    </w:p>
    <w:p w14:paraId="5CF45137" w14:textId="775F0760" w:rsidR="00374CA1" w:rsidRPr="00070742" w:rsidRDefault="00374CA1" w:rsidP="000C6AD4">
      <w:pPr>
        <w:pStyle w:val="ab"/>
        <w:widowControl w:val="0"/>
        <w:numPr>
          <w:ilvl w:val="0"/>
          <w:numId w:val="7"/>
        </w:numPr>
        <w:spacing w:before="600" w:after="120" w:line="276" w:lineRule="auto"/>
        <w:ind w:left="0" w:firstLine="425"/>
        <w:contextualSpacing w:val="0"/>
        <w:rPr>
          <w:rFonts w:ascii="PF DinText Pro" w:hAnsi="PF DinText Pro"/>
          <w:b/>
          <w:bCs/>
          <w:i/>
          <w:iCs/>
          <w:sz w:val="25"/>
          <w:szCs w:val="25"/>
          <w:lang w:val="el-GR"/>
        </w:rPr>
      </w:pPr>
      <w:r w:rsidRPr="00374CA1">
        <w:rPr>
          <w:rFonts w:ascii="PF DinText Pro" w:hAnsi="PF DinText Pro"/>
          <w:b/>
          <w:bCs/>
          <w:i/>
          <w:iCs/>
          <w:sz w:val="25"/>
          <w:szCs w:val="25"/>
          <w:lang w:val="el-GR"/>
        </w:rPr>
        <w:t>Η υποχρέωση κάθε φυσικού ή νομικού προσώπου δημοσίου ή ιδιωτικού δικαίου να διασφαλίζει την ισότιμη άσκηση των δικαιωμάτων των ατόμων με αναπηρία στο πεδίο των αρμοδιοτήτων ή δραστηριοτήτων του</w:t>
      </w:r>
      <w:r w:rsidRPr="00070742">
        <w:rPr>
          <w:rFonts w:ascii="PF DinText Pro" w:hAnsi="PF DinText Pro"/>
          <w:b/>
          <w:bCs/>
          <w:i/>
          <w:iCs/>
          <w:sz w:val="25"/>
          <w:szCs w:val="25"/>
          <w:lang w:val="el-GR"/>
        </w:rPr>
        <w:t>.</w:t>
      </w:r>
    </w:p>
    <w:p w14:paraId="23DC875E" w14:textId="48DD665E" w:rsidR="00374CA1" w:rsidRPr="00070742" w:rsidRDefault="00374CA1" w:rsidP="003C2A8C">
      <w:pPr>
        <w:widowControl w:val="0"/>
        <w:spacing w:after="360" w:line="276" w:lineRule="auto"/>
        <w:ind w:firstLine="425"/>
        <w:jc w:val="both"/>
        <w:rPr>
          <w:rFonts w:ascii="PF DinText Pro" w:hAnsi="PF DinText Pro"/>
          <w:sz w:val="25"/>
          <w:szCs w:val="25"/>
          <w:lang w:val="el-GR"/>
        </w:rPr>
      </w:pPr>
      <w:r w:rsidRPr="00374CA1">
        <w:rPr>
          <w:rFonts w:ascii="PF DinText Pro" w:hAnsi="PF DinText Pro"/>
          <w:sz w:val="25"/>
          <w:szCs w:val="25"/>
          <w:lang w:val="el-GR"/>
        </w:rPr>
        <w:t>Σύμφωνα με το άρθρο 61, παρ. 1, οι Περιφέρειες, οι Δήμοι και οι εποπτευόμενοι φορείς τους υποχρεούνται: α) να αφαιρούν υφιστάμενα εμπόδια κάθε είδους, β) να τηρούν</w:t>
      </w:r>
      <w:r>
        <w:rPr>
          <w:rFonts w:ascii="PF DinText Pro" w:hAnsi="PF DinText Pro"/>
          <w:sz w:val="25"/>
          <w:szCs w:val="25"/>
          <w:lang w:val="el-GR"/>
        </w:rPr>
        <w:t xml:space="preserve"> </w:t>
      </w:r>
      <w:r w:rsidRPr="00374CA1">
        <w:rPr>
          <w:rFonts w:ascii="PF DinText Pro" w:hAnsi="PF DinText Pro"/>
          <w:sz w:val="25"/>
          <w:szCs w:val="25"/>
          <w:lang w:val="el-GR"/>
        </w:rPr>
        <w:t>τις αρχές καθολικού σχεδιασμού σε κάθε τομέα της αρμοδιότητάς του ή δραστηριοποίησής του, προκειμένου να διασφαλίζει για τα άτομα με αναπηρία την προσβασιμότητα</w:t>
      </w:r>
      <w:r>
        <w:rPr>
          <w:rFonts w:ascii="PF DinText Pro" w:hAnsi="PF DinText Pro"/>
          <w:sz w:val="25"/>
          <w:szCs w:val="25"/>
          <w:lang w:val="el-GR"/>
        </w:rPr>
        <w:t xml:space="preserve"> </w:t>
      </w:r>
      <w:r w:rsidRPr="00374CA1">
        <w:rPr>
          <w:rFonts w:ascii="PF DinText Pro" w:hAnsi="PF DinText Pro"/>
          <w:sz w:val="25"/>
          <w:szCs w:val="25"/>
          <w:lang w:val="el-GR"/>
        </w:rPr>
        <w:t xml:space="preserve">των υποδομών, των υπηρεσιών ή των αγαθών που προσφέρουν, γ) </w:t>
      </w:r>
      <w:r w:rsidRPr="00374CA1">
        <w:rPr>
          <w:rFonts w:ascii="PF DinText Pro" w:hAnsi="PF DinText Pro"/>
          <w:sz w:val="25"/>
          <w:szCs w:val="25"/>
          <w:lang w:val="el-GR"/>
        </w:rPr>
        <w:lastRenderedPageBreak/>
        <w:t>να παρέχουν, όπου</w:t>
      </w:r>
      <w:r>
        <w:rPr>
          <w:rFonts w:ascii="PF DinText Pro" w:hAnsi="PF DinText Pro"/>
          <w:sz w:val="25"/>
          <w:szCs w:val="25"/>
          <w:lang w:val="el-GR"/>
        </w:rPr>
        <w:t xml:space="preserve"> </w:t>
      </w:r>
      <w:r w:rsidRPr="00374CA1">
        <w:rPr>
          <w:rFonts w:ascii="PF DinText Pro" w:hAnsi="PF DinText Pro"/>
          <w:sz w:val="25"/>
          <w:szCs w:val="25"/>
          <w:lang w:val="el-GR"/>
        </w:rPr>
        <w:t>απαιτείται σε συγκεκριμένη περίπτωση, εύλογες προσαρμογές υπό τη μορφή εξατομικευμένων και κατάλληλων τροποποιήσεων, ρυθμίσεων και ενδεδειγμένων μέτρων,</w:t>
      </w:r>
      <w:r>
        <w:rPr>
          <w:rFonts w:ascii="PF DinText Pro" w:hAnsi="PF DinText Pro"/>
          <w:sz w:val="25"/>
          <w:szCs w:val="25"/>
          <w:lang w:val="el-GR"/>
        </w:rPr>
        <w:t xml:space="preserve"> </w:t>
      </w:r>
      <w:r w:rsidRPr="00374CA1">
        <w:rPr>
          <w:rFonts w:ascii="PF DinText Pro" w:hAnsi="PF DinText Pro"/>
          <w:sz w:val="25"/>
          <w:szCs w:val="25"/>
          <w:lang w:val="el-GR"/>
        </w:rPr>
        <w:t xml:space="preserve">στην περίπτωση που δεν δημιουργούν δυσανάλογο ή αδικαιολόγητο βάρος, δ) να απέχουν από πρακτικές, κριτήρια, συνήθειες και συμπεριφορές που συνεπάγονται διακρίσεις σε βάρος των ατόμων με αναπηρία. Επιπρόσθετα, η Περιφέρεια και οι Δήμοι, προκειμένου να συμβάλλουν στην εφαρμογή των προαναφερθεισών απαιτήσεων στον ιδιωτικό τομέα, επιβάλλεται νομοθετικά στις </w:t>
      </w:r>
      <w:r w:rsidR="003C2A8C" w:rsidRPr="009D0856">
        <w:rPr>
          <w:rFonts w:ascii="PF DinText Pro" w:hAnsi="PF DinText Pro"/>
          <w:noProof/>
          <w:sz w:val="24"/>
          <w:szCs w:val="24"/>
          <w:lang w:val="el-GR"/>
        </w:rPr>
        <mc:AlternateContent>
          <mc:Choice Requires="wps">
            <w:drawing>
              <wp:anchor distT="0" distB="0" distL="114300" distR="114300" simplePos="0" relativeHeight="251857920" behindDoc="1" locked="0" layoutInCell="1" allowOverlap="1" wp14:anchorId="22C30F56" wp14:editId="60EE2848">
                <wp:simplePos x="0" y="0"/>
                <wp:positionH relativeFrom="column">
                  <wp:posOffset>2540</wp:posOffset>
                </wp:positionH>
                <wp:positionV relativeFrom="paragraph">
                  <wp:posOffset>1946163</wp:posOffset>
                </wp:positionV>
                <wp:extent cx="5544185" cy="3764915"/>
                <wp:effectExtent l="0" t="0" r="0" b="6985"/>
                <wp:wrapNone/>
                <wp:docPr id="149" name="Ορθογώνιο: Στρογγύλεμα γωνιών 1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44185" cy="3764915"/>
                        </a:xfrm>
                        <a:prstGeom prst="roundRect">
                          <a:avLst>
                            <a:gd name="adj" fmla="val 3293"/>
                          </a:avLst>
                        </a:prstGeom>
                        <a:solidFill>
                          <a:srgbClr val="E1D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B78E0D" id="Ορθογώνιο: Στρογγύλεμα γωνιών 149" o:spid="_x0000_s1026" alt="&quot;&quot;" style="position:absolute;margin-left:.2pt;margin-top:153.25pt;width:436.55pt;height:296.45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" fillcolor="#e1dfef" stroked="f" strokeweight="1pt">
                <v:stroke joinstyle="miter"/>
              </v:roundrect>
            </w:pict>
          </mc:Fallback>
        </mc:AlternateContent>
      </w:r>
      <w:r w:rsidRPr="00374CA1">
        <w:rPr>
          <w:rFonts w:ascii="PF DinText Pro" w:hAnsi="PF DinText Pro"/>
          <w:sz w:val="25"/>
          <w:szCs w:val="25"/>
          <w:lang w:val="el-GR"/>
        </w:rPr>
        <w:t>δημόσιες συμβάσεις να περιλαμβάνουν σχετικές προδιαγραφές και σχετικούς όρους</w:t>
      </w:r>
      <w:r w:rsidRPr="00DD42AC">
        <w:rPr>
          <w:rFonts w:ascii="PF DinText Pro" w:hAnsi="PF DinText Pro"/>
          <w:sz w:val="25"/>
          <w:szCs w:val="25"/>
          <w:lang w:val="el-GR"/>
        </w:rPr>
        <w:t>.</w:t>
      </w:r>
    </w:p>
    <w:p w14:paraId="423609A6" w14:textId="5ECBBB4D" w:rsidR="003C2A8C" w:rsidRPr="003C2A8C" w:rsidRDefault="003C2A8C" w:rsidP="003C2A8C">
      <w:pPr>
        <w:spacing w:before="240" w:after="80" w:line="252" w:lineRule="auto"/>
        <w:ind w:left="284" w:right="306"/>
        <w:jc w:val="both"/>
        <w:rPr>
          <w:rFonts w:ascii="PF DinText Pro" w:hAnsi="PF DinText Pro"/>
          <w:sz w:val="23"/>
          <w:szCs w:val="23"/>
          <w:lang w:val="el-GR"/>
        </w:rPr>
      </w:pPr>
      <w:r w:rsidRPr="003C2A8C">
        <w:rPr>
          <w:rFonts w:ascii="PF DinText Pro" w:hAnsi="PF DinText Pro"/>
          <w:sz w:val="23"/>
          <w:szCs w:val="23"/>
          <w:lang w:val="el-GR"/>
        </w:rPr>
        <w:t xml:space="preserve">Οι </w:t>
      </w:r>
      <w:r w:rsidRPr="003C2A8C">
        <w:rPr>
          <w:rFonts w:ascii="PF DinText Pro" w:hAnsi="PF DinText Pro"/>
          <w:i/>
          <w:iCs/>
          <w:sz w:val="23"/>
          <w:szCs w:val="23"/>
          <w:lang w:val="el-GR"/>
        </w:rPr>
        <w:t>«εύλογες προσαρμογές»</w:t>
      </w:r>
      <w:r w:rsidRPr="003C2A8C">
        <w:rPr>
          <w:rFonts w:ascii="PF DinText Pro" w:hAnsi="PF DinText Pro"/>
          <w:sz w:val="23"/>
          <w:szCs w:val="23"/>
          <w:lang w:val="el-GR"/>
        </w:rPr>
        <w:t xml:space="preserve"> μπορεί να αφορούν:</w:t>
      </w:r>
    </w:p>
    <w:p w14:paraId="27C8B362" w14:textId="0A7F2856" w:rsidR="003C2A8C" w:rsidRPr="003C2A8C" w:rsidRDefault="003C2A8C" w:rsidP="000C6AD4">
      <w:pPr>
        <w:pStyle w:val="ab"/>
        <w:numPr>
          <w:ilvl w:val="0"/>
          <w:numId w:val="12"/>
        </w:numPr>
        <w:spacing w:after="120" w:line="252" w:lineRule="auto"/>
        <w:ind w:left="568" w:right="306" w:hanging="284"/>
        <w:contextualSpacing w:val="0"/>
        <w:jc w:val="both"/>
        <w:rPr>
          <w:rFonts w:ascii="PF DinText Pro" w:hAnsi="PF DinText Pro"/>
          <w:sz w:val="23"/>
          <w:szCs w:val="23"/>
          <w:lang w:val="el-GR"/>
        </w:rPr>
      </w:pPr>
      <w:r w:rsidRPr="003C2A8C">
        <w:rPr>
          <w:rFonts w:ascii="PF DinText Pro" w:hAnsi="PF DinText Pro"/>
          <w:sz w:val="23"/>
          <w:szCs w:val="23"/>
          <w:lang w:val="el-GR"/>
        </w:rPr>
        <w:t>την προσαρμογή των κτιριακών εγκαταστάσεων (π.χ. κατασκευή μιας ράμπας για να μπορεί να κινείται άνετα ένας χρήστης αναπηρικού αμαξιδίου),</w:t>
      </w:r>
    </w:p>
    <w:p w14:paraId="0027711D" w14:textId="2766B63B" w:rsidR="003C2A8C" w:rsidRPr="003C2A8C" w:rsidRDefault="003C2A8C" w:rsidP="000C6AD4">
      <w:pPr>
        <w:pStyle w:val="ab"/>
        <w:numPr>
          <w:ilvl w:val="0"/>
          <w:numId w:val="12"/>
        </w:numPr>
        <w:spacing w:after="120" w:line="252" w:lineRule="auto"/>
        <w:ind w:left="568" w:right="306" w:hanging="284"/>
        <w:contextualSpacing w:val="0"/>
        <w:jc w:val="both"/>
        <w:rPr>
          <w:rFonts w:ascii="PF DinText Pro" w:hAnsi="PF DinText Pro"/>
          <w:sz w:val="23"/>
          <w:szCs w:val="23"/>
          <w:lang w:val="el-GR"/>
        </w:rPr>
      </w:pPr>
      <w:r w:rsidRPr="003C2A8C">
        <w:rPr>
          <w:rFonts w:ascii="PF DinText Pro" w:hAnsi="PF DinText Pro"/>
          <w:sz w:val="23"/>
          <w:szCs w:val="23"/>
          <w:lang w:val="el-GR"/>
        </w:rPr>
        <w:t>την προσαρμογή του χώρου και της επίπλωσης (π.χ. γραφείο στο οποίο να μπορεί να εισέρχεται αναπηρικό αμαξίδιο),</w:t>
      </w:r>
    </w:p>
    <w:p w14:paraId="042B24EE" w14:textId="20DC5BB2" w:rsidR="003C2A8C" w:rsidRPr="003C2A8C" w:rsidRDefault="003C2A8C" w:rsidP="000C6AD4">
      <w:pPr>
        <w:pStyle w:val="ab"/>
        <w:numPr>
          <w:ilvl w:val="0"/>
          <w:numId w:val="12"/>
        </w:numPr>
        <w:spacing w:after="120" w:line="252" w:lineRule="auto"/>
        <w:ind w:left="568" w:right="306" w:hanging="284"/>
        <w:contextualSpacing w:val="0"/>
        <w:jc w:val="both"/>
        <w:rPr>
          <w:rFonts w:ascii="PF DinText Pro" w:hAnsi="PF DinText Pro"/>
          <w:sz w:val="23"/>
          <w:szCs w:val="23"/>
          <w:lang w:val="el-GR"/>
        </w:rPr>
      </w:pPr>
      <w:r w:rsidRPr="003C2A8C">
        <w:rPr>
          <w:rFonts w:ascii="PF DinText Pro" w:hAnsi="PF DinText Pro"/>
          <w:sz w:val="23"/>
          <w:szCs w:val="23"/>
          <w:lang w:val="el-GR"/>
        </w:rPr>
        <w:t>την παροχή υποστηρικτικής τεχνολογίας (π.χ. εξοπλισμός, λογισμικό, τεχνικά βοηθήματα),</w:t>
      </w:r>
    </w:p>
    <w:p w14:paraId="06346534" w14:textId="5DC31A7F" w:rsidR="003C2A8C" w:rsidRPr="003C2A8C" w:rsidRDefault="003C2A8C" w:rsidP="000C6AD4">
      <w:pPr>
        <w:pStyle w:val="ab"/>
        <w:numPr>
          <w:ilvl w:val="0"/>
          <w:numId w:val="12"/>
        </w:numPr>
        <w:spacing w:after="120" w:line="252" w:lineRule="auto"/>
        <w:ind w:left="568" w:right="306" w:hanging="284"/>
        <w:contextualSpacing w:val="0"/>
        <w:jc w:val="both"/>
        <w:rPr>
          <w:rFonts w:ascii="PF DinText Pro" w:hAnsi="PF DinText Pro"/>
          <w:sz w:val="23"/>
          <w:szCs w:val="23"/>
          <w:lang w:val="el-GR"/>
        </w:rPr>
      </w:pPr>
      <w:r w:rsidRPr="003C2A8C">
        <w:rPr>
          <w:rFonts w:ascii="PF DinText Pro" w:hAnsi="PF DinText Pro"/>
          <w:sz w:val="23"/>
          <w:szCs w:val="23"/>
          <w:lang w:val="el-GR"/>
        </w:rPr>
        <w:t>την τροποποίηση πολιτικών/διαδικασιών/πρακτικών (π.χ. ευέλικτο ωράριο, διαδικασίες διαφυγής ατόμων με αναπηρία σε καταστάσεις έκτακτης ανάγκης κ.λπ.),</w:t>
      </w:r>
    </w:p>
    <w:p w14:paraId="66953E17" w14:textId="19180F42" w:rsidR="003C2A8C" w:rsidRPr="003C2A8C" w:rsidRDefault="003C2A8C" w:rsidP="000C6AD4">
      <w:pPr>
        <w:pStyle w:val="ab"/>
        <w:numPr>
          <w:ilvl w:val="0"/>
          <w:numId w:val="12"/>
        </w:numPr>
        <w:spacing w:after="120" w:line="252" w:lineRule="auto"/>
        <w:ind w:left="568" w:right="306" w:hanging="284"/>
        <w:contextualSpacing w:val="0"/>
        <w:jc w:val="both"/>
        <w:rPr>
          <w:rFonts w:ascii="PF DinText Pro" w:hAnsi="PF DinText Pro"/>
          <w:sz w:val="23"/>
          <w:szCs w:val="23"/>
          <w:lang w:val="el-GR"/>
        </w:rPr>
      </w:pPr>
      <w:r w:rsidRPr="003C2A8C">
        <w:rPr>
          <w:rFonts w:ascii="PF DinText Pro" w:hAnsi="PF DinText Pro"/>
          <w:sz w:val="23"/>
          <w:szCs w:val="23"/>
          <w:lang w:val="el-GR"/>
        </w:rPr>
        <w:t>την παροχή «μορφών ζωντανής βοήθειας και ενδιαμέσων», όπως είναι οι διερμηνείς νοηματικής γλώσσας, οι αναγνώστες και οι συνοδοί για τα τυφλά άτομα, οι προσωπικοί εκπαιδευτές για την εκμάθηση του αντικειμένου της εργασίας για άτομα με νοητική αναπηρία κ.λπ</w:t>
      </w:r>
      <w:r w:rsidR="0008425F">
        <w:rPr>
          <w:rFonts w:ascii="PF DinText Pro" w:hAnsi="PF DinText Pro"/>
          <w:sz w:val="23"/>
          <w:szCs w:val="23"/>
          <w:lang w:val="el-GR"/>
        </w:rPr>
        <w:t>.</w:t>
      </w:r>
      <w:r w:rsidRPr="003C2A8C">
        <w:rPr>
          <w:rFonts w:ascii="PF DinText Pro" w:hAnsi="PF DinText Pro"/>
          <w:sz w:val="23"/>
          <w:szCs w:val="23"/>
          <w:lang w:val="el-GR"/>
        </w:rPr>
        <w:t>,</w:t>
      </w:r>
    </w:p>
    <w:p w14:paraId="71A03903" w14:textId="73763371" w:rsidR="003C2A8C" w:rsidRPr="003C2A8C" w:rsidRDefault="003C2A8C" w:rsidP="000C6AD4">
      <w:pPr>
        <w:pStyle w:val="ab"/>
        <w:numPr>
          <w:ilvl w:val="0"/>
          <w:numId w:val="12"/>
        </w:numPr>
        <w:spacing w:after="120" w:line="252" w:lineRule="auto"/>
        <w:ind w:left="568" w:right="306" w:hanging="284"/>
        <w:contextualSpacing w:val="0"/>
        <w:jc w:val="both"/>
        <w:rPr>
          <w:rFonts w:ascii="PF DinText Pro" w:hAnsi="PF DinText Pro"/>
          <w:sz w:val="23"/>
          <w:szCs w:val="23"/>
          <w:lang w:val="el-GR"/>
        </w:rPr>
      </w:pPr>
      <w:r w:rsidRPr="003C2A8C">
        <w:rPr>
          <w:rFonts w:ascii="PF DinText Pro" w:hAnsi="PF DinText Pro"/>
          <w:sz w:val="23"/>
          <w:szCs w:val="23"/>
          <w:lang w:val="el-GR"/>
        </w:rPr>
        <w:t xml:space="preserve">την παροχή πρόσθετης κατάρτισης στα άτομα με αναπηρία, </w:t>
      </w:r>
    </w:p>
    <w:p w14:paraId="6F8E76CB" w14:textId="2AB817CF" w:rsidR="003C2A8C" w:rsidRPr="003C2A8C" w:rsidRDefault="003C2A8C" w:rsidP="000C6AD4">
      <w:pPr>
        <w:pStyle w:val="ab"/>
        <w:numPr>
          <w:ilvl w:val="0"/>
          <w:numId w:val="12"/>
        </w:numPr>
        <w:spacing w:after="120" w:line="252" w:lineRule="auto"/>
        <w:ind w:left="568" w:right="306" w:hanging="284"/>
        <w:contextualSpacing w:val="0"/>
        <w:jc w:val="both"/>
        <w:rPr>
          <w:rFonts w:ascii="PF DinText Pro" w:hAnsi="PF DinText Pro"/>
          <w:sz w:val="23"/>
          <w:szCs w:val="23"/>
          <w:lang w:val="el-GR"/>
        </w:rPr>
      </w:pPr>
      <w:r w:rsidRPr="003C2A8C">
        <w:rPr>
          <w:rFonts w:ascii="PF DinText Pro" w:hAnsi="PF DinText Pro"/>
          <w:sz w:val="23"/>
          <w:szCs w:val="23"/>
          <w:lang w:val="el-GR"/>
        </w:rPr>
        <w:t>την ευαισθητοποίηση σε ζητήματα αναπηρίας/χρόνιας πάθησης του ευρύτερου περιβάλλοντος στο οποίο βρίσκεται και δραστηριοποιείται το άτομο με αναπηρία/χρόνια πάθηση.</w:t>
      </w:r>
    </w:p>
    <w:p w14:paraId="4C77BC5E" w14:textId="116DE761" w:rsidR="003C2A8C" w:rsidRPr="00070742" w:rsidRDefault="003C2A8C" w:rsidP="003C2A8C">
      <w:pPr>
        <w:widowControl w:val="0"/>
        <w:spacing w:before="480" w:after="60" w:line="276" w:lineRule="auto"/>
        <w:ind w:firstLine="425"/>
        <w:jc w:val="both"/>
        <w:rPr>
          <w:rFonts w:ascii="PF DinText Pro" w:hAnsi="PF DinText Pro"/>
          <w:sz w:val="25"/>
          <w:szCs w:val="25"/>
          <w:lang w:val="el-GR"/>
        </w:rPr>
      </w:pPr>
      <w:r w:rsidRPr="003C2A8C">
        <w:rPr>
          <w:rFonts w:ascii="PF DinText Pro" w:hAnsi="PF DinText Pro"/>
          <w:sz w:val="25"/>
          <w:szCs w:val="25"/>
          <w:lang w:val="el-GR"/>
        </w:rPr>
        <w:t>Δεδομένης της εγγύτητάς τους στα προβλήματα, η περιφέρεια και οι Δήμοι μπορούν να κάνουν τη διαφορά στην επίτευξη της ισότητας ευκαιριών, στη συμμετοχή στη</w:t>
      </w:r>
      <w:r>
        <w:rPr>
          <w:rFonts w:ascii="PF DinText Pro" w:hAnsi="PF DinText Pro"/>
          <w:sz w:val="25"/>
          <w:szCs w:val="25"/>
          <w:lang w:val="el-GR"/>
        </w:rPr>
        <w:t xml:space="preserve"> </w:t>
      </w:r>
      <w:r w:rsidRPr="003C2A8C">
        <w:rPr>
          <w:rFonts w:ascii="PF DinText Pro" w:hAnsi="PF DinText Pro"/>
          <w:sz w:val="25"/>
          <w:szCs w:val="25"/>
          <w:lang w:val="el-GR"/>
        </w:rPr>
        <w:t>λήψη αποφάσεων και στην πρόσβαση σε δικαιώματα, προγράμματα και υπηρεσίες,</w:t>
      </w:r>
      <w:r>
        <w:rPr>
          <w:rFonts w:ascii="PF DinText Pro" w:hAnsi="PF DinText Pro"/>
          <w:sz w:val="25"/>
          <w:szCs w:val="25"/>
          <w:lang w:val="el-GR"/>
        </w:rPr>
        <w:t xml:space="preserve"> </w:t>
      </w:r>
      <w:r w:rsidRPr="003C2A8C">
        <w:rPr>
          <w:rFonts w:ascii="PF DinText Pro" w:hAnsi="PF DinText Pro"/>
          <w:sz w:val="25"/>
          <w:szCs w:val="25"/>
          <w:lang w:val="el-GR"/>
        </w:rPr>
        <w:t>σχεδιάζοντας το φυσικό, δομημένο και ηλεκτρονικό περιβάλλον και τις διαδικασίες με</w:t>
      </w:r>
      <w:r>
        <w:rPr>
          <w:rFonts w:ascii="PF DinText Pro" w:hAnsi="PF DinText Pro"/>
          <w:sz w:val="25"/>
          <w:szCs w:val="25"/>
          <w:lang w:val="el-GR"/>
        </w:rPr>
        <w:t xml:space="preserve"> </w:t>
      </w:r>
      <w:r w:rsidRPr="003C2A8C">
        <w:rPr>
          <w:rFonts w:ascii="PF DinText Pro" w:hAnsi="PF DinText Pro"/>
          <w:sz w:val="25"/>
          <w:szCs w:val="25"/>
          <w:lang w:val="el-GR"/>
        </w:rPr>
        <w:t>τρόπο που να επιτρέπει την ισότιμη συμμετοχή όλων των πολιτών.</w:t>
      </w:r>
    </w:p>
    <w:p w14:paraId="18BE7EB7" w14:textId="77777777" w:rsidR="003C2A8C" w:rsidRPr="003C2A8C" w:rsidRDefault="003C2A8C" w:rsidP="00070742">
      <w:pPr>
        <w:widowControl w:val="0"/>
        <w:spacing w:line="276" w:lineRule="auto"/>
        <w:ind w:firstLine="425"/>
        <w:jc w:val="both"/>
        <w:rPr>
          <w:rFonts w:ascii="PF DinText Pro" w:hAnsi="PF DinText Pro"/>
          <w:sz w:val="25"/>
          <w:szCs w:val="25"/>
          <w:lang w:val="el-GR"/>
        </w:rPr>
      </w:pPr>
    </w:p>
    <w:p w14:paraId="57F33FC2" w14:textId="61CADE94" w:rsidR="00DD66CE" w:rsidRPr="00251A4A" w:rsidRDefault="0038563B" w:rsidP="003C2A8C">
      <w:pPr>
        <w:pStyle w:val="1"/>
        <w:ind w:left="567"/>
      </w:pPr>
      <w:bookmarkStart w:id="9" w:name="_Toc51789580"/>
      <w:r w:rsidRPr="003C2A8C">
        <w:rPr>
          <w:noProof/>
        </w:rPr>
        <w:lastRenderedPageBreak/>
        <mc:AlternateContent>
          <mc:Choice Requires="wps">
            <w:drawing>
              <wp:anchor distT="0" distB="0" distL="114300" distR="114300" simplePos="0" relativeHeight="251860992" behindDoc="0" locked="0" layoutInCell="1" allowOverlap="1" wp14:anchorId="009EB106" wp14:editId="1D3048B8">
                <wp:simplePos x="0" y="0"/>
                <wp:positionH relativeFrom="column">
                  <wp:posOffset>70485</wp:posOffset>
                </wp:positionH>
                <wp:positionV relativeFrom="paragraph">
                  <wp:posOffset>0</wp:posOffset>
                </wp:positionV>
                <wp:extent cx="259080" cy="259080"/>
                <wp:effectExtent l="0" t="0" r="1270" b="7620"/>
                <wp:wrapNone/>
                <wp:docPr id="162" name="Πλαίσιο κειμένου 1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775F9327" w14:textId="6073FB74" w:rsidR="00885ACB" w:rsidRPr="008942AC" w:rsidRDefault="00885ACB" w:rsidP="003C2A8C">
                            <w:pPr>
                              <w:spacing w:after="0" w:line="240" w:lineRule="auto"/>
                              <w:rPr>
                                <w:rFonts w:ascii="PF DinDisplay Pro" w:hAnsi="PF DinDisplay Pro"/>
                                <w:b/>
                                <w:bCs/>
                                <w:color w:val="E1DFEF"/>
                                <w:sz w:val="35"/>
                                <w:szCs w:val="35"/>
                                <w:lang w:val="el-GR"/>
                              </w:rPr>
                            </w:pPr>
                            <w:r>
                              <w:rPr>
                                <w:rFonts w:ascii="PF DinDisplay Pro" w:hAnsi="PF DinDisplay Pro"/>
                                <w:b/>
                                <w:bCs/>
                                <w:color w:val="E1DFEF"/>
                                <w:sz w:val="35"/>
                                <w:szCs w:val="35"/>
                                <w:lang w:val="el-GR"/>
                              </w:rPr>
                              <w:t>5</w:t>
                            </w:r>
                            <w:r w:rsidRPr="008942AC">
                              <w:rPr>
                                <w:rFonts w:ascii="PF DinDisplay Pro" w:hAnsi="PF DinDisplay Pro"/>
                                <w:b/>
                                <w:bCs/>
                                <w:color w:val="E1DFEF"/>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009EB106" id="Πλαίσιο κειμένου 162" o:spid="_x0000_s1030" type="#_x0000_t202" alt="&quot;&quot;" style="position:absolute;left:0;text-align:left;margin-left:5.55pt;margin-top:0;width:20.4pt;height:20.4pt;z-index:251860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" filled="f" stroked="f" strokeweight=".5pt">
                <v:textbox inset="0,0,0,0">
                  <w:txbxContent>
                    <w:p w14:paraId="775F9327" w14:textId="6073FB74" w:rsidR="00885ACB" w:rsidRPr="008942AC" w:rsidRDefault="00885ACB" w:rsidP="003C2A8C">
                      <w:pPr>
                        <w:spacing w:after="0" w:line="240" w:lineRule="auto"/>
                        <w:rPr>
                          <w:rFonts w:ascii="PF DinDisplay Pro" w:hAnsi="PF DinDisplay Pro"/>
                          <w:b/>
                          <w:bCs/>
                          <w:color w:val="E1DFEF"/>
                          <w:sz w:val="35"/>
                          <w:szCs w:val="35"/>
                          <w:lang w:val="el-GR"/>
                        </w:rPr>
                      </w:pPr>
                      <w:r>
                        <w:rPr>
                          <w:rFonts w:ascii="PF DinDisplay Pro" w:hAnsi="PF DinDisplay Pro"/>
                          <w:b/>
                          <w:bCs/>
                          <w:color w:val="E1DFEF"/>
                          <w:sz w:val="35"/>
                          <w:szCs w:val="35"/>
                          <w:lang w:val="el-GR"/>
                        </w:rPr>
                        <w:t>5</w:t>
                      </w:r>
                      <w:r w:rsidRPr="008942AC">
                        <w:rPr>
                          <w:rFonts w:ascii="PF DinDisplay Pro" w:hAnsi="PF DinDisplay Pro"/>
                          <w:b/>
                          <w:bCs/>
                          <w:color w:val="E1DFEF"/>
                          <w:sz w:val="35"/>
                          <w:szCs w:val="35"/>
                          <w:lang w:val="el-GR"/>
                        </w:rPr>
                        <w:t>.</w:t>
                      </w:r>
                    </w:p>
                  </w:txbxContent>
                </v:textbox>
              </v:shape>
            </w:pict>
          </mc:Fallback>
        </mc:AlternateContent>
      </w:r>
      <w:r w:rsidRPr="003C2A8C">
        <w:rPr>
          <w:noProof/>
        </w:rPr>
        <mc:AlternateContent>
          <mc:Choice Requires="wpg">
            <w:drawing>
              <wp:anchor distT="0" distB="0" distL="114300" distR="114300" simplePos="0" relativeHeight="251859968" behindDoc="1" locked="0" layoutInCell="1" allowOverlap="1" wp14:anchorId="3310B735" wp14:editId="5B491179">
                <wp:simplePos x="0" y="0"/>
                <wp:positionH relativeFrom="column">
                  <wp:posOffset>0</wp:posOffset>
                </wp:positionH>
                <wp:positionV relativeFrom="paragraph">
                  <wp:posOffset>-40640</wp:posOffset>
                </wp:positionV>
                <wp:extent cx="5544185" cy="981075"/>
                <wp:effectExtent l="0" t="0" r="0" b="9525"/>
                <wp:wrapNone/>
                <wp:docPr id="158" name="Ομάδα 1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981075"/>
                          <a:chOff x="0" y="-1"/>
                          <a:chExt cx="5544185" cy="981849"/>
                        </a:xfrm>
                      </wpg:grpSpPr>
                      <wps:wsp>
                        <wps:cNvPr id="159" name="Ορθογώνιο: Στρογγύλεμα γωνιών 159">
                          <a:extLst>
                            <a:ext uri="{C183D7F6-B498-43B3-948B-1728B52AA6E4}">
                              <adec:decorative xmlns:adec="http://schemas.microsoft.com/office/drawing/2017/decorative" val="1"/>
                            </a:ext>
                          </a:extLst>
                        </wps:cNvPr>
                        <wps:cNvSpPr/>
                        <wps:spPr>
                          <a:xfrm>
                            <a:off x="0" y="-1"/>
                            <a:ext cx="5544185" cy="981849"/>
                          </a:xfrm>
                          <a:prstGeom prst="roundRect">
                            <a:avLst>
                              <a:gd name="adj" fmla="val 16832"/>
                            </a:avLst>
                          </a:prstGeom>
                          <a:solidFill>
                            <a:srgbClr val="E1D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Ορθογώνιο: Στρογγύλεμα γωνιών 160">
                          <a:extLst>
                            <a:ext uri="{C183D7F6-B498-43B3-948B-1728B52AA6E4}">
                              <adec:decorative xmlns:adec="http://schemas.microsoft.com/office/drawing/2017/decorative" val="1"/>
                            </a:ext>
                          </a:extLst>
                        </wps:cNvPr>
                        <wps:cNvSpPr/>
                        <wps:spPr>
                          <a:xfrm>
                            <a:off x="0" y="0"/>
                            <a:ext cx="309880" cy="981288"/>
                          </a:xfrm>
                          <a:prstGeom prst="roundRect">
                            <a:avLst>
                              <a:gd name="adj" fmla="val 30168"/>
                            </a:avLst>
                          </a:prstGeom>
                          <a:solidFill>
                            <a:srgbClr val="6254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E1382F8" id="Ομάδα 158" o:spid="_x0000_s1026" alt="&quot;&quot;" style="position:absolute;margin-left:0;margin-top:-3.2pt;width:436.55pt;height:77.25pt;z-index:-251456512;mso-height-relative:margin" coordorigin="" coordsize="55441,9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">
                <v:roundrect id="Ορθογώνιο: Στρογγύλεμα γωνιών 159" o:spid="_x0000_s1027" alt="&quot;&quot;" style="position:absolute;width:55441;height:9818;visibility:visible;mso-wrap-style:square;v-text-anchor:middle" arcsize="110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" fillcolor="#e1dfef" stroked="f" strokeweight="1pt">
                  <v:stroke joinstyle="miter"/>
                </v:roundrect>
                <v:roundrect id="Ορθογώνιο: Στρογγύλεμα γωνιών 160" o:spid="_x0000_s1028" alt="&quot;&quot;" style="position:absolute;width:3098;height:9812;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" fillcolor="#62549f" stroked="f" strokeweight="1pt">
                  <v:stroke joinstyle="miter"/>
                </v:roundrect>
              </v:group>
            </w:pict>
          </mc:Fallback>
        </mc:AlternateContent>
      </w:r>
      <w:r w:rsidR="003C2A8C">
        <w:t>Συμμετοχή των οργανώσεων του αναπηρικού κινήματος στις διαδικασίες διαβούλευσης και λήψης αποφάσεων</w:t>
      </w:r>
      <w:bookmarkEnd w:id="9"/>
    </w:p>
    <w:p w14:paraId="613582C9" w14:textId="57DA1090" w:rsidR="003C2A8C" w:rsidRPr="008A2392" w:rsidRDefault="003C2A8C" w:rsidP="003C2A8C">
      <w:pPr>
        <w:widowControl w:val="0"/>
        <w:spacing w:after="120" w:line="276" w:lineRule="auto"/>
        <w:ind w:firstLine="425"/>
        <w:jc w:val="both"/>
        <w:rPr>
          <w:rFonts w:ascii="PF DinText Pro" w:hAnsi="PF DinText Pro"/>
          <w:sz w:val="25"/>
          <w:szCs w:val="25"/>
          <w:lang w:val="el-GR"/>
        </w:rPr>
      </w:pPr>
      <w:r w:rsidRPr="003C2A8C">
        <w:rPr>
          <w:rFonts w:ascii="PF DinText Pro" w:hAnsi="PF DinText Pro"/>
          <w:sz w:val="25"/>
          <w:szCs w:val="25"/>
          <w:lang w:val="el-GR"/>
        </w:rPr>
        <w:t>Η συμμετοχή των οργανώσεων του αναπηρικού κινήματος στις διαδικασίες διαβούλευσης και λήψης αποφάσεων αποτελούν κεντρικούς πυλώνες της δικαιωματικής προσέγγισης της αναπηρίας και βασικές αρχές καλής διακυβέρνησης. Η διαβούλευση και εμπλοκή των ατόμων με αναπηρία, μέσω των οργανώσεων του αναπηρικού κινήματος, κατά την ανάπτυξη και εφαρμογή νομοθεσίας και πολιτικών σε όλα τα</w:t>
      </w:r>
      <w:r>
        <w:rPr>
          <w:rFonts w:ascii="PF DinText Pro" w:hAnsi="PF DinText Pro"/>
          <w:sz w:val="25"/>
          <w:szCs w:val="25"/>
          <w:lang w:val="el-GR"/>
        </w:rPr>
        <w:t xml:space="preserve"> </w:t>
      </w:r>
      <w:r w:rsidRPr="003C2A8C">
        <w:rPr>
          <w:rFonts w:ascii="PF DinText Pro" w:hAnsi="PF DinText Pro"/>
          <w:sz w:val="25"/>
          <w:szCs w:val="25"/>
          <w:lang w:val="el-GR"/>
        </w:rPr>
        <w:t>επίπεδα διακυβέρνησης εντάσσεται στις γενικές υποχρεώσεις που η Σύμβαση κατοχυρώνει, δεσμεύοντας τα κράτη -μέλη (άρθρο 4, παρ. 3 της Σύμβασης). Το παγκόσμιο</w:t>
      </w:r>
      <w:r>
        <w:rPr>
          <w:rFonts w:ascii="PF DinText Pro" w:hAnsi="PF DinText Pro"/>
          <w:sz w:val="25"/>
          <w:szCs w:val="25"/>
          <w:lang w:val="el-GR"/>
        </w:rPr>
        <w:t xml:space="preserve"> </w:t>
      </w:r>
      <w:r w:rsidRPr="003C2A8C">
        <w:rPr>
          <w:rFonts w:ascii="PF DinText Pro" w:hAnsi="PF DinText Pro"/>
          <w:sz w:val="25"/>
          <w:szCs w:val="25"/>
          <w:lang w:val="el-GR"/>
        </w:rPr>
        <w:t>αναπηρικό κίνημα έχει κωδικοποιήσει τη σημασία της συμμετοχής των ατόμων με</w:t>
      </w:r>
      <w:r>
        <w:rPr>
          <w:rFonts w:ascii="PF DinText Pro" w:hAnsi="PF DinText Pro"/>
          <w:sz w:val="25"/>
          <w:szCs w:val="25"/>
          <w:lang w:val="el-GR"/>
        </w:rPr>
        <w:t xml:space="preserve"> </w:t>
      </w:r>
      <w:r w:rsidRPr="003C2A8C">
        <w:rPr>
          <w:rFonts w:ascii="PF DinText Pro" w:hAnsi="PF DinText Pro"/>
          <w:sz w:val="25"/>
          <w:szCs w:val="25"/>
          <w:lang w:val="el-GR"/>
        </w:rPr>
        <w:t xml:space="preserve">αναπηρία στα θέματα που τα αφορούν στο σύνθημα </w:t>
      </w:r>
      <w:r w:rsidRPr="003C2A8C">
        <w:rPr>
          <w:rFonts w:ascii="PF DinText Pro" w:hAnsi="PF DinText Pro"/>
          <w:i/>
          <w:iCs/>
          <w:sz w:val="25"/>
          <w:szCs w:val="25"/>
          <w:lang w:val="el-GR"/>
        </w:rPr>
        <w:t>«Τίποτα για εμάς, χωρίς εμάς»</w:t>
      </w:r>
      <w:r w:rsidRPr="003C2A8C">
        <w:rPr>
          <w:rFonts w:ascii="PF DinText Pro" w:hAnsi="PF DinText Pro"/>
          <w:sz w:val="25"/>
          <w:szCs w:val="25"/>
          <w:lang w:val="el-GR"/>
        </w:rPr>
        <w:t>. Η</w:t>
      </w:r>
      <w:r>
        <w:rPr>
          <w:rFonts w:ascii="PF DinText Pro" w:hAnsi="PF DinText Pro"/>
          <w:sz w:val="25"/>
          <w:szCs w:val="25"/>
          <w:lang w:val="el-GR"/>
        </w:rPr>
        <w:t xml:space="preserve"> </w:t>
      </w:r>
      <w:r w:rsidRPr="003C2A8C">
        <w:rPr>
          <w:rFonts w:ascii="PF DinText Pro" w:hAnsi="PF DinText Pro"/>
          <w:sz w:val="25"/>
          <w:szCs w:val="25"/>
          <w:lang w:val="el-GR"/>
        </w:rPr>
        <w:t>Σύμβαση των Ηνωμένων Εθνών για τα Δικαιώματα των Ατόμων με Αναπηρίες αποτελεί απτό παράδειγμα διεθνούς κειμένου που συν-διαμορφώθηκε με την ενεργητική συμμετοχή του παγκόσμιου αναπηρικού κινήματος.</w:t>
      </w:r>
    </w:p>
    <w:p w14:paraId="7F6CFC1B" w14:textId="4EBEF71A" w:rsidR="003C2A8C" w:rsidRPr="007107BE" w:rsidRDefault="003C2A8C" w:rsidP="003C2A8C">
      <w:pPr>
        <w:pStyle w:val="2"/>
        <w:spacing w:before="480"/>
      </w:pPr>
      <w:bookmarkStart w:id="10" w:name="_Toc51789581"/>
      <w:r w:rsidRPr="003C2A8C">
        <w:t>Διαδικασίες διαβούλευσης</w:t>
      </w:r>
      <w:bookmarkEnd w:id="10"/>
    </w:p>
    <w:p w14:paraId="08057AD9" w14:textId="73D70D36" w:rsidR="003C2A8C" w:rsidRDefault="003C2A8C" w:rsidP="00350668">
      <w:pPr>
        <w:widowControl w:val="0"/>
        <w:spacing w:after="120" w:line="276" w:lineRule="auto"/>
        <w:ind w:firstLine="425"/>
        <w:jc w:val="both"/>
        <w:rPr>
          <w:rFonts w:ascii="PF DinText Pro" w:hAnsi="PF DinText Pro"/>
          <w:sz w:val="25"/>
          <w:szCs w:val="25"/>
          <w:lang w:val="el-GR"/>
        </w:rPr>
      </w:pPr>
      <w:r w:rsidRPr="003C2A8C">
        <w:rPr>
          <w:rFonts w:ascii="PF DinText Pro" w:hAnsi="PF DinText Pro"/>
          <w:sz w:val="25"/>
          <w:szCs w:val="25"/>
          <w:lang w:val="el-GR"/>
        </w:rPr>
        <w:t>Η διαδικασία διαβούλευσης δεν αφορά μόνο τα άτομα με αναπηρία, αλλά κάθε</w:t>
      </w:r>
      <w:r>
        <w:rPr>
          <w:rFonts w:ascii="PF DinText Pro" w:hAnsi="PF DinText Pro"/>
          <w:sz w:val="25"/>
          <w:szCs w:val="25"/>
          <w:lang w:val="el-GR"/>
        </w:rPr>
        <w:t xml:space="preserve"> </w:t>
      </w:r>
      <w:r w:rsidRPr="003C2A8C">
        <w:rPr>
          <w:rFonts w:ascii="PF DinText Pro" w:hAnsi="PF DinText Pro"/>
          <w:sz w:val="25"/>
          <w:szCs w:val="25"/>
          <w:lang w:val="el-GR"/>
        </w:rPr>
        <w:t>ενδιαφερόμενο πολίτη που επηρεάζεται από τις λαμβανόμενες αποφάσεις. Αποτελεί διαδικασία συμβουλευτικού χαρακτήρα και περιλαμβάνει την ανταλλαγή απόψεων και ιδεών. Η διαβούλευση αποτελεί σημαντική προϋπόθεση για την ενίσχυση της συμμετοχής όλων των κοινωνικών ομάδων. Στην περίπτωση των ατόμων</w:t>
      </w:r>
      <w:r>
        <w:rPr>
          <w:rFonts w:ascii="PF DinText Pro" w:hAnsi="PF DinText Pro"/>
          <w:sz w:val="25"/>
          <w:szCs w:val="25"/>
          <w:lang w:val="el-GR"/>
        </w:rPr>
        <w:t xml:space="preserve"> </w:t>
      </w:r>
      <w:r w:rsidRPr="003C2A8C">
        <w:rPr>
          <w:rFonts w:ascii="PF DinText Pro" w:hAnsi="PF DinText Pro"/>
          <w:sz w:val="25"/>
          <w:szCs w:val="25"/>
          <w:lang w:val="el-GR"/>
        </w:rPr>
        <w:t>με αναπηρία, η διαβούλευση αποτελεί ουσιαστικό βήμα για την ένταξη των αναγκών τους στο σύνολο των πολιτικών και στρατηγικών που καθορίζουν την ποιότητα της ζωής τους. Μέσω αυτής, μπορούν να επικοινωνήσουν τα εμπόδια που</w:t>
      </w:r>
      <w:r>
        <w:rPr>
          <w:rFonts w:ascii="PF DinText Pro" w:hAnsi="PF DinText Pro"/>
          <w:sz w:val="25"/>
          <w:szCs w:val="25"/>
          <w:lang w:val="el-GR"/>
        </w:rPr>
        <w:t xml:space="preserve"> </w:t>
      </w:r>
      <w:r w:rsidRPr="003C2A8C">
        <w:rPr>
          <w:rFonts w:ascii="PF DinText Pro" w:hAnsi="PF DinText Pro"/>
          <w:sz w:val="25"/>
          <w:szCs w:val="25"/>
          <w:lang w:val="el-GR"/>
        </w:rPr>
        <w:t>αντιμετωπίζουν και να προτείνουν λύσεις για την υπέρβασή τους. Κρίσιμο ζητούμενο στις διαδικασίες διαβούλευσης (φυσικές ή ηλεκτρονικές) είναι εάν αυτές είναι πλήρως προσβάσιμες στα άτομα με αναπηρία και εάν διευκολύνουν και επιτρέπουν την ουσιαστική συμμετοχή τους. Η αποτελεσματική διαβούλευση διευκολύνει τη δημιουργία σχέσεων εμπιστοσύνης, τη διάχυση της πληροφορίας αναφορικά με νέες πολιτικές, μέτρα, προγράμματα δράσεις κ.λπ. που πρόκειται να υλοποιηθούν, την κατανόηση του τρόπου με τον οποίο οι δράσεις της περιφερειακής και</w:t>
      </w:r>
      <w:r>
        <w:rPr>
          <w:rFonts w:ascii="PF DinText Pro" w:hAnsi="PF DinText Pro"/>
          <w:sz w:val="25"/>
          <w:szCs w:val="25"/>
          <w:lang w:val="el-GR"/>
        </w:rPr>
        <w:t xml:space="preserve"> </w:t>
      </w:r>
      <w:r w:rsidRPr="003C2A8C">
        <w:rPr>
          <w:rFonts w:ascii="PF DinText Pro" w:hAnsi="PF DinText Pro"/>
          <w:sz w:val="25"/>
          <w:szCs w:val="25"/>
          <w:lang w:val="el-GR"/>
        </w:rPr>
        <w:t xml:space="preserve">τοπικής αυτοδιοίκησης επηρεάζουν τα άτομα με αναπηρία, </w:t>
      </w:r>
      <w:r w:rsidRPr="003C2A8C">
        <w:rPr>
          <w:rFonts w:ascii="PF DinText Pro" w:hAnsi="PF DinText Pro"/>
          <w:sz w:val="25"/>
          <w:szCs w:val="25"/>
          <w:lang w:val="el-GR"/>
        </w:rPr>
        <w:lastRenderedPageBreak/>
        <w:t>χρόνιες παθήσεις κα</w:t>
      </w:r>
      <w:r>
        <w:rPr>
          <w:rFonts w:ascii="PF DinText Pro" w:hAnsi="PF DinText Pro"/>
          <w:sz w:val="25"/>
          <w:szCs w:val="25"/>
          <w:lang w:val="el-GR"/>
        </w:rPr>
        <w:t>ι</w:t>
      </w:r>
      <w:r w:rsidR="00350668">
        <w:rPr>
          <w:rFonts w:ascii="PF DinText Pro" w:hAnsi="PF DinText Pro"/>
          <w:sz w:val="25"/>
          <w:szCs w:val="25"/>
          <w:lang w:val="el-GR"/>
        </w:rPr>
        <w:t xml:space="preserve"> </w:t>
      </w:r>
      <w:r w:rsidR="00350668" w:rsidRPr="00350668">
        <w:rPr>
          <w:rFonts w:ascii="PF DinText Pro" w:hAnsi="PF DinText Pro"/>
          <w:sz w:val="25"/>
          <w:szCs w:val="25"/>
          <w:lang w:val="el-GR"/>
        </w:rPr>
        <w:t>τις οικογένειές τους. Η διαβούλευση με τις οργανώσεις του αναπηρικού κινήματος</w:t>
      </w:r>
      <w:r w:rsidR="00350668">
        <w:rPr>
          <w:rFonts w:ascii="PF DinText Pro" w:hAnsi="PF DinText Pro"/>
          <w:sz w:val="25"/>
          <w:szCs w:val="25"/>
          <w:lang w:val="el-GR"/>
        </w:rPr>
        <w:t xml:space="preserve"> </w:t>
      </w:r>
      <w:r w:rsidR="00350668" w:rsidRPr="00350668">
        <w:rPr>
          <w:rFonts w:ascii="PF DinText Pro" w:hAnsi="PF DinText Pro"/>
          <w:sz w:val="25"/>
          <w:szCs w:val="25"/>
          <w:lang w:val="el-GR"/>
        </w:rPr>
        <w:t>πρέπει να λαμβάνει χώρα σε όλες τις φάσεις σχεδιασμού, εφαρμογής, παρακολούθησης και αξιολόγησης.</w:t>
      </w:r>
    </w:p>
    <w:p w14:paraId="17B3FEB3" w14:textId="0E52BC07" w:rsidR="00350668" w:rsidRPr="007107BE" w:rsidRDefault="00350668" w:rsidP="00350668">
      <w:pPr>
        <w:pStyle w:val="2"/>
        <w:spacing w:before="480"/>
      </w:pPr>
      <w:bookmarkStart w:id="11" w:name="_Toc51789582"/>
      <w:r w:rsidRPr="00350668">
        <w:t>Διαδικασίες λήψης αποφάσεων</w:t>
      </w:r>
      <w:bookmarkEnd w:id="11"/>
    </w:p>
    <w:p w14:paraId="1C22B433" w14:textId="12C71AD8" w:rsidR="00350668" w:rsidRDefault="00350668" w:rsidP="00350668">
      <w:pPr>
        <w:widowControl w:val="0"/>
        <w:spacing w:after="120" w:line="276" w:lineRule="auto"/>
        <w:ind w:firstLine="425"/>
        <w:jc w:val="both"/>
        <w:rPr>
          <w:rFonts w:ascii="PF DinText Pro" w:hAnsi="PF DinText Pro"/>
          <w:sz w:val="25"/>
          <w:szCs w:val="25"/>
          <w:lang w:val="el-GR"/>
        </w:rPr>
      </w:pPr>
      <w:r w:rsidRPr="00350668">
        <w:rPr>
          <w:rFonts w:ascii="PF DinText Pro" w:hAnsi="PF DinText Pro"/>
          <w:sz w:val="25"/>
          <w:szCs w:val="25"/>
          <w:lang w:val="el-GR"/>
        </w:rPr>
        <w:t>Η συμμετοχή στη διαδικασία λήψης αποφάσεων δεν αφορά στην παροχή ή την</w:t>
      </w:r>
      <w:r>
        <w:rPr>
          <w:rFonts w:ascii="PF DinText Pro" w:hAnsi="PF DinText Pro"/>
          <w:sz w:val="25"/>
          <w:szCs w:val="25"/>
          <w:lang w:val="el-GR"/>
        </w:rPr>
        <w:t xml:space="preserve"> </w:t>
      </w:r>
      <w:r w:rsidRPr="00350668">
        <w:rPr>
          <w:rFonts w:ascii="PF DinText Pro" w:hAnsi="PF DinText Pro"/>
          <w:sz w:val="25"/>
          <w:szCs w:val="25"/>
          <w:lang w:val="el-GR"/>
        </w:rPr>
        <w:t>ανταλλαγή πληροφοριών και απόψεων, αλλά στην από κοινού λήψη αποφάσεων. Για</w:t>
      </w:r>
      <w:r>
        <w:rPr>
          <w:rFonts w:ascii="PF DinText Pro" w:hAnsi="PF DinText Pro"/>
          <w:sz w:val="25"/>
          <w:szCs w:val="25"/>
          <w:lang w:val="el-GR"/>
        </w:rPr>
        <w:t xml:space="preserve"> </w:t>
      </w:r>
      <w:r w:rsidRPr="00350668">
        <w:rPr>
          <w:rFonts w:ascii="PF DinText Pro" w:hAnsi="PF DinText Pro"/>
          <w:sz w:val="25"/>
          <w:szCs w:val="25"/>
          <w:lang w:val="el-GR"/>
        </w:rPr>
        <w:t>την επίτευξη αυτού απαιτείται η θεσμική εκπροσώπηση των οργανώσεων του αναπηρικού κινήματος σε επιτροπές, ομάδες εργασίας και λοιπά θεσμικά όργανα που λαμβάνουν αποφάσεις. Η συμμετοχή των οργανώσεων του αναπηρικού κινήματος στη</w:t>
      </w:r>
      <w:r>
        <w:rPr>
          <w:rFonts w:ascii="PF DinText Pro" w:hAnsi="PF DinText Pro"/>
          <w:sz w:val="25"/>
          <w:szCs w:val="25"/>
          <w:lang w:val="el-GR"/>
        </w:rPr>
        <w:t xml:space="preserve"> </w:t>
      </w:r>
      <w:r w:rsidRPr="00350668">
        <w:rPr>
          <w:rFonts w:ascii="PF DinText Pro" w:hAnsi="PF DinText Pro"/>
          <w:sz w:val="25"/>
          <w:szCs w:val="25"/>
          <w:lang w:val="el-GR"/>
        </w:rPr>
        <w:t>διαδικασία λήψης αποφάσεων πρέπει να λαμβάνει χώρα σε όλες τις φάσεις σχεδιασμού, εφαρμογής, παρακολούθησης και αξιολόγησης.</w:t>
      </w:r>
    </w:p>
    <w:p w14:paraId="33B0D307" w14:textId="50E6F0FE" w:rsidR="00350668" w:rsidRPr="00251A4A" w:rsidRDefault="00350668" w:rsidP="00350668">
      <w:pPr>
        <w:pStyle w:val="1"/>
        <w:spacing w:before="960"/>
        <w:ind w:left="567" w:hanging="431"/>
      </w:pPr>
      <w:bookmarkStart w:id="12" w:name="_Toc51789583"/>
      <w:r w:rsidRPr="00070742">
        <w:rPr>
          <w:noProof/>
        </w:rPr>
        <mc:AlternateContent>
          <mc:Choice Requires="wps">
            <w:drawing>
              <wp:anchor distT="0" distB="0" distL="114300" distR="114300" simplePos="0" relativeHeight="251864064" behindDoc="0" locked="0" layoutInCell="1" allowOverlap="1" wp14:anchorId="0E2237B1" wp14:editId="4859984C">
                <wp:simplePos x="0" y="0"/>
                <wp:positionH relativeFrom="column">
                  <wp:posOffset>73025</wp:posOffset>
                </wp:positionH>
                <wp:positionV relativeFrom="paragraph">
                  <wp:posOffset>529590</wp:posOffset>
                </wp:positionV>
                <wp:extent cx="259080" cy="259080"/>
                <wp:effectExtent l="0" t="0" r="1270" b="7620"/>
                <wp:wrapNone/>
                <wp:docPr id="163" name="Πλαίσιο κειμένου 1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0ACCD043" w14:textId="67BE4C1F" w:rsidR="00885ACB" w:rsidRPr="008942AC" w:rsidRDefault="00885ACB" w:rsidP="00350668">
                            <w:pPr>
                              <w:spacing w:after="0" w:line="240" w:lineRule="auto"/>
                              <w:rPr>
                                <w:rFonts w:ascii="PF DinDisplay Pro" w:hAnsi="PF DinDisplay Pro"/>
                                <w:b/>
                                <w:bCs/>
                                <w:color w:val="E1DFEF"/>
                                <w:sz w:val="35"/>
                                <w:szCs w:val="35"/>
                                <w:lang w:val="el-GR"/>
                              </w:rPr>
                            </w:pPr>
                            <w:r>
                              <w:rPr>
                                <w:rFonts w:ascii="PF DinDisplay Pro" w:hAnsi="PF DinDisplay Pro"/>
                                <w:b/>
                                <w:bCs/>
                                <w:color w:val="E1DFEF"/>
                                <w:sz w:val="35"/>
                                <w:szCs w:val="35"/>
                                <w:lang w:val="el-GR"/>
                              </w:rPr>
                              <w:t>6</w:t>
                            </w:r>
                            <w:r w:rsidRPr="008942AC">
                              <w:rPr>
                                <w:rFonts w:ascii="PF DinDisplay Pro" w:hAnsi="PF DinDisplay Pro"/>
                                <w:b/>
                                <w:bCs/>
                                <w:color w:val="E1DFEF"/>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0E2237B1" id="Πλαίσιο κειμένου 163" o:spid="_x0000_s1031" type="#_x0000_t202" alt="&quot;&quot;" style="position:absolute;left:0;text-align:left;margin-left:5.75pt;margin-top:41.7pt;width:20.4pt;height:20.4pt;z-index:251864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" filled="f" stroked="f" strokeweight=".5pt">
                <v:textbox inset="0,0,0,0">
                  <w:txbxContent>
                    <w:p w14:paraId="0ACCD043" w14:textId="67BE4C1F" w:rsidR="00885ACB" w:rsidRPr="008942AC" w:rsidRDefault="00885ACB" w:rsidP="00350668">
                      <w:pPr>
                        <w:spacing w:after="0" w:line="240" w:lineRule="auto"/>
                        <w:rPr>
                          <w:rFonts w:ascii="PF DinDisplay Pro" w:hAnsi="PF DinDisplay Pro"/>
                          <w:b/>
                          <w:bCs/>
                          <w:color w:val="E1DFEF"/>
                          <w:sz w:val="35"/>
                          <w:szCs w:val="35"/>
                          <w:lang w:val="el-GR"/>
                        </w:rPr>
                      </w:pPr>
                      <w:r>
                        <w:rPr>
                          <w:rFonts w:ascii="PF DinDisplay Pro" w:hAnsi="PF DinDisplay Pro"/>
                          <w:b/>
                          <w:bCs/>
                          <w:color w:val="E1DFEF"/>
                          <w:sz w:val="35"/>
                          <w:szCs w:val="35"/>
                          <w:lang w:val="el-GR"/>
                        </w:rPr>
                        <w:t>6</w:t>
                      </w:r>
                      <w:r w:rsidRPr="008942AC">
                        <w:rPr>
                          <w:rFonts w:ascii="PF DinDisplay Pro" w:hAnsi="PF DinDisplay Pro"/>
                          <w:b/>
                          <w:bCs/>
                          <w:color w:val="E1DFEF"/>
                          <w:sz w:val="35"/>
                          <w:szCs w:val="35"/>
                          <w:lang w:val="el-GR"/>
                        </w:rPr>
                        <w:t>.</w:t>
                      </w:r>
                    </w:p>
                  </w:txbxContent>
                </v:textbox>
              </v:shape>
            </w:pict>
          </mc:Fallback>
        </mc:AlternateContent>
      </w:r>
      <w:r w:rsidRPr="00070742">
        <w:rPr>
          <w:noProof/>
        </w:rPr>
        <mc:AlternateContent>
          <mc:Choice Requires="wpg">
            <w:drawing>
              <wp:anchor distT="0" distB="0" distL="114300" distR="114300" simplePos="0" relativeHeight="251863040" behindDoc="1" locked="0" layoutInCell="1" allowOverlap="1" wp14:anchorId="2E6CD292" wp14:editId="6080CD87">
                <wp:simplePos x="0" y="0"/>
                <wp:positionH relativeFrom="column">
                  <wp:posOffset>0</wp:posOffset>
                </wp:positionH>
                <wp:positionV relativeFrom="paragraph">
                  <wp:posOffset>482712</wp:posOffset>
                </wp:positionV>
                <wp:extent cx="5544185" cy="688340"/>
                <wp:effectExtent l="0" t="0" r="0" b="0"/>
                <wp:wrapNone/>
                <wp:docPr id="164" name="Ομάδα 1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688340"/>
                          <a:chOff x="0" y="0"/>
                          <a:chExt cx="5544185" cy="688490"/>
                        </a:xfrm>
                      </wpg:grpSpPr>
                      <wps:wsp>
                        <wps:cNvPr id="165" name="Ορθογώνιο: Στρογγύλεμα γωνιών 165">
                          <a:extLst>
                            <a:ext uri="{C183D7F6-B498-43B3-948B-1728B52AA6E4}">
                              <adec:decorative xmlns:adec="http://schemas.microsoft.com/office/drawing/2017/decorative" val="1"/>
                            </a:ext>
                          </a:extLst>
                        </wps:cNvPr>
                        <wps:cNvSpPr/>
                        <wps:spPr>
                          <a:xfrm>
                            <a:off x="0" y="0"/>
                            <a:ext cx="5544185" cy="688490"/>
                          </a:xfrm>
                          <a:prstGeom prst="roundRect">
                            <a:avLst>
                              <a:gd name="adj" fmla="val 16832"/>
                            </a:avLst>
                          </a:prstGeom>
                          <a:solidFill>
                            <a:srgbClr val="E1D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Ορθογώνιο: Στρογγύλεμα γωνιών 166">
                          <a:extLst>
                            <a:ext uri="{C183D7F6-B498-43B3-948B-1728B52AA6E4}">
                              <adec:decorative xmlns:adec="http://schemas.microsoft.com/office/drawing/2017/decorative" val="1"/>
                            </a:ext>
                          </a:extLst>
                        </wps:cNvPr>
                        <wps:cNvSpPr/>
                        <wps:spPr>
                          <a:xfrm>
                            <a:off x="0" y="0"/>
                            <a:ext cx="309880" cy="688340"/>
                          </a:xfrm>
                          <a:prstGeom prst="roundRect">
                            <a:avLst>
                              <a:gd name="adj" fmla="val 30168"/>
                            </a:avLst>
                          </a:prstGeom>
                          <a:solidFill>
                            <a:srgbClr val="6254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CF199C3" id="Ομάδα 164" o:spid="_x0000_s1026" alt="&quot;&quot;" style="position:absolute;margin-left:0;margin-top:38pt;width:436.55pt;height:54.2pt;z-index:-251453440;mso-height-relative:margin" coordsize="55441,6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">
                <v:roundrect id="Ορθογώνιο: Στρογγύλεμα γωνιών 165" o:spid="_x0000_s1027" alt="&quot;&quot;" style="position:absolute;width:55441;height:6884;visibility:visible;mso-wrap-style:square;v-text-anchor:middle" arcsize="110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" fillcolor="#e1dfef" stroked="f" strokeweight="1pt">
                  <v:stroke joinstyle="miter"/>
                </v:roundrect>
                <v:roundrect id="Ορθογώνιο: Στρογγύλεμα γωνιών 166" o:spid="_x0000_s1028" alt="&quot;&quot;" style="position:absolute;width:3098;height:6883;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" fillcolor="#62549f" stroked="f" strokeweight="1pt">
                  <v:stroke joinstyle="miter"/>
                </v:roundrect>
              </v:group>
            </w:pict>
          </mc:Fallback>
        </mc:AlternateContent>
      </w:r>
      <w:r w:rsidRPr="00350668">
        <w:t>Εκτίμηση &amp; αξιολόγηση των επιπτώσεων στα άτομα με αναπηρία</w:t>
      </w:r>
      <w:bookmarkEnd w:id="12"/>
    </w:p>
    <w:p w14:paraId="1F899F50" w14:textId="232070BB" w:rsidR="00350668" w:rsidRDefault="00350668" w:rsidP="00350668">
      <w:pPr>
        <w:widowControl w:val="0"/>
        <w:spacing w:after="240" w:line="276" w:lineRule="auto"/>
        <w:ind w:firstLine="425"/>
        <w:jc w:val="both"/>
        <w:rPr>
          <w:rFonts w:ascii="PF DinText Pro" w:hAnsi="PF DinText Pro"/>
          <w:sz w:val="25"/>
          <w:szCs w:val="25"/>
          <w:lang w:val="el-GR"/>
        </w:rPr>
      </w:pPr>
      <w:r w:rsidRPr="00350668">
        <w:rPr>
          <w:rFonts w:ascii="PF DinText Pro" w:hAnsi="PF DinText Pro"/>
          <w:b/>
          <w:bCs/>
          <w:noProof/>
          <w:color w:val="62549F"/>
          <w:sz w:val="24"/>
          <w:szCs w:val="24"/>
          <w:lang w:val="el-GR"/>
        </w:rPr>
        <mc:AlternateContent>
          <mc:Choice Requires="wps">
            <w:drawing>
              <wp:anchor distT="0" distB="0" distL="114300" distR="114300" simplePos="0" relativeHeight="251866112" behindDoc="1" locked="0" layoutInCell="1" allowOverlap="1" wp14:anchorId="1E598AA5" wp14:editId="421E3D0F">
                <wp:simplePos x="0" y="0"/>
                <wp:positionH relativeFrom="column">
                  <wp:posOffset>2540</wp:posOffset>
                </wp:positionH>
                <wp:positionV relativeFrom="paragraph">
                  <wp:posOffset>1639458</wp:posOffset>
                </wp:positionV>
                <wp:extent cx="5476240" cy="1962785"/>
                <wp:effectExtent l="0" t="0" r="0" b="0"/>
                <wp:wrapNone/>
                <wp:docPr id="167" name="Ορθογώνιο: Στρογγύλεμα γωνιών 1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1962785"/>
                        </a:xfrm>
                        <a:prstGeom prst="roundRect">
                          <a:avLst>
                            <a:gd name="adj" fmla="val 6626"/>
                          </a:avLst>
                        </a:prstGeom>
                        <a:solidFill>
                          <a:srgbClr val="E1D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0727B2" id="Ορθογώνιο: Στρογγύλεμα γωνιών 167" o:spid="_x0000_s1026" alt="&quot;&quot;" style="position:absolute;margin-left:.2pt;margin-top:129.1pt;width:431.2pt;height:154.55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" fillcolor="#e1dfef" stroked="f" strokeweight="1pt">
                <v:stroke joinstyle="miter"/>
              </v:roundrect>
            </w:pict>
          </mc:Fallback>
        </mc:AlternateContent>
      </w:r>
      <w:r w:rsidRPr="00350668">
        <w:rPr>
          <w:rFonts w:ascii="PF DinText Pro" w:hAnsi="PF DinText Pro"/>
          <w:sz w:val="25"/>
          <w:szCs w:val="25"/>
          <w:lang w:val="el-GR"/>
        </w:rPr>
        <w:t>Η εκπλήρωση από τις Περιφέρειες και τους Δήμους της χώρας υποχρεώσεων που</w:t>
      </w:r>
      <w:r>
        <w:rPr>
          <w:rFonts w:ascii="PF DinText Pro" w:hAnsi="PF DinText Pro"/>
          <w:sz w:val="25"/>
          <w:szCs w:val="25"/>
          <w:lang w:val="el-GR"/>
        </w:rPr>
        <w:t xml:space="preserve"> </w:t>
      </w:r>
      <w:r w:rsidRPr="00350668">
        <w:rPr>
          <w:rFonts w:ascii="PF DinText Pro" w:hAnsi="PF DinText Pro"/>
          <w:sz w:val="25"/>
          <w:szCs w:val="25"/>
          <w:lang w:val="el-GR"/>
        </w:rPr>
        <w:t>προβλέπονται στο ν.4488/2017, όπως: i) η υποχρέωση για οριζόντια ενσωμάτωση της διάστασης της αναπηρίας σε κάθε δημόσια πολιτική, διοικητική διαδικασία, δράση, μέτρο και</w:t>
      </w:r>
      <w:r>
        <w:rPr>
          <w:rFonts w:ascii="PF DinText Pro" w:hAnsi="PF DinText Pro"/>
          <w:sz w:val="25"/>
          <w:szCs w:val="25"/>
          <w:lang w:val="el-GR"/>
        </w:rPr>
        <w:t xml:space="preserve"> </w:t>
      </w:r>
      <w:r w:rsidRPr="00350668">
        <w:rPr>
          <w:rFonts w:ascii="PF DinText Pro" w:hAnsi="PF DinText Pro"/>
          <w:sz w:val="25"/>
          <w:szCs w:val="25"/>
          <w:lang w:val="el-GR"/>
        </w:rPr>
        <w:t xml:space="preserve">πρόγραμμα (άρθρο 62, παρ. 1) και </w:t>
      </w:r>
      <w:proofErr w:type="spellStart"/>
      <w:r w:rsidRPr="00350668">
        <w:rPr>
          <w:rFonts w:ascii="PF DinText Pro" w:hAnsi="PF DinText Pro"/>
          <w:sz w:val="25"/>
          <w:szCs w:val="25"/>
          <w:lang w:val="el-GR"/>
        </w:rPr>
        <w:t>ii</w:t>
      </w:r>
      <w:proofErr w:type="spellEnd"/>
      <w:r w:rsidRPr="00350668">
        <w:rPr>
          <w:rFonts w:ascii="PF DinText Pro" w:hAnsi="PF DinText Pro"/>
          <w:sz w:val="25"/>
          <w:szCs w:val="25"/>
          <w:lang w:val="el-GR"/>
        </w:rPr>
        <w:t>) η υποχρέωση για τον καθολικό σχεδιασμό διοικητικών προϊόντων, περιβαλλόντων και υπηρεσιών (άρθρο 63, παρ. 1), προϋποθέτει την εκτίμηση και αξιολόγηση των επιπτώσεων στα δικαιώματα των ατόμων με αναπηρία.</w:t>
      </w:r>
    </w:p>
    <w:p w14:paraId="5596D218" w14:textId="2BF64E23" w:rsidR="00350668" w:rsidRPr="00350668" w:rsidRDefault="00350668" w:rsidP="00350668">
      <w:pPr>
        <w:spacing w:before="240" w:after="80" w:line="252" w:lineRule="auto"/>
        <w:ind w:left="284" w:right="306"/>
        <w:jc w:val="both"/>
        <w:rPr>
          <w:rFonts w:ascii="PF DinText Pro" w:hAnsi="PF DinText Pro"/>
          <w:b/>
          <w:bCs/>
          <w:color w:val="62549F"/>
          <w:sz w:val="23"/>
          <w:szCs w:val="23"/>
          <w:lang w:val="el-GR"/>
        </w:rPr>
      </w:pPr>
      <w:r w:rsidRPr="00350668">
        <w:rPr>
          <w:rFonts w:ascii="PF DinText Pro" w:hAnsi="PF DinText Pro"/>
          <w:b/>
          <w:bCs/>
          <w:color w:val="62549F"/>
          <w:sz w:val="23"/>
          <w:szCs w:val="23"/>
          <w:lang w:val="el-GR"/>
        </w:rPr>
        <w:t>Η εκτίμηση και αξιολόγηση των επιπτώσεων στα άτομα με αναπηρία μπορεί να αφορά σε:</w:t>
      </w:r>
    </w:p>
    <w:p w14:paraId="4C98E633" w14:textId="1B570C00" w:rsidR="00350668" w:rsidRPr="00350668" w:rsidRDefault="00350668" w:rsidP="000C6AD4">
      <w:pPr>
        <w:pStyle w:val="ab"/>
        <w:numPr>
          <w:ilvl w:val="0"/>
          <w:numId w:val="9"/>
        </w:numPr>
        <w:spacing w:after="60" w:line="252" w:lineRule="auto"/>
        <w:ind w:left="709" w:right="306" w:hanging="425"/>
        <w:contextualSpacing w:val="0"/>
        <w:jc w:val="both"/>
        <w:rPr>
          <w:rFonts w:ascii="PF DinText Pro" w:hAnsi="PF DinText Pro"/>
          <w:sz w:val="23"/>
          <w:szCs w:val="23"/>
          <w:lang w:val="el-GR"/>
        </w:rPr>
      </w:pPr>
      <w:r w:rsidRPr="00350668">
        <w:rPr>
          <w:rFonts w:ascii="PF DinText Pro" w:hAnsi="PF DinText Pro"/>
          <w:sz w:val="23"/>
          <w:szCs w:val="23"/>
          <w:lang w:val="el-GR"/>
        </w:rPr>
        <w:t>Αποφάσεις, νομοθεσία, πολιτικές, μέτρα, δράσεις και υπηρεσίες σε διάφορους τομείς (π.χ. υγεία, κοινωνική προστασία, παιδεία, απασχόληση, πολιτισμό, περιβάλλον, κ.λπ.) που είτε αφορούν αποκλειστικά και μόνο τα άτομα με αναπηρία είτε τον γενικό πληθυσμό.</w:t>
      </w:r>
    </w:p>
    <w:p w14:paraId="714683A2" w14:textId="168BDB2D" w:rsidR="00350668" w:rsidRPr="00350668" w:rsidRDefault="00350668" w:rsidP="000C6AD4">
      <w:pPr>
        <w:pStyle w:val="ab"/>
        <w:numPr>
          <w:ilvl w:val="0"/>
          <w:numId w:val="9"/>
        </w:numPr>
        <w:spacing w:after="60" w:line="252" w:lineRule="auto"/>
        <w:ind w:left="709" w:right="306" w:hanging="425"/>
        <w:contextualSpacing w:val="0"/>
        <w:jc w:val="both"/>
        <w:rPr>
          <w:rFonts w:ascii="PF DinText Pro" w:hAnsi="PF DinText Pro"/>
          <w:sz w:val="23"/>
          <w:szCs w:val="23"/>
          <w:lang w:val="el-GR"/>
        </w:rPr>
      </w:pPr>
      <w:r w:rsidRPr="00350668">
        <w:rPr>
          <w:rFonts w:ascii="PF DinText Pro" w:hAnsi="PF DinText Pro"/>
          <w:sz w:val="23"/>
          <w:szCs w:val="23"/>
          <w:lang w:val="el-GR"/>
        </w:rPr>
        <w:t>Διαδικασίες, πρακτικές, λειτουργίες και οδηγίες που μπορούν να επηρεάζουν σημαντικά τη ζωή των ατόμων με αναπηρία (είτε να διευκολύνουν είτε να θέτουν εμπόδια και να δημιουργούν διακρίσεις και αποκλεισμούς).</w:t>
      </w:r>
    </w:p>
    <w:p w14:paraId="01B518D2" w14:textId="14B2724B" w:rsidR="00350668" w:rsidRDefault="00350668" w:rsidP="00350668">
      <w:pPr>
        <w:widowControl w:val="0"/>
        <w:spacing w:after="360" w:line="276" w:lineRule="auto"/>
        <w:ind w:firstLine="425"/>
        <w:jc w:val="both"/>
        <w:rPr>
          <w:rFonts w:ascii="PF DinText Pro" w:hAnsi="PF DinText Pro"/>
          <w:sz w:val="25"/>
          <w:szCs w:val="25"/>
          <w:lang w:val="el-GR"/>
        </w:rPr>
      </w:pPr>
      <w:r w:rsidRPr="00350668">
        <w:rPr>
          <w:rFonts w:ascii="PF DinText Pro" w:hAnsi="PF DinText Pro"/>
          <w:sz w:val="25"/>
          <w:szCs w:val="25"/>
          <w:lang w:val="el-GR"/>
        </w:rPr>
        <w:lastRenderedPageBreak/>
        <w:t xml:space="preserve">Η (εκ των προτέρων) </w:t>
      </w:r>
      <w:r w:rsidRPr="00350668">
        <w:rPr>
          <w:rFonts w:ascii="PF DinText Pro" w:hAnsi="PF DinText Pro"/>
          <w:b/>
          <w:bCs/>
          <w:i/>
          <w:iCs/>
          <w:sz w:val="25"/>
          <w:szCs w:val="25"/>
          <w:lang w:val="el-GR"/>
        </w:rPr>
        <w:t>εκτίμηση των επιπτώσεων στα άτομα με αναπηρία</w:t>
      </w:r>
      <w:r w:rsidRPr="00350668">
        <w:rPr>
          <w:rFonts w:ascii="PF DinText Pro" w:hAnsi="PF DinText Pro"/>
          <w:sz w:val="25"/>
          <w:szCs w:val="25"/>
          <w:lang w:val="el-GR"/>
        </w:rPr>
        <w:t xml:space="preserve"> είναι</w:t>
      </w:r>
      <w:r>
        <w:rPr>
          <w:rFonts w:ascii="PF DinText Pro" w:hAnsi="PF DinText Pro"/>
          <w:sz w:val="25"/>
          <w:szCs w:val="25"/>
          <w:lang w:val="el-GR"/>
        </w:rPr>
        <w:t xml:space="preserve"> </w:t>
      </w:r>
      <w:r w:rsidRPr="00350668">
        <w:rPr>
          <w:rFonts w:ascii="PF DinText Pro" w:hAnsi="PF DinText Pro"/>
          <w:sz w:val="25"/>
          <w:szCs w:val="25"/>
          <w:lang w:val="el-GR"/>
        </w:rPr>
        <w:t>μια διαδικασία μέσω της οποίας εξετάζεται ο εν δυνάμει αντίκτυπος και οι συνέπειες που ενδέχεται να έχουν σχεδιαζόμενες πολιτικές, δράσεις, μέτρα, προγράμματα</w:t>
      </w:r>
      <w:r>
        <w:rPr>
          <w:rFonts w:ascii="PF DinText Pro" w:hAnsi="PF DinText Pro"/>
          <w:sz w:val="25"/>
          <w:szCs w:val="25"/>
          <w:lang w:val="el-GR"/>
        </w:rPr>
        <w:t xml:space="preserve"> </w:t>
      </w:r>
      <w:r w:rsidRPr="00350668">
        <w:rPr>
          <w:rFonts w:ascii="PF DinText Pro" w:hAnsi="PF DinText Pro"/>
          <w:sz w:val="25"/>
          <w:szCs w:val="25"/>
          <w:lang w:val="el-GR"/>
        </w:rPr>
        <w:t>κ.λπ. στην απρόσκοπτη άσκηση από τα άτομα με αναπηρία και χρόνιες παθήσεις των</w:t>
      </w:r>
      <w:r>
        <w:rPr>
          <w:rFonts w:ascii="PF DinText Pro" w:hAnsi="PF DinText Pro"/>
          <w:sz w:val="25"/>
          <w:szCs w:val="25"/>
          <w:lang w:val="el-GR"/>
        </w:rPr>
        <w:t xml:space="preserve"> </w:t>
      </w:r>
      <w:r w:rsidRPr="00350668">
        <w:rPr>
          <w:rFonts w:ascii="PF DinText Pro" w:hAnsi="PF DinText Pro"/>
          <w:sz w:val="25"/>
          <w:szCs w:val="25"/>
          <w:lang w:val="el-GR"/>
        </w:rPr>
        <w:t xml:space="preserve">θεμελιωδών ανθρωπίνων δικαιωμάτων τους. Η (εκ των υστέρων) </w:t>
      </w:r>
      <w:r w:rsidRPr="00350668">
        <w:rPr>
          <w:rFonts w:ascii="PF DinText Pro" w:hAnsi="PF DinText Pro"/>
          <w:b/>
          <w:bCs/>
          <w:i/>
          <w:iCs/>
          <w:sz w:val="25"/>
          <w:szCs w:val="25"/>
          <w:lang w:val="el-GR"/>
        </w:rPr>
        <w:t>αξιολόγηση των επιπτώσεων στα άτομα με αναπηρία</w:t>
      </w:r>
      <w:r w:rsidRPr="00350668">
        <w:rPr>
          <w:rFonts w:ascii="PF DinText Pro" w:hAnsi="PF DinText Pro"/>
          <w:sz w:val="25"/>
          <w:szCs w:val="25"/>
          <w:lang w:val="el-GR"/>
        </w:rPr>
        <w:t xml:space="preserve"> είναι μια διαδικασία μέσω της οποίας εξετάζεται ο αντίκτυπος και οι συνέπειες, θετικές ή αρνητικές, που έχουν τρέχουσες ή</w:t>
      </w:r>
      <w:r>
        <w:rPr>
          <w:rFonts w:ascii="PF DinText Pro" w:hAnsi="PF DinText Pro"/>
          <w:sz w:val="25"/>
          <w:szCs w:val="25"/>
          <w:lang w:val="el-GR"/>
        </w:rPr>
        <w:t xml:space="preserve"> </w:t>
      </w:r>
      <w:r w:rsidRPr="00350668">
        <w:rPr>
          <w:rFonts w:ascii="PF DinText Pro" w:hAnsi="PF DinText Pro"/>
          <w:sz w:val="25"/>
          <w:szCs w:val="25"/>
          <w:lang w:val="el-GR"/>
        </w:rPr>
        <w:t>ολοκληρωμένες πολιτικές, δράσεις, μέτρα, προγράμματα κ.λπ. στην απρόσκοπτη</w:t>
      </w:r>
      <w:r>
        <w:rPr>
          <w:rFonts w:ascii="PF DinText Pro" w:hAnsi="PF DinText Pro"/>
          <w:sz w:val="25"/>
          <w:szCs w:val="25"/>
          <w:lang w:val="el-GR"/>
        </w:rPr>
        <w:t xml:space="preserve"> </w:t>
      </w:r>
      <w:r w:rsidRPr="00350668">
        <w:rPr>
          <w:rFonts w:ascii="PF DinText Pro" w:hAnsi="PF DinText Pro"/>
          <w:sz w:val="25"/>
          <w:szCs w:val="25"/>
          <w:lang w:val="el-GR"/>
        </w:rPr>
        <w:t>άσκηση από τα άτομα με αναπηρία και χρόνιες παθήσεις των θεμελιωδών ανθρωπίνων δικαιωμάτων τους. Στις διαδικασίες αυτές πρέπει να συμμετέχουν ειδικοί σε</w:t>
      </w:r>
      <w:r>
        <w:rPr>
          <w:rFonts w:ascii="PF DinText Pro" w:hAnsi="PF DinText Pro"/>
          <w:sz w:val="25"/>
          <w:szCs w:val="25"/>
          <w:lang w:val="el-GR"/>
        </w:rPr>
        <w:t xml:space="preserve"> </w:t>
      </w:r>
      <w:r w:rsidRPr="00350668">
        <w:rPr>
          <w:rFonts w:ascii="PF DinText Pro" w:hAnsi="PF DinText Pro"/>
          <w:sz w:val="25"/>
          <w:szCs w:val="25"/>
          <w:lang w:val="el-GR"/>
        </w:rPr>
        <w:t>θέματα αναπηρίας/χρόνιας πάθησης, καθώς και άτομα με αναπηρία, χρόνιες παθήσεις και μέλη των οικογενειών τους, ώστε να διασφαλίζεται ότι λαμβάνεται υπόψη</w:t>
      </w:r>
      <w:r>
        <w:rPr>
          <w:rFonts w:ascii="PF DinText Pro" w:hAnsi="PF DinText Pro"/>
          <w:sz w:val="25"/>
          <w:szCs w:val="25"/>
          <w:lang w:val="el-GR"/>
        </w:rPr>
        <w:t xml:space="preserve"> </w:t>
      </w:r>
      <w:r w:rsidRPr="00350668">
        <w:rPr>
          <w:rFonts w:ascii="PF DinText Pro" w:hAnsi="PF DinText Pro"/>
          <w:sz w:val="25"/>
          <w:szCs w:val="25"/>
          <w:lang w:val="el-GR"/>
        </w:rPr>
        <w:t>και η δική τους γνώση και εμπειρία.</w:t>
      </w:r>
    </w:p>
    <w:p w14:paraId="3D816555" w14:textId="4E790B47" w:rsidR="00350668" w:rsidRPr="00350668" w:rsidRDefault="00350668" w:rsidP="00350668">
      <w:pPr>
        <w:spacing w:before="600" w:after="80" w:line="252" w:lineRule="auto"/>
        <w:ind w:left="284" w:right="306"/>
        <w:jc w:val="both"/>
        <w:rPr>
          <w:rFonts w:ascii="PF DinText Pro" w:hAnsi="PF DinText Pro"/>
          <w:b/>
          <w:bCs/>
          <w:color w:val="62549F"/>
          <w:sz w:val="23"/>
          <w:szCs w:val="23"/>
          <w:lang w:val="el-GR"/>
        </w:rPr>
      </w:pPr>
      <w:r w:rsidRPr="00350668">
        <w:rPr>
          <w:rFonts w:ascii="PF DinText Pro" w:hAnsi="PF DinText Pro"/>
          <w:b/>
          <w:bCs/>
          <w:noProof/>
          <w:color w:val="62549F"/>
          <w:sz w:val="24"/>
          <w:szCs w:val="24"/>
          <w:lang w:val="el-GR"/>
        </w:rPr>
        <mc:AlternateContent>
          <mc:Choice Requires="wps">
            <w:drawing>
              <wp:anchor distT="0" distB="0" distL="114300" distR="114300" simplePos="0" relativeHeight="251868160" behindDoc="1" locked="0" layoutInCell="1" allowOverlap="1" wp14:anchorId="6A1AACDC" wp14:editId="10E4ED29">
                <wp:simplePos x="0" y="0"/>
                <wp:positionH relativeFrom="column">
                  <wp:posOffset>-1121</wp:posOffset>
                </wp:positionH>
                <wp:positionV relativeFrom="paragraph">
                  <wp:posOffset>90618</wp:posOffset>
                </wp:positionV>
                <wp:extent cx="5476240" cy="2689225"/>
                <wp:effectExtent l="0" t="0" r="0" b="0"/>
                <wp:wrapNone/>
                <wp:docPr id="170" name="Ορθογώνιο: Στρογγύλεμα γωνιών 1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2689225"/>
                        </a:xfrm>
                        <a:prstGeom prst="roundRect">
                          <a:avLst>
                            <a:gd name="adj" fmla="val 4126"/>
                          </a:avLst>
                        </a:prstGeom>
                        <a:solidFill>
                          <a:srgbClr val="E1D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EFADE79" id="Ορθογώνιο: Στρογγύλεμα γωνιών 170" o:spid="_x0000_s1026" alt="&quot;&quot;" style="position:absolute;margin-left:-.1pt;margin-top:7.15pt;width:431.2pt;height:211.75pt;z-index:-25144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7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" fillcolor="#e1dfef" stroked="f" strokeweight="1pt">
                <v:stroke joinstyle="miter"/>
              </v:roundrect>
            </w:pict>
          </mc:Fallback>
        </mc:AlternateContent>
      </w:r>
      <w:r w:rsidRPr="00350668">
        <w:rPr>
          <w:rFonts w:ascii="PF DinText Pro" w:hAnsi="PF DinText Pro"/>
          <w:b/>
          <w:bCs/>
          <w:color w:val="62549F"/>
          <w:sz w:val="23"/>
          <w:szCs w:val="23"/>
          <w:lang w:val="el-GR"/>
        </w:rPr>
        <w:t>Η εκτίμηση και αξιολόγηση των επιπτώσεων στα άτομα με αναπηρία αποτελεί:</w:t>
      </w:r>
    </w:p>
    <w:p w14:paraId="03F8D21D" w14:textId="6FA985DD" w:rsidR="00350668" w:rsidRPr="00350668" w:rsidRDefault="00350668" w:rsidP="000C6AD4">
      <w:pPr>
        <w:pStyle w:val="ab"/>
        <w:numPr>
          <w:ilvl w:val="0"/>
          <w:numId w:val="12"/>
        </w:numPr>
        <w:spacing w:after="120" w:line="252" w:lineRule="auto"/>
        <w:ind w:left="568" w:right="306" w:hanging="284"/>
        <w:contextualSpacing w:val="0"/>
        <w:jc w:val="both"/>
        <w:rPr>
          <w:rFonts w:ascii="PF DinText Pro" w:hAnsi="PF DinText Pro"/>
          <w:sz w:val="23"/>
          <w:szCs w:val="23"/>
          <w:lang w:val="el-GR"/>
        </w:rPr>
      </w:pPr>
      <w:r w:rsidRPr="00350668">
        <w:rPr>
          <w:rFonts w:ascii="PF DinText Pro" w:hAnsi="PF DinText Pro"/>
          <w:sz w:val="23"/>
          <w:szCs w:val="23"/>
          <w:lang w:val="el-GR"/>
        </w:rPr>
        <w:t>Έναν τρόπο σκέψης που προωθεί την κοινωνική ένταξη και αντιμετωπίζει το κοινωνικό σύνολο ως άθροισμα ίσων υποκειμένων με διαφορετικά χαρακτηριστικά και ανάγκες. Υπό αυτήν την έννοια δεν αφορά μόνο επίσημες, αλλά και ανεπίσημες ενέργειες/αποφάσεις.</w:t>
      </w:r>
    </w:p>
    <w:p w14:paraId="5F136398" w14:textId="599F7C5A" w:rsidR="00350668" w:rsidRPr="00350668" w:rsidRDefault="00350668" w:rsidP="000C6AD4">
      <w:pPr>
        <w:pStyle w:val="ab"/>
        <w:numPr>
          <w:ilvl w:val="0"/>
          <w:numId w:val="12"/>
        </w:numPr>
        <w:spacing w:after="120" w:line="252" w:lineRule="auto"/>
        <w:ind w:left="568" w:right="306" w:hanging="284"/>
        <w:contextualSpacing w:val="0"/>
        <w:jc w:val="both"/>
        <w:rPr>
          <w:rFonts w:ascii="PF DinText Pro" w:hAnsi="PF DinText Pro"/>
          <w:sz w:val="23"/>
          <w:szCs w:val="23"/>
          <w:lang w:val="el-GR"/>
        </w:rPr>
      </w:pPr>
      <w:r w:rsidRPr="00350668">
        <w:rPr>
          <w:rFonts w:ascii="PF DinText Pro" w:hAnsi="PF DinText Pro"/>
          <w:sz w:val="23"/>
          <w:szCs w:val="23"/>
          <w:lang w:val="el-GR"/>
        </w:rPr>
        <w:t>Ένα εργαλείο που βοηθά τους φορείς χάραξης και άσκησης πολιτικής να εντοπίζουν τις επιπτώσεις των αποφάσεων και των πολιτικών τους σε συγκεκριμένα θέματα ή ομάδες πληθυσμού, και ως εκ τούτου να αμβλύνουν ή να αποτρέψουν μη επιθυμητές επιπτώσεις. Τους βοηθά, συνεπώς, να εκπληρώνουν τις υποχρεώσεις τους για πρόληψη και εξάλειψη των διακρίσεων και του κοινωνικού αποκλεισμού, και να προσδιορίζουν τις ενέργειες που απαιτούνται για την προώθηση και διασφάλιση της ισότητας και της ευημερίας για όλους τους πολίτες, με ή χωρίς αναπηρία/χρόνια πάθηση.</w:t>
      </w:r>
    </w:p>
    <w:p w14:paraId="08E1939C" w14:textId="4B64DEB3" w:rsidR="00350668" w:rsidRPr="00350668" w:rsidRDefault="00350668" w:rsidP="00350668">
      <w:pPr>
        <w:spacing w:before="840" w:after="80" w:line="252" w:lineRule="auto"/>
        <w:ind w:left="284" w:right="306"/>
        <w:jc w:val="both"/>
        <w:rPr>
          <w:rFonts w:ascii="PF DinText Pro" w:hAnsi="PF DinText Pro"/>
          <w:b/>
          <w:bCs/>
          <w:color w:val="62549F"/>
          <w:sz w:val="23"/>
          <w:szCs w:val="23"/>
          <w:lang w:val="el-GR"/>
        </w:rPr>
      </w:pPr>
      <w:r w:rsidRPr="00350668">
        <w:rPr>
          <w:rFonts w:ascii="PF DinText Pro" w:hAnsi="PF DinText Pro"/>
          <w:b/>
          <w:bCs/>
          <w:noProof/>
          <w:color w:val="62549F"/>
          <w:sz w:val="24"/>
          <w:szCs w:val="24"/>
          <w:lang w:val="el-GR"/>
        </w:rPr>
        <mc:AlternateContent>
          <mc:Choice Requires="wps">
            <w:drawing>
              <wp:anchor distT="0" distB="0" distL="114300" distR="114300" simplePos="0" relativeHeight="251870208" behindDoc="1" locked="0" layoutInCell="1" allowOverlap="1" wp14:anchorId="559D54CA" wp14:editId="342B0E6D">
                <wp:simplePos x="0" y="0"/>
                <wp:positionH relativeFrom="column">
                  <wp:posOffset>-1121</wp:posOffset>
                </wp:positionH>
                <wp:positionV relativeFrom="paragraph">
                  <wp:posOffset>364116</wp:posOffset>
                </wp:positionV>
                <wp:extent cx="5476240" cy="1747520"/>
                <wp:effectExtent l="0" t="0" r="0" b="5080"/>
                <wp:wrapNone/>
                <wp:docPr id="171" name="Ορθογώνιο: Στρογγύλεμα γωνιών 1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1747520"/>
                        </a:xfrm>
                        <a:prstGeom prst="roundRect">
                          <a:avLst>
                            <a:gd name="adj" fmla="val 7973"/>
                          </a:avLst>
                        </a:prstGeom>
                        <a:solidFill>
                          <a:srgbClr val="E1D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DA54AA" id="Ορθογώνιο: Στρογγύλεμα γωνιών 171" o:spid="_x0000_s1026" alt="&quot;&quot;" style="position:absolute;margin-left:-.1pt;margin-top:28.65pt;width:431.2pt;height:137.6pt;z-index:-25144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" fillcolor="#e1dfef" stroked="f" strokeweight="1pt">
                <v:stroke joinstyle="miter"/>
              </v:roundrect>
            </w:pict>
          </mc:Fallback>
        </mc:AlternateContent>
      </w:r>
      <w:r w:rsidRPr="00350668">
        <w:rPr>
          <w:rFonts w:ascii="PF DinText Pro" w:hAnsi="PF DinText Pro"/>
          <w:b/>
          <w:bCs/>
          <w:color w:val="62549F"/>
          <w:sz w:val="23"/>
          <w:szCs w:val="23"/>
          <w:lang w:val="el-GR"/>
        </w:rPr>
        <w:t>Η εκτίμηση και αξιολόγηση των επιπτώσεων στα άτομα με αναπηρία συμβάλλει:</w:t>
      </w:r>
    </w:p>
    <w:p w14:paraId="67039D94" w14:textId="41ED65BD" w:rsidR="00350668" w:rsidRPr="00350668" w:rsidRDefault="00350668" w:rsidP="000C6AD4">
      <w:pPr>
        <w:pStyle w:val="ab"/>
        <w:numPr>
          <w:ilvl w:val="0"/>
          <w:numId w:val="9"/>
        </w:numPr>
        <w:spacing w:after="120" w:line="252" w:lineRule="auto"/>
        <w:ind w:left="709" w:right="306" w:hanging="425"/>
        <w:contextualSpacing w:val="0"/>
        <w:jc w:val="both"/>
        <w:rPr>
          <w:rFonts w:ascii="PF DinText Pro" w:hAnsi="PF DinText Pro"/>
          <w:sz w:val="23"/>
          <w:szCs w:val="23"/>
          <w:lang w:val="el-GR"/>
        </w:rPr>
      </w:pPr>
      <w:r w:rsidRPr="00350668">
        <w:rPr>
          <w:rFonts w:ascii="PF DinText Pro" w:hAnsi="PF DinText Pro"/>
          <w:sz w:val="23"/>
          <w:szCs w:val="23"/>
          <w:lang w:val="el-GR"/>
        </w:rPr>
        <w:t>Στη λήψη αποφάσεων με πλήρη επίγνωση των πιθανών και ενδεχόμενων επιπτώσεών τους στα άτομα με αναπηρία.</w:t>
      </w:r>
    </w:p>
    <w:p w14:paraId="10C1151B" w14:textId="1A45054B" w:rsidR="00350668" w:rsidRPr="00350668" w:rsidRDefault="00350668" w:rsidP="000C6AD4">
      <w:pPr>
        <w:pStyle w:val="ab"/>
        <w:numPr>
          <w:ilvl w:val="0"/>
          <w:numId w:val="9"/>
        </w:numPr>
        <w:spacing w:after="120" w:line="252" w:lineRule="auto"/>
        <w:ind w:left="709" w:right="306" w:hanging="425"/>
        <w:contextualSpacing w:val="0"/>
        <w:jc w:val="both"/>
        <w:rPr>
          <w:rFonts w:ascii="PF DinText Pro" w:hAnsi="PF DinText Pro"/>
          <w:sz w:val="23"/>
          <w:szCs w:val="23"/>
          <w:lang w:val="el-GR"/>
        </w:rPr>
      </w:pPr>
      <w:r w:rsidRPr="00350668">
        <w:rPr>
          <w:rFonts w:ascii="PF DinText Pro" w:hAnsi="PF DinText Pro"/>
          <w:sz w:val="23"/>
          <w:szCs w:val="23"/>
          <w:lang w:val="el-GR"/>
        </w:rPr>
        <w:t>Στη λήψη αποφάσεων που δεν εισάγουν διακρίσεις σε βάρος των ατόμων με αναπηρία, αλλά προωθούν την ισότητα των ευκαιριών.</w:t>
      </w:r>
    </w:p>
    <w:p w14:paraId="50E88BEE" w14:textId="5AAD4592" w:rsidR="00350668" w:rsidRDefault="00350668" w:rsidP="000C6AD4">
      <w:pPr>
        <w:pStyle w:val="ab"/>
        <w:numPr>
          <w:ilvl w:val="0"/>
          <w:numId w:val="9"/>
        </w:numPr>
        <w:spacing w:after="120" w:line="252" w:lineRule="auto"/>
        <w:ind w:left="709" w:right="306" w:hanging="425"/>
        <w:contextualSpacing w:val="0"/>
        <w:jc w:val="both"/>
        <w:rPr>
          <w:rFonts w:ascii="PF DinText Pro" w:hAnsi="PF DinText Pro"/>
          <w:sz w:val="23"/>
          <w:szCs w:val="23"/>
          <w:lang w:val="el-GR"/>
        </w:rPr>
      </w:pPr>
      <w:r w:rsidRPr="00350668">
        <w:rPr>
          <w:rFonts w:ascii="PF DinText Pro" w:hAnsi="PF DinText Pro"/>
          <w:sz w:val="23"/>
          <w:szCs w:val="23"/>
          <w:lang w:val="el-GR"/>
        </w:rPr>
        <w:t>Στο σχεδιασμό πολιτικών, μέτρων, προγραμμάτων και υπηρεσιών που είναι σχεδιασμένα για όλους.</w:t>
      </w:r>
    </w:p>
    <w:p w14:paraId="0DEAB733" w14:textId="096482CF" w:rsidR="00350668" w:rsidRPr="00350668" w:rsidRDefault="002513E9" w:rsidP="000C6AD4">
      <w:pPr>
        <w:pStyle w:val="ab"/>
        <w:numPr>
          <w:ilvl w:val="0"/>
          <w:numId w:val="9"/>
        </w:numPr>
        <w:spacing w:after="120" w:line="252" w:lineRule="auto"/>
        <w:ind w:left="709" w:right="306" w:hanging="425"/>
        <w:contextualSpacing w:val="0"/>
        <w:jc w:val="both"/>
        <w:rPr>
          <w:rFonts w:ascii="PF DinText Pro" w:hAnsi="PF DinText Pro"/>
          <w:sz w:val="23"/>
          <w:szCs w:val="23"/>
          <w:lang w:val="el-GR"/>
        </w:rPr>
      </w:pPr>
      <w:r w:rsidRPr="00350668">
        <w:rPr>
          <w:rFonts w:ascii="PF DinText Pro" w:hAnsi="PF DinText Pro"/>
          <w:b/>
          <w:bCs/>
          <w:noProof/>
          <w:color w:val="62549F"/>
          <w:sz w:val="24"/>
          <w:szCs w:val="24"/>
          <w:lang w:val="el-GR"/>
        </w:rPr>
        <w:lastRenderedPageBreak/>
        <mc:AlternateContent>
          <mc:Choice Requires="wps">
            <w:drawing>
              <wp:anchor distT="0" distB="0" distL="114300" distR="114300" simplePos="0" relativeHeight="251872256" behindDoc="1" locked="0" layoutInCell="1" allowOverlap="1" wp14:anchorId="16ABFD83" wp14:editId="7F412620">
                <wp:simplePos x="0" y="0"/>
                <wp:positionH relativeFrom="column">
                  <wp:posOffset>69850</wp:posOffset>
                </wp:positionH>
                <wp:positionV relativeFrom="paragraph">
                  <wp:posOffset>-67198</wp:posOffset>
                </wp:positionV>
                <wp:extent cx="5476240" cy="1358153"/>
                <wp:effectExtent l="0" t="0" r="0" b="0"/>
                <wp:wrapNone/>
                <wp:docPr id="172" name="Ορθογώνιο: Στρογγύλεμα γωνιών 1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1358153"/>
                        </a:xfrm>
                        <a:prstGeom prst="roundRect">
                          <a:avLst>
                            <a:gd name="adj" fmla="val 7973"/>
                          </a:avLst>
                        </a:prstGeom>
                        <a:solidFill>
                          <a:srgbClr val="E1D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98C65A" id="Ορθογώνιο: Στρογγύλεμα γωνιών 172" o:spid="_x0000_s1026" alt="&quot;&quot;" style="position:absolute;margin-left:5.5pt;margin-top:-5.3pt;width:431.2pt;height:106.95pt;z-index:-25144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" fillcolor="#e1dfef" stroked="f" strokeweight="1pt">
                <v:stroke joinstyle="miter"/>
              </v:roundrect>
            </w:pict>
          </mc:Fallback>
        </mc:AlternateContent>
      </w:r>
      <w:r w:rsidR="00350668" w:rsidRPr="00350668">
        <w:rPr>
          <w:rFonts w:ascii="PF DinText Pro" w:hAnsi="PF DinText Pro"/>
          <w:sz w:val="23"/>
          <w:szCs w:val="23"/>
          <w:lang w:val="el-GR"/>
        </w:rPr>
        <w:t xml:space="preserve">Στην </w:t>
      </w:r>
      <w:proofErr w:type="spellStart"/>
      <w:r w:rsidR="00350668" w:rsidRPr="00350668">
        <w:rPr>
          <w:rFonts w:ascii="PF DinText Pro" w:hAnsi="PF DinText Pro"/>
          <w:sz w:val="23"/>
          <w:szCs w:val="23"/>
          <w:lang w:val="el-GR"/>
        </w:rPr>
        <w:t>ανταποκρισιμότητα</w:t>
      </w:r>
      <w:proofErr w:type="spellEnd"/>
      <w:r w:rsidR="00350668" w:rsidRPr="00350668">
        <w:rPr>
          <w:rFonts w:ascii="PF DinText Pro" w:hAnsi="PF DinText Pro"/>
          <w:sz w:val="23"/>
          <w:szCs w:val="23"/>
          <w:lang w:val="el-GR"/>
        </w:rPr>
        <w:t xml:space="preserve"> των παρεχόμενων υπηρεσιών και στην ίση μεταχείριση όλων των πολιτών, με ή χωρίς αναπηρία.</w:t>
      </w:r>
    </w:p>
    <w:p w14:paraId="4452DD69" w14:textId="72BB5E59" w:rsidR="00350668" w:rsidRPr="00350668" w:rsidRDefault="00350668" w:rsidP="000C6AD4">
      <w:pPr>
        <w:pStyle w:val="ab"/>
        <w:numPr>
          <w:ilvl w:val="0"/>
          <w:numId w:val="9"/>
        </w:numPr>
        <w:spacing w:after="120" w:line="252" w:lineRule="auto"/>
        <w:ind w:left="709" w:right="306" w:hanging="425"/>
        <w:contextualSpacing w:val="0"/>
        <w:jc w:val="both"/>
        <w:rPr>
          <w:rFonts w:ascii="PF DinText Pro" w:hAnsi="PF DinText Pro"/>
          <w:sz w:val="23"/>
          <w:szCs w:val="23"/>
          <w:lang w:val="el-GR"/>
        </w:rPr>
      </w:pPr>
      <w:r w:rsidRPr="00350668">
        <w:rPr>
          <w:rFonts w:ascii="PF DinText Pro" w:hAnsi="PF DinText Pro"/>
          <w:sz w:val="23"/>
          <w:szCs w:val="23"/>
          <w:lang w:val="el-GR"/>
        </w:rPr>
        <w:t>Στην αποτελεσματικότερη και αποδοτικότερη διαχείριση πόρων, αφού λαμβάνονται εγκαίρως υπόψη οι ανάγκες των ατόμων με αναπηρία και χρόνιες παθήσεις και δεν χρειάζεται να γίνουν σε μεταγενέστερο στάδιο διορθωτικές παρεμβάσεις, οι οποίες κοστίζουν περισσότερο.</w:t>
      </w:r>
    </w:p>
    <w:p w14:paraId="6A6959F6" w14:textId="11B618D1" w:rsidR="002513E9" w:rsidRPr="00350668" w:rsidRDefault="002513E9" w:rsidP="002513E9">
      <w:pPr>
        <w:spacing w:before="600" w:after="80" w:line="252" w:lineRule="auto"/>
        <w:ind w:left="284" w:right="306"/>
        <w:jc w:val="both"/>
        <w:rPr>
          <w:rFonts w:ascii="PF DinText Pro" w:hAnsi="PF DinText Pro"/>
          <w:b/>
          <w:bCs/>
          <w:color w:val="62549F"/>
          <w:sz w:val="23"/>
          <w:szCs w:val="23"/>
          <w:lang w:val="el-GR"/>
        </w:rPr>
      </w:pPr>
      <w:r w:rsidRPr="00350668">
        <w:rPr>
          <w:rFonts w:ascii="PF DinText Pro" w:hAnsi="PF DinText Pro"/>
          <w:b/>
          <w:bCs/>
          <w:noProof/>
          <w:color w:val="62549F"/>
          <w:sz w:val="24"/>
          <w:szCs w:val="24"/>
          <w:lang w:val="el-GR"/>
        </w:rPr>
        <mc:AlternateContent>
          <mc:Choice Requires="wps">
            <w:drawing>
              <wp:anchor distT="0" distB="0" distL="114300" distR="114300" simplePos="0" relativeHeight="251874304" behindDoc="1" locked="0" layoutInCell="1" allowOverlap="1" wp14:anchorId="59A5B1F4" wp14:editId="462AFF7D">
                <wp:simplePos x="0" y="0"/>
                <wp:positionH relativeFrom="column">
                  <wp:posOffset>70261</wp:posOffset>
                </wp:positionH>
                <wp:positionV relativeFrom="paragraph">
                  <wp:posOffset>248061</wp:posOffset>
                </wp:positionV>
                <wp:extent cx="5476240" cy="1196788"/>
                <wp:effectExtent l="0" t="0" r="0" b="3810"/>
                <wp:wrapNone/>
                <wp:docPr id="173" name="Ορθογώνιο: Στρογγύλεμα γωνιών 1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1196788"/>
                        </a:xfrm>
                        <a:prstGeom prst="roundRect">
                          <a:avLst>
                            <a:gd name="adj" fmla="val 10359"/>
                          </a:avLst>
                        </a:prstGeom>
                        <a:solidFill>
                          <a:srgbClr val="E1D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C796219" id="Ορθογώνιο: Στρογγύλεμα γωνιών 173" o:spid="_x0000_s1026" alt="&quot;&quot;" style="position:absolute;margin-left:5.55pt;margin-top:19.55pt;width:431.2pt;height:94.25pt;z-index:-25144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7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" fillcolor="#e1dfef" stroked="f" strokeweight="1pt">
                <v:stroke joinstyle="miter"/>
              </v:roundrect>
            </w:pict>
          </mc:Fallback>
        </mc:AlternateContent>
      </w:r>
      <w:r w:rsidRPr="002513E9">
        <w:rPr>
          <w:rFonts w:ascii="PF DinText Pro" w:hAnsi="PF DinText Pro"/>
          <w:b/>
          <w:bCs/>
          <w:color w:val="62549F"/>
          <w:sz w:val="23"/>
          <w:szCs w:val="23"/>
          <w:lang w:val="el-GR"/>
        </w:rPr>
        <w:t>Τα αποτελέσματα από την αξιολόγηση των επιπτώσεων στα άτομα με αναπηρία</w:t>
      </w:r>
      <w:r>
        <w:rPr>
          <w:rFonts w:ascii="PF DinText Pro" w:hAnsi="PF DinText Pro"/>
          <w:b/>
          <w:bCs/>
          <w:color w:val="62549F"/>
          <w:sz w:val="23"/>
          <w:szCs w:val="23"/>
          <w:lang w:val="el-GR"/>
        </w:rPr>
        <w:t xml:space="preserve"> </w:t>
      </w:r>
      <w:r w:rsidRPr="002513E9">
        <w:rPr>
          <w:rFonts w:ascii="PF DinText Pro" w:hAnsi="PF DinText Pro"/>
          <w:b/>
          <w:bCs/>
          <w:color w:val="62549F"/>
          <w:sz w:val="23"/>
          <w:szCs w:val="23"/>
          <w:lang w:val="el-GR"/>
        </w:rPr>
        <w:t>μπορούν να αξιοποιηθούν για:</w:t>
      </w:r>
    </w:p>
    <w:p w14:paraId="5FEC8797" w14:textId="77777777" w:rsidR="002513E9" w:rsidRPr="002513E9" w:rsidRDefault="002513E9" w:rsidP="000C6AD4">
      <w:pPr>
        <w:pStyle w:val="ab"/>
        <w:numPr>
          <w:ilvl w:val="0"/>
          <w:numId w:val="12"/>
        </w:numPr>
        <w:spacing w:after="120" w:line="252" w:lineRule="auto"/>
        <w:ind w:left="568" w:right="306" w:hanging="284"/>
        <w:contextualSpacing w:val="0"/>
        <w:jc w:val="both"/>
        <w:rPr>
          <w:rFonts w:ascii="PF DinText Pro" w:hAnsi="PF DinText Pro"/>
          <w:sz w:val="23"/>
          <w:szCs w:val="23"/>
          <w:lang w:val="el-GR"/>
        </w:rPr>
      </w:pPr>
      <w:r w:rsidRPr="002513E9">
        <w:rPr>
          <w:rFonts w:ascii="PF DinText Pro" w:hAnsi="PF DinText Pro"/>
          <w:sz w:val="23"/>
          <w:szCs w:val="23"/>
          <w:lang w:val="el-GR"/>
        </w:rPr>
        <w:t>τη διαμόρφωση νέων πολιτικών, μέτρων, δράσεων, προγραμμάτων κ.λπ.</w:t>
      </w:r>
    </w:p>
    <w:p w14:paraId="66AD248E" w14:textId="6FE887B9" w:rsidR="002513E9" w:rsidRPr="00350668" w:rsidRDefault="002513E9" w:rsidP="000C6AD4">
      <w:pPr>
        <w:pStyle w:val="ab"/>
        <w:numPr>
          <w:ilvl w:val="0"/>
          <w:numId w:val="12"/>
        </w:numPr>
        <w:spacing w:after="120" w:line="252" w:lineRule="auto"/>
        <w:ind w:left="568" w:right="306" w:hanging="284"/>
        <w:contextualSpacing w:val="0"/>
        <w:jc w:val="both"/>
        <w:rPr>
          <w:rFonts w:ascii="PF DinText Pro" w:hAnsi="PF DinText Pro"/>
          <w:sz w:val="23"/>
          <w:szCs w:val="23"/>
          <w:lang w:val="el-GR"/>
        </w:rPr>
      </w:pPr>
      <w:r w:rsidRPr="002513E9">
        <w:rPr>
          <w:rFonts w:ascii="PF DinText Pro" w:hAnsi="PF DinText Pro"/>
          <w:sz w:val="23"/>
          <w:szCs w:val="23"/>
          <w:lang w:val="el-GR"/>
        </w:rPr>
        <w:t>τον επανασχεδιασμό των υφιστάμενων πολιτικών, μέτρων, δράσεων, προγραμμάτων κ.λπ.</w:t>
      </w:r>
    </w:p>
    <w:p w14:paraId="52E8216D" w14:textId="4BE08B2A" w:rsidR="00350668" w:rsidRPr="002513E9" w:rsidRDefault="002513E9" w:rsidP="002513E9">
      <w:pPr>
        <w:widowControl w:val="0"/>
        <w:pBdr>
          <w:top w:val="single" w:sz="4" w:space="1" w:color="auto"/>
          <w:bottom w:val="single" w:sz="4" w:space="1" w:color="auto"/>
        </w:pBdr>
        <w:spacing w:before="720" w:line="276" w:lineRule="auto"/>
        <w:ind w:firstLine="425"/>
        <w:jc w:val="both"/>
        <w:rPr>
          <w:rFonts w:ascii="PF DinText Pro" w:hAnsi="PF DinText Pro"/>
          <w:i/>
          <w:iCs/>
          <w:sz w:val="25"/>
          <w:szCs w:val="25"/>
          <w:lang w:val="el-GR"/>
        </w:rPr>
      </w:pPr>
      <w:r w:rsidRPr="002513E9">
        <w:rPr>
          <w:rFonts w:ascii="PF DinText Pro" w:hAnsi="PF DinText Pro"/>
          <w:i/>
          <w:iCs/>
          <w:sz w:val="25"/>
          <w:szCs w:val="25"/>
          <w:lang w:val="el-GR"/>
        </w:rPr>
        <w:t>Η εκτίμηση/αξιολόγηση των επιπτώσεων αφορά όλο τον «κύκλο ζωής» μιας απόφασης, πολιτικής, μέτρου, δράσης, προγράμματος κ.λπ. Δηλαδή, πρέπει να λαμβάνει χώρα τόσο στη φάση του αρχικού σχεδιασμού όσο και στις φάσεις της εφαρμογής και της παρακολούθησης. Πρόκειται για μια συνεχιζόμενη διαδικασία και όχι για κάτι που συμβαίνει μόνο μία φορά κατά την έναρξη ή την ολοκλήρωση μιας απόφασης, πολιτικής, μέτρου δράσης κ.λπ. Επίσης, είναι σημαντικό η εκτίμηση/αξιολόγηση των επιπτώσεων να αποτελεί βάση διαβούλευσης με τα εμπλεκόμενα μέρη κατά τον αρχικό σχεδιασμό των αποφάσεων, πολιτικών μέτρων, δράσεων κ.λπ.</w:t>
      </w:r>
    </w:p>
    <w:p w14:paraId="703CBEE0" w14:textId="3ADA6B84" w:rsidR="00BA4626" w:rsidRDefault="00BA4626" w:rsidP="00BA4626">
      <w:pPr>
        <w:pStyle w:val="2"/>
        <w:spacing w:before="720"/>
      </w:pPr>
      <w:bookmarkStart w:id="13" w:name="_Toc51789584"/>
      <w:r w:rsidRPr="00BA4626">
        <w:t>Η διαδικασία εκτίμησης/αξιολόγησης των επιπτώσεων στα άτομα με αναπηρία σε πέντε βήματα</w:t>
      </w:r>
      <w:bookmarkEnd w:id="13"/>
    </w:p>
    <w:p w14:paraId="19A7FA93" w14:textId="478D9A07" w:rsidR="00BA4626" w:rsidRPr="00BA4626" w:rsidRDefault="00BA4626" w:rsidP="00BA4626">
      <w:pPr>
        <w:pStyle w:val="3"/>
        <w:numPr>
          <w:ilvl w:val="0"/>
          <w:numId w:val="0"/>
        </w:numPr>
        <w:spacing w:after="120"/>
        <w:ind w:left="1418" w:hanging="1134"/>
      </w:pPr>
      <w:r w:rsidRPr="00BA4626">
        <w:rPr>
          <w:i/>
          <w:iCs/>
        </w:rPr>
        <w:t>1</w:t>
      </w:r>
      <w:r w:rsidRPr="00BA4626">
        <w:rPr>
          <w:i/>
          <w:iCs/>
          <w:vertAlign w:val="superscript"/>
        </w:rPr>
        <w:t>ο</w:t>
      </w:r>
      <w:r>
        <w:rPr>
          <w:i/>
          <w:iCs/>
        </w:rPr>
        <w:t xml:space="preserve"> </w:t>
      </w:r>
      <w:r w:rsidRPr="00BA4626">
        <w:rPr>
          <w:i/>
          <w:iCs/>
        </w:rPr>
        <w:t>Βήμα</w:t>
      </w:r>
      <w:r>
        <w:rPr>
          <w:i/>
          <w:iCs/>
        </w:rPr>
        <w:t xml:space="preserve"> </w:t>
      </w:r>
      <w:r>
        <w:rPr>
          <w:i/>
          <w:iCs/>
        </w:rPr>
        <w:tab/>
      </w:r>
      <w:r w:rsidRPr="00BA4626">
        <w:t>Συσχέτιση της πολιτικής, μέτρου, δράσης, προγράμματος κ.λπ. με την ομάδα των ατόμων με αναπηρία</w:t>
      </w:r>
    </w:p>
    <w:p w14:paraId="381326FC" w14:textId="7C290D9A" w:rsidR="00BA4626" w:rsidRPr="00BA4626" w:rsidRDefault="00BA4626" w:rsidP="00BA4626">
      <w:pPr>
        <w:widowControl w:val="0"/>
        <w:spacing w:after="120" w:line="276" w:lineRule="auto"/>
        <w:ind w:firstLine="425"/>
        <w:jc w:val="both"/>
        <w:rPr>
          <w:rFonts w:ascii="PF DinText Pro" w:hAnsi="PF DinText Pro"/>
          <w:sz w:val="25"/>
          <w:szCs w:val="25"/>
          <w:lang w:val="el-GR"/>
        </w:rPr>
      </w:pPr>
      <w:r w:rsidRPr="00BA4626">
        <w:rPr>
          <w:rFonts w:ascii="PF DinText Pro" w:hAnsi="PF DinText Pro"/>
          <w:sz w:val="25"/>
          <w:szCs w:val="25"/>
          <w:lang w:val="el-GR"/>
        </w:rPr>
        <w:t>Πρώτο βήμα αποτελεί η οριοθέτηση της στόχευσης της σχεδιαζόμενης πολιτικής,</w:t>
      </w:r>
      <w:r>
        <w:rPr>
          <w:rFonts w:ascii="PF DinText Pro" w:hAnsi="PF DinText Pro"/>
          <w:sz w:val="25"/>
          <w:szCs w:val="25"/>
          <w:lang w:val="el-GR"/>
        </w:rPr>
        <w:t xml:space="preserve"> </w:t>
      </w:r>
      <w:r w:rsidRPr="00BA4626">
        <w:rPr>
          <w:rFonts w:ascii="PF DinText Pro" w:hAnsi="PF DinText Pro"/>
          <w:sz w:val="25"/>
          <w:szCs w:val="25"/>
          <w:lang w:val="el-GR"/>
        </w:rPr>
        <w:t>του μέτρου, της δράσης, του προγράμματος κ.λπ. προκειμένου να προσδιοριστεί εάν</w:t>
      </w:r>
      <w:r>
        <w:rPr>
          <w:rFonts w:ascii="PF DinText Pro" w:hAnsi="PF DinText Pro"/>
          <w:sz w:val="25"/>
          <w:szCs w:val="25"/>
          <w:lang w:val="el-GR"/>
        </w:rPr>
        <w:t xml:space="preserve"> </w:t>
      </w:r>
      <w:r w:rsidRPr="00BA4626">
        <w:rPr>
          <w:rFonts w:ascii="PF DinText Pro" w:hAnsi="PF DinText Pro"/>
          <w:sz w:val="25"/>
          <w:szCs w:val="25"/>
          <w:lang w:val="el-GR"/>
        </w:rPr>
        <w:t>θα έχει αντίκτυπο στα άτομα με αναπηρία και στα άτομα με χρόνιες παθήσεις. Εάν, για</w:t>
      </w:r>
      <w:r>
        <w:rPr>
          <w:rFonts w:ascii="PF DinText Pro" w:hAnsi="PF DinText Pro"/>
          <w:sz w:val="25"/>
          <w:szCs w:val="25"/>
          <w:lang w:val="el-GR"/>
        </w:rPr>
        <w:t xml:space="preserve"> </w:t>
      </w:r>
      <w:r w:rsidRPr="00BA4626">
        <w:rPr>
          <w:rFonts w:ascii="PF DinText Pro" w:hAnsi="PF DinText Pro"/>
          <w:sz w:val="25"/>
          <w:szCs w:val="25"/>
          <w:lang w:val="el-GR"/>
        </w:rPr>
        <w:t>παράδειγμα, το μέτρο είναι γενικής εφαρμογής, θεωρείται ότι επηρεάζει εξ’ ορισμού</w:t>
      </w:r>
      <w:r>
        <w:rPr>
          <w:rFonts w:ascii="PF DinText Pro" w:hAnsi="PF DinText Pro"/>
          <w:sz w:val="25"/>
          <w:szCs w:val="25"/>
          <w:lang w:val="el-GR"/>
        </w:rPr>
        <w:t xml:space="preserve"> </w:t>
      </w:r>
      <w:r w:rsidRPr="00BA4626">
        <w:rPr>
          <w:rFonts w:ascii="PF DinText Pro" w:hAnsi="PF DinText Pro"/>
          <w:sz w:val="25"/>
          <w:szCs w:val="25"/>
          <w:lang w:val="el-GR"/>
        </w:rPr>
        <w:t xml:space="preserve">και τα άτομα με αναπηρία και χρόνιες παθήσεις. Εάν απευθύνεται σε επιμέρους ομάδες-στόχο, διερευνάται εάν, και σε ποιο βαθμό, σε αυτές περιλαμβάνονται και τα άτομα με </w:t>
      </w:r>
      <w:r w:rsidRPr="00BA4626">
        <w:rPr>
          <w:rFonts w:ascii="PF DinText Pro" w:hAnsi="PF DinText Pro"/>
          <w:sz w:val="25"/>
          <w:szCs w:val="25"/>
          <w:lang w:val="el-GR"/>
        </w:rPr>
        <w:lastRenderedPageBreak/>
        <w:t>αναπηρία και χρόνιες παθήσεις. Εάν απευθύνεται αποκλειστικά σε άτομα με</w:t>
      </w:r>
      <w:r>
        <w:rPr>
          <w:rFonts w:ascii="PF DinText Pro" w:hAnsi="PF DinText Pro"/>
          <w:sz w:val="25"/>
          <w:szCs w:val="25"/>
          <w:lang w:val="el-GR"/>
        </w:rPr>
        <w:t xml:space="preserve"> </w:t>
      </w:r>
      <w:r w:rsidRPr="00BA4626">
        <w:rPr>
          <w:rFonts w:ascii="PF DinText Pro" w:hAnsi="PF DinText Pro"/>
          <w:sz w:val="25"/>
          <w:szCs w:val="25"/>
          <w:lang w:val="el-GR"/>
        </w:rPr>
        <w:t>αναπηρία και χρόνιες παθήσεις, διερευνάται με ποιο τρόπο θα μπορούσε να επηρεάσει άτομα με διαφορετικό τύπο αναπηρίας/χρόνιας πάθησης. Τέλος, εξετάζεται εάν η</w:t>
      </w:r>
      <w:r>
        <w:rPr>
          <w:rFonts w:ascii="PF DinText Pro" w:hAnsi="PF DinText Pro"/>
          <w:sz w:val="25"/>
          <w:szCs w:val="25"/>
          <w:lang w:val="el-GR"/>
        </w:rPr>
        <w:t xml:space="preserve"> </w:t>
      </w:r>
      <w:r w:rsidRPr="00BA4626">
        <w:rPr>
          <w:rFonts w:ascii="PF DinText Pro" w:hAnsi="PF DinText Pro"/>
          <w:sz w:val="25"/>
          <w:szCs w:val="25"/>
          <w:lang w:val="el-GR"/>
        </w:rPr>
        <w:t>πολιτική, το μέτρο, η δράση, το πρόγραμμα κ.λπ. μπορεί να επηρεάσει ομάδες εκτός</w:t>
      </w:r>
      <w:r>
        <w:rPr>
          <w:rFonts w:ascii="PF DinText Pro" w:hAnsi="PF DinText Pro"/>
          <w:sz w:val="25"/>
          <w:szCs w:val="25"/>
          <w:lang w:val="el-GR"/>
        </w:rPr>
        <w:t xml:space="preserve"> </w:t>
      </w:r>
      <w:r w:rsidRPr="00BA4626">
        <w:rPr>
          <w:rFonts w:ascii="PF DinText Pro" w:hAnsi="PF DinText Pro"/>
          <w:sz w:val="25"/>
          <w:szCs w:val="25"/>
          <w:lang w:val="el-GR"/>
        </w:rPr>
        <w:t>του πληθυσμού-στόχου, κι αν θα μπορούσαν τα άτομα αυτά να έχουν κάποιας μορφής αναπηρία/χρόνια πάθηση.</w:t>
      </w:r>
    </w:p>
    <w:p w14:paraId="0395EA22" w14:textId="79DDF82C" w:rsidR="00BA4626" w:rsidRPr="00BA4626" w:rsidRDefault="00BA4626" w:rsidP="00BA4626">
      <w:pPr>
        <w:pStyle w:val="3"/>
        <w:numPr>
          <w:ilvl w:val="0"/>
          <w:numId w:val="0"/>
        </w:numPr>
        <w:spacing w:before="240" w:after="100"/>
        <w:ind w:left="1418" w:hanging="1134"/>
      </w:pPr>
      <w:r w:rsidRPr="00BA4626">
        <w:rPr>
          <w:i/>
          <w:iCs/>
        </w:rPr>
        <w:t>2</w:t>
      </w:r>
      <w:r w:rsidRPr="00BA4626">
        <w:rPr>
          <w:i/>
          <w:iCs/>
          <w:vertAlign w:val="superscript"/>
        </w:rPr>
        <w:t>ο</w:t>
      </w:r>
      <w:r w:rsidRPr="00BA4626">
        <w:rPr>
          <w:i/>
          <w:iCs/>
        </w:rPr>
        <w:t xml:space="preserve"> Βήμα</w:t>
      </w:r>
      <w:r>
        <w:rPr>
          <w:i/>
          <w:iCs/>
        </w:rPr>
        <w:tab/>
      </w:r>
      <w:r w:rsidRPr="00BA4626">
        <w:t>Συγκέντρωση στοιχείων και πληροφοριών για την τεκμηρίωση των επιπτώσεων</w:t>
      </w:r>
    </w:p>
    <w:p w14:paraId="28983710" w14:textId="0EC245F4" w:rsidR="00BA4626" w:rsidRPr="00BA4626" w:rsidRDefault="00BA4626" w:rsidP="00BA4626">
      <w:pPr>
        <w:widowControl w:val="0"/>
        <w:spacing w:after="120" w:line="276" w:lineRule="auto"/>
        <w:ind w:firstLine="425"/>
        <w:jc w:val="both"/>
        <w:rPr>
          <w:rFonts w:ascii="PF DinText Pro" w:hAnsi="PF DinText Pro"/>
          <w:sz w:val="25"/>
          <w:szCs w:val="25"/>
          <w:lang w:val="el-GR"/>
        </w:rPr>
      </w:pPr>
      <w:r w:rsidRPr="00BA4626">
        <w:rPr>
          <w:rFonts w:ascii="PF DinText Pro" w:hAnsi="PF DinText Pro"/>
          <w:sz w:val="25"/>
          <w:szCs w:val="25"/>
          <w:lang w:val="el-GR"/>
        </w:rPr>
        <w:t>Δεύτερο βήμα αποτελεί η τεκμηρίωση των επιπτώσεων στα άτομα με αναπηρία</w:t>
      </w:r>
      <w:r>
        <w:rPr>
          <w:rFonts w:ascii="PF DinText Pro" w:hAnsi="PF DinText Pro"/>
          <w:sz w:val="25"/>
          <w:szCs w:val="25"/>
          <w:lang w:val="el-GR"/>
        </w:rPr>
        <w:t xml:space="preserve"> </w:t>
      </w:r>
      <w:r w:rsidRPr="00BA4626">
        <w:rPr>
          <w:rFonts w:ascii="PF DinText Pro" w:hAnsi="PF DinText Pro"/>
          <w:sz w:val="25"/>
          <w:szCs w:val="25"/>
          <w:lang w:val="el-GR"/>
        </w:rPr>
        <w:t>μέσω της ανάλυσης πληροφοριών και δεδομένων, ποσοτικών και ποιοτικών, που συγκεντρώνονται ειδικά για αυτόν τον σκοπό.</w:t>
      </w:r>
    </w:p>
    <w:p w14:paraId="7285188E" w14:textId="4A0687CB" w:rsidR="00BA4626" w:rsidRPr="00BA4626" w:rsidRDefault="00BA4626" w:rsidP="00BA4626">
      <w:pPr>
        <w:pStyle w:val="3"/>
        <w:numPr>
          <w:ilvl w:val="0"/>
          <w:numId w:val="0"/>
        </w:numPr>
        <w:spacing w:before="240" w:after="100"/>
        <w:ind w:left="1418" w:hanging="1134"/>
      </w:pPr>
      <w:r w:rsidRPr="00BA4626">
        <w:rPr>
          <w:i/>
          <w:iCs/>
        </w:rPr>
        <w:t>3</w:t>
      </w:r>
      <w:r w:rsidRPr="00BA4626">
        <w:rPr>
          <w:i/>
          <w:iCs/>
          <w:vertAlign w:val="superscript"/>
        </w:rPr>
        <w:t>ο</w:t>
      </w:r>
      <w:r w:rsidRPr="00BA4626">
        <w:rPr>
          <w:i/>
          <w:iCs/>
        </w:rPr>
        <w:t xml:space="preserve"> Βήμα</w:t>
      </w:r>
      <w:r>
        <w:rPr>
          <w:i/>
          <w:iCs/>
        </w:rPr>
        <w:tab/>
      </w:r>
      <w:r w:rsidRPr="00BA4626">
        <w:t>Προσδιορισμός του είδους των επιπτώσεων</w:t>
      </w:r>
    </w:p>
    <w:p w14:paraId="307CE2E8" w14:textId="3188E08A" w:rsidR="00BA4626" w:rsidRPr="00BA4626" w:rsidRDefault="00BA4626" w:rsidP="00BA4626">
      <w:pPr>
        <w:widowControl w:val="0"/>
        <w:spacing w:after="120" w:line="276" w:lineRule="auto"/>
        <w:ind w:firstLine="425"/>
        <w:jc w:val="both"/>
        <w:rPr>
          <w:rFonts w:ascii="PF DinText Pro" w:hAnsi="PF DinText Pro"/>
          <w:sz w:val="25"/>
          <w:szCs w:val="25"/>
          <w:lang w:val="el-GR"/>
        </w:rPr>
      </w:pPr>
      <w:r w:rsidRPr="00BA4626">
        <w:rPr>
          <w:rFonts w:ascii="PF DinText Pro" w:hAnsi="PF DinText Pro"/>
          <w:sz w:val="25"/>
          <w:szCs w:val="25"/>
          <w:lang w:val="el-GR"/>
        </w:rPr>
        <w:t>Αν η πολιτική, το μέτρο, η δράση, το πρόγραμμα κ.λπ. έχει αντίκτυπο στα άτομα με</w:t>
      </w:r>
      <w:r>
        <w:rPr>
          <w:rFonts w:ascii="PF DinText Pro" w:hAnsi="PF DinText Pro"/>
          <w:sz w:val="25"/>
          <w:szCs w:val="25"/>
          <w:lang w:val="el-GR"/>
        </w:rPr>
        <w:t xml:space="preserve"> </w:t>
      </w:r>
      <w:r w:rsidRPr="00BA4626">
        <w:rPr>
          <w:rFonts w:ascii="PF DinText Pro" w:hAnsi="PF DinText Pro"/>
          <w:sz w:val="25"/>
          <w:szCs w:val="25"/>
          <w:lang w:val="el-GR"/>
        </w:rPr>
        <w:t>αναπηρία, το βήμα αυτό εστιάζει στην ανάλυση του είδους των επιπτώσεων. Επιχειρεί να τεκμηριώσει ποιος θα είναι ο αντίκτυπος, είτε θετικός είτε αρνητικός, στα άτομα με διαφορετικές κατηγορίες αναπηρίας (π.χ. κινητικές, αισθητηριακές, ψυχικές</w:t>
      </w:r>
      <w:r>
        <w:rPr>
          <w:rFonts w:ascii="PF DinText Pro" w:hAnsi="PF DinText Pro"/>
          <w:sz w:val="25"/>
          <w:szCs w:val="25"/>
          <w:lang w:val="el-GR"/>
        </w:rPr>
        <w:t xml:space="preserve"> </w:t>
      </w:r>
      <w:r w:rsidRPr="00BA4626">
        <w:rPr>
          <w:rFonts w:ascii="PF DinText Pro" w:hAnsi="PF DinText Pro"/>
          <w:sz w:val="25"/>
          <w:szCs w:val="25"/>
          <w:lang w:val="el-GR"/>
        </w:rPr>
        <w:t>κ.λπ.) ή χρόνιας πάθησης (π.χ. άτομα με θαλασσαιμία, νεφροπάθεια, σακχαρώδη διαβήτη κ.λπ.) και διαφορετικού προφίλ, δηλαδή άνδρες, γυναίκες, παιδιά, ηλικιωμένους</w:t>
      </w:r>
      <w:r>
        <w:rPr>
          <w:rFonts w:ascii="PF DinText Pro" w:hAnsi="PF DinText Pro"/>
          <w:sz w:val="25"/>
          <w:szCs w:val="25"/>
          <w:lang w:val="el-GR"/>
        </w:rPr>
        <w:t xml:space="preserve"> </w:t>
      </w:r>
      <w:r w:rsidRPr="00BA4626">
        <w:rPr>
          <w:rFonts w:ascii="PF DinText Pro" w:hAnsi="PF DinText Pro"/>
          <w:sz w:val="25"/>
          <w:szCs w:val="25"/>
          <w:lang w:val="el-GR"/>
        </w:rPr>
        <w:t>με αναπηρία κ.λπ.</w:t>
      </w:r>
    </w:p>
    <w:p w14:paraId="4219B56C" w14:textId="159F9078" w:rsidR="00BA4626" w:rsidRPr="00BA4626" w:rsidRDefault="00BA4626" w:rsidP="00BA4626">
      <w:pPr>
        <w:pStyle w:val="3"/>
        <w:numPr>
          <w:ilvl w:val="0"/>
          <w:numId w:val="0"/>
        </w:numPr>
        <w:spacing w:before="240" w:after="100"/>
        <w:ind w:left="1418" w:hanging="1134"/>
      </w:pPr>
      <w:r w:rsidRPr="00BA4626">
        <w:rPr>
          <w:i/>
          <w:iCs/>
        </w:rPr>
        <w:t>4</w:t>
      </w:r>
      <w:r w:rsidRPr="00BA4626">
        <w:rPr>
          <w:i/>
          <w:iCs/>
          <w:vertAlign w:val="superscript"/>
        </w:rPr>
        <w:t>ο</w:t>
      </w:r>
      <w:r w:rsidRPr="00BA4626">
        <w:rPr>
          <w:i/>
          <w:iCs/>
        </w:rPr>
        <w:t xml:space="preserve"> Βήμα</w:t>
      </w:r>
      <w:r>
        <w:rPr>
          <w:i/>
          <w:iCs/>
        </w:rPr>
        <w:tab/>
      </w:r>
      <w:r w:rsidRPr="00BA4626">
        <w:t>Μέτρα για την αντιμετώπιση αρνητικών επιπτώσεων</w:t>
      </w:r>
    </w:p>
    <w:p w14:paraId="7757C4FA" w14:textId="1C1A4DC9" w:rsidR="00BA4626" w:rsidRPr="00BA4626" w:rsidRDefault="00BA4626" w:rsidP="00BA4626">
      <w:pPr>
        <w:widowControl w:val="0"/>
        <w:spacing w:after="120" w:line="276" w:lineRule="auto"/>
        <w:ind w:firstLine="425"/>
        <w:jc w:val="both"/>
        <w:rPr>
          <w:rFonts w:ascii="PF DinText Pro" w:hAnsi="PF DinText Pro"/>
          <w:sz w:val="25"/>
          <w:szCs w:val="25"/>
          <w:lang w:val="el-GR"/>
        </w:rPr>
      </w:pPr>
      <w:r w:rsidRPr="00BA4626">
        <w:rPr>
          <w:rFonts w:ascii="PF DinText Pro" w:hAnsi="PF DinText Pro"/>
          <w:sz w:val="25"/>
          <w:szCs w:val="25"/>
          <w:lang w:val="el-GR"/>
        </w:rPr>
        <w:t>Αν η αξιολόγηση αναδεικνύει πιθανές αρνητικές επιπτώσεις, στο βήμα αυτό εξετάζονται οι τρόποι με τους οποίους αυτές μπορούν να μετριαστούν. Κάθε αρνητική επίδραση που έχει εντοπιστεί εξετάζεται σε μεγαλύτερο βάθος με σκοπό την εξεύρεση</w:t>
      </w:r>
      <w:r>
        <w:rPr>
          <w:rFonts w:ascii="PF DinText Pro" w:hAnsi="PF DinText Pro"/>
          <w:sz w:val="25"/>
          <w:szCs w:val="25"/>
          <w:lang w:val="el-GR"/>
        </w:rPr>
        <w:t xml:space="preserve"> </w:t>
      </w:r>
      <w:r w:rsidRPr="00BA4626">
        <w:rPr>
          <w:rFonts w:ascii="PF DinText Pro" w:hAnsi="PF DinText Pro"/>
          <w:sz w:val="25"/>
          <w:szCs w:val="25"/>
          <w:lang w:val="el-GR"/>
        </w:rPr>
        <w:t>εναλλακτικών λύσεων προκειμένου να αμβλυνθεί, να ελαχιστοποιηθεί ή να εκλείψει.</w:t>
      </w:r>
      <w:r>
        <w:rPr>
          <w:rFonts w:ascii="PF DinText Pro" w:hAnsi="PF DinText Pro"/>
          <w:sz w:val="25"/>
          <w:szCs w:val="25"/>
          <w:lang w:val="el-GR"/>
        </w:rPr>
        <w:t xml:space="preserve"> </w:t>
      </w:r>
      <w:r w:rsidRPr="00BA4626">
        <w:rPr>
          <w:rFonts w:ascii="PF DinText Pro" w:hAnsi="PF DinText Pro"/>
          <w:sz w:val="25"/>
          <w:szCs w:val="25"/>
          <w:lang w:val="el-GR"/>
        </w:rPr>
        <w:t>Κατά την ανάπτυξη εναλλακτικών λύσεων πρέπει να ληφθούν υπόψη τυχόν ακούσιες αρνητικές συνέπειες για τα άτομα χωρίς αναπηρία.</w:t>
      </w:r>
    </w:p>
    <w:p w14:paraId="7D2CAF97" w14:textId="3A87EA0F" w:rsidR="00BA4626" w:rsidRPr="00BA4626" w:rsidRDefault="00BA4626" w:rsidP="00BA4626">
      <w:pPr>
        <w:pStyle w:val="3"/>
        <w:numPr>
          <w:ilvl w:val="0"/>
          <w:numId w:val="0"/>
        </w:numPr>
        <w:spacing w:before="240" w:after="100"/>
        <w:ind w:left="1418" w:hanging="1134"/>
      </w:pPr>
      <w:r w:rsidRPr="00BA4626">
        <w:rPr>
          <w:i/>
          <w:iCs/>
        </w:rPr>
        <w:t>5</w:t>
      </w:r>
      <w:r w:rsidRPr="00BA4626">
        <w:rPr>
          <w:i/>
          <w:iCs/>
          <w:vertAlign w:val="superscript"/>
        </w:rPr>
        <w:t>ο</w:t>
      </w:r>
      <w:r w:rsidRPr="00BA4626">
        <w:rPr>
          <w:i/>
          <w:iCs/>
        </w:rPr>
        <w:t xml:space="preserve"> Βήμα</w:t>
      </w:r>
      <w:r>
        <w:rPr>
          <w:i/>
          <w:iCs/>
        </w:rPr>
        <w:tab/>
      </w:r>
      <w:r w:rsidRPr="00BA4626">
        <w:t>Παρακολούθηση επιπτώσεων</w:t>
      </w:r>
    </w:p>
    <w:p w14:paraId="65737E8D" w14:textId="36592EF7" w:rsidR="00BA4626" w:rsidRDefault="00BA4626" w:rsidP="00BA4626">
      <w:pPr>
        <w:widowControl w:val="0"/>
        <w:spacing w:after="120" w:line="276" w:lineRule="auto"/>
        <w:ind w:firstLine="425"/>
        <w:jc w:val="both"/>
        <w:rPr>
          <w:rFonts w:ascii="PF DinText Pro" w:hAnsi="PF DinText Pro"/>
          <w:sz w:val="25"/>
          <w:szCs w:val="25"/>
          <w:lang w:val="el-GR"/>
        </w:rPr>
      </w:pPr>
      <w:r w:rsidRPr="00BA4626">
        <w:rPr>
          <w:rFonts w:ascii="PF DinText Pro" w:hAnsi="PF DinText Pro"/>
          <w:sz w:val="25"/>
          <w:szCs w:val="25"/>
          <w:lang w:val="el-GR"/>
        </w:rPr>
        <w:t>Στο βήμα αυτό λαμβάνει χώρα ο σχεδιασμός των απαιτούμενων ενεργειών παρακολούθησης των επιπτώσεων στη ζωή των ατόμων με αναπηρία και χρόνιες παθήσεις με το πέρασμα του χρόνου. Η διαδικασία αυτή στοχεύει στον εντοπισμό πραγματικών ή πιθανών, θετικών ή αρνητικών επιπτώσεων, ώστε ο σχεδιασμός και η υλοποίηση να προωθούν την ίση μεταχείριση και την ισότητα.</w:t>
      </w:r>
    </w:p>
    <w:p w14:paraId="44808A91" w14:textId="6A226468" w:rsidR="00BA4626" w:rsidRDefault="00BA4626" w:rsidP="00BA4626">
      <w:pPr>
        <w:pStyle w:val="2"/>
        <w:spacing w:before="720"/>
      </w:pPr>
      <w:bookmarkStart w:id="14" w:name="_Toc51789585"/>
      <w:r w:rsidRPr="00BA4626">
        <w:lastRenderedPageBreak/>
        <w:t>Κρίσιμα ερωτήματα που πρέπει να εξετάζονται κατά τη διαδικασία εκτίμησης/αξιολόγησης των επιπτώσεων στην αναπηρία</w:t>
      </w:r>
      <w:bookmarkEnd w:id="14"/>
    </w:p>
    <w:p w14:paraId="4D1B7DC7" w14:textId="43349046" w:rsidR="00BA4626" w:rsidRPr="00513998" w:rsidRDefault="00BA4626" w:rsidP="000C6AD4">
      <w:pPr>
        <w:pStyle w:val="ab"/>
        <w:widowControl w:val="0"/>
        <w:numPr>
          <w:ilvl w:val="0"/>
          <w:numId w:val="13"/>
        </w:numPr>
        <w:spacing w:before="360" w:after="80" w:line="276" w:lineRule="auto"/>
        <w:ind w:left="567" w:hanging="357"/>
        <w:contextualSpacing w:val="0"/>
        <w:jc w:val="both"/>
        <w:rPr>
          <w:rFonts w:ascii="PF DinText Pro" w:hAnsi="PF DinText Pro"/>
          <w:b/>
          <w:bCs/>
          <w:color w:val="62549F"/>
          <w:sz w:val="25"/>
          <w:szCs w:val="25"/>
          <w:lang w:val="el-GR"/>
        </w:rPr>
      </w:pPr>
      <w:r w:rsidRPr="00513998">
        <w:rPr>
          <w:rFonts w:ascii="PF DinText Pro" w:hAnsi="PF DinText Pro"/>
          <w:b/>
          <w:bCs/>
          <w:color w:val="62549F"/>
          <w:sz w:val="25"/>
          <w:szCs w:val="25"/>
          <w:lang w:val="el-GR"/>
        </w:rPr>
        <w:t>Κατά τον σχεδιασμό πολιτικών, μέτρων, δράσεων, προγραμμάτων κ.λπ.,</w:t>
      </w:r>
      <w:r w:rsidR="00513998" w:rsidRPr="00513998">
        <w:rPr>
          <w:rFonts w:ascii="PF DinText Pro" w:hAnsi="PF DinText Pro"/>
          <w:b/>
          <w:bCs/>
          <w:color w:val="62549F"/>
          <w:sz w:val="25"/>
          <w:szCs w:val="25"/>
          <w:lang w:val="el-GR"/>
        </w:rPr>
        <w:t xml:space="preserve"> </w:t>
      </w:r>
      <w:r w:rsidRPr="00513998">
        <w:rPr>
          <w:rFonts w:ascii="PF DinText Pro" w:hAnsi="PF DinText Pro"/>
          <w:b/>
          <w:bCs/>
          <w:color w:val="62549F"/>
          <w:sz w:val="25"/>
          <w:szCs w:val="25"/>
          <w:lang w:val="el-GR"/>
        </w:rPr>
        <w:t>ενδεικτικά ερωτήματα που πρέπει να εξετάζονται είναι τα εξής:</w:t>
      </w:r>
    </w:p>
    <w:p w14:paraId="674C12C8" w14:textId="2C101C41" w:rsidR="00BA4626" w:rsidRPr="00513998" w:rsidRDefault="00BA4626" w:rsidP="000C6AD4">
      <w:pPr>
        <w:pStyle w:val="ab"/>
        <w:widowControl w:val="0"/>
        <w:numPr>
          <w:ilvl w:val="0"/>
          <w:numId w:val="14"/>
        </w:numPr>
        <w:spacing w:after="40" w:line="276" w:lineRule="auto"/>
        <w:ind w:left="851" w:hanging="284"/>
        <w:contextualSpacing w:val="0"/>
        <w:jc w:val="both"/>
        <w:rPr>
          <w:rFonts w:ascii="PF DinText Pro" w:hAnsi="PF DinText Pro"/>
          <w:sz w:val="25"/>
          <w:szCs w:val="25"/>
          <w:lang w:val="el-GR"/>
        </w:rPr>
      </w:pPr>
      <w:r w:rsidRPr="00513998">
        <w:rPr>
          <w:rFonts w:ascii="PF DinText Pro" w:hAnsi="PF DinText Pro"/>
          <w:sz w:val="25"/>
          <w:szCs w:val="25"/>
          <w:lang w:val="el-GR"/>
        </w:rPr>
        <w:t>Τι επιπτώσεις αναμένεται να έχει η πολιτική, μέτρο, δράση, πρόγραμμα κ.λπ.</w:t>
      </w:r>
      <w:r w:rsidR="00513998" w:rsidRPr="00513998">
        <w:rPr>
          <w:rFonts w:ascii="PF DinText Pro" w:hAnsi="PF DinText Pro"/>
          <w:sz w:val="25"/>
          <w:szCs w:val="25"/>
          <w:lang w:val="el-GR"/>
        </w:rPr>
        <w:t xml:space="preserve"> </w:t>
      </w:r>
      <w:r w:rsidRPr="00513998">
        <w:rPr>
          <w:rFonts w:ascii="PF DinText Pro" w:hAnsi="PF DinText Pro"/>
          <w:sz w:val="25"/>
          <w:szCs w:val="25"/>
          <w:lang w:val="el-GR"/>
        </w:rPr>
        <w:t>στα άτομα με αναπηρία;</w:t>
      </w:r>
    </w:p>
    <w:p w14:paraId="6C796D21" w14:textId="0118B033" w:rsidR="00BA4626" w:rsidRPr="00513998" w:rsidRDefault="00BA4626" w:rsidP="000C6AD4">
      <w:pPr>
        <w:pStyle w:val="ab"/>
        <w:widowControl w:val="0"/>
        <w:numPr>
          <w:ilvl w:val="0"/>
          <w:numId w:val="14"/>
        </w:numPr>
        <w:spacing w:after="40" w:line="276" w:lineRule="auto"/>
        <w:ind w:left="851" w:hanging="284"/>
        <w:contextualSpacing w:val="0"/>
        <w:jc w:val="both"/>
        <w:rPr>
          <w:rFonts w:ascii="PF DinText Pro" w:hAnsi="PF DinText Pro"/>
          <w:sz w:val="25"/>
          <w:szCs w:val="25"/>
          <w:lang w:val="el-GR"/>
        </w:rPr>
      </w:pPr>
      <w:r w:rsidRPr="00513998">
        <w:rPr>
          <w:rFonts w:ascii="PF DinText Pro" w:hAnsi="PF DinText Pro"/>
          <w:sz w:val="25"/>
          <w:szCs w:val="25"/>
          <w:lang w:val="el-GR"/>
        </w:rPr>
        <w:t>Σε ποιες ομάδες ατόμων με αναπηρία ενδέχεται να υπάρξει αντίκτυπος;</w:t>
      </w:r>
    </w:p>
    <w:p w14:paraId="095C691A" w14:textId="2B2C578D" w:rsidR="00BA4626" w:rsidRPr="00513998" w:rsidRDefault="00BA4626" w:rsidP="000C6AD4">
      <w:pPr>
        <w:pStyle w:val="ab"/>
        <w:widowControl w:val="0"/>
        <w:numPr>
          <w:ilvl w:val="0"/>
          <w:numId w:val="14"/>
        </w:numPr>
        <w:spacing w:after="40" w:line="276" w:lineRule="auto"/>
        <w:ind w:left="851" w:hanging="284"/>
        <w:contextualSpacing w:val="0"/>
        <w:jc w:val="both"/>
        <w:rPr>
          <w:rFonts w:ascii="PF DinText Pro" w:hAnsi="PF DinText Pro"/>
          <w:sz w:val="25"/>
          <w:szCs w:val="25"/>
          <w:lang w:val="el-GR"/>
        </w:rPr>
      </w:pPr>
      <w:r w:rsidRPr="00513998">
        <w:rPr>
          <w:rFonts w:ascii="PF DinText Pro" w:hAnsi="PF DinText Pro"/>
          <w:sz w:val="25"/>
          <w:szCs w:val="25"/>
          <w:lang w:val="el-GR"/>
        </w:rPr>
        <w:t>Είναι ο αντίκτυπος θετικός ή αρνητικός ή και τα δύο;</w:t>
      </w:r>
    </w:p>
    <w:p w14:paraId="51A9CF18" w14:textId="1932A9D8" w:rsidR="00BA4626" w:rsidRPr="00513998" w:rsidRDefault="00BA4626" w:rsidP="000C6AD4">
      <w:pPr>
        <w:pStyle w:val="ab"/>
        <w:widowControl w:val="0"/>
        <w:numPr>
          <w:ilvl w:val="0"/>
          <w:numId w:val="14"/>
        </w:numPr>
        <w:spacing w:after="40" w:line="276" w:lineRule="auto"/>
        <w:ind w:left="851" w:hanging="284"/>
        <w:contextualSpacing w:val="0"/>
        <w:jc w:val="both"/>
        <w:rPr>
          <w:rFonts w:ascii="PF DinText Pro" w:hAnsi="PF DinText Pro"/>
          <w:sz w:val="25"/>
          <w:szCs w:val="25"/>
          <w:lang w:val="el-GR"/>
        </w:rPr>
      </w:pPr>
      <w:r w:rsidRPr="00513998">
        <w:rPr>
          <w:rFonts w:ascii="PF DinText Pro" w:hAnsi="PF DinText Pro"/>
          <w:sz w:val="25"/>
          <w:szCs w:val="25"/>
          <w:lang w:val="el-GR"/>
        </w:rPr>
        <w:t>Ποιες περαιτέρω πληροφορίες απαιτούνται για να μετρηθεί η πιθανότητα και</w:t>
      </w:r>
      <w:r w:rsidR="00513998" w:rsidRPr="00513998">
        <w:rPr>
          <w:rFonts w:ascii="PF DinText Pro" w:hAnsi="PF DinText Pro"/>
          <w:sz w:val="25"/>
          <w:szCs w:val="25"/>
          <w:lang w:val="el-GR"/>
        </w:rPr>
        <w:t xml:space="preserve"> </w:t>
      </w:r>
      <w:r w:rsidRPr="00513998">
        <w:rPr>
          <w:rFonts w:ascii="PF DinText Pro" w:hAnsi="PF DinText Pro"/>
          <w:sz w:val="25"/>
          <w:szCs w:val="25"/>
          <w:lang w:val="el-GR"/>
        </w:rPr>
        <w:t>η έκταση των επιπτώσεων;</w:t>
      </w:r>
    </w:p>
    <w:p w14:paraId="7A7AAF4C" w14:textId="47AA8DCC" w:rsidR="00BA4626" w:rsidRPr="00513998" w:rsidRDefault="00BA4626" w:rsidP="000C6AD4">
      <w:pPr>
        <w:pStyle w:val="ab"/>
        <w:widowControl w:val="0"/>
        <w:numPr>
          <w:ilvl w:val="0"/>
          <w:numId w:val="14"/>
        </w:numPr>
        <w:spacing w:after="40" w:line="276" w:lineRule="auto"/>
        <w:ind w:left="851" w:hanging="284"/>
        <w:contextualSpacing w:val="0"/>
        <w:jc w:val="both"/>
        <w:rPr>
          <w:rFonts w:ascii="PF DinText Pro" w:hAnsi="PF DinText Pro"/>
          <w:sz w:val="25"/>
          <w:szCs w:val="25"/>
          <w:lang w:val="el-GR"/>
        </w:rPr>
      </w:pPr>
      <w:r w:rsidRPr="00513998">
        <w:rPr>
          <w:rFonts w:ascii="PF DinText Pro" w:hAnsi="PF DinText Pro"/>
          <w:sz w:val="25"/>
          <w:szCs w:val="25"/>
          <w:lang w:val="el-GR"/>
        </w:rPr>
        <w:t>Από πού και πώς μπορούν να ληφθούν αυτές οι πληροφορίες;</w:t>
      </w:r>
    </w:p>
    <w:p w14:paraId="5CCDE2F0" w14:textId="38D02C52" w:rsidR="00BA4626" w:rsidRPr="00513998" w:rsidRDefault="00BA4626" w:rsidP="000C6AD4">
      <w:pPr>
        <w:pStyle w:val="ab"/>
        <w:widowControl w:val="0"/>
        <w:numPr>
          <w:ilvl w:val="0"/>
          <w:numId w:val="14"/>
        </w:numPr>
        <w:spacing w:after="40" w:line="276" w:lineRule="auto"/>
        <w:ind w:left="851" w:hanging="284"/>
        <w:contextualSpacing w:val="0"/>
        <w:jc w:val="both"/>
        <w:rPr>
          <w:rFonts w:ascii="PF DinText Pro" w:hAnsi="PF DinText Pro"/>
          <w:sz w:val="25"/>
          <w:szCs w:val="25"/>
          <w:lang w:val="el-GR"/>
        </w:rPr>
      </w:pPr>
      <w:r w:rsidRPr="00513998">
        <w:rPr>
          <w:rFonts w:ascii="PF DinText Pro" w:hAnsi="PF DinText Pro"/>
          <w:sz w:val="25"/>
          <w:szCs w:val="25"/>
          <w:lang w:val="el-GR"/>
        </w:rPr>
        <w:t>Τι λένε όλα τα διαθέσιμα στοιχεία για τον πιθανό αντίκτυπο της πολιτικής στην</w:t>
      </w:r>
      <w:r w:rsidR="00513998" w:rsidRPr="00513998">
        <w:rPr>
          <w:rFonts w:ascii="PF DinText Pro" w:hAnsi="PF DinText Pro"/>
          <w:sz w:val="25"/>
          <w:szCs w:val="25"/>
          <w:lang w:val="el-GR"/>
        </w:rPr>
        <w:t xml:space="preserve"> </w:t>
      </w:r>
      <w:r w:rsidRPr="00513998">
        <w:rPr>
          <w:rFonts w:ascii="PF DinText Pro" w:hAnsi="PF DinText Pro"/>
          <w:sz w:val="25"/>
          <w:szCs w:val="25"/>
          <w:lang w:val="el-GR"/>
        </w:rPr>
        <w:t>αναπηρία;</w:t>
      </w:r>
    </w:p>
    <w:p w14:paraId="6187E9C0" w14:textId="25411F8E" w:rsidR="00BA4626" w:rsidRPr="00513998" w:rsidRDefault="00BA4626" w:rsidP="000C6AD4">
      <w:pPr>
        <w:pStyle w:val="ab"/>
        <w:widowControl w:val="0"/>
        <w:numPr>
          <w:ilvl w:val="0"/>
          <w:numId w:val="14"/>
        </w:numPr>
        <w:spacing w:after="40" w:line="276" w:lineRule="auto"/>
        <w:ind w:left="851" w:hanging="284"/>
        <w:contextualSpacing w:val="0"/>
        <w:jc w:val="both"/>
        <w:rPr>
          <w:rFonts w:ascii="PF DinText Pro" w:hAnsi="PF DinText Pro"/>
          <w:sz w:val="25"/>
          <w:szCs w:val="25"/>
          <w:lang w:val="el-GR"/>
        </w:rPr>
      </w:pPr>
      <w:r w:rsidRPr="00513998">
        <w:rPr>
          <w:rFonts w:ascii="PF DinText Pro" w:hAnsi="PF DinText Pro"/>
          <w:sz w:val="25"/>
          <w:szCs w:val="25"/>
          <w:lang w:val="el-GR"/>
        </w:rPr>
        <w:t>Τι μέτρα πρέπει να ληφθούν ώστε να μειωθούν ενδεχόμενες αρνητικές επιπτώσεις;</w:t>
      </w:r>
    </w:p>
    <w:p w14:paraId="361F5F6A" w14:textId="4E64554A" w:rsidR="00BA4626" w:rsidRPr="00513998" w:rsidRDefault="00BA4626" w:rsidP="000C6AD4">
      <w:pPr>
        <w:pStyle w:val="ab"/>
        <w:widowControl w:val="0"/>
        <w:numPr>
          <w:ilvl w:val="0"/>
          <w:numId w:val="14"/>
        </w:numPr>
        <w:spacing w:after="40" w:line="276" w:lineRule="auto"/>
        <w:ind w:left="851" w:hanging="284"/>
        <w:contextualSpacing w:val="0"/>
        <w:jc w:val="both"/>
        <w:rPr>
          <w:rFonts w:ascii="PF DinText Pro" w:hAnsi="PF DinText Pro"/>
          <w:sz w:val="25"/>
          <w:szCs w:val="25"/>
          <w:lang w:val="el-GR"/>
        </w:rPr>
      </w:pPr>
      <w:r w:rsidRPr="00513998">
        <w:rPr>
          <w:rFonts w:ascii="PF DinText Pro" w:hAnsi="PF DinText Pro"/>
          <w:sz w:val="25"/>
          <w:szCs w:val="25"/>
          <w:lang w:val="el-GR"/>
        </w:rPr>
        <w:t>Τι μέτρα πρέπει να ληφθούν προκειμένου να μεγιστοποιηθεί ο θετικός αντίκτυπος;</w:t>
      </w:r>
    </w:p>
    <w:p w14:paraId="6C9C383A" w14:textId="7A28D564" w:rsidR="00BA4626" w:rsidRPr="00513998" w:rsidRDefault="00BA4626" w:rsidP="000C6AD4">
      <w:pPr>
        <w:pStyle w:val="ab"/>
        <w:widowControl w:val="0"/>
        <w:numPr>
          <w:ilvl w:val="0"/>
          <w:numId w:val="14"/>
        </w:numPr>
        <w:spacing w:after="40" w:line="276" w:lineRule="auto"/>
        <w:ind w:left="851" w:hanging="284"/>
        <w:contextualSpacing w:val="0"/>
        <w:jc w:val="both"/>
        <w:rPr>
          <w:rFonts w:ascii="PF DinText Pro" w:hAnsi="PF DinText Pro"/>
          <w:sz w:val="25"/>
          <w:szCs w:val="25"/>
          <w:lang w:val="el-GR"/>
        </w:rPr>
      </w:pPr>
      <w:r w:rsidRPr="00513998">
        <w:rPr>
          <w:rFonts w:ascii="PF DinText Pro" w:hAnsi="PF DinText Pro"/>
          <w:sz w:val="25"/>
          <w:szCs w:val="25"/>
          <w:lang w:val="el-GR"/>
        </w:rPr>
        <w:t>Τι μάθαμε από τη διαδικασία εκτίμησης των επιπτώσεων στα άτομα με αναπηρία;</w:t>
      </w:r>
    </w:p>
    <w:p w14:paraId="0B8CB338" w14:textId="198358F4" w:rsidR="00BA4626" w:rsidRPr="00513998" w:rsidRDefault="00BA4626" w:rsidP="000C6AD4">
      <w:pPr>
        <w:pStyle w:val="ab"/>
        <w:widowControl w:val="0"/>
        <w:numPr>
          <w:ilvl w:val="0"/>
          <w:numId w:val="13"/>
        </w:numPr>
        <w:spacing w:before="360" w:after="80" w:line="276" w:lineRule="auto"/>
        <w:ind w:left="567" w:hanging="357"/>
        <w:contextualSpacing w:val="0"/>
        <w:jc w:val="both"/>
        <w:rPr>
          <w:rFonts w:ascii="PF DinText Pro" w:hAnsi="PF DinText Pro"/>
          <w:b/>
          <w:bCs/>
          <w:color w:val="62549F"/>
          <w:sz w:val="25"/>
          <w:szCs w:val="25"/>
          <w:lang w:val="el-GR"/>
        </w:rPr>
      </w:pPr>
      <w:r w:rsidRPr="00513998">
        <w:rPr>
          <w:rFonts w:ascii="PF DinText Pro" w:hAnsi="PF DinText Pro"/>
          <w:b/>
          <w:bCs/>
          <w:color w:val="62549F"/>
          <w:sz w:val="25"/>
          <w:szCs w:val="25"/>
          <w:lang w:val="el-GR"/>
        </w:rPr>
        <w:t>Κατά την υλοποίηση πολιτικών, μέτρων, δράσεων, προγραμμάτων κ.λπ.,</w:t>
      </w:r>
      <w:r w:rsidR="00513998">
        <w:rPr>
          <w:rFonts w:ascii="PF DinText Pro" w:hAnsi="PF DinText Pro"/>
          <w:b/>
          <w:bCs/>
          <w:color w:val="62549F"/>
          <w:sz w:val="25"/>
          <w:szCs w:val="25"/>
          <w:lang w:val="el-GR"/>
        </w:rPr>
        <w:t xml:space="preserve"> </w:t>
      </w:r>
      <w:r w:rsidRPr="00513998">
        <w:rPr>
          <w:rFonts w:ascii="PF DinText Pro" w:hAnsi="PF DinText Pro"/>
          <w:b/>
          <w:bCs/>
          <w:color w:val="62549F"/>
          <w:sz w:val="25"/>
          <w:szCs w:val="25"/>
          <w:lang w:val="el-GR"/>
        </w:rPr>
        <w:t>ενδεικτικά ερωτήματα που πρέπει να εξετάζονται είναι τα εξής:</w:t>
      </w:r>
    </w:p>
    <w:p w14:paraId="11975332" w14:textId="778C5D2C" w:rsidR="00BA4626" w:rsidRPr="00513998" w:rsidRDefault="00BA4626" w:rsidP="000C6AD4">
      <w:pPr>
        <w:pStyle w:val="ab"/>
        <w:widowControl w:val="0"/>
        <w:numPr>
          <w:ilvl w:val="0"/>
          <w:numId w:val="14"/>
        </w:numPr>
        <w:spacing w:after="40" w:line="276" w:lineRule="auto"/>
        <w:ind w:left="851" w:hanging="284"/>
        <w:contextualSpacing w:val="0"/>
        <w:jc w:val="both"/>
        <w:rPr>
          <w:rFonts w:ascii="PF DinText Pro" w:hAnsi="PF DinText Pro"/>
          <w:sz w:val="25"/>
          <w:szCs w:val="25"/>
          <w:lang w:val="el-GR"/>
        </w:rPr>
      </w:pPr>
      <w:r w:rsidRPr="00513998">
        <w:rPr>
          <w:rFonts w:ascii="PF DinText Pro" w:hAnsi="PF DinText Pro"/>
          <w:sz w:val="25"/>
          <w:szCs w:val="25"/>
          <w:lang w:val="el-GR"/>
        </w:rPr>
        <w:t>Τι πραγματικές επιπτώσεις έχει η πολιτική, μέτρο, δράση, πρόγραμμα κ.λπ.</w:t>
      </w:r>
      <w:r w:rsidR="00513998" w:rsidRPr="00513998">
        <w:rPr>
          <w:rFonts w:ascii="PF DinText Pro" w:hAnsi="PF DinText Pro"/>
          <w:sz w:val="25"/>
          <w:szCs w:val="25"/>
          <w:lang w:val="el-GR"/>
        </w:rPr>
        <w:t xml:space="preserve"> </w:t>
      </w:r>
      <w:r w:rsidRPr="00513998">
        <w:rPr>
          <w:rFonts w:ascii="PF DinText Pro" w:hAnsi="PF DinText Pro"/>
          <w:sz w:val="25"/>
          <w:szCs w:val="25"/>
          <w:lang w:val="el-GR"/>
        </w:rPr>
        <w:t>στα άτομα με αναπηρία και χρόνιες παθήσεις;</w:t>
      </w:r>
    </w:p>
    <w:p w14:paraId="755F727D" w14:textId="5EDF4B4E" w:rsidR="00BA4626" w:rsidRPr="00BA4626" w:rsidRDefault="00BA4626" w:rsidP="000C6AD4">
      <w:pPr>
        <w:pStyle w:val="ab"/>
        <w:widowControl w:val="0"/>
        <w:numPr>
          <w:ilvl w:val="0"/>
          <w:numId w:val="14"/>
        </w:numPr>
        <w:spacing w:after="40" w:line="276" w:lineRule="auto"/>
        <w:ind w:left="851" w:hanging="284"/>
        <w:contextualSpacing w:val="0"/>
        <w:jc w:val="both"/>
        <w:rPr>
          <w:rFonts w:ascii="PF DinText Pro" w:hAnsi="PF DinText Pro"/>
          <w:sz w:val="25"/>
          <w:szCs w:val="25"/>
          <w:lang w:val="el-GR"/>
        </w:rPr>
      </w:pPr>
      <w:r w:rsidRPr="00BA4626">
        <w:rPr>
          <w:rFonts w:ascii="PF DinText Pro" w:hAnsi="PF DinText Pro"/>
          <w:sz w:val="25"/>
          <w:szCs w:val="25"/>
          <w:lang w:val="el-GR"/>
        </w:rPr>
        <w:t>Ποιες ομάδες ατόμων με αναπηρία επηρεάστηκαν και με ποιον τρόπο;</w:t>
      </w:r>
    </w:p>
    <w:p w14:paraId="69B810A1" w14:textId="3758E5F3" w:rsidR="00BA4626" w:rsidRPr="00BA4626" w:rsidRDefault="00BA4626" w:rsidP="000C6AD4">
      <w:pPr>
        <w:pStyle w:val="ab"/>
        <w:widowControl w:val="0"/>
        <w:numPr>
          <w:ilvl w:val="0"/>
          <w:numId w:val="14"/>
        </w:numPr>
        <w:spacing w:after="40" w:line="276" w:lineRule="auto"/>
        <w:ind w:left="851" w:hanging="284"/>
        <w:contextualSpacing w:val="0"/>
        <w:jc w:val="both"/>
        <w:rPr>
          <w:rFonts w:ascii="PF DinText Pro" w:hAnsi="PF DinText Pro"/>
          <w:sz w:val="25"/>
          <w:szCs w:val="25"/>
          <w:lang w:val="el-GR"/>
        </w:rPr>
      </w:pPr>
      <w:r w:rsidRPr="00BA4626">
        <w:rPr>
          <w:rFonts w:ascii="PF DinText Pro" w:hAnsi="PF DinText Pro"/>
          <w:sz w:val="25"/>
          <w:szCs w:val="25"/>
          <w:lang w:val="el-GR"/>
        </w:rPr>
        <w:t>Είναι οι επιπτώσεις θετικές ή αρνητικές (ή και τα δυο); Πόσο σημαντικές είναι;</w:t>
      </w:r>
    </w:p>
    <w:p w14:paraId="5562EDFE" w14:textId="687A635B" w:rsidR="00BA4626" w:rsidRPr="00BA4626" w:rsidRDefault="00BA4626" w:rsidP="000C6AD4">
      <w:pPr>
        <w:pStyle w:val="ab"/>
        <w:widowControl w:val="0"/>
        <w:numPr>
          <w:ilvl w:val="0"/>
          <w:numId w:val="14"/>
        </w:numPr>
        <w:spacing w:after="40" w:line="276" w:lineRule="auto"/>
        <w:ind w:left="851" w:hanging="284"/>
        <w:contextualSpacing w:val="0"/>
        <w:jc w:val="both"/>
        <w:rPr>
          <w:rFonts w:ascii="PF DinText Pro" w:hAnsi="PF DinText Pro"/>
          <w:sz w:val="25"/>
          <w:szCs w:val="25"/>
          <w:lang w:val="el-GR"/>
        </w:rPr>
      </w:pPr>
      <w:r w:rsidRPr="00BA4626">
        <w:rPr>
          <w:rFonts w:ascii="PF DinText Pro" w:hAnsi="PF DinText Pro"/>
          <w:sz w:val="25"/>
          <w:szCs w:val="25"/>
          <w:lang w:val="el-GR"/>
        </w:rPr>
        <w:t>Τι μέτρα απαιτούνται για να αμβλυνθούν οι αρνητικές επιπτώσεις;</w:t>
      </w:r>
    </w:p>
    <w:p w14:paraId="4F510CA1" w14:textId="3A429039" w:rsidR="00BA4626" w:rsidRPr="00BA4626" w:rsidRDefault="00BA4626" w:rsidP="000C6AD4">
      <w:pPr>
        <w:pStyle w:val="ab"/>
        <w:widowControl w:val="0"/>
        <w:numPr>
          <w:ilvl w:val="0"/>
          <w:numId w:val="14"/>
        </w:numPr>
        <w:spacing w:after="40" w:line="276" w:lineRule="auto"/>
        <w:ind w:left="851" w:hanging="284"/>
        <w:contextualSpacing w:val="0"/>
        <w:jc w:val="both"/>
        <w:rPr>
          <w:rFonts w:ascii="PF DinText Pro" w:hAnsi="PF DinText Pro"/>
          <w:sz w:val="25"/>
          <w:szCs w:val="25"/>
          <w:lang w:val="el-GR"/>
        </w:rPr>
      </w:pPr>
      <w:r w:rsidRPr="00BA4626">
        <w:rPr>
          <w:rFonts w:ascii="PF DinText Pro" w:hAnsi="PF DinText Pro"/>
          <w:sz w:val="25"/>
          <w:szCs w:val="25"/>
          <w:lang w:val="el-GR"/>
        </w:rPr>
        <w:t>Τι μέτρα πρέπει να ληφθούν για να μεγιστοποιηθούν οι θετικές επιπτώσεις;</w:t>
      </w:r>
    </w:p>
    <w:p w14:paraId="580E1034" w14:textId="26A39F58" w:rsidR="002513E9" w:rsidRDefault="00BA4626" w:rsidP="000C6AD4">
      <w:pPr>
        <w:pStyle w:val="ab"/>
        <w:widowControl w:val="0"/>
        <w:numPr>
          <w:ilvl w:val="0"/>
          <w:numId w:val="14"/>
        </w:numPr>
        <w:spacing w:after="40" w:line="276" w:lineRule="auto"/>
        <w:ind w:left="851" w:hanging="284"/>
        <w:contextualSpacing w:val="0"/>
        <w:jc w:val="both"/>
        <w:rPr>
          <w:rFonts w:ascii="PF DinText Pro" w:hAnsi="PF DinText Pro"/>
          <w:sz w:val="25"/>
          <w:szCs w:val="25"/>
          <w:lang w:val="el-GR"/>
        </w:rPr>
      </w:pPr>
      <w:r w:rsidRPr="00BA4626">
        <w:rPr>
          <w:rFonts w:ascii="PF DinText Pro" w:hAnsi="PF DinText Pro"/>
          <w:sz w:val="25"/>
          <w:szCs w:val="25"/>
          <w:lang w:val="el-GR"/>
        </w:rPr>
        <w:t>Τι περαιτέρω στοιχεία απαιτούνται για τη συνολική αξιολόγηση των επιπτώσεων στα άτομα με αναπηρία;</w:t>
      </w:r>
    </w:p>
    <w:p w14:paraId="5B8BB2E9" w14:textId="4382DC54" w:rsidR="00513998" w:rsidRPr="00513998" w:rsidRDefault="00513998" w:rsidP="000C6AD4">
      <w:pPr>
        <w:pStyle w:val="ab"/>
        <w:widowControl w:val="0"/>
        <w:numPr>
          <w:ilvl w:val="0"/>
          <w:numId w:val="13"/>
        </w:numPr>
        <w:spacing w:before="360" w:after="80" w:line="276" w:lineRule="auto"/>
        <w:ind w:left="567" w:hanging="357"/>
        <w:contextualSpacing w:val="0"/>
        <w:jc w:val="both"/>
        <w:rPr>
          <w:rFonts w:ascii="PF DinText Pro" w:hAnsi="PF DinText Pro"/>
          <w:b/>
          <w:bCs/>
          <w:color w:val="62549F"/>
          <w:sz w:val="25"/>
          <w:szCs w:val="25"/>
          <w:lang w:val="el-GR"/>
        </w:rPr>
      </w:pPr>
      <w:r w:rsidRPr="00513998">
        <w:rPr>
          <w:rFonts w:ascii="PF DinText Pro" w:hAnsi="PF DinText Pro"/>
          <w:b/>
          <w:bCs/>
          <w:color w:val="62549F"/>
          <w:sz w:val="25"/>
          <w:szCs w:val="25"/>
          <w:lang w:val="el-GR"/>
        </w:rPr>
        <w:lastRenderedPageBreak/>
        <w:t>Κατά την ολοκλήρωση πολιτικών, μέτρων, δράσεων, προγραμμάτων κ.λπ., ενδεικτικά ερωτήματα που πρέπει να εξετάζονται είναι τα εξής:</w:t>
      </w:r>
    </w:p>
    <w:p w14:paraId="0067C293" w14:textId="0100567F" w:rsidR="00513998" w:rsidRPr="00513998" w:rsidRDefault="00513998" w:rsidP="000C6AD4">
      <w:pPr>
        <w:pStyle w:val="ab"/>
        <w:widowControl w:val="0"/>
        <w:numPr>
          <w:ilvl w:val="0"/>
          <w:numId w:val="14"/>
        </w:numPr>
        <w:spacing w:after="40" w:line="276" w:lineRule="auto"/>
        <w:ind w:left="851" w:hanging="284"/>
        <w:contextualSpacing w:val="0"/>
        <w:jc w:val="both"/>
        <w:rPr>
          <w:rFonts w:ascii="PF DinText Pro" w:hAnsi="PF DinText Pro"/>
          <w:sz w:val="25"/>
          <w:szCs w:val="25"/>
          <w:lang w:val="el-GR"/>
        </w:rPr>
      </w:pPr>
      <w:r w:rsidRPr="00513998">
        <w:rPr>
          <w:rFonts w:ascii="PF DinText Pro" w:hAnsi="PF DinText Pro"/>
          <w:sz w:val="25"/>
          <w:szCs w:val="25"/>
          <w:lang w:val="el-GR"/>
        </w:rPr>
        <w:t>Τι συνολικές επιπτώσεις είχε η πολιτική, μέτρο, δράση, πρόγραμμα κ.λπ. στα άτομα με αναπηρία; Πώς αυτές κατανέμονται ανά ομάδα ατόμων με αναπηρία, ανά ηλικία, φύλο, γεωγραφική προέλευση;</w:t>
      </w:r>
    </w:p>
    <w:p w14:paraId="27A02093" w14:textId="0502E4C9" w:rsidR="00513998" w:rsidRPr="00513998" w:rsidRDefault="00513998" w:rsidP="000C6AD4">
      <w:pPr>
        <w:pStyle w:val="ab"/>
        <w:widowControl w:val="0"/>
        <w:numPr>
          <w:ilvl w:val="0"/>
          <w:numId w:val="14"/>
        </w:numPr>
        <w:spacing w:after="40" w:line="276" w:lineRule="auto"/>
        <w:ind w:left="851" w:hanging="284"/>
        <w:contextualSpacing w:val="0"/>
        <w:jc w:val="both"/>
        <w:rPr>
          <w:rFonts w:ascii="PF DinText Pro" w:hAnsi="PF DinText Pro"/>
          <w:sz w:val="25"/>
          <w:szCs w:val="25"/>
          <w:lang w:val="el-GR"/>
        </w:rPr>
      </w:pPr>
      <w:r w:rsidRPr="00513998">
        <w:rPr>
          <w:rFonts w:ascii="PF DinText Pro" w:hAnsi="PF DinText Pro"/>
          <w:sz w:val="25"/>
          <w:szCs w:val="25"/>
          <w:lang w:val="el-GR"/>
        </w:rPr>
        <w:t>Ποιες επιπτώσεις είναι θετικές και ποιες αρνητικές και γιατί;</w:t>
      </w:r>
    </w:p>
    <w:p w14:paraId="450E7075" w14:textId="5B0FB1A9" w:rsidR="00513998" w:rsidRPr="00513998" w:rsidRDefault="00513998" w:rsidP="000C6AD4">
      <w:pPr>
        <w:pStyle w:val="ab"/>
        <w:widowControl w:val="0"/>
        <w:numPr>
          <w:ilvl w:val="0"/>
          <w:numId w:val="14"/>
        </w:numPr>
        <w:spacing w:after="40" w:line="276" w:lineRule="auto"/>
        <w:ind w:left="851" w:hanging="284"/>
        <w:contextualSpacing w:val="0"/>
        <w:jc w:val="both"/>
        <w:rPr>
          <w:rFonts w:ascii="PF DinText Pro" w:hAnsi="PF DinText Pro"/>
          <w:sz w:val="25"/>
          <w:szCs w:val="25"/>
          <w:lang w:val="el-GR"/>
        </w:rPr>
      </w:pPr>
      <w:r w:rsidRPr="00513998">
        <w:rPr>
          <w:rFonts w:ascii="PF DinText Pro" w:hAnsi="PF DinText Pro"/>
          <w:sz w:val="25"/>
          <w:szCs w:val="25"/>
          <w:lang w:val="el-GR"/>
        </w:rPr>
        <w:t>Πώς αξιολογούν τα άτομα με αναπηρία τη συγκεκριμένη πολιτική;</w:t>
      </w:r>
    </w:p>
    <w:p w14:paraId="55FD248D" w14:textId="477FB97A" w:rsidR="00513998" w:rsidRPr="00513998" w:rsidRDefault="00513998" w:rsidP="000C6AD4">
      <w:pPr>
        <w:pStyle w:val="ab"/>
        <w:widowControl w:val="0"/>
        <w:numPr>
          <w:ilvl w:val="0"/>
          <w:numId w:val="14"/>
        </w:numPr>
        <w:spacing w:after="40" w:line="276" w:lineRule="auto"/>
        <w:ind w:left="851" w:hanging="284"/>
        <w:contextualSpacing w:val="0"/>
        <w:jc w:val="both"/>
        <w:rPr>
          <w:rFonts w:ascii="PF DinText Pro" w:hAnsi="PF DinText Pro"/>
          <w:sz w:val="25"/>
          <w:szCs w:val="25"/>
          <w:lang w:val="el-GR"/>
        </w:rPr>
      </w:pPr>
      <w:r w:rsidRPr="00513998">
        <w:rPr>
          <w:rFonts w:ascii="PF DinText Pro" w:hAnsi="PF DinText Pro"/>
          <w:sz w:val="25"/>
          <w:szCs w:val="25"/>
          <w:lang w:val="el-GR"/>
        </w:rPr>
        <w:t>Τι πήγε καλά; Τι θα μπορούσε να είχε πάει καλύτερα;</w:t>
      </w:r>
    </w:p>
    <w:p w14:paraId="6B700C36" w14:textId="09FB5FDB" w:rsidR="00513998" w:rsidRPr="00513998" w:rsidRDefault="00513998" w:rsidP="000C6AD4">
      <w:pPr>
        <w:pStyle w:val="ab"/>
        <w:widowControl w:val="0"/>
        <w:numPr>
          <w:ilvl w:val="0"/>
          <w:numId w:val="14"/>
        </w:numPr>
        <w:spacing w:after="40" w:line="276" w:lineRule="auto"/>
        <w:ind w:left="851" w:hanging="284"/>
        <w:contextualSpacing w:val="0"/>
        <w:jc w:val="both"/>
        <w:rPr>
          <w:rFonts w:ascii="PF DinText Pro" w:hAnsi="PF DinText Pro"/>
          <w:sz w:val="25"/>
          <w:szCs w:val="25"/>
          <w:lang w:val="el-GR"/>
        </w:rPr>
      </w:pPr>
      <w:r w:rsidRPr="00513998">
        <w:rPr>
          <w:rFonts w:ascii="PF DinText Pro" w:hAnsi="PF DinText Pro"/>
          <w:sz w:val="25"/>
          <w:szCs w:val="25"/>
          <w:lang w:val="el-GR"/>
        </w:rPr>
        <w:t>Πώς αξιολογείται η διαδικασία αξιολόγησης που ακολουθήθηκε;</w:t>
      </w:r>
    </w:p>
    <w:p w14:paraId="1B5A59A7" w14:textId="77777777" w:rsidR="00513998" w:rsidRDefault="00513998" w:rsidP="000C6AD4">
      <w:pPr>
        <w:pStyle w:val="ab"/>
        <w:widowControl w:val="0"/>
        <w:numPr>
          <w:ilvl w:val="0"/>
          <w:numId w:val="14"/>
        </w:numPr>
        <w:spacing w:after="40" w:line="276" w:lineRule="auto"/>
        <w:ind w:left="851" w:hanging="284"/>
        <w:contextualSpacing w:val="0"/>
        <w:jc w:val="both"/>
        <w:rPr>
          <w:rFonts w:ascii="PF DinText Pro" w:hAnsi="PF DinText Pro"/>
          <w:sz w:val="25"/>
          <w:szCs w:val="25"/>
          <w:lang w:val="el-GR"/>
        </w:rPr>
      </w:pPr>
      <w:r w:rsidRPr="00513998">
        <w:rPr>
          <w:rFonts w:ascii="PF DinText Pro" w:hAnsi="PF DinText Pro"/>
          <w:sz w:val="25"/>
          <w:szCs w:val="25"/>
          <w:lang w:val="el-GR"/>
        </w:rPr>
        <w:t>Τι θα μπορούσε να γνωστοποιηθεί σε συναδέλφους άλλων φορέων/υπηρεσιών ώστε να επωφεληθούν και αυτοί από τα συμπεράσματα της αξιολόγησης κατά το σχεδιασμό μελλοντικών πολιτικών, μέτρων, δράσεων, προγραμμάτων κ.λπ.;</w:t>
      </w:r>
    </w:p>
    <w:p w14:paraId="593EBCA8" w14:textId="0A0B214B" w:rsidR="00513998" w:rsidRDefault="00513998" w:rsidP="00513998">
      <w:pPr>
        <w:pStyle w:val="2"/>
        <w:spacing w:before="720"/>
      </w:pPr>
      <w:bookmarkStart w:id="15" w:name="_Toc51789586"/>
      <w:r w:rsidRPr="00513998">
        <w:t>Συγκέντρωση στοιχείων και πληροφοριών για τον προσδιορισμό και την παρακολούθηση των επιπτώσεων</w:t>
      </w:r>
      <w:bookmarkEnd w:id="15"/>
    </w:p>
    <w:p w14:paraId="316BEB7F" w14:textId="5707CC47" w:rsidR="00513998" w:rsidRDefault="00513998" w:rsidP="00513998">
      <w:pPr>
        <w:widowControl w:val="0"/>
        <w:spacing w:after="80" w:line="276" w:lineRule="auto"/>
        <w:ind w:firstLine="425"/>
        <w:jc w:val="both"/>
        <w:rPr>
          <w:rFonts w:ascii="PF DinText Pro" w:hAnsi="PF DinText Pro"/>
          <w:sz w:val="25"/>
          <w:szCs w:val="25"/>
          <w:lang w:val="el-GR"/>
        </w:rPr>
      </w:pPr>
      <w:r w:rsidRPr="00513998">
        <w:rPr>
          <w:rFonts w:ascii="PF DinText Pro" w:hAnsi="PF DinText Pro"/>
          <w:sz w:val="25"/>
          <w:szCs w:val="25"/>
          <w:lang w:val="el-GR"/>
        </w:rPr>
        <w:t>Ιδιαίτερα σημαντική είναι η χρήση και ανάλυση πληροφοριών και δεδομένων, ποσοτικών και ποιοτικών, που είτε είναι ήδη διαθέσιμα είτε συγκεντρώνονται για το σκοπό αυτό. Κατά τη διαδικασία συλλογής πληροφοριών και δεδομένων, ενδεικτικά ερωτήματα που πρέπει να απαντηθούν είναι τα εξής:</w:t>
      </w:r>
    </w:p>
    <w:p w14:paraId="31BE6FB7" w14:textId="6C88CDB7" w:rsidR="00513998" w:rsidRPr="00513998" w:rsidRDefault="00513998" w:rsidP="000C6AD4">
      <w:pPr>
        <w:pStyle w:val="ab"/>
        <w:widowControl w:val="0"/>
        <w:numPr>
          <w:ilvl w:val="0"/>
          <w:numId w:val="15"/>
        </w:numPr>
        <w:spacing w:after="80" w:line="276" w:lineRule="auto"/>
        <w:ind w:left="709" w:hanging="283"/>
        <w:contextualSpacing w:val="0"/>
        <w:jc w:val="both"/>
        <w:rPr>
          <w:rFonts w:ascii="PF DinText Pro" w:hAnsi="PF DinText Pro"/>
          <w:sz w:val="25"/>
          <w:szCs w:val="25"/>
          <w:lang w:val="el-GR"/>
        </w:rPr>
      </w:pPr>
      <w:r w:rsidRPr="00513998">
        <w:rPr>
          <w:rFonts w:ascii="PF DinText Pro" w:hAnsi="PF DinText Pro"/>
          <w:sz w:val="25"/>
          <w:szCs w:val="25"/>
          <w:lang w:val="el-GR"/>
        </w:rPr>
        <w:t>Τι χρειάζομαι; / Τι θέλω να μάθω;</w:t>
      </w:r>
    </w:p>
    <w:p w14:paraId="459CF281" w14:textId="544252D6" w:rsidR="00513998" w:rsidRPr="00513998" w:rsidRDefault="00513998" w:rsidP="000C6AD4">
      <w:pPr>
        <w:pStyle w:val="ab"/>
        <w:widowControl w:val="0"/>
        <w:numPr>
          <w:ilvl w:val="0"/>
          <w:numId w:val="15"/>
        </w:numPr>
        <w:spacing w:after="80" w:line="276" w:lineRule="auto"/>
        <w:ind w:left="709" w:hanging="283"/>
        <w:contextualSpacing w:val="0"/>
        <w:jc w:val="both"/>
        <w:rPr>
          <w:rFonts w:ascii="PF DinText Pro" w:hAnsi="PF DinText Pro"/>
          <w:sz w:val="25"/>
          <w:szCs w:val="25"/>
          <w:lang w:val="el-GR"/>
        </w:rPr>
      </w:pPr>
      <w:r w:rsidRPr="00513998">
        <w:rPr>
          <w:rFonts w:ascii="PF DinText Pro" w:hAnsi="PF DinText Pro"/>
          <w:sz w:val="25"/>
          <w:szCs w:val="25"/>
          <w:lang w:val="el-GR"/>
        </w:rPr>
        <w:t>Ποια δεδομένα απαιτούνται για να διασφαλιστεί ότι λαμβάνονται υπόψη όλες οι πτυχές της πολιτικής, μέτρου, δράσης, προγράμματος κ.λπ., τις επιπτώσεις του οποίου θέλω να εκτιμήσω στην αναπηρία;</w:t>
      </w:r>
    </w:p>
    <w:p w14:paraId="3110213F" w14:textId="0F70CB3D" w:rsidR="00513998" w:rsidRPr="00513998" w:rsidRDefault="00513998" w:rsidP="000C6AD4">
      <w:pPr>
        <w:pStyle w:val="ab"/>
        <w:widowControl w:val="0"/>
        <w:numPr>
          <w:ilvl w:val="0"/>
          <w:numId w:val="15"/>
        </w:numPr>
        <w:spacing w:after="80" w:line="276" w:lineRule="auto"/>
        <w:ind w:left="709" w:hanging="283"/>
        <w:contextualSpacing w:val="0"/>
        <w:jc w:val="both"/>
        <w:rPr>
          <w:rFonts w:ascii="PF DinText Pro" w:hAnsi="PF DinText Pro"/>
          <w:sz w:val="25"/>
          <w:szCs w:val="25"/>
          <w:lang w:val="el-GR"/>
        </w:rPr>
      </w:pPr>
      <w:r w:rsidRPr="00513998">
        <w:rPr>
          <w:rFonts w:ascii="PF DinText Pro" w:hAnsi="PF DinText Pro"/>
          <w:sz w:val="25"/>
          <w:szCs w:val="25"/>
          <w:lang w:val="el-GR"/>
        </w:rPr>
        <w:t>Υπάρχουν ήδη διαθέσιμα δεδομένα και, αν ναι, από πού μπορώ να τα αντλήσω;</w:t>
      </w:r>
    </w:p>
    <w:p w14:paraId="21477A24" w14:textId="57ABF324" w:rsidR="00513998" w:rsidRPr="00513998" w:rsidRDefault="00513998" w:rsidP="000C6AD4">
      <w:pPr>
        <w:pStyle w:val="ab"/>
        <w:widowControl w:val="0"/>
        <w:numPr>
          <w:ilvl w:val="0"/>
          <w:numId w:val="15"/>
        </w:numPr>
        <w:spacing w:after="80" w:line="276" w:lineRule="auto"/>
        <w:ind w:left="709" w:hanging="283"/>
        <w:contextualSpacing w:val="0"/>
        <w:jc w:val="both"/>
        <w:rPr>
          <w:rFonts w:ascii="PF DinText Pro" w:hAnsi="PF DinText Pro"/>
          <w:sz w:val="25"/>
          <w:szCs w:val="25"/>
          <w:lang w:val="el-GR"/>
        </w:rPr>
      </w:pPr>
      <w:r w:rsidRPr="00513998">
        <w:rPr>
          <w:rFonts w:ascii="PF DinText Pro" w:hAnsi="PF DinText Pro"/>
          <w:sz w:val="25"/>
          <w:szCs w:val="25"/>
          <w:lang w:val="el-GR"/>
        </w:rPr>
        <w:t>Ποιος μπορεί να βοηθήσει να προσδιοριστούν και να συγκεντρωθούν επιπλέον δεδομένα και πληροφορίες που ενδέχεται να απαιτούνται για την αξιολόγηση της πιθανότητας και της έκτασης των επιπτώσεων;</w:t>
      </w:r>
    </w:p>
    <w:p w14:paraId="7E1B2B3D" w14:textId="5219C064" w:rsidR="00513998" w:rsidRPr="00513998" w:rsidRDefault="00513998" w:rsidP="00513998">
      <w:pPr>
        <w:widowControl w:val="0"/>
        <w:spacing w:before="160" w:line="276" w:lineRule="auto"/>
        <w:ind w:firstLine="425"/>
        <w:jc w:val="both"/>
        <w:rPr>
          <w:rFonts w:ascii="PF DinText Pro" w:hAnsi="PF DinText Pro"/>
          <w:sz w:val="25"/>
          <w:szCs w:val="25"/>
          <w:lang w:val="el-GR"/>
        </w:rPr>
      </w:pPr>
      <w:r w:rsidRPr="00513998">
        <w:rPr>
          <w:rFonts w:ascii="PF DinText Pro" w:hAnsi="PF DinText Pro"/>
          <w:sz w:val="25"/>
          <w:szCs w:val="25"/>
          <w:lang w:val="el-GR"/>
        </w:rPr>
        <w:t>Σύμφωνα με το άρθρο 62, παρ. 1, του ν.4488/2017, τα Επιμέρους Σημεία Αναφοράς για την παρακολούθηση εφαρμογής της Σύμβασης των Ηνωμένων Εθνών για τα</w:t>
      </w:r>
      <w:r>
        <w:rPr>
          <w:rFonts w:ascii="PF DinText Pro" w:hAnsi="PF DinText Pro"/>
          <w:sz w:val="25"/>
          <w:szCs w:val="25"/>
          <w:lang w:val="el-GR"/>
        </w:rPr>
        <w:t xml:space="preserve"> </w:t>
      </w:r>
      <w:r w:rsidRPr="00513998">
        <w:rPr>
          <w:rFonts w:ascii="PF DinText Pro" w:hAnsi="PF DinText Pro"/>
          <w:sz w:val="25"/>
          <w:szCs w:val="25"/>
          <w:lang w:val="el-GR"/>
        </w:rPr>
        <w:t xml:space="preserve">Δικαιώματα των Ατόμων με Αναπηρίες, τα οποία βρίσκονται στις Περιφέρειες και </w:t>
      </w:r>
      <w:r>
        <w:rPr>
          <w:rFonts w:ascii="PF DinText Pro" w:hAnsi="PF DinText Pro"/>
          <w:sz w:val="25"/>
          <w:szCs w:val="25"/>
          <w:lang w:val="el-GR"/>
        </w:rPr>
        <w:t xml:space="preserve">τους </w:t>
      </w:r>
      <w:r w:rsidRPr="00513998">
        <w:rPr>
          <w:rFonts w:ascii="PF DinText Pro" w:hAnsi="PF DinText Pro"/>
          <w:sz w:val="25"/>
          <w:szCs w:val="25"/>
          <w:lang w:val="el-GR"/>
        </w:rPr>
        <w:t xml:space="preserve">Δήμους, οφείλουν να </w:t>
      </w:r>
      <w:r w:rsidRPr="00513998">
        <w:rPr>
          <w:rFonts w:ascii="PF DinText Pro" w:hAnsi="PF DinText Pro"/>
          <w:i/>
          <w:iCs/>
          <w:sz w:val="25"/>
          <w:szCs w:val="25"/>
          <w:lang w:val="el-GR"/>
        </w:rPr>
        <w:t>«Συλλέγουν και τηρούν επιμέρους στατιστικά στοιχεία για την αναπηρία ως προς τους τομείς ευθύνης τους»</w:t>
      </w:r>
      <w:r w:rsidRPr="00513998">
        <w:rPr>
          <w:rFonts w:ascii="PF DinText Pro" w:hAnsi="PF DinText Pro"/>
          <w:sz w:val="25"/>
          <w:szCs w:val="25"/>
          <w:lang w:val="el-GR"/>
        </w:rPr>
        <w:t xml:space="preserve">. Η ετερογένεια που χαρακτηρίζει τον </w:t>
      </w:r>
      <w:r w:rsidRPr="00513998">
        <w:rPr>
          <w:rFonts w:ascii="PF DinText Pro" w:hAnsi="PF DinText Pro"/>
          <w:sz w:val="25"/>
          <w:szCs w:val="25"/>
          <w:lang w:val="el-GR"/>
        </w:rPr>
        <w:lastRenderedPageBreak/>
        <w:t>πληθυσμό με αναπηρία και χρόνιες παθήσεις απαιτεί διαφοροποιημένες μεθοδολογίες μέτρησης προκειμένου να αποτυπωθούν οι υποκατηγορίες του πληθυσμού, καθώς και</w:t>
      </w:r>
      <w:r>
        <w:rPr>
          <w:rFonts w:ascii="PF DinText Pro" w:hAnsi="PF DinText Pro"/>
          <w:sz w:val="25"/>
          <w:szCs w:val="25"/>
          <w:lang w:val="el-GR"/>
        </w:rPr>
        <w:t xml:space="preserve"> </w:t>
      </w:r>
      <w:r w:rsidRPr="00513998">
        <w:rPr>
          <w:rFonts w:ascii="PF DinText Pro" w:hAnsi="PF DinText Pro"/>
          <w:sz w:val="25"/>
          <w:szCs w:val="25"/>
          <w:lang w:val="el-GR"/>
        </w:rPr>
        <w:t>οι διαφορετικές εκδοχές και τα είδη των εμποδίων που αντιμετωπίζουν. Προκειμένου</w:t>
      </w:r>
      <w:r>
        <w:rPr>
          <w:rFonts w:ascii="PF DinText Pro" w:hAnsi="PF DinText Pro"/>
          <w:sz w:val="25"/>
          <w:szCs w:val="25"/>
          <w:lang w:val="el-GR"/>
        </w:rPr>
        <w:t xml:space="preserve"> </w:t>
      </w:r>
      <w:r w:rsidRPr="00513998">
        <w:rPr>
          <w:rFonts w:ascii="PF DinText Pro" w:hAnsi="PF DinText Pro"/>
          <w:sz w:val="25"/>
          <w:szCs w:val="25"/>
          <w:lang w:val="el-GR"/>
        </w:rPr>
        <w:t>να καταστεί ορατή και να αναλυθεί στις πραγματικές της διαστάσεις η μεγάλη αυτή</w:t>
      </w:r>
      <w:r>
        <w:rPr>
          <w:rFonts w:ascii="PF DinText Pro" w:hAnsi="PF DinText Pro"/>
          <w:sz w:val="25"/>
          <w:szCs w:val="25"/>
          <w:lang w:val="el-GR"/>
        </w:rPr>
        <w:t xml:space="preserve"> </w:t>
      </w:r>
      <w:r w:rsidRPr="00513998">
        <w:rPr>
          <w:rFonts w:ascii="PF DinText Pro" w:hAnsi="PF DinText Pro"/>
          <w:sz w:val="25"/>
          <w:szCs w:val="25"/>
          <w:lang w:val="el-GR"/>
        </w:rPr>
        <w:t>πληθυσμιακή ομάδα, χρειάζονται αξιόπιστα και έγκυρα στατιστικά εργαλεία, ικανά να</w:t>
      </w:r>
      <w:r>
        <w:rPr>
          <w:rFonts w:ascii="PF DinText Pro" w:hAnsi="PF DinText Pro"/>
          <w:sz w:val="25"/>
          <w:szCs w:val="25"/>
          <w:lang w:val="el-GR"/>
        </w:rPr>
        <w:t xml:space="preserve"> </w:t>
      </w:r>
      <w:r w:rsidRPr="00513998">
        <w:rPr>
          <w:rFonts w:ascii="PF DinText Pro" w:hAnsi="PF DinText Pro"/>
          <w:sz w:val="25"/>
          <w:szCs w:val="25"/>
          <w:lang w:val="el-GR"/>
        </w:rPr>
        <w:t>αποτυπώσουν αφενός το γενικό σύνολο των ατόμων αυτών με κοινό γνώρισμα την</w:t>
      </w:r>
      <w:r>
        <w:rPr>
          <w:rFonts w:ascii="PF DinText Pro" w:hAnsi="PF DinText Pro"/>
          <w:sz w:val="25"/>
          <w:szCs w:val="25"/>
          <w:lang w:val="el-GR"/>
        </w:rPr>
        <w:t xml:space="preserve"> </w:t>
      </w:r>
      <w:r w:rsidRPr="00513998">
        <w:rPr>
          <w:rFonts w:ascii="PF DinText Pro" w:hAnsi="PF DinText Pro"/>
          <w:sz w:val="25"/>
          <w:szCs w:val="25"/>
          <w:lang w:val="el-GR"/>
        </w:rPr>
        <w:t xml:space="preserve">κατάστασης υγείας που σε αλληλεπίδραση με το περιβάλλον περιορίζει τη δραστηριότητά τους, αφετέρου τις ιδιαίτερες </w:t>
      </w:r>
      <w:proofErr w:type="spellStart"/>
      <w:r w:rsidRPr="00513998">
        <w:rPr>
          <w:rFonts w:ascii="PF DinText Pro" w:hAnsi="PF DinText Pro"/>
          <w:sz w:val="25"/>
          <w:szCs w:val="25"/>
          <w:lang w:val="el-GR"/>
        </w:rPr>
        <w:t>υπο</w:t>
      </w:r>
      <w:proofErr w:type="spellEnd"/>
      <w:r w:rsidRPr="00513998">
        <w:rPr>
          <w:rFonts w:ascii="PF DinText Pro" w:hAnsi="PF DinText Pro"/>
          <w:sz w:val="25"/>
          <w:szCs w:val="25"/>
          <w:lang w:val="el-GR"/>
        </w:rPr>
        <w:t>-κατηγορίες και τους περιορισμούς που αυτές αντιμετωπίζουν.</w:t>
      </w:r>
    </w:p>
    <w:p w14:paraId="7356B37A" w14:textId="77777777" w:rsidR="00513998" w:rsidRPr="00513998" w:rsidRDefault="00513998" w:rsidP="00513998">
      <w:pPr>
        <w:widowControl w:val="0"/>
        <w:spacing w:before="160" w:line="276" w:lineRule="auto"/>
        <w:ind w:firstLine="425"/>
        <w:jc w:val="both"/>
        <w:rPr>
          <w:rFonts w:ascii="PF DinText Pro" w:hAnsi="PF DinText Pro"/>
          <w:sz w:val="25"/>
          <w:szCs w:val="25"/>
          <w:lang w:val="el-GR"/>
        </w:rPr>
      </w:pPr>
      <w:r w:rsidRPr="00513998">
        <w:rPr>
          <w:rFonts w:ascii="PF DinText Pro" w:hAnsi="PF DinText Pro"/>
          <w:sz w:val="25"/>
          <w:szCs w:val="25"/>
          <w:lang w:val="el-GR"/>
        </w:rPr>
        <w:t>Τα στατιστικά στοιχεία εξυπηρετούν μια σειρά από στόχους:</w:t>
      </w:r>
    </w:p>
    <w:p w14:paraId="743D9330" w14:textId="04DD9119" w:rsidR="00513998" w:rsidRPr="00513998" w:rsidRDefault="00513998" w:rsidP="00513998">
      <w:pPr>
        <w:widowControl w:val="0"/>
        <w:spacing w:before="160" w:line="276" w:lineRule="auto"/>
        <w:ind w:firstLine="425"/>
        <w:rPr>
          <w:rFonts w:ascii="PF DinText Pro" w:hAnsi="PF DinText Pro"/>
          <w:sz w:val="25"/>
          <w:szCs w:val="25"/>
          <w:lang w:val="el-GR"/>
        </w:rPr>
      </w:pPr>
      <w:r w:rsidRPr="00513998">
        <w:rPr>
          <w:rFonts w:ascii="PF DinText Pro" w:hAnsi="PF DinText Pro"/>
          <w:b/>
          <w:bCs/>
          <w:sz w:val="25"/>
          <w:szCs w:val="25"/>
          <w:lang w:val="el-GR"/>
        </w:rPr>
        <w:t>1</w:t>
      </w:r>
      <w:r w:rsidRPr="00513998">
        <w:rPr>
          <w:rFonts w:ascii="PF DinText Pro" w:hAnsi="PF DinText Pro"/>
          <w:b/>
          <w:bCs/>
          <w:sz w:val="25"/>
          <w:szCs w:val="25"/>
          <w:vertAlign w:val="superscript"/>
          <w:lang w:val="el-GR"/>
        </w:rPr>
        <w:t>ον</w:t>
      </w:r>
      <w:r w:rsidRPr="00513998">
        <w:rPr>
          <w:rFonts w:ascii="PF DinText Pro" w:hAnsi="PF DinText Pro"/>
          <w:sz w:val="25"/>
          <w:szCs w:val="25"/>
          <w:lang w:val="el-GR"/>
        </w:rPr>
        <w:t xml:space="preserve"> - βοηθούν στον εντοπισμό και την άρση των ανισοτήτων σε διάφορους τομείς,</w:t>
      </w:r>
      <w:r>
        <w:rPr>
          <w:rFonts w:ascii="PF DinText Pro" w:hAnsi="PF DinText Pro"/>
          <w:sz w:val="25"/>
          <w:szCs w:val="25"/>
          <w:lang w:val="el-GR"/>
        </w:rPr>
        <w:t xml:space="preserve"> </w:t>
      </w:r>
      <w:r w:rsidRPr="00513998">
        <w:rPr>
          <w:rFonts w:ascii="PF DinText Pro" w:hAnsi="PF DinText Pro"/>
          <w:sz w:val="25"/>
          <w:szCs w:val="25"/>
          <w:lang w:val="el-GR"/>
        </w:rPr>
        <w:t>όπως η είναι η κοινωνική προστασία, η απασχόληση, η εκπαίδευση κ.λπ. και στον</w:t>
      </w:r>
      <w:r>
        <w:rPr>
          <w:rFonts w:ascii="PF DinText Pro" w:hAnsi="PF DinText Pro"/>
          <w:sz w:val="25"/>
          <w:szCs w:val="25"/>
          <w:lang w:val="el-GR"/>
        </w:rPr>
        <w:t xml:space="preserve"> </w:t>
      </w:r>
      <w:r w:rsidRPr="00513998">
        <w:rPr>
          <w:rFonts w:ascii="PF DinText Pro" w:hAnsi="PF DinText Pro"/>
          <w:sz w:val="25"/>
          <w:szCs w:val="25"/>
          <w:lang w:val="el-GR"/>
        </w:rPr>
        <w:t>προσδιορισμό των κατάλληλων πολιτικών και μέτρων.</w:t>
      </w:r>
    </w:p>
    <w:p w14:paraId="7944987D" w14:textId="77777777" w:rsidR="00513998" w:rsidRPr="00513998" w:rsidRDefault="00513998" w:rsidP="00513998">
      <w:pPr>
        <w:widowControl w:val="0"/>
        <w:spacing w:before="160" w:line="276" w:lineRule="auto"/>
        <w:ind w:firstLine="425"/>
        <w:rPr>
          <w:rFonts w:ascii="PF DinText Pro" w:hAnsi="PF DinText Pro"/>
          <w:sz w:val="25"/>
          <w:szCs w:val="25"/>
          <w:lang w:val="el-GR"/>
        </w:rPr>
      </w:pPr>
      <w:r w:rsidRPr="00513998">
        <w:rPr>
          <w:rFonts w:ascii="PF DinText Pro" w:hAnsi="PF DinText Pro"/>
          <w:b/>
          <w:bCs/>
          <w:sz w:val="25"/>
          <w:szCs w:val="25"/>
          <w:lang w:val="el-GR"/>
        </w:rPr>
        <w:t>2</w:t>
      </w:r>
      <w:r w:rsidRPr="00513998">
        <w:rPr>
          <w:rFonts w:ascii="PF DinText Pro" w:hAnsi="PF DinText Pro"/>
          <w:b/>
          <w:bCs/>
          <w:sz w:val="25"/>
          <w:szCs w:val="25"/>
          <w:vertAlign w:val="superscript"/>
          <w:lang w:val="el-GR"/>
        </w:rPr>
        <w:t>ον</w:t>
      </w:r>
      <w:r w:rsidRPr="00513998">
        <w:rPr>
          <w:rFonts w:ascii="PF DinText Pro" w:hAnsi="PF DinText Pro"/>
          <w:sz w:val="25"/>
          <w:szCs w:val="25"/>
          <w:lang w:val="el-GR"/>
        </w:rPr>
        <w:t xml:space="preserve"> - συμβάλλουν στην αποτελεσματική παρακολούθηση της εφαρμογής των δικαιωμάτων και στην αξιολόγηση των σχετικών πολιτικών.</w:t>
      </w:r>
    </w:p>
    <w:p w14:paraId="579ADD95" w14:textId="77777777" w:rsidR="00513998" w:rsidRPr="00513998" w:rsidRDefault="00513998" w:rsidP="00513998">
      <w:pPr>
        <w:widowControl w:val="0"/>
        <w:spacing w:before="160" w:line="276" w:lineRule="auto"/>
        <w:ind w:firstLine="425"/>
        <w:rPr>
          <w:rFonts w:ascii="PF DinText Pro" w:hAnsi="PF DinText Pro"/>
          <w:sz w:val="25"/>
          <w:szCs w:val="25"/>
          <w:lang w:val="el-GR"/>
        </w:rPr>
      </w:pPr>
      <w:r w:rsidRPr="00513998">
        <w:rPr>
          <w:rFonts w:ascii="PF DinText Pro" w:hAnsi="PF DinText Pro"/>
          <w:b/>
          <w:bCs/>
          <w:sz w:val="25"/>
          <w:szCs w:val="25"/>
          <w:lang w:val="el-GR"/>
        </w:rPr>
        <w:t>3</w:t>
      </w:r>
      <w:r w:rsidRPr="00513998">
        <w:rPr>
          <w:rFonts w:ascii="PF DinText Pro" w:hAnsi="PF DinText Pro"/>
          <w:b/>
          <w:bCs/>
          <w:sz w:val="25"/>
          <w:szCs w:val="25"/>
          <w:vertAlign w:val="superscript"/>
          <w:lang w:val="el-GR"/>
        </w:rPr>
        <w:t>ον</w:t>
      </w:r>
      <w:r w:rsidRPr="00513998">
        <w:rPr>
          <w:rFonts w:ascii="PF DinText Pro" w:hAnsi="PF DinText Pro"/>
          <w:sz w:val="25"/>
          <w:szCs w:val="25"/>
          <w:lang w:val="el-GR"/>
        </w:rPr>
        <w:t xml:space="preserve"> - συνιστούν εργαλεία ευαισθητοποίησης και άσκησης πίεσης για την αντιμετώπιση και επίλυση σημαντικών προβλημάτων.</w:t>
      </w:r>
    </w:p>
    <w:p w14:paraId="6B3385CD" w14:textId="77777777" w:rsidR="00513998" w:rsidRPr="00513998" w:rsidRDefault="00513998" w:rsidP="00513998">
      <w:pPr>
        <w:widowControl w:val="0"/>
        <w:spacing w:before="160" w:line="276" w:lineRule="auto"/>
        <w:ind w:firstLine="425"/>
        <w:rPr>
          <w:rFonts w:ascii="PF DinText Pro" w:hAnsi="PF DinText Pro"/>
          <w:sz w:val="25"/>
          <w:szCs w:val="25"/>
          <w:lang w:val="el-GR"/>
        </w:rPr>
      </w:pPr>
      <w:r w:rsidRPr="00513998">
        <w:rPr>
          <w:rFonts w:ascii="PF DinText Pro" w:hAnsi="PF DinText Pro"/>
          <w:b/>
          <w:bCs/>
          <w:sz w:val="25"/>
          <w:szCs w:val="25"/>
          <w:lang w:val="el-GR"/>
        </w:rPr>
        <w:t>4</w:t>
      </w:r>
      <w:r w:rsidRPr="00513998">
        <w:rPr>
          <w:rFonts w:ascii="PF DinText Pro" w:hAnsi="PF DinText Pro"/>
          <w:b/>
          <w:bCs/>
          <w:sz w:val="25"/>
          <w:szCs w:val="25"/>
          <w:vertAlign w:val="superscript"/>
          <w:lang w:val="el-GR"/>
        </w:rPr>
        <w:t>ον</w:t>
      </w:r>
      <w:r w:rsidRPr="00513998">
        <w:rPr>
          <w:rFonts w:ascii="PF DinText Pro" w:hAnsi="PF DinText Pro"/>
          <w:sz w:val="25"/>
          <w:szCs w:val="25"/>
          <w:lang w:val="el-GR"/>
        </w:rPr>
        <w:t xml:space="preserve"> - συμβάλλουν στην έρευνα και στην προαγωγή της γνώσης αναφορικά με ειδικές πτυχές της αναπηρίας/χρόνιας πάθησης ή άλλων θεμάτων που άπτονται της ισότητας.</w:t>
      </w:r>
    </w:p>
    <w:p w14:paraId="658FF3F1" w14:textId="779550E6" w:rsidR="00513998" w:rsidRPr="00513998" w:rsidRDefault="00513998" w:rsidP="00513998">
      <w:pPr>
        <w:widowControl w:val="0"/>
        <w:spacing w:before="160" w:line="276" w:lineRule="auto"/>
        <w:ind w:firstLine="425"/>
        <w:jc w:val="both"/>
        <w:rPr>
          <w:rFonts w:ascii="PF DinText Pro" w:hAnsi="PF DinText Pro"/>
          <w:sz w:val="25"/>
          <w:szCs w:val="25"/>
          <w:lang w:val="el-GR"/>
        </w:rPr>
      </w:pPr>
      <w:r w:rsidRPr="00513998">
        <w:rPr>
          <w:rFonts w:ascii="PF DinText Pro" w:hAnsi="PF DinText Pro"/>
          <w:sz w:val="25"/>
          <w:szCs w:val="25"/>
          <w:lang w:val="el-GR"/>
        </w:rPr>
        <w:t>Ιδιαίτερα θετικό είναι το γεγονός ότι τα άτομα με αναπηρία, τα οποία δεκαετίες παρέμεναν σχεδόν «αόρατα» για τις επίσημες στατιστικές του ελληνικού κράτους, λαμβάνονται πλέον υπόψη στις εθνικές έρευνες ως μια διακριτή κοινωνική κατηγορία πολιτών. Ως εκ τούτου, δίνεται η δυνατότητα να αποτυπωθούν με αριθμούς σημαντικές</w:t>
      </w:r>
      <w:r>
        <w:rPr>
          <w:rFonts w:ascii="PF DinText Pro" w:hAnsi="PF DinText Pro"/>
          <w:sz w:val="25"/>
          <w:szCs w:val="25"/>
          <w:lang w:val="el-GR"/>
        </w:rPr>
        <w:t xml:space="preserve"> </w:t>
      </w:r>
      <w:r w:rsidRPr="00513998">
        <w:rPr>
          <w:rFonts w:ascii="PF DinText Pro" w:hAnsi="PF DinText Pro"/>
          <w:sz w:val="25"/>
          <w:szCs w:val="25"/>
          <w:lang w:val="el-GR"/>
        </w:rPr>
        <w:t>πτυχές της διαβίωσης των ατόμων με αναπηρία και χρόνιες παθήσεις στη χώρα.</w:t>
      </w:r>
    </w:p>
    <w:p w14:paraId="5E8E5697" w14:textId="77777777" w:rsidR="00513998" w:rsidRPr="00513998" w:rsidRDefault="00513998" w:rsidP="00513998">
      <w:pPr>
        <w:widowControl w:val="0"/>
        <w:spacing w:before="480" w:line="276" w:lineRule="auto"/>
        <w:ind w:firstLine="425"/>
        <w:jc w:val="both"/>
        <w:rPr>
          <w:rFonts w:ascii="PF DinText Pro" w:hAnsi="PF DinText Pro"/>
          <w:b/>
          <w:bCs/>
          <w:color w:val="62549F"/>
          <w:sz w:val="25"/>
          <w:szCs w:val="25"/>
          <w:lang w:val="el-GR"/>
        </w:rPr>
      </w:pPr>
      <w:r w:rsidRPr="00513998">
        <w:rPr>
          <w:rFonts w:ascii="PF DinText Pro" w:hAnsi="PF DinText Pro"/>
          <w:b/>
          <w:bCs/>
          <w:color w:val="62549F"/>
          <w:sz w:val="25"/>
          <w:szCs w:val="25"/>
          <w:lang w:val="el-GR"/>
        </w:rPr>
        <w:t>Βασικές πηγές άντλησης στοιχείων και δεδομένων για την αναπηρία</w:t>
      </w:r>
    </w:p>
    <w:p w14:paraId="3D356826" w14:textId="302E7024" w:rsidR="00513998" w:rsidRPr="00513998" w:rsidRDefault="00513998" w:rsidP="000C6AD4">
      <w:pPr>
        <w:pStyle w:val="ab"/>
        <w:numPr>
          <w:ilvl w:val="0"/>
          <w:numId w:val="4"/>
        </w:numPr>
        <w:spacing w:after="80" w:line="288" w:lineRule="auto"/>
        <w:ind w:left="850" w:hanging="425"/>
        <w:contextualSpacing w:val="0"/>
        <w:jc w:val="both"/>
        <w:rPr>
          <w:rFonts w:ascii="PF DinText Pro" w:hAnsi="PF DinText Pro"/>
          <w:sz w:val="25"/>
          <w:szCs w:val="25"/>
          <w:lang w:val="el-GR"/>
        </w:rPr>
      </w:pPr>
      <w:r w:rsidRPr="00513998">
        <w:rPr>
          <w:rFonts w:ascii="PF DinText Pro" w:hAnsi="PF DinText Pro"/>
          <w:sz w:val="25"/>
          <w:szCs w:val="25"/>
          <w:lang w:val="el-GR"/>
        </w:rPr>
        <w:t xml:space="preserve">Η </w:t>
      </w:r>
      <w:r w:rsidRPr="00513998">
        <w:rPr>
          <w:rFonts w:ascii="PF DinText Pro" w:hAnsi="PF DinText Pro"/>
          <w:b/>
          <w:bCs/>
          <w:sz w:val="25"/>
          <w:szCs w:val="25"/>
          <w:lang w:val="el-GR"/>
        </w:rPr>
        <w:t>Ευρωπαϊκή Στατιστική Υπηρεσία</w:t>
      </w:r>
      <w:r w:rsidRPr="00513998">
        <w:rPr>
          <w:rFonts w:ascii="PF DinText Pro" w:hAnsi="PF DinText Pro"/>
          <w:sz w:val="25"/>
          <w:szCs w:val="25"/>
          <w:lang w:val="el-GR"/>
        </w:rPr>
        <w:t xml:space="preserve"> - </w:t>
      </w:r>
      <w:r w:rsidRPr="00FB0B88">
        <w:rPr>
          <w:rFonts w:ascii="PF DinText Pro" w:hAnsi="PF DinText Pro"/>
          <w:sz w:val="25"/>
          <w:szCs w:val="25"/>
          <w:lang w:val="en-GB"/>
        </w:rPr>
        <w:t>Eurostat</w:t>
      </w:r>
      <w:r w:rsidRPr="00513998">
        <w:rPr>
          <w:rFonts w:ascii="PF DinText Pro" w:hAnsi="PF DinText Pro"/>
          <w:sz w:val="25"/>
          <w:szCs w:val="25"/>
          <w:lang w:val="el-GR"/>
        </w:rPr>
        <w:t>, είναι αρμόδια για τη δημοσίευση στατιστικών και δεικτών σε ευρωπαϊκό επίπεδο, καθιστώντας δυνατή τη σύγκριση χωρών και περιφερειών ως προς βασικά κοινωνικά και οικονομικά μεγέθη.</w:t>
      </w:r>
    </w:p>
    <w:p w14:paraId="030AAC23" w14:textId="224C55A6" w:rsidR="00FB0B88" w:rsidRPr="003C2A8C" w:rsidRDefault="00FB0B88" w:rsidP="00FB0B88">
      <w:pPr>
        <w:spacing w:before="240" w:after="120" w:line="264" w:lineRule="auto"/>
        <w:ind w:left="284" w:right="306"/>
        <w:jc w:val="both"/>
        <w:rPr>
          <w:rFonts w:ascii="PF DinText Pro" w:hAnsi="PF DinText Pro"/>
          <w:sz w:val="23"/>
          <w:szCs w:val="23"/>
          <w:lang w:val="el-GR"/>
        </w:rPr>
      </w:pPr>
      <w:r w:rsidRPr="00350668">
        <w:rPr>
          <w:rFonts w:ascii="PF DinText Pro" w:hAnsi="PF DinText Pro"/>
          <w:b/>
          <w:bCs/>
          <w:noProof/>
          <w:color w:val="62549F"/>
          <w:sz w:val="24"/>
          <w:szCs w:val="24"/>
          <w:lang w:val="el-GR"/>
        </w:rPr>
        <w:lastRenderedPageBreak/>
        <mc:AlternateContent>
          <mc:Choice Requires="wps">
            <w:drawing>
              <wp:anchor distT="0" distB="0" distL="114300" distR="114300" simplePos="0" relativeHeight="251876352" behindDoc="1" locked="0" layoutInCell="1" allowOverlap="1" wp14:anchorId="0FCA2E6C" wp14:editId="72063189">
                <wp:simplePos x="0" y="0"/>
                <wp:positionH relativeFrom="column">
                  <wp:posOffset>-1121</wp:posOffset>
                </wp:positionH>
                <wp:positionV relativeFrom="paragraph">
                  <wp:posOffset>-41686</wp:posOffset>
                </wp:positionV>
                <wp:extent cx="5476240" cy="5943600"/>
                <wp:effectExtent l="0" t="0" r="0" b="0"/>
                <wp:wrapNone/>
                <wp:docPr id="175" name="Ορθογώνιο: Στρογγύλεμα γωνιών 1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5943600"/>
                        </a:xfrm>
                        <a:prstGeom prst="roundRect">
                          <a:avLst>
                            <a:gd name="adj" fmla="val 2407"/>
                          </a:avLst>
                        </a:prstGeom>
                        <a:solidFill>
                          <a:srgbClr val="E1D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956AFF" id="Ορθογώνιο: Στρογγύλεμα γωνιών 175" o:spid="_x0000_s1026" alt="&quot;&quot;" style="position:absolute;margin-left:-.1pt;margin-top:-3.3pt;width:431.2pt;height:468pt;z-index:-25144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" fillcolor="#e1dfef" stroked="f" strokeweight="1pt">
                <v:stroke joinstyle="miter"/>
              </v:roundrect>
            </w:pict>
          </mc:Fallback>
        </mc:AlternateContent>
      </w:r>
      <w:r w:rsidRPr="00FB0B88">
        <w:rPr>
          <w:rFonts w:ascii="PF DinText Pro" w:hAnsi="PF DinText Pro"/>
          <w:sz w:val="23"/>
          <w:szCs w:val="23"/>
          <w:lang w:val="el-GR"/>
        </w:rPr>
        <w:t xml:space="preserve">Η </w:t>
      </w:r>
      <w:r w:rsidRPr="00FB0B88">
        <w:rPr>
          <w:rFonts w:ascii="PF DinText Pro" w:hAnsi="PF DinText Pro"/>
          <w:sz w:val="23"/>
          <w:szCs w:val="23"/>
          <w:lang w:val="en-GB"/>
        </w:rPr>
        <w:t>Eurostat</w:t>
      </w:r>
      <w:r w:rsidRPr="00FB0B88">
        <w:rPr>
          <w:rFonts w:ascii="PF DinText Pro" w:hAnsi="PF DinText Pro"/>
          <w:sz w:val="23"/>
          <w:szCs w:val="23"/>
          <w:lang w:val="el-GR"/>
        </w:rPr>
        <w:t xml:space="preserve"> περιλαμβάνει ειδική ενότητα για την αναπηρία στα στατιστικά της στοιχεία</w:t>
      </w:r>
      <w:r>
        <w:rPr>
          <w:rStyle w:val="aa"/>
          <w:rFonts w:ascii="PF DinText Pro" w:hAnsi="PF DinText Pro"/>
          <w:sz w:val="23"/>
          <w:szCs w:val="23"/>
          <w:lang w:val="el-GR"/>
        </w:rPr>
        <w:footnoteReference w:id="6"/>
      </w:r>
      <w:r w:rsidRPr="00FB0B88">
        <w:rPr>
          <w:rFonts w:ascii="PF DinText Pro" w:hAnsi="PF DinText Pro"/>
          <w:sz w:val="23"/>
          <w:szCs w:val="23"/>
          <w:lang w:val="el-GR"/>
        </w:rPr>
        <w:t>.</w:t>
      </w:r>
      <w:r>
        <w:rPr>
          <w:rFonts w:ascii="PF DinText Pro" w:hAnsi="PF DinText Pro"/>
          <w:sz w:val="23"/>
          <w:szCs w:val="23"/>
          <w:lang w:val="el-GR"/>
        </w:rPr>
        <w:t xml:space="preserve"> </w:t>
      </w:r>
      <w:r w:rsidRPr="00FB0B88">
        <w:rPr>
          <w:rFonts w:ascii="PF DinText Pro" w:hAnsi="PF DinText Pro"/>
          <w:sz w:val="23"/>
          <w:szCs w:val="23"/>
          <w:lang w:val="el-GR"/>
        </w:rPr>
        <w:t>Τα στοιχεία της προέρχονται από τις εξής πηγές</w:t>
      </w:r>
      <w:r w:rsidRPr="003C2A8C">
        <w:rPr>
          <w:rFonts w:ascii="PF DinText Pro" w:hAnsi="PF DinText Pro"/>
          <w:sz w:val="23"/>
          <w:szCs w:val="23"/>
          <w:lang w:val="el-GR"/>
        </w:rPr>
        <w:t>:</w:t>
      </w:r>
    </w:p>
    <w:p w14:paraId="13B353D5" w14:textId="20A2D82F" w:rsidR="00FB0B88" w:rsidRPr="00FB0B88" w:rsidRDefault="00FB0B88" w:rsidP="000C6AD4">
      <w:pPr>
        <w:pStyle w:val="ab"/>
        <w:numPr>
          <w:ilvl w:val="0"/>
          <w:numId w:val="16"/>
        </w:numPr>
        <w:spacing w:after="120" w:line="264" w:lineRule="auto"/>
        <w:ind w:left="567" w:right="306" w:hanging="357"/>
        <w:contextualSpacing w:val="0"/>
        <w:jc w:val="both"/>
        <w:rPr>
          <w:rFonts w:ascii="PF DinText Pro" w:hAnsi="PF DinText Pro"/>
          <w:sz w:val="23"/>
          <w:szCs w:val="23"/>
          <w:lang w:val="el-GR"/>
        </w:rPr>
      </w:pPr>
      <w:r w:rsidRPr="00FB0B88">
        <w:rPr>
          <w:rFonts w:ascii="PF DinText Pro" w:hAnsi="PF DinText Pro"/>
          <w:i/>
          <w:iCs/>
          <w:sz w:val="23"/>
          <w:szCs w:val="23"/>
          <w:lang w:val="el-GR"/>
        </w:rPr>
        <w:t>«Έρευνα Εισοδήματος και Συνθηκών Διαβίωσης των Νοικοκυριών»</w:t>
      </w:r>
      <w:r w:rsidRPr="00FB0B88">
        <w:rPr>
          <w:rFonts w:ascii="PF DinText Pro" w:hAnsi="PF DinText Pro"/>
          <w:sz w:val="23"/>
          <w:szCs w:val="23"/>
          <w:lang w:val="el-GR"/>
        </w:rPr>
        <w:t xml:space="preserve"> (</w:t>
      </w:r>
      <w:r w:rsidRPr="00FB0B88">
        <w:rPr>
          <w:rFonts w:ascii="PF DinText Pro" w:hAnsi="PF DinText Pro"/>
          <w:sz w:val="23"/>
          <w:szCs w:val="23"/>
          <w:lang w:val="en-GB"/>
        </w:rPr>
        <w:t>EU</w:t>
      </w:r>
      <w:r w:rsidRPr="00FB0B88">
        <w:rPr>
          <w:rFonts w:ascii="PF DinText Pro" w:hAnsi="PF DinText Pro"/>
          <w:sz w:val="23"/>
          <w:szCs w:val="23"/>
          <w:lang w:val="el-GR"/>
        </w:rPr>
        <w:t>-</w:t>
      </w:r>
      <w:r w:rsidRPr="00FB0B88">
        <w:rPr>
          <w:rFonts w:ascii="PF DinText Pro" w:hAnsi="PF DinText Pro"/>
          <w:sz w:val="23"/>
          <w:szCs w:val="23"/>
          <w:lang w:val="en-GB"/>
        </w:rPr>
        <w:t>SILC</w:t>
      </w:r>
      <w:r w:rsidRPr="00FB0B88">
        <w:rPr>
          <w:rFonts w:ascii="PF DinText Pro" w:hAnsi="PF DinText Pro"/>
          <w:sz w:val="23"/>
          <w:szCs w:val="23"/>
          <w:lang w:val="el-GR"/>
        </w:rPr>
        <w:t>), η οποία παρέχει κατ’ έτος στοιχεία και για τον πληθυσμό των ατόμων με αναπηρία (2005-2016). Σε αυτήν την έρευνα χρησιμοποιείται ο δείκτης «GALI» (</w:t>
      </w:r>
      <w:r w:rsidRPr="00FB0B88">
        <w:rPr>
          <w:rFonts w:ascii="PF DinText Pro" w:hAnsi="PF DinText Pro"/>
          <w:sz w:val="23"/>
          <w:szCs w:val="23"/>
          <w:lang w:val="en-GB"/>
        </w:rPr>
        <w:t>Global</w:t>
      </w:r>
      <w:r w:rsidRPr="0008425F">
        <w:rPr>
          <w:rFonts w:ascii="PF DinText Pro" w:hAnsi="PF DinText Pro"/>
          <w:sz w:val="23"/>
          <w:szCs w:val="23"/>
          <w:lang w:val="el-GR"/>
        </w:rPr>
        <w:t xml:space="preserve"> </w:t>
      </w:r>
      <w:r w:rsidRPr="00FB0B88">
        <w:rPr>
          <w:rFonts w:ascii="PF DinText Pro" w:hAnsi="PF DinText Pro"/>
          <w:sz w:val="23"/>
          <w:szCs w:val="23"/>
          <w:lang w:val="en-GB"/>
        </w:rPr>
        <w:t>Activity</w:t>
      </w:r>
      <w:r w:rsidRPr="0008425F">
        <w:rPr>
          <w:rFonts w:ascii="PF DinText Pro" w:hAnsi="PF DinText Pro"/>
          <w:sz w:val="23"/>
          <w:szCs w:val="23"/>
          <w:lang w:val="el-GR"/>
        </w:rPr>
        <w:t xml:space="preserve"> </w:t>
      </w:r>
      <w:r w:rsidRPr="00FB0B88">
        <w:rPr>
          <w:rFonts w:ascii="PF DinText Pro" w:hAnsi="PF DinText Pro"/>
          <w:sz w:val="23"/>
          <w:szCs w:val="23"/>
          <w:lang w:val="en-GB"/>
        </w:rPr>
        <w:t>Limitation</w:t>
      </w:r>
      <w:r w:rsidRPr="0008425F">
        <w:rPr>
          <w:rFonts w:ascii="PF DinText Pro" w:hAnsi="PF DinText Pro"/>
          <w:sz w:val="23"/>
          <w:szCs w:val="23"/>
          <w:lang w:val="el-GR"/>
        </w:rPr>
        <w:t xml:space="preserve"> </w:t>
      </w:r>
      <w:r w:rsidRPr="00FB0B88">
        <w:rPr>
          <w:rFonts w:ascii="PF DinText Pro" w:hAnsi="PF DinText Pro"/>
          <w:sz w:val="23"/>
          <w:szCs w:val="23"/>
          <w:lang w:val="en-GB"/>
        </w:rPr>
        <w:t>Index</w:t>
      </w:r>
      <w:r w:rsidRPr="00FB0B88">
        <w:rPr>
          <w:rFonts w:ascii="PF DinText Pro" w:hAnsi="PF DinText Pro"/>
          <w:sz w:val="23"/>
          <w:szCs w:val="23"/>
          <w:lang w:val="el-GR"/>
        </w:rPr>
        <w:t>) ως ένας έμμεσος δείκτης υπολογισμού του πληθυσμού με αναπηρία. Ο δείκτης «GALI» προσεγγίζει την αναπηρία ως την ύπαρξη περιορισμού/δυσκολίας στις συνήθεις για τον πληθυσμό δραστηριότητες εξαιτίας προβλημάτων υγείας. Ειδικότερα, το ερώτημα, που συνιστά τη βάση του εν λόγω δείκτη, εξετάζει εάν -σύμφωνα με την προσωπική του εκτίμηση- ο ερευνώμενος θεωρεί ότι έχει περιορίσει σε κάποιο βαθμό, εξαιτίας κάποιου χρόνιου προβλήματος υγείας, σωματικού ή ψυχικού, καθημερινές/συνήθεις για το γενικό πληθυσμό δραστηριότητες, για διάστημα μεγαλύτερο των 6 μηνών.</w:t>
      </w:r>
    </w:p>
    <w:p w14:paraId="218AAE72" w14:textId="6B6F57A0" w:rsidR="00FB0B88" w:rsidRPr="00FB0B88" w:rsidRDefault="00FB0B88" w:rsidP="000C6AD4">
      <w:pPr>
        <w:pStyle w:val="ab"/>
        <w:numPr>
          <w:ilvl w:val="0"/>
          <w:numId w:val="16"/>
        </w:numPr>
        <w:spacing w:after="120" w:line="264" w:lineRule="auto"/>
        <w:ind w:left="567" w:right="306" w:hanging="357"/>
        <w:contextualSpacing w:val="0"/>
        <w:jc w:val="both"/>
        <w:rPr>
          <w:rFonts w:ascii="PF DinText Pro" w:hAnsi="PF DinText Pro"/>
          <w:sz w:val="23"/>
          <w:szCs w:val="23"/>
          <w:lang w:val="el-GR"/>
        </w:rPr>
      </w:pPr>
      <w:r w:rsidRPr="00FB0B88">
        <w:rPr>
          <w:rFonts w:ascii="PF DinText Pro" w:hAnsi="PF DinText Pro"/>
          <w:i/>
          <w:iCs/>
          <w:sz w:val="23"/>
          <w:szCs w:val="23"/>
          <w:lang w:val="el-GR"/>
        </w:rPr>
        <w:t>«Ειδική Έρευνα για την Εργασία των Ατόμων με Προβλήματα Υγείας/Αναπηρία»</w:t>
      </w:r>
      <w:r w:rsidRPr="00FB0B88">
        <w:rPr>
          <w:rFonts w:ascii="PF DinText Pro" w:hAnsi="PF DinText Pro"/>
          <w:sz w:val="23"/>
          <w:szCs w:val="23"/>
          <w:lang w:val="el-GR"/>
        </w:rPr>
        <w:t xml:space="preserve"> (LFS - </w:t>
      </w:r>
      <w:r w:rsidRPr="00FB0B88">
        <w:rPr>
          <w:rFonts w:ascii="PF DinText Pro" w:hAnsi="PF DinText Pro"/>
          <w:sz w:val="23"/>
          <w:szCs w:val="23"/>
          <w:lang w:val="en-GB"/>
        </w:rPr>
        <w:t>Ad</w:t>
      </w:r>
      <w:r w:rsidRPr="0008425F">
        <w:rPr>
          <w:rFonts w:ascii="PF DinText Pro" w:hAnsi="PF DinText Pro"/>
          <w:sz w:val="23"/>
          <w:szCs w:val="23"/>
          <w:lang w:val="el-GR"/>
        </w:rPr>
        <w:t xml:space="preserve"> </w:t>
      </w:r>
      <w:r w:rsidRPr="00FB0B88">
        <w:rPr>
          <w:rFonts w:ascii="PF DinText Pro" w:hAnsi="PF DinText Pro"/>
          <w:sz w:val="23"/>
          <w:szCs w:val="23"/>
          <w:lang w:val="en-GB"/>
        </w:rPr>
        <w:t>hoc</w:t>
      </w:r>
      <w:r w:rsidRPr="0008425F">
        <w:rPr>
          <w:rFonts w:ascii="PF DinText Pro" w:hAnsi="PF DinText Pro"/>
          <w:sz w:val="23"/>
          <w:szCs w:val="23"/>
          <w:lang w:val="el-GR"/>
        </w:rPr>
        <w:t xml:space="preserve"> </w:t>
      </w:r>
      <w:r w:rsidRPr="00FB0B88">
        <w:rPr>
          <w:rFonts w:ascii="PF DinText Pro" w:hAnsi="PF DinText Pro"/>
          <w:sz w:val="23"/>
          <w:szCs w:val="23"/>
          <w:lang w:val="en-GB"/>
        </w:rPr>
        <w:t>module</w:t>
      </w:r>
      <w:r w:rsidRPr="00FB0B88">
        <w:rPr>
          <w:rFonts w:ascii="PF DinText Pro" w:hAnsi="PF DinText Pro"/>
          <w:sz w:val="23"/>
          <w:szCs w:val="23"/>
          <w:lang w:val="el-GR"/>
        </w:rPr>
        <w:t xml:space="preserve"> της Έρευνας Εργατικού Δυναμικού του 2011). Σε αυτήν υιοθετούνται οι ακόλουθοι βασικοί ορισμοί, σύμφωνα με τους οποίους ως άτομα με αναπηρία ορίζονται: i) τα άτομα με δυσκολία σε κάποια βασική δραστηριότητα (στην όραση, στην ακοή, στο βάδισμα, στην επικοινωνία κ.α.), και </w:t>
      </w:r>
      <w:proofErr w:type="spellStart"/>
      <w:r w:rsidRPr="00FB0B88">
        <w:rPr>
          <w:rFonts w:ascii="PF DinText Pro" w:hAnsi="PF DinText Pro"/>
          <w:sz w:val="23"/>
          <w:szCs w:val="23"/>
          <w:lang w:val="el-GR"/>
        </w:rPr>
        <w:t>ii</w:t>
      </w:r>
      <w:proofErr w:type="spellEnd"/>
      <w:r w:rsidRPr="00FB0B88">
        <w:rPr>
          <w:rFonts w:ascii="PF DinText Pro" w:hAnsi="PF DinText Pro"/>
          <w:sz w:val="23"/>
          <w:szCs w:val="23"/>
          <w:lang w:val="el-GR"/>
        </w:rPr>
        <w:t>) τα άτομα που αντιμετωπίζουν κάποιο περιορισμό στην εργασία λόγω ενός μακροχρόνιου προβλήματος υγείας ή /και δυσκολίας σε μια βασική δραστηριότητα.</w:t>
      </w:r>
    </w:p>
    <w:p w14:paraId="35185A35" w14:textId="298198C7" w:rsidR="00FB0B88" w:rsidRPr="00FB0B88" w:rsidRDefault="00FB0B88" w:rsidP="000C6AD4">
      <w:pPr>
        <w:pStyle w:val="ab"/>
        <w:numPr>
          <w:ilvl w:val="0"/>
          <w:numId w:val="16"/>
        </w:numPr>
        <w:spacing w:after="80" w:line="264" w:lineRule="auto"/>
        <w:ind w:left="567" w:right="306" w:hanging="357"/>
        <w:contextualSpacing w:val="0"/>
        <w:jc w:val="both"/>
        <w:rPr>
          <w:rFonts w:ascii="PF DinText Pro" w:hAnsi="PF DinText Pro"/>
          <w:sz w:val="23"/>
          <w:szCs w:val="23"/>
          <w:lang w:val="el-GR"/>
        </w:rPr>
      </w:pPr>
      <w:r w:rsidRPr="00FB0B88">
        <w:rPr>
          <w:rFonts w:ascii="PF DinText Pro" w:hAnsi="PF DinText Pro"/>
          <w:i/>
          <w:iCs/>
          <w:sz w:val="23"/>
          <w:szCs w:val="23"/>
          <w:lang w:val="el-GR"/>
        </w:rPr>
        <w:t>«Ευρωπαϊκή έρευνα για την Υγεία &amp; την Κοινωνική Ενσωμάτωση»</w:t>
      </w:r>
      <w:r w:rsidRPr="00FB0B88">
        <w:rPr>
          <w:rFonts w:ascii="PF DinText Pro" w:hAnsi="PF DinText Pro"/>
          <w:sz w:val="23"/>
          <w:szCs w:val="23"/>
          <w:lang w:val="el-GR"/>
        </w:rPr>
        <w:t xml:space="preserve"> (</w:t>
      </w:r>
      <w:r w:rsidRPr="00FB0B88">
        <w:rPr>
          <w:rFonts w:ascii="PF DinText Pro" w:hAnsi="PF DinText Pro"/>
          <w:sz w:val="23"/>
          <w:szCs w:val="23"/>
          <w:lang w:val="en-GB"/>
        </w:rPr>
        <w:t>European</w:t>
      </w:r>
      <w:r w:rsidRPr="0008425F">
        <w:rPr>
          <w:rFonts w:ascii="PF DinText Pro" w:hAnsi="PF DinText Pro"/>
          <w:sz w:val="23"/>
          <w:szCs w:val="23"/>
          <w:lang w:val="el-GR"/>
        </w:rPr>
        <w:t xml:space="preserve"> </w:t>
      </w:r>
      <w:r w:rsidRPr="00FB0B88">
        <w:rPr>
          <w:rFonts w:ascii="PF DinText Pro" w:hAnsi="PF DinText Pro"/>
          <w:sz w:val="23"/>
          <w:szCs w:val="23"/>
          <w:lang w:val="en-GB"/>
        </w:rPr>
        <w:t>Health</w:t>
      </w:r>
      <w:r w:rsidRPr="0008425F">
        <w:rPr>
          <w:rFonts w:ascii="PF DinText Pro" w:hAnsi="PF DinText Pro"/>
          <w:sz w:val="23"/>
          <w:szCs w:val="23"/>
          <w:lang w:val="el-GR"/>
        </w:rPr>
        <w:t xml:space="preserve"> </w:t>
      </w:r>
      <w:r w:rsidRPr="00FB0B88">
        <w:rPr>
          <w:rFonts w:ascii="PF DinText Pro" w:hAnsi="PF DinText Pro"/>
          <w:sz w:val="23"/>
          <w:szCs w:val="23"/>
          <w:lang w:val="en-GB"/>
        </w:rPr>
        <w:t>and</w:t>
      </w:r>
      <w:r w:rsidRPr="0008425F">
        <w:rPr>
          <w:rFonts w:ascii="PF DinText Pro" w:hAnsi="PF DinText Pro"/>
          <w:sz w:val="23"/>
          <w:szCs w:val="23"/>
          <w:lang w:val="el-GR"/>
        </w:rPr>
        <w:t xml:space="preserve"> </w:t>
      </w:r>
      <w:r w:rsidRPr="00FB0B88">
        <w:rPr>
          <w:rFonts w:ascii="PF DinText Pro" w:hAnsi="PF DinText Pro"/>
          <w:sz w:val="23"/>
          <w:szCs w:val="23"/>
          <w:lang w:val="en-GB"/>
        </w:rPr>
        <w:t>Social</w:t>
      </w:r>
      <w:r w:rsidRPr="0008425F">
        <w:rPr>
          <w:rFonts w:ascii="PF DinText Pro" w:hAnsi="PF DinText Pro"/>
          <w:sz w:val="23"/>
          <w:szCs w:val="23"/>
          <w:lang w:val="el-GR"/>
        </w:rPr>
        <w:t xml:space="preserve"> </w:t>
      </w:r>
      <w:r w:rsidRPr="00FB0B88">
        <w:rPr>
          <w:rFonts w:ascii="PF DinText Pro" w:hAnsi="PF DinText Pro"/>
          <w:sz w:val="23"/>
          <w:szCs w:val="23"/>
          <w:lang w:val="en-GB"/>
        </w:rPr>
        <w:t>Integration</w:t>
      </w:r>
      <w:r w:rsidRPr="0008425F">
        <w:rPr>
          <w:rFonts w:ascii="PF DinText Pro" w:hAnsi="PF DinText Pro"/>
          <w:sz w:val="23"/>
          <w:szCs w:val="23"/>
          <w:lang w:val="el-GR"/>
        </w:rPr>
        <w:t xml:space="preserve"> </w:t>
      </w:r>
      <w:r w:rsidRPr="00FB0B88">
        <w:rPr>
          <w:rFonts w:ascii="PF DinText Pro" w:hAnsi="PF DinText Pro"/>
          <w:sz w:val="23"/>
          <w:szCs w:val="23"/>
          <w:lang w:val="en-GB"/>
        </w:rPr>
        <w:t>Survey</w:t>
      </w:r>
      <w:r w:rsidRPr="0008425F">
        <w:rPr>
          <w:rFonts w:ascii="PF DinText Pro" w:hAnsi="PF DinText Pro"/>
          <w:sz w:val="23"/>
          <w:szCs w:val="23"/>
          <w:lang w:val="el-GR"/>
        </w:rPr>
        <w:t xml:space="preserve">, </w:t>
      </w:r>
      <w:r w:rsidRPr="00FB0B88">
        <w:rPr>
          <w:rFonts w:ascii="PF DinText Pro" w:hAnsi="PF DinText Pro"/>
          <w:sz w:val="23"/>
          <w:szCs w:val="23"/>
          <w:lang w:val="en-GB"/>
        </w:rPr>
        <w:t>EHSIS</w:t>
      </w:r>
      <w:r w:rsidRPr="00FB0B88">
        <w:rPr>
          <w:rFonts w:ascii="PF DinText Pro" w:hAnsi="PF DinText Pro"/>
          <w:sz w:val="23"/>
          <w:szCs w:val="23"/>
          <w:lang w:val="el-GR"/>
        </w:rPr>
        <w:t>) με έτος αναφοράς το 2012. Σε αυτήν ως άτομα με αναπηρία νοούνται εκείνα που αντιμετωπίζουν εμπόδια στη συμμετοχή τους σε οποιονδήποτε από τους παρακάτω 10 βασικούς τομείς ζωής, λόγω -μεταξύ άλλων- ενός προβλήματος υγείας ή ενός βασικού περιορισμού της δραστηριότητάς τους: κινητικότητα, μετακίνηση με κάποιο μέσο, πρόσβαση σε κτηριακές υποδομές, εκπαίδευση &amp; κατάρτιση, απασχόληση, χρήση διαδικτύου, κοινωνικές επαφές &amp; υποστήριξη, δραστηριότητες ελεύθερου χρόνου, οικονομική ζωή, στάσεις &amp; συμπεριφορές.</w:t>
      </w:r>
    </w:p>
    <w:p w14:paraId="2F81315F" w14:textId="14F28622" w:rsidR="00FB0B88" w:rsidRPr="00FB0B88" w:rsidRDefault="00FB0B88" w:rsidP="000C6AD4">
      <w:pPr>
        <w:pStyle w:val="ab"/>
        <w:numPr>
          <w:ilvl w:val="0"/>
          <w:numId w:val="4"/>
        </w:numPr>
        <w:spacing w:before="720" w:after="80" w:line="288" w:lineRule="auto"/>
        <w:ind w:left="850" w:hanging="425"/>
        <w:contextualSpacing w:val="0"/>
        <w:jc w:val="both"/>
        <w:rPr>
          <w:rFonts w:ascii="PF DinText Pro" w:hAnsi="PF DinText Pro"/>
          <w:sz w:val="25"/>
          <w:szCs w:val="25"/>
          <w:lang w:val="el-GR"/>
        </w:rPr>
      </w:pPr>
      <w:r w:rsidRPr="00FB0B88">
        <w:rPr>
          <w:rFonts w:ascii="PF DinText Pro" w:hAnsi="PF DinText Pro"/>
          <w:sz w:val="25"/>
          <w:szCs w:val="25"/>
          <w:lang w:val="el-GR"/>
        </w:rPr>
        <w:t xml:space="preserve">Η </w:t>
      </w:r>
      <w:r w:rsidRPr="00FB0B88">
        <w:rPr>
          <w:rFonts w:ascii="PF DinText Pro" w:hAnsi="PF DinText Pro"/>
          <w:b/>
          <w:bCs/>
          <w:sz w:val="25"/>
          <w:szCs w:val="25"/>
          <w:lang w:val="el-GR"/>
        </w:rPr>
        <w:t>Ελληνική Στατιστική Αρχή - ΕΛ.ΣΤΑΤ.</w:t>
      </w:r>
      <w:r>
        <w:rPr>
          <w:rStyle w:val="aa"/>
          <w:rFonts w:ascii="PF DinText Pro" w:hAnsi="PF DinText Pro"/>
          <w:b/>
          <w:bCs/>
          <w:sz w:val="25"/>
          <w:szCs w:val="25"/>
          <w:lang w:val="el-GR"/>
        </w:rPr>
        <w:footnoteReference w:id="7"/>
      </w:r>
      <w:r w:rsidRPr="00FB0B88">
        <w:rPr>
          <w:rFonts w:ascii="PF DinText Pro" w:hAnsi="PF DinText Pro"/>
          <w:b/>
          <w:bCs/>
          <w:sz w:val="25"/>
          <w:szCs w:val="25"/>
          <w:lang w:val="el-GR"/>
        </w:rPr>
        <w:t>,</w:t>
      </w:r>
      <w:r w:rsidRPr="00FB0B88">
        <w:rPr>
          <w:rFonts w:ascii="PF DinText Pro" w:hAnsi="PF DinText Pro"/>
          <w:sz w:val="25"/>
          <w:szCs w:val="25"/>
          <w:lang w:val="el-GR"/>
        </w:rPr>
        <w:t xml:space="preserve"> διενεργεί και διαθέτει σε εθνικό επίπεδο τις έρευνες και τα στατιστικά δεδομένα που παράγονται στο πλαίσιο του Ευρωπαϊκού Στατιστικού Συστήματος υπό την εποπτεία της </w:t>
      </w:r>
      <w:r w:rsidRPr="0008425F">
        <w:rPr>
          <w:rFonts w:ascii="PF DinText Pro" w:hAnsi="PF DinText Pro"/>
          <w:sz w:val="25"/>
          <w:szCs w:val="25"/>
          <w:lang w:val="en-GB"/>
        </w:rPr>
        <w:t>Eurostat</w:t>
      </w:r>
      <w:r w:rsidRPr="00FB0B88">
        <w:rPr>
          <w:rFonts w:ascii="PF DinText Pro" w:hAnsi="PF DinText Pro"/>
          <w:sz w:val="25"/>
          <w:szCs w:val="25"/>
          <w:lang w:val="el-GR"/>
        </w:rPr>
        <w:t xml:space="preserve">. Στο άρθρο 68 του ν.4488/2017, ορίζεται ως υποχρέωση του ελληνικού στατιστικού </w:t>
      </w:r>
      <w:r w:rsidRPr="00FB0B88">
        <w:rPr>
          <w:rFonts w:ascii="PF DinText Pro" w:hAnsi="PF DinText Pro"/>
          <w:sz w:val="25"/>
          <w:szCs w:val="25"/>
          <w:lang w:val="el-GR"/>
        </w:rPr>
        <w:lastRenderedPageBreak/>
        <w:t>συστήματος να συλλέγει και να διαχέει στατιστικές για τα άτομα με αναπηρία και ότι «Για τους σκοπούς του σχεδιασμού των ως άνω στατιστικών και της διάχυσης των παραγόμενων δεδομένων, οι φορείς, τελούν σε διαβούλευση με το Παρατηρητήριο Θεμάτων Αναπηρίας της Εθνικής Συνομοσπονδίας Ατόμων με Αναπηρία». Η ΕΛ.ΣΤΑΤ., αναγνωρίζοντας την αναγκαιότητα ύπαρξης στατιστικών στοιχείων εστιασμένων στην αναπηρία και ανάπτυξης ειδικών δεικτών, και στη βάση της προαναφερθείσας θεσμικής της υποχρέωσης, συνεργάζεται στενά με το Παρατηρητήριο της Ε.Σ.Α.μεΑ. και συμπεριλαμβάνει σε έρευνες νοικοκυριών που διενεργεί πρόσθετα ερωτήματα εστιασμένα στα άτομα με αναπηρία. Η ΕΛ.ΣΤΑΤ. έχει συμπεριλάβει τη διάσταση της αναπηρίας στον προγραμματισμό της για τις έρευνες που διεξάγονται το 2019 και τα επόμενα χρόνια. Έτσι, η χώρα μας θα αποκτήσει τα πρώτα επίσημα δεδομένα με στόχο να συμπεριληφθεί στην απογραφή του 2021 η διάσταση της αναπηρίας και οι δημόσιες αρχές να έχουν τη δυνατότητα να σχεδιάζουν οργανωμένα και στοχευμένα τις παρεμβάσεις τους σε βάθος χρόνου.</w:t>
      </w:r>
    </w:p>
    <w:p w14:paraId="2D0375D0" w14:textId="07BEADC5" w:rsidR="00FB0B88" w:rsidRPr="00FB0B88" w:rsidRDefault="00FB0B88" w:rsidP="000C6AD4">
      <w:pPr>
        <w:pStyle w:val="ab"/>
        <w:numPr>
          <w:ilvl w:val="0"/>
          <w:numId w:val="4"/>
        </w:numPr>
        <w:spacing w:before="120" w:after="80" w:line="288" w:lineRule="auto"/>
        <w:ind w:left="850" w:hanging="425"/>
        <w:contextualSpacing w:val="0"/>
        <w:jc w:val="both"/>
        <w:rPr>
          <w:rFonts w:ascii="PF DinText Pro" w:hAnsi="PF DinText Pro"/>
          <w:sz w:val="25"/>
          <w:szCs w:val="25"/>
          <w:lang w:val="el-GR"/>
        </w:rPr>
      </w:pPr>
      <w:r w:rsidRPr="00FB0B88">
        <w:rPr>
          <w:rFonts w:ascii="PF DinText Pro" w:hAnsi="PF DinText Pro"/>
          <w:sz w:val="25"/>
          <w:szCs w:val="25"/>
          <w:lang w:val="el-GR"/>
        </w:rPr>
        <w:t xml:space="preserve">Το </w:t>
      </w:r>
      <w:r w:rsidRPr="00FB0B88">
        <w:rPr>
          <w:rFonts w:ascii="PF DinText Pro" w:hAnsi="PF DinText Pro"/>
          <w:b/>
          <w:bCs/>
          <w:sz w:val="25"/>
          <w:szCs w:val="25"/>
          <w:lang w:val="el-GR"/>
        </w:rPr>
        <w:t>Παρατηρητήριο Θεμάτων Αναπηρίας</w:t>
      </w:r>
      <w:r>
        <w:rPr>
          <w:rStyle w:val="aa"/>
          <w:rFonts w:ascii="PF DinText Pro" w:hAnsi="PF DinText Pro"/>
          <w:b/>
          <w:bCs/>
          <w:sz w:val="25"/>
          <w:szCs w:val="25"/>
          <w:lang w:val="el-GR"/>
        </w:rPr>
        <w:footnoteReference w:id="8"/>
      </w:r>
      <w:r w:rsidRPr="00FB0B88">
        <w:rPr>
          <w:rFonts w:ascii="PF DinText Pro" w:hAnsi="PF DinText Pro"/>
          <w:sz w:val="25"/>
          <w:szCs w:val="25"/>
          <w:lang w:val="el-GR"/>
        </w:rPr>
        <w:t xml:space="preserve"> της Ε.Σ.Α.μεΑ. Πρόκειται για έργο που έχει ενταχθεί στο Επιχειρησιακό Πρόγραμμα «Ανάπτυξη Ανθρώπινου Δυναμικού, Εκπαίδευση και Διά Βίου Μάθηση 2014-2020» και συγχρηματοδοτείται από την Ελλάδα και την Ευρωπαϊκή Ένωση (Ευρωπαϊκό Κοινωνικό Ταμείο). Σκοπός του Παρατηρητηρίου, μεταξύ άλλων, είναι η παρακολούθηση και αξιολόγηση των πολιτικών αναπηρίας σε όλο το εύρος της δημόσιας ζωής υπό το πρίσμα της δικαιωματικής προσέγγισης της αναπηρίας. Το Παρατηρητήριο αντλεί πρωτογενή δεδομένα από τους φορείς του ελληνικού στατιστικού συστήματος και τα επεξεργάζεται υπό την οπτική των δικαιωμάτων των ατόμων με αναπηρία, μεριμνώντας για την ευρεία διάχυσή τους.</w:t>
      </w:r>
    </w:p>
    <w:p w14:paraId="74BE8E6E" w14:textId="5E004EEB" w:rsidR="006655B7" w:rsidRPr="003C2A8C" w:rsidRDefault="006655B7" w:rsidP="006655B7">
      <w:pPr>
        <w:spacing w:before="360" w:after="80" w:line="252" w:lineRule="auto"/>
        <w:ind w:left="284" w:right="306"/>
        <w:rPr>
          <w:rFonts w:ascii="PF DinText Pro" w:hAnsi="PF DinText Pro"/>
          <w:sz w:val="23"/>
          <w:szCs w:val="23"/>
          <w:lang w:val="el-GR"/>
        </w:rPr>
      </w:pPr>
      <w:r w:rsidRPr="00350668">
        <w:rPr>
          <w:rFonts w:ascii="PF DinText Pro" w:hAnsi="PF DinText Pro"/>
          <w:b/>
          <w:bCs/>
          <w:noProof/>
          <w:color w:val="62549F"/>
          <w:sz w:val="24"/>
          <w:szCs w:val="24"/>
          <w:lang w:val="el-GR"/>
        </w:rPr>
        <mc:AlternateContent>
          <mc:Choice Requires="wps">
            <w:drawing>
              <wp:anchor distT="0" distB="0" distL="114300" distR="114300" simplePos="0" relativeHeight="251878400" behindDoc="1" locked="0" layoutInCell="1" allowOverlap="1" wp14:anchorId="1DB67859" wp14:editId="765E7AE3">
                <wp:simplePos x="0" y="0"/>
                <wp:positionH relativeFrom="column">
                  <wp:posOffset>2540</wp:posOffset>
                </wp:positionH>
                <wp:positionV relativeFrom="paragraph">
                  <wp:posOffset>137048</wp:posOffset>
                </wp:positionV>
                <wp:extent cx="5476240" cy="1290917"/>
                <wp:effectExtent l="0" t="0" r="0" b="5080"/>
                <wp:wrapNone/>
                <wp:docPr id="176" name="Ορθογώνιο: Στρογγύλεμα γωνιών 1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1290917"/>
                        </a:xfrm>
                        <a:prstGeom prst="roundRect">
                          <a:avLst>
                            <a:gd name="adj" fmla="val 10359"/>
                          </a:avLst>
                        </a:prstGeom>
                        <a:solidFill>
                          <a:srgbClr val="E1D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4D592B6" id="Ορθογώνιο: Στρογγύλεμα γωνιών 176" o:spid="_x0000_s1026" alt="&quot;&quot;" style="position:absolute;margin-left:.2pt;margin-top:10.8pt;width:431.2pt;height:101.65pt;z-index:-25143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7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" fillcolor="#e1dfef" stroked="f" strokeweight="1pt">
                <v:stroke joinstyle="miter"/>
              </v:roundrect>
            </w:pict>
          </mc:Fallback>
        </mc:AlternateContent>
      </w:r>
      <w:r w:rsidRPr="006655B7">
        <w:rPr>
          <w:rFonts w:ascii="PF DinText Pro" w:hAnsi="PF DinText Pro"/>
          <w:sz w:val="23"/>
          <w:szCs w:val="23"/>
          <w:lang w:val="el-GR"/>
        </w:rPr>
        <w:t>Το Παρατηρητήριο έχει δημοσιεύσει μέχρι στιγμής τα εξής Δελτία Στατιστικής πληροφόρησης</w:t>
      </w:r>
      <w:r>
        <w:rPr>
          <w:rStyle w:val="aa"/>
          <w:rFonts w:ascii="PF DinText Pro" w:hAnsi="PF DinText Pro"/>
          <w:sz w:val="23"/>
          <w:szCs w:val="23"/>
          <w:lang w:val="el-GR"/>
        </w:rPr>
        <w:footnoteReference w:id="9"/>
      </w:r>
      <w:r w:rsidRPr="003C2A8C">
        <w:rPr>
          <w:rFonts w:ascii="PF DinText Pro" w:hAnsi="PF DinText Pro"/>
          <w:sz w:val="23"/>
          <w:szCs w:val="23"/>
          <w:lang w:val="el-GR"/>
        </w:rPr>
        <w:t>:</w:t>
      </w:r>
    </w:p>
    <w:p w14:paraId="60E96910" w14:textId="49F52E5C" w:rsidR="006655B7" w:rsidRPr="006655B7" w:rsidRDefault="006655B7" w:rsidP="000C6AD4">
      <w:pPr>
        <w:pStyle w:val="ab"/>
        <w:numPr>
          <w:ilvl w:val="0"/>
          <w:numId w:val="17"/>
        </w:numPr>
        <w:spacing w:after="120" w:line="252" w:lineRule="auto"/>
        <w:ind w:left="709" w:right="306" w:hanging="425"/>
        <w:jc w:val="both"/>
        <w:rPr>
          <w:rFonts w:ascii="PF DinText Pro" w:hAnsi="PF DinText Pro"/>
          <w:sz w:val="23"/>
          <w:szCs w:val="23"/>
          <w:lang w:val="el-GR"/>
        </w:rPr>
      </w:pPr>
      <w:r w:rsidRPr="006655B7">
        <w:rPr>
          <w:rFonts w:ascii="PF DinText Pro" w:hAnsi="PF DinText Pro"/>
          <w:sz w:val="23"/>
          <w:szCs w:val="23"/>
          <w:lang w:val="el-GR"/>
        </w:rPr>
        <w:t>Φτώχεια και κοινωνικός αποκλεισμός στα άτομα με αναπηρία</w:t>
      </w:r>
    </w:p>
    <w:p w14:paraId="75707EA6" w14:textId="0505323E" w:rsidR="006655B7" w:rsidRPr="006655B7" w:rsidRDefault="006655B7" w:rsidP="000C6AD4">
      <w:pPr>
        <w:pStyle w:val="ab"/>
        <w:numPr>
          <w:ilvl w:val="0"/>
          <w:numId w:val="17"/>
        </w:numPr>
        <w:spacing w:after="120" w:line="252" w:lineRule="auto"/>
        <w:ind w:left="709" w:right="306" w:hanging="425"/>
        <w:jc w:val="both"/>
        <w:rPr>
          <w:rFonts w:ascii="PF DinText Pro" w:hAnsi="PF DinText Pro"/>
          <w:sz w:val="23"/>
          <w:szCs w:val="23"/>
          <w:lang w:val="el-GR"/>
        </w:rPr>
      </w:pPr>
      <w:r w:rsidRPr="006655B7">
        <w:rPr>
          <w:rFonts w:ascii="PF DinText Pro" w:hAnsi="PF DinText Pro"/>
          <w:sz w:val="23"/>
          <w:szCs w:val="23"/>
          <w:lang w:val="el-GR"/>
        </w:rPr>
        <w:t>Δείκτες απασχόλησης και πληθυσμός με αναπηρία (Μέρος Α’)</w:t>
      </w:r>
    </w:p>
    <w:p w14:paraId="77B79F76" w14:textId="336529B9" w:rsidR="006655B7" w:rsidRPr="006655B7" w:rsidRDefault="006655B7" w:rsidP="000C6AD4">
      <w:pPr>
        <w:pStyle w:val="ab"/>
        <w:numPr>
          <w:ilvl w:val="0"/>
          <w:numId w:val="17"/>
        </w:numPr>
        <w:spacing w:after="120" w:line="252" w:lineRule="auto"/>
        <w:ind w:left="709" w:right="306" w:hanging="425"/>
        <w:jc w:val="both"/>
        <w:rPr>
          <w:rFonts w:ascii="PF DinText Pro" w:hAnsi="PF DinText Pro"/>
          <w:sz w:val="23"/>
          <w:szCs w:val="23"/>
          <w:lang w:val="el-GR"/>
        </w:rPr>
      </w:pPr>
      <w:r w:rsidRPr="006655B7">
        <w:rPr>
          <w:rFonts w:ascii="PF DinText Pro" w:hAnsi="PF DinText Pro"/>
          <w:sz w:val="23"/>
          <w:szCs w:val="23"/>
          <w:lang w:val="el-GR"/>
        </w:rPr>
        <w:t>Δείκτες απασχόλησης και πληθυσμός με αναπηρία (Μέρος Β’)</w:t>
      </w:r>
    </w:p>
    <w:p w14:paraId="4D6AFF0E" w14:textId="4AFE76B2" w:rsidR="006655B7" w:rsidRPr="003C2A8C" w:rsidRDefault="006655B7" w:rsidP="000C6AD4">
      <w:pPr>
        <w:pStyle w:val="ab"/>
        <w:numPr>
          <w:ilvl w:val="0"/>
          <w:numId w:val="17"/>
        </w:numPr>
        <w:spacing w:after="120" w:line="252" w:lineRule="auto"/>
        <w:ind w:left="709" w:right="306" w:hanging="425"/>
        <w:contextualSpacing w:val="0"/>
        <w:jc w:val="both"/>
        <w:rPr>
          <w:rFonts w:ascii="PF DinText Pro" w:hAnsi="PF DinText Pro"/>
          <w:sz w:val="23"/>
          <w:szCs w:val="23"/>
          <w:lang w:val="el-GR"/>
        </w:rPr>
      </w:pPr>
      <w:r w:rsidRPr="006655B7">
        <w:rPr>
          <w:rFonts w:ascii="PF DinText Pro" w:hAnsi="PF DinText Pro"/>
          <w:sz w:val="23"/>
          <w:szCs w:val="23"/>
          <w:lang w:val="el-GR"/>
        </w:rPr>
        <w:t>Συμμετοχή σε κοινωνικές και πολιτιστικές δραστηριότητες</w:t>
      </w:r>
    </w:p>
    <w:p w14:paraId="2CAEED7F" w14:textId="6D7356DD" w:rsidR="006655B7" w:rsidRPr="006655B7" w:rsidRDefault="006655B7" w:rsidP="000C6AD4">
      <w:pPr>
        <w:pStyle w:val="ab"/>
        <w:numPr>
          <w:ilvl w:val="0"/>
          <w:numId w:val="4"/>
        </w:numPr>
        <w:spacing w:before="80" w:after="80" w:line="288" w:lineRule="auto"/>
        <w:ind w:left="850" w:hanging="425"/>
        <w:contextualSpacing w:val="0"/>
        <w:jc w:val="both"/>
        <w:rPr>
          <w:rFonts w:ascii="PF DinText Pro" w:hAnsi="PF DinText Pro"/>
          <w:sz w:val="25"/>
          <w:szCs w:val="25"/>
          <w:lang w:val="el-GR"/>
        </w:rPr>
      </w:pPr>
      <w:r w:rsidRPr="006655B7">
        <w:rPr>
          <w:rFonts w:ascii="PF DinText Pro" w:hAnsi="PF DinText Pro"/>
          <w:sz w:val="25"/>
          <w:szCs w:val="25"/>
          <w:lang w:val="el-GR"/>
        </w:rPr>
        <w:lastRenderedPageBreak/>
        <w:t>Δεδομένα που προκύπτουν από έρευνες που διεξάγονται σε περιφερειακό και τοπικό επίπεδο.</w:t>
      </w:r>
    </w:p>
    <w:p w14:paraId="4DB1859A" w14:textId="771F7609" w:rsidR="006655B7" w:rsidRPr="006655B7" w:rsidRDefault="006655B7" w:rsidP="000C6AD4">
      <w:pPr>
        <w:pStyle w:val="ab"/>
        <w:numPr>
          <w:ilvl w:val="0"/>
          <w:numId w:val="4"/>
        </w:numPr>
        <w:spacing w:before="80" w:after="80" w:line="288" w:lineRule="auto"/>
        <w:ind w:left="850" w:hanging="425"/>
        <w:contextualSpacing w:val="0"/>
        <w:jc w:val="both"/>
        <w:rPr>
          <w:rFonts w:ascii="PF DinText Pro" w:hAnsi="PF DinText Pro"/>
          <w:sz w:val="25"/>
          <w:szCs w:val="25"/>
          <w:lang w:val="el-GR"/>
        </w:rPr>
      </w:pPr>
      <w:r w:rsidRPr="006655B7">
        <w:rPr>
          <w:rFonts w:ascii="PF DinText Pro" w:hAnsi="PF DinText Pro"/>
          <w:sz w:val="25"/>
          <w:szCs w:val="25"/>
          <w:lang w:val="el-GR"/>
        </w:rPr>
        <w:t>Πληροφορίες που συλλέγονται από επιμέρους υπηρεσίες (π.χ. από την Ειδική Υπηρεσία Διαχείρισης του Επιχειρησιακού Προγράμματος Κεντρικής Μακεδονίας για τον αριθμό των ωφελούμενων με αναπηρία στα προγράμματα του ΕΣΠΑ 2014 -2020, από Δομές που απευθύνονται στα άτομα με αναπηρία, κ.λπ.).</w:t>
      </w:r>
    </w:p>
    <w:p w14:paraId="15016D54" w14:textId="51183AC6" w:rsidR="006655B7" w:rsidRPr="006655B7" w:rsidRDefault="006655B7" w:rsidP="000C6AD4">
      <w:pPr>
        <w:pStyle w:val="ab"/>
        <w:numPr>
          <w:ilvl w:val="0"/>
          <w:numId w:val="4"/>
        </w:numPr>
        <w:spacing w:before="80" w:after="80" w:line="288" w:lineRule="auto"/>
        <w:ind w:left="850" w:hanging="425"/>
        <w:contextualSpacing w:val="0"/>
        <w:jc w:val="both"/>
        <w:rPr>
          <w:rFonts w:ascii="PF DinText Pro" w:hAnsi="PF DinText Pro"/>
          <w:sz w:val="25"/>
          <w:szCs w:val="25"/>
          <w:lang w:val="el-GR"/>
        </w:rPr>
      </w:pPr>
      <w:r w:rsidRPr="006655B7">
        <w:rPr>
          <w:rFonts w:ascii="PF DinText Pro" w:hAnsi="PF DinText Pro"/>
          <w:sz w:val="25"/>
          <w:szCs w:val="25"/>
          <w:lang w:val="el-GR"/>
        </w:rPr>
        <w:t>Εκθέσεις, μελέτες και αναφορές που δημοσιεύονται από διάφορους φορείς όπως είναι: ο Συνήγορος του Πολίτη</w:t>
      </w:r>
      <w:r>
        <w:rPr>
          <w:rStyle w:val="aa"/>
          <w:rFonts w:ascii="PF DinText Pro" w:hAnsi="PF DinText Pro"/>
          <w:sz w:val="25"/>
          <w:szCs w:val="25"/>
          <w:lang w:val="el-GR"/>
        </w:rPr>
        <w:footnoteReference w:id="10"/>
      </w:r>
      <w:r w:rsidRPr="006655B7">
        <w:rPr>
          <w:rFonts w:ascii="PF DinText Pro" w:hAnsi="PF DinText Pro"/>
          <w:sz w:val="25"/>
          <w:szCs w:val="25"/>
          <w:lang w:val="el-GR"/>
        </w:rPr>
        <w:t>, η Ε.Σ.Α.μεΑ.</w:t>
      </w:r>
      <w:r>
        <w:rPr>
          <w:rStyle w:val="aa"/>
          <w:rFonts w:ascii="PF DinText Pro" w:hAnsi="PF DinText Pro"/>
          <w:sz w:val="25"/>
          <w:szCs w:val="25"/>
          <w:lang w:val="el-GR"/>
        </w:rPr>
        <w:footnoteReference w:id="11"/>
      </w:r>
      <w:r w:rsidRPr="006655B7">
        <w:rPr>
          <w:rFonts w:ascii="PF DinText Pro" w:hAnsi="PF DinText Pro"/>
          <w:sz w:val="25"/>
          <w:szCs w:val="25"/>
          <w:lang w:val="el-GR"/>
        </w:rPr>
        <w:t>, το Ακαδημαϊκό Δίκτυο Ευρωπαίων Εμπειρογνωμόνων σε Θέματα Αναπηρίας (ANED)</w:t>
      </w:r>
      <w:r>
        <w:rPr>
          <w:rStyle w:val="aa"/>
          <w:rFonts w:ascii="PF DinText Pro" w:hAnsi="PF DinText Pro"/>
          <w:sz w:val="25"/>
          <w:szCs w:val="25"/>
          <w:lang w:val="el-GR"/>
        </w:rPr>
        <w:footnoteReference w:id="12"/>
      </w:r>
      <w:r w:rsidRPr="006655B7">
        <w:rPr>
          <w:rFonts w:ascii="PF DinText Pro" w:hAnsi="PF DinText Pro"/>
          <w:sz w:val="25"/>
          <w:szCs w:val="25"/>
          <w:lang w:val="el-GR"/>
        </w:rPr>
        <w:t xml:space="preserve"> κ.λπ.</w:t>
      </w:r>
    </w:p>
    <w:p w14:paraId="72CBDAD2" w14:textId="4063616B" w:rsidR="006655B7" w:rsidRPr="006655B7" w:rsidRDefault="006655B7" w:rsidP="000C6AD4">
      <w:pPr>
        <w:pStyle w:val="ab"/>
        <w:numPr>
          <w:ilvl w:val="0"/>
          <w:numId w:val="4"/>
        </w:numPr>
        <w:spacing w:before="80" w:after="80" w:line="288" w:lineRule="auto"/>
        <w:ind w:left="850" w:hanging="425"/>
        <w:contextualSpacing w:val="0"/>
        <w:jc w:val="both"/>
        <w:rPr>
          <w:rFonts w:ascii="PF DinText Pro" w:hAnsi="PF DinText Pro"/>
          <w:sz w:val="25"/>
          <w:szCs w:val="25"/>
          <w:lang w:val="el-GR"/>
        </w:rPr>
      </w:pPr>
      <w:r w:rsidRPr="006655B7">
        <w:rPr>
          <w:rFonts w:ascii="PF DinText Pro" w:hAnsi="PF DinText Pro"/>
          <w:sz w:val="25"/>
          <w:szCs w:val="25"/>
          <w:lang w:val="el-GR"/>
        </w:rPr>
        <w:t>Δεδομένα από δελτία παραπόνων και καταγγελίες (π.χ. Συμπαραστάτης του Δημότη και της Επιχείρησης κ.λπ.).</w:t>
      </w:r>
    </w:p>
    <w:p w14:paraId="3D9E97DA" w14:textId="3F9D294D" w:rsidR="006655B7" w:rsidRPr="00FB0B88" w:rsidRDefault="006655B7" w:rsidP="000C6AD4">
      <w:pPr>
        <w:pStyle w:val="ab"/>
        <w:numPr>
          <w:ilvl w:val="0"/>
          <w:numId w:val="4"/>
        </w:numPr>
        <w:spacing w:before="80" w:after="80" w:line="288" w:lineRule="auto"/>
        <w:ind w:left="850" w:hanging="425"/>
        <w:contextualSpacing w:val="0"/>
        <w:jc w:val="both"/>
        <w:rPr>
          <w:rFonts w:ascii="PF DinText Pro" w:hAnsi="PF DinText Pro"/>
          <w:sz w:val="25"/>
          <w:szCs w:val="25"/>
          <w:lang w:val="el-GR"/>
        </w:rPr>
      </w:pPr>
      <w:r w:rsidRPr="006655B7">
        <w:rPr>
          <w:rFonts w:ascii="PF DinText Pro" w:hAnsi="PF DinText Pro"/>
          <w:sz w:val="25"/>
          <w:szCs w:val="25"/>
          <w:lang w:val="el-GR"/>
        </w:rPr>
        <w:t>Πρακτικά από συναντήσεις με αντιπροσωπευτικές οργανώσεις ατόμων με αναπηρία.</w:t>
      </w:r>
    </w:p>
    <w:p w14:paraId="7BE1FF8C" w14:textId="4DD70B7E" w:rsidR="006655B7" w:rsidRPr="003C2A8C" w:rsidRDefault="006655B7" w:rsidP="006655B7">
      <w:pPr>
        <w:widowControl w:val="0"/>
        <w:spacing w:before="240" w:after="80" w:line="252" w:lineRule="auto"/>
        <w:ind w:left="284" w:right="306"/>
        <w:jc w:val="both"/>
        <w:rPr>
          <w:rFonts w:ascii="PF DinText Pro" w:hAnsi="PF DinText Pro"/>
          <w:sz w:val="23"/>
          <w:szCs w:val="23"/>
          <w:lang w:val="el-GR"/>
        </w:rPr>
      </w:pPr>
      <w:r w:rsidRPr="00350668">
        <w:rPr>
          <w:rFonts w:ascii="PF DinText Pro" w:hAnsi="PF DinText Pro"/>
          <w:b/>
          <w:bCs/>
          <w:noProof/>
          <w:color w:val="62549F"/>
          <w:sz w:val="24"/>
          <w:szCs w:val="24"/>
          <w:lang w:val="el-GR"/>
        </w:rPr>
        <mc:AlternateContent>
          <mc:Choice Requires="wps">
            <w:drawing>
              <wp:anchor distT="0" distB="0" distL="114300" distR="114300" simplePos="0" relativeHeight="251880448" behindDoc="1" locked="0" layoutInCell="1" allowOverlap="1" wp14:anchorId="2815955F" wp14:editId="7F928EC2">
                <wp:simplePos x="0" y="0"/>
                <wp:positionH relativeFrom="column">
                  <wp:posOffset>-1121</wp:posOffset>
                </wp:positionH>
                <wp:positionV relativeFrom="paragraph">
                  <wp:posOffset>67385</wp:posOffset>
                </wp:positionV>
                <wp:extent cx="5476240" cy="3603625"/>
                <wp:effectExtent l="0" t="0" r="0" b="0"/>
                <wp:wrapNone/>
                <wp:docPr id="177" name="Ορθογώνιο: Στρογγύλεμα γωνιών 1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3603625"/>
                        </a:xfrm>
                        <a:prstGeom prst="roundRect">
                          <a:avLst>
                            <a:gd name="adj" fmla="val 4016"/>
                          </a:avLst>
                        </a:prstGeom>
                        <a:solidFill>
                          <a:srgbClr val="E1D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F7D687C" id="Ορθογώνιο: Στρογγύλεμα γωνιών 177" o:spid="_x0000_s1026" alt="&quot;&quot;" style="position:absolute;margin-left:-.1pt;margin-top:5.3pt;width:431.2pt;height:283.75pt;z-index:-25143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6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" fillcolor="#e1dfef" stroked="f" strokeweight="1pt">
                <v:stroke joinstyle="miter"/>
              </v:roundrect>
            </w:pict>
          </mc:Fallback>
        </mc:AlternateContent>
      </w:r>
      <w:r w:rsidRPr="006655B7">
        <w:rPr>
          <w:rFonts w:ascii="PF DinText Pro" w:hAnsi="PF DinText Pro"/>
          <w:sz w:val="23"/>
          <w:szCs w:val="23"/>
          <w:lang w:val="el-GR"/>
        </w:rPr>
        <w:t>Ειδικά σε ότι αφορά τις διαβουλεύσεις με αντιπροσωπευτικές οργανώσεις των ατόμων με αναπηρία, αυτές αποτελούν βασική παράμετρο στην αποτελεσματική εκτίμηση/αξιολόγηση των</w:t>
      </w:r>
      <w:r>
        <w:rPr>
          <w:rFonts w:ascii="PF DinText Pro" w:hAnsi="PF DinText Pro"/>
          <w:sz w:val="23"/>
          <w:szCs w:val="23"/>
          <w:lang w:val="el-GR"/>
        </w:rPr>
        <w:t xml:space="preserve"> </w:t>
      </w:r>
      <w:r w:rsidRPr="006655B7">
        <w:rPr>
          <w:rFonts w:ascii="PF DinText Pro" w:hAnsi="PF DinText Pro"/>
          <w:sz w:val="23"/>
          <w:szCs w:val="23"/>
          <w:lang w:val="el-GR"/>
        </w:rPr>
        <w:t>επιπτώσεων και πρέπει να λαμβάνουν χώρα τόσο σε επίπεδο σχεδιασμού και εφαρμογής πολιτικών όσο και σε επίπεδο παρακολούθησης και αξιολόγησης των αποτελεσμάτων τους. Τα</w:t>
      </w:r>
      <w:r>
        <w:rPr>
          <w:rFonts w:ascii="PF DinText Pro" w:hAnsi="PF DinText Pro"/>
          <w:sz w:val="23"/>
          <w:szCs w:val="23"/>
          <w:lang w:val="el-GR"/>
        </w:rPr>
        <w:t xml:space="preserve"> </w:t>
      </w:r>
      <w:r w:rsidRPr="006655B7">
        <w:rPr>
          <w:rFonts w:ascii="PF DinText Pro" w:hAnsi="PF DinText Pro"/>
          <w:sz w:val="23"/>
          <w:szCs w:val="23"/>
          <w:lang w:val="el-GR"/>
        </w:rPr>
        <w:t>ίδια τα άτομα με αναπηρία είναι αυτά που διαθέτουν τη γνώση και την εμπειρία για να εκτιμήσουν καλύτερα από οποιονδήποτε άλλον κατά πόσο υφιστάμενες ή/και σχεδιαζόμενες πολιτικές, δράσεις, μέτρα, προγράμματα, υπηρεσίες, διαδικασίες κ.λπ. ανταποκρίνονται στις ανάγκες</w:t>
      </w:r>
      <w:r>
        <w:rPr>
          <w:rFonts w:ascii="PF DinText Pro" w:hAnsi="PF DinText Pro"/>
          <w:sz w:val="23"/>
          <w:szCs w:val="23"/>
          <w:lang w:val="el-GR"/>
        </w:rPr>
        <w:t xml:space="preserve"> </w:t>
      </w:r>
      <w:r w:rsidRPr="006655B7">
        <w:rPr>
          <w:rFonts w:ascii="PF DinText Pro" w:hAnsi="PF DinText Pro"/>
          <w:sz w:val="23"/>
          <w:szCs w:val="23"/>
          <w:lang w:val="el-GR"/>
        </w:rPr>
        <w:t>τους ή αντίθετα δεν τις λαμβάνουν υπόψη, εάν διασφαλίζουν θεμελιώδη δικαιώματά τους ή εάν</w:t>
      </w:r>
      <w:r>
        <w:rPr>
          <w:rFonts w:ascii="PF DinText Pro" w:hAnsi="PF DinText Pro"/>
          <w:sz w:val="23"/>
          <w:szCs w:val="23"/>
          <w:lang w:val="el-GR"/>
        </w:rPr>
        <w:t xml:space="preserve"> </w:t>
      </w:r>
      <w:r w:rsidRPr="006655B7">
        <w:rPr>
          <w:rFonts w:ascii="PF DinText Pro" w:hAnsi="PF DinText Pro"/>
          <w:sz w:val="23"/>
          <w:szCs w:val="23"/>
          <w:lang w:val="el-GR"/>
        </w:rPr>
        <w:t>αντίθετα τα καταπατούν, εάν ενθαρρύνουν και διευκολύνουν την ισότιμη συμμετοχή τους ή</w:t>
      </w:r>
      <w:r>
        <w:rPr>
          <w:rFonts w:ascii="PF DinText Pro" w:hAnsi="PF DinText Pro"/>
          <w:sz w:val="23"/>
          <w:szCs w:val="23"/>
          <w:lang w:val="el-GR"/>
        </w:rPr>
        <w:t xml:space="preserve"> </w:t>
      </w:r>
      <w:r w:rsidRPr="006655B7">
        <w:rPr>
          <w:rFonts w:ascii="PF DinText Pro" w:hAnsi="PF DinText Pro"/>
          <w:sz w:val="23"/>
          <w:szCs w:val="23"/>
          <w:lang w:val="el-GR"/>
        </w:rPr>
        <w:t>αντίθετα συντηρούν και δημιουργούν νέα εμπόδια και διακρίσεις σε βάρος τους. Η συμμετοχή</w:t>
      </w:r>
      <w:r>
        <w:rPr>
          <w:rFonts w:ascii="PF DinText Pro" w:hAnsi="PF DinText Pro"/>
          <w:sz w:val="23"/>
          <w:szCs w:val="23"/>
          <w:lang w:val="el-GR"/>
        </w:rPr>
        <w:t xml:space="preserve"> </w:t>
      </w:r>
      <w:r w:rsidRPr="006655B7">
        <w:rPr>
          <w:rFonts w:ascii="PF DinText Pro" w:hAnsi="PF DinText Pro"/>
          <w:sz w:val="23"/>
          <w:szCs w:val="23"/>
          <w:lang w:val="el-GR"/>
        </w:rPr>
        <w:t>των ίδιων των ατόμων με αναπηρία και των αντιπροσωπευτικών τους οργανώσεων -στις οποίες συγκαταλέγονται τόσο οι οργανώσεις των ατόμων με χρόνιες παθήσεις όσο και οι οργανώσεις των γονέων/κηδεμόνων ατόμων με αναπηρία- αποτελεί προϋπόθεση αφενός για τον</w:t>
      </w:r>
      <w:r>
        <w:rPr>
          <w:rFonts w:ascii="PF DinText Pro" w:hAnsi="PF DinText Pro"/>
          <w:sz w:val="23"/>
          <w:szCs w:val="23"/>
          <w:lang w:val="el-GR"/>
        </w:rPr>
        <w:t xml:space="preserve"> </w:t>
      </w:r>
      <w:r w:rsidRPr="006655B7">
        <w:rPr>
          <w:rFonts w:ascii="PF DinText Pro" w:hAnsi="PF DinText Pro"/>
          <w:sz w:val="23"/>
          <w:szCs w:val="23"/>
          <w:lang w:val="el-GR"/>
        </w:rPr>
        <w:t>έγκαιρο και έγκυρο εντοπισμό και τη βαθύτερη κατανόηση αρνητικών συνεπειών που αποδεδειγμένα έχουν ή ενδέχεται να έχουν στη ζωή τους υφιστάμενες και σχεδιαζόμενες πολιτικές,</w:t>
      </w:r>
      <w:r>
        <w:rPr>
          <w:rFonts w:ascii="PF DinText Pro" w:hAnsi="PF DinText Pro"/>
          <w:sz w:val="23"/>
          <w:szCs w:val="23"/>
          <w:lang w:val="el-GR"/>
        </w:rPr>
        <w:t xml:space="preserve"> </w:t>
      </w:r>
      <w:r w:rsidRPr="006655B7">
        <w:rPr>
          <w:rFonts w:ascii="PF DinText Pro" w:hAnsi="PF DinText Pro"/>
          <w:sz w:val="23"/>
          <w:szCs w:val="23"/>
          <w:lang w:val="el-GR"/>
        </w:rPr>
        <w:t>μέτρα, δράσεις κ.λπ., αφετέρου για τη διερεύνηση, επιλογή και εφαρμογή λύσεων που θα συμβάλλουν στην εξάλειψη, ή τουλάχιστον στην ελαχιστοποίηση, των αρνητικών συνεπειών.</w:t>
      </w:r>
    </w:p>
    <w:p w14:paraId="25BAEFDD" w14:textId="40A9594D" w:rsidR="0038563B" w:rsidRPr="00251A4A" w:rsidRDefault="0038563B" w:rsidP="0038563B">
      <w:pPr>
        <w:pStyle w:val="1"/>
        <w:spacing w:before="960"/>
        <w:ind w:left="567" w:hanging="431"/>
      </w:pPr>
      <w:bookmarkStart w:id="16" w:name="_Toc51789587"/>
      <w:r w:rsidRPr="0038563B">
        <w:rPr>
          <w:rFonts w:ascii="PF DinText Pro" w:hAnsi="PF DinText Pro"/>
          <w:noProof/>
          <w:sz w:val="25"/>
          <w:szCs w:val="25"/>
        </w:rPr>
        <w:lastRenderedPageBreak/>
        <mc:AlternateContent>
          <mc:Choice Requires="wps">
            <w:drawing>
              <wp:anchor distT="0" distB="0" distL="114300" distR="114300" simplePos="0" relativeHeight="251883520" behindDoc="0" locked="0" layoutInCell="1" allowOverlap="1" wp14:anchorId="47552881" wp14:editId="382B1002">
                <wp:simplePos x="0" y="0"/>
                <wp:positionH relativeFrom="column">
                  <wp:posOffset>70485</wp:posOffset>
                </wp:positionH>
                <wp:positionV relativeFrom="paragraph">
                  <wp:posOffset>1270</wp:posOffset>
                </wp:positionV>
                <wp:extent cx="259080" cy="259080"/>
                <wp:effectExtent l="0" t="0" r="1270" b="7620"/>
                <wp:wrapNone/>
                <wp:docPr id="181" name="Πλαίσιο κειμένου 1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4D50BD88" w14:textId="362D15DC" w:rsidR="00885ACB" w:rsidRPr="008942AC" w:rsidRDefault="00885ACB" w:rsidP="0038563B">
                            <w:pPr>
                              <w:spacing w:after="0" w:line="240" w:lineRule="auto"/>
                              <w:rPr>
                                <w:rFonts w:ascii="PF DinDisplay Pro" w:hAnsi="PF DinDisplay Pro"/>
                                <w:b/>
                                <w:bCs/>
                                <w:color w:val="E1DFEF"/>
                                <w:sz w:val="35"/>
                                <w:szCs w:val="35"/>
                                <w:lang w:val="el-GR"/>
                              </w:rPr>
                            </w:pPr>
                            <w:r>
                              <w:rPr>
                                <w:rFonts w:ascii="PF DinDisplay Pro" w:hAnsi="PF DinDisplay Pro"/>
                                <w:b/>
                                <w:bCs/>
                                <w:color w:val="E1DFEF"/>
                                <w:sz w:val="35"/>
                                <w:szCs w:val="35"/>
                                <w:lang w:val="el-GR"/>
                              </w:rPr>
                              <w:t>7</w:t>
                            </w:r>
                            <w:r w:rsidRPr="008942AC">
                              <w:rPr>
                                <w:rFonts w:ascii="PF DinDisplay Pro" w:hAnsi="PF DinDisplay Pro"/>
                                <w:b/>
                                <w:bCs/>
                                <w:color w:val="E1DFEF"/>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47552881" id="Πλαίσιο κειμένου 181" o:spid="_x0000_s1032" type="#_x0000_t202" alt="&quot;&quot;" style="position:absolute;left:0;text-align:left;margin-left:5.55pt;margin-top:.1pt;width:20.4pt;height:20.4pt;z-index:251883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" filled="f" stroked="f" strokeweight=".5pt">
                <v:textbox inset="0,0,0,0">
                  <w:txbxContent>
                    <w:p w14:paraId="4D50BD88" w14:textId="362D15DC" w:rsidR="00885ACB" w:rsidRPr="008942AC" w:rsidRDefault="00885ACB" w:rsidP="0038563B">
                      <w:pPr>
                        <w:spacing w:after="0" w:line="240" w:lineRule="auto"/>
                        <w:rPr>
                          <w:rFonts w:ascii="PF DinDisplay Pro" w:hAnsi="PF DinDisplay Pro"/>
                          <w:b/>
                          <w:bCs/>
                          <w:color w:val="E1DFEF"/>
                          <w:sz w:val="35"/>
                          <w:szCs w:val="35"/>
                          <w:lang w:val="el-GR"/>
                        </w:rPr>
                      </w:pPr>
                      <w:r>
                        <w:rPr>
                          <w:rFonts w:ascii="PF DinDisplay Pro" w:hAnsi="PF DinDisplay Pro"/>
                          <w:b/>
                          <w:bCs/>
                          <w:color w:val="E1DFEF"/>
                          <w:sz w:val="35"/>
                          <w:szCs w:val="35"/>
                          <w:lang w:val="el-GR"/>
                        </w:rPr>
                        <w:t>7</w:t>
                      </w:r>
                      <w:r w:rsidRPr="008942AC">
                        <w:rPr>
                          <w:rFonts w:ascii="PF DinDisplay Pro" w:hAnsi="PF DinDisplay Pro"/>
                          <w:b/>
                          <w:bCs/>
                          <w:color w:val="E1DFEF"/>
                          <w:sz w:val="35"/>
                          <w:szCs w:val="35"/>
                          <w:lang w:val="el-GR"/>
                        </w:rPr>
                        <w:t>.</w:t>
                      </w:r>
                    </w:p>
                  </w:txbxContent>
                </v:textbox>
              </v:shape>
            </w:pict>
          </mc:Fallback>
        </mc:AlternateContent>
      </w:r>
      <w:r w:rsidRPr="0038563B">
        <w:rPr>
          <w:rFonts w:ascii="PF DinText Pro" w:hAnsi="PF DinText Pro"/>
          <w:noProof/>
          <w:sz w:val="25"/>
          <w:szCs w:val="25"/>
        </w:rPr>
        <mc:AlternateContent>
          <mc:Choice Requires="wpg">
            <w:drawing>
              <wp:anchor distT="0" distB="0" distL="114300" distR="114300" simplePos="0" relativeHeight="251882496" behindDoc="1" locked="0" layoutInCell="1" allowOverlap="1" wp14:anchorId="739C08C8" wp14:editId="3EBEC8D3">
                <wp:simplePos x="0" y="0"/>
                <wp:positionH relativeFrom="column">
                  <wp:posOffset>0</wp:posOffset>
                </wp:positionH>
                <wp:positionV relativeFrom="paragraph">
                  <wp:posOffset>-39258</wp:posOffset>
                </wp:positionV>
                <wp:extent cx="5544185" cy="981075"/>
                <wp:effectExtent l="0" t="0" r="0" b="9525"/>
                <wp:wrapNone/>
                <wp:docPr id="178" name="Ομάδα 1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981075"/>
                          <a:chOff x="0" y="-1"/>
                          <a:chExt cx="5544185" cy="981849"/>
                        </a:xfrm>
                      </wpg:grpSpPr>
                      <wps:wsp>
                        <wps:cNvPr id="179" name="Ορθογώνιο: Στρογγύλεμα γωνιών 179">
                          <a:extLst>
                            <a:ext uri="{C183D7F6-B498-43B3-948B-1728B52AA6E4}">
                              <adec:decorative xmlns:adec="http://schemas.microsoft.com/office/drawing/2017/decorative" val="1"/>
                            </a:ext>
                          </a:extLst>
                        </wps:cNvPr>
                        <wps:cNvSpPr/>
                        <wps:spPr>
                          <a:xfrm>
                            <a:off x="0" y="-1"/>
                            <a:ext cx="5544185" cy="981849"/>
                          </a:xfrm>
                          <a:prstGeom prst="roundRect">
                            <a:avLst>
                              <a:gd name="adj" fmla="val 16832"/>
                            </a:avLst>
                          </a:prstGeom>
                          <a:solidFill>
                            <a:srgbClr val="E1DF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Ορθογώνιο: Στρογγύλεμα γωνιών 180">
                          <a:extLst>
                            <a:ext uri="{C183D7F6-B498-43B3-948B-1728B52AA6E4}">
                              <adec:decorative xmlns:adec="http://schemas.microsoft.com/office/drawing/2017/decorative" val="1"/>
                            </a:ext>
                          </a:extLst>
                        </wps:cNvPr>
                        <wps:cNvSpPr/>
                        <wps:spPr>
                          <a:xfrm>
                            <a:off x="0" y="0"/>
                            <a:ext cx="309880" cy="981288"/>
                          </a:xfrm>
                          <a:prstGeom prst="roundRect">
                            <a:avLst>
                              <a:gd name="adj" fmla="val 30168"/>
                            </a:avLst>
                          </a:prstGeom>
                          <a:solidFill>
                            <a:srgbClr val="6254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1D7D05E" id="Ομάδα 178" o:spid="_x0000_s1026" alt="&quot;&quot;" style="position:absolute;margin-left:0;margin-top:-3.1pt;width:436.55pt;height:77.25pt;z-index:-251433984;mso-height-relative:margin" coordorigin="" coordsize="55441,9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">
                <v:roundrect id="Ορθογώνιο: Στρογγύλεμα γωνιών 179" o:spid="_x0000_s1027" alt="&quot;&quot;" style="position:absolute;width:55441;height:9818;visibility:visible;mso-wrap-style:square;v-text-anchor:middle" arcsize="110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" fillcolor="#e1dfef" stroked="f" strokeweight="1pt">
                  <v:stroke joinstyle="miter"/>
                </v:roundrect>
                <v:roundrect id="Ορθογώνιο: Στρογγύλεμα γωνιών 180" o:spid="_x0000_s1028" alt="&quot;&quot;" style="position:absolute;width:3098;height:9812;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" fillcolor="#62549f" stroked="f" strokeweight="1pt">
                  <v:stroke joinstyle="miter"/>
                </v:roundrect>
              </v:group>
            </w:pict>
          </mc:Fallback>
        </mc:AlternateContent>
      </w:r>
      <w:r>
        <w:t>Η ενσωμάτωση της δικαιωματικής προσέγγισης της αναπηρίας στις κοινωνικές και αναπτυξιακές πολιτικές</w:t>
      </w:r>
      <w:bookmarkEnd w:id="16"/>
    </w:p>
    <w:p w14:paraId="3C91108F" w14:textId="397C6FB0" w:rsidR="0038563B" w:rsidRPr="0038563B" w:rsidRDefault="0038563B" w:rsidP="0038563B">
      <w:pPr>
        <w:widowControl w:val="0"/>
        <w:spacing w:line="276" w:lineRule="auto"/>
        <w:ind w:firstLine="425"/>
        <w:jc w:val="both"/>
        <w:rPr>
          <w:rFonts w:ascii="PF DinText Pro" w:hAnsi="PF DinText Pro"/>
          <w:sz w:val="25"/>
          <w:szCs w:val="25"/>
          <w:lang w:val="el-GR"/>
        </w:rPr>
      </w:pPr>
      <w:r w:rsidRPr="0038563B">
        <w:rPr>
          <w:rFonts w:ascii="PF DinText Pro" w:hAnsi="PF DinText Pro"/>
          <w:sz w:val="25"/>
          <w:szCs w:val="25"/>
          <w:lang w:val="el-GR"/>
        </w:rPr>
        <w:t>Ο ν. 3852/2010 (</w:t>
      </w:r>
      <w:proofErr w:type="spellStart"/>
      <w:r w:rsidRPr="0038563B">
        <w:rPr>
          <w:rFonts w:ascii="PF DinText Pro" w:hAnsi="PF DinText Pro"/>
          <w:sz w:val="25"/>
          <w:szCs w:val="25"/>
          <w:lang w:val="el-GR"/>
        </w:rPr>
        <w:t>Αρ</w:t>
      </w:r>
      <w:proofErr w:type="spellEnd"/>
      <w:r w:rsidRPr="0038563B">
        <w:rPr>
          <w:rFonts w:ascii="PF DinText Pro" w:hAnsi="PF DinText Pro"/>
          <w:sz w:val="25"/>
          <w:szCs w:val="25"/>
          <w:lang w:val="el-GR"/>
        </w:rPr>
        <w:t xml:space="preserve">. ΦΕΚ 87 Α΄/07.06.2010) </w:t>
      </w:r>
      <w:r w:rsidRPr="0038563B">
        <w:rPr>
          <w:rFonts w:ascii="PF DinText Pro" w:hAnsi="PF DinText Pro"/>
          <w:i/>
          <w:iCs/>
          <w:sz w:val="25"/>
          <w:szCs w:val="25"/>
          <w:lang w:val="el-GR"/>
        </w:rPr>
        <w:t>«Νέα Αρχιτεκτονική της Αυτοδιοίκησης και της Αποκεντρωμένης Διοίκησης − Πρόγραμμα Καλλικράτης»</w:t>
      </w:r>
      <w:r w:rsidRPr="0038563B">
        <w:rPr>
          <w:rFonts w:ascii="PF DinText Pro" w:hAnsi="PF DinText Pro"/>
          <w:sz w:val="25"/>
          <w:szCs w:val="25"/>
          <w:lang w:val="el-GR"/>
        </w:rPr>
        <w:t xml:space="preserve">, όπως τροποποιήθηκε και ισχύει σήμερα, ορίζει τις αρμοδιότητες που ασκούν οι Περιφέρειες και οι Δήμοι. Σύμφωνα με τον νόμο οι </w:t>
      </w:r>
      <w:r w:rsidRPr="000C225B">
        <w:rPr>
          <w:rFonts w:ascii="PF DinText Pro" w:hAnsi="PF DinText Pro"/>
          <w:b/>
          <w:bCs/>
          <w:sz w:val="25"/>
          <w:szCs w:val="25"/>
          <w:lang w:val="el-GR"/>
        </w:rPr>
        <w:t>Περιφέρειες</w:t>
      </w:r>
      <w:r w:rsidRPr="0038563B">
        <w:rPr>
          <w:rFonts w:ascii="PF DinText Pro" w:hAnsi="PF DinText Pro"/>
          <w:sz w:val="25"/>
          <w:szCs w:val="25"/>
          <w:lang w:val="el-GR"/>
        </w:rPr>
        <w:t xml:space="preserve"> σχεδιάζουν, προγραμματίζουν και υλοποιούν πολιτικές σε περιφερειακό επίπεδο στους εξής τομείς: </w:t>
      </w:r>
      <w:r w:rsidR="009E379A">
        <w:rPr>
          <w:rFonts w:ascii="PF DinText Pro" w:hAnsi="PF DinText Pro"/>
          <w:sz w:val="25"/>
          <w:szCs w:val="25"/>
          <w:lang w:val="el-GR"/>
        </w:rPr>
        <w:t xml:space="preserve">α) </w:t>
      </w:r>
      <w:r w:rsidRPr="0038563B">
        <w:rPr>
          <w:rFonts w:ascii="PF DinText Pro" w:hAnsi="PF DinText Pro"/>
          <w:sz w:val="25"/>
          <w:szCs w:val="25"/>
          <w:lang w:val="el-GR"/>
        </w:rPr>
        <w:t xml:space="preserve">Προγραμματισμού-Ανάπτυξης, β) Γεωργίας-Κτηνοτροφίας-Αλιείας, γ) Φυσικών Πόρων-Ενέργειας-Βιομηχανίας, δ) Απασχόλησης-Εμπορίου-Τουρισμού, ε) Μεταφορών-Επικοινωνιών, </w:t>
      </w:r>
      <w:proofErr w:type="spellStart"/>
      <w:r w:rsidRPr="0038563B">
        <w:rPr>
          <w:rFonts w:ascii="PF DinText Pro" w:hAnsi="PF DinText Pro"/>
          <w:sz w:val="25"/>
          <w:szCs w:val="25"/>
          <w:lang w:val="el-GR"/>
        </w:rPr>
        <w:t>στ</w:t>
      </w:r>
      <w:proofErr w:type="spellEnd"/>
      <w:r w:rsidRPr="0038563B">
        <w:rPr>
          <w:rFonts w:ascii="PF DinText Pro" w:hAnsi="PF DinText Pro"/>
          <w:sz w:val="25"/>
          <w:szCs w:val="25"/>
          <w:lang w:val="el-GR"/>
        </w:rPr>
        <w:t xml:space="preserve">) Έργων-Χωροταξίας-Περιβάλλοντος, </w:t>
      </w:r>
      <w:proofErr w:type="spellStart"/>
      <w:r w:rsidRPr="0038563B">
        <w:rPr>
          <w:rFonts w:ascii="PF DinText Pro" w:hAnsi="PF DinText Pro"/>
          <w:sz w:val="25"/>
          <w:szCs w:val="25"/>
          <w:lang w:val="el-GR"/>
        </w:rPr>
        <w:t>στ</w:t>
      </w:r>
      <w:proofErr w:type="spellEnd"/>
      <w:r w:rsidRPr="0038563B">
        <w:rPr>
          <w:rFonts w:ascii="PF DinText Pro" w:hAnsi="PF DinText Pro"/>
          <w:sz w:val="25"/>
          <w:szCs w:val="25"/>
          <w:lang w:val="el-GR"/>
        </w:rPr>
        <w:t>) Υγείας, ζ) Παιδείας-Πολιτισμού-Αθλητισμού, η) Πολιτικής Προστασίας και Διοικητικής Μέριμνας</w:t>
      </w:r>
      <w:r>
        <w:rPr>
          <w:rFonts w:ascii="PF DinText Pro" w:hAnsi="PF DinText Pro"/>
          <w:sz w:val="25"/>
          <w:szCs w:val="25"/>
          <w:lang w:val="el-GR"/>
        </w:rPr>
        <w:t xml:space="preserve"> </w:t>
      </w:r>
      <w:r w:rsidRPr="0038563B">
        <w:rPr>
          <w:rFonts w:ascii="PF DinText Pro" w:hAnsi="PF DinText Pro"/>
          <w:sz w:val="25"/>
          <w:szCs w:val="25"/>
          <w:lang w:val="el-GR"/>
        </w:rPr>
        <w:t xml:space="preserve">και οι </w:t>
      </w:r>
      <w:r w:rsidRPr="000C225B">
        <w:rPr>
          <w:rFonts w:ascii="PF DinText Pro" w:hAnsi="PF DinText Pro"/>
          <w:b/>
          <w:bCs/>
          <w:sz w:val="25"/>
          <w:szCs w:val="25"/>
          <w:lang w:val="el-GR"/>
        </w:rPr>
        <w:t>Δήμοι</w:t>
      </w:r>
      <w:r w:rsidRPr="0038563B">
        <w:rPr>
          <w:rFonts w:ascii="PF DinText Pro" w:hAnsi="PF DinText Pro"/>
          <w:sz w:val="25"/>
          <w:szCs w:val="25"/>
          <w:lang w:val="el-GR"/>
        </w:rPr>
        <w:t xml:space="preserve"> διαθέτουν υπηρεσιακές μονάδες με τα ακόλουθα αντικείμενα: α)</w:t>
      </w:r>
      <w:r>
        <w:rPr>
          <w:rFonts w:ascii="PF DinText Pro" w:hAnsi="PF DinText Pro"/>
          <w:sz w:val="25"/>
          <w:szCs w:val="25"/>
          <w:lang w:val="el-GR"/>
        </w:rPr>
        <w:t xml:space="preserve"> </w:t>
      </w:r>
      <w:r w:rsidRPr="0038563B">
        <w:rPr>
          <w:rFonts w:ascii="PF DinText Pro" w:hAnsi="PF DinText Pro"/>
          <w:sz w:val="25"/>
          <w:szCs w:val="25"/>
          <w:lang w:val="el-GR"/>
        </w:rPr>
        <w:t>Προγραμματισμού και Ανάπτυξης, β) Οικονομική υπηρεσία, γ) Τεχνική υπηρεσία,</w:t>
      </w:r>
      <w:r>
        <w:rPr>
          <w:rFonts w:ascii="PF DinText Pro" w:hAnsi="PF DinText Pro"/>
          <w:sz w:val="25"/>
          <w:szCs w:val="25"/>
          <w:lang w:val="el-GR"/>
        </w:rPr>
        <w:t xml:space="preserve"> </w:t>
      </w:r>
      <w:r w:rsidRPr="0038563B">
        <w:rPr>
          <w:rFonts w:ascii="PF DinText Pro" w:hAnsi="PF DinText Pro"/>
          <w:sz w:val="25"/>
          <w:szCs w:val="25"/>
          <w:lang w:val="el-GR"/>
        </w:rPr>
        <w:t xml:space="preserve">δ) Τεχνολογίας, Πληροφορικής και Επικοινωνιών, ε) Διαφάνειας, </w:t>
      </w:r>
      <w:proofErr w:type="spellStart"/>
      <w:r w:rsidRPr="0038563B">
        <w:rPr>
          <w:rFonts w:ascii="PF DinText Pro" w:hAnsi="PF DinText Pro"/>
          <w:sz w:val="25"/>
          <w:szCs w:val="25"/>
          <w:lang w:val="el-GR"/>
        </w:rPr>
        <w:t>στ</w:t>
      </w:r>
      <w:proofErr w:type="spellEnd"/>
      <w:r w:rsidRPr="0038563B">
        <w:rPr>
          <w:rFonts w:ascii="PF DinText Pro" w:hAnsi="PF DinText Pro"/>
          <w:sz w:val="25"/>
          <w:szCs w:val="25"/>
          <w:lang w:val="el-GR"/>
        </w:rPr>
        <w:t>) Νομικής</w:t>
      </w:r>
      <w:r>
        <w:rPr>
          <w:rFonts w:ascii="PF DinText Pro" w:hAnsi="PF DinText Pro"/>
          <w:sz w:val="25"/>
          <w:szCs w:val="25"/>
          <w:lang w:val="el-GR"/>
        </w:rPr>
        <w:t xml:space="preserve"> </w:t>
      </w:r>
      <w:r w:rsidRPr="0038563B">
        <w:rPr>
          <w:rFonts w:ascii="PF DinText Pro" w:hAnsi="PF DinText Pro"/>
          <w:sz w:val="25"/>
          <w:szCs w:val="25"/>
          <w:lang w:val="el-GR"/>
        </w:rPr>
        <w:t xml:space="preserve">υποστήριξης, ζ) Διοίκησης - Διαχείρισης ανθρώπινου δυναμικού, η) Άσκησης Κοινωνικής Πολιτικής και Πολιτικών Ισότητας των Φύλων, θ) Περιβάλλοντος - Πολιτικής Προστασίας, ι) Παιδείας, Πολιτισμού, Αθλητισμού, Νέας Γενιάς και </w:t>
      </w:r>
      <w:proofErr w:type="spellStart"/>
      <w:r w:rsidRPr="0038563B">
        <w:rPr>
          <w:rFonts w:ascii="PF DinText Pro" w:hAnsi="PF DinText Pro"/>
          <w:sz w:val="25"/>
          <w:szCs w:val="25"/>
          <w:lang w:val="el-GR"/>
        </w:rPr>
        <w:t>ια</w:t>
      </w:r>
      <w:proofErr w:type="spellEnd"/>
      <w:r w:rsidRPr="0038563B">
        <w:rPr>
          <w:rFonts w:ascii="PF DinText Pro" w:hAnsi="PF DinText Pro"/>
          <w:sz w:val="25"/>
          <w:szCs w:val="25"/>
          <w:lang w:val="el-GR"/>
        </w:rPr>
        <w:t>) Γεωργίας, Κτηνοτροφίας και Αλιείας. Βάσει λοιπόν του υφιστάμενου θεσμικού πλαισίου, οι Δήμοι έχουν περισσότερο κοινωνικό και οι Περιφέρειες περισσότερο αναπτυξιακό προσανατολισμό.</w:t>
      </w:r>
    </w:p>
    <w:p w14:paraId="243506C8" w14:textId="77777777" w:rsidR="0038563B" w:rsidRPr="0038563B" w:rsidRDefault="0038563B" w:rsidP="000C225B">
      <w:pPr>
        <w:widowControl w:val="0"/>
        <w:spacing w:after="80" w:line="276" w:lineRule="auto"/>
        <w:ind w:firstLine="425"/>
        <w:jc w:val="both"/>
        <w:rPr>
          <w:rFonts w:ascii="PF DinText Pro" w:hAnsi="PF DinText Pro"/>
          <w:sz w:val="25"/>
          <w:szCs w:val="25"/>
          <w:lang w:val="el-GR"/>
        </w:rPr>
      </w:pPr>
      <w:r w:rsidRPr="0038563B">
        <w:rPr>
          <w:rFonts w:ascii="PF DinText Pro" w:hAnsi="PF DinText Pro"/>
          <w:sz w:val="25"/>
          <w:szCs w:val="25"/>
          <w:lang w:val="el-GR"/>
        </w:rPr>
        <w:t xml:space="preserve">Για τη διασφάλιση της ενσωμάτωσης της δικαιωματικής προσέγγισης της αναπηρίας στις </w:t>
      </w:r>
      <w:r w:rsidRPr="0038563B">
        <w:rPr>
          <w:rFonts w:ascii="PF DinText Pro" w:hAnsi="PF DinText Pro"/>
          <w:b/>
          <w:bCs/>
          <w:sz w:val="25"/>
          <w:szCs w:val="25"/>
          <w:u w:val="single"/>
          <w:lang w:val="el-GR"/>
        </w:rPr>
        <w:t>κοινωνικές πολιτικές</w:t>
      </w:r>
      <w:r w:rsidRPr="0038563B">
        <w:rPr>
          <w:rFonts w:ascii="PF DinText Pro" w:hAnsi="PF DinText Pro"/>
          <w:sz w:val="25"/>
          <w:szCs w:val="25"/>
          <w:lang w:val="el-GR"/>
        </w:rPr>
        <w:t>, μέτρα, προγράμματα, δράσεις κ.λπ. πρέπει εκ των προτέρων να εξετάζεται εάν η συγκεκριμένη πολιτική, μέτρο, πρόγραμμα, δράση κ.λπ.:</w:t>
      </w:r>
    </w:p>
    <w:p w14:paraId="5F5A774B" w14:textId="1CF00ECB" w:rsidR="0038563B" w:rsidRPr="0038563B" w:rsidRDefault="0038563B" w:rsidP="000C6AD4">
      <w:pPr>
        <w:pStyle w:val="ab"/>
        <w:widowControl w:val="0"/>
        <w:numPr>
          <w:ilvl w:val="0"/>
          <w:numId w:val="15"/>
        </w:numPr>
        <w:spacing w:after="60" w:line="276" w:lineRule="auto"/>
        <w:ind w:left="709" w:hanging="284"/>
        <w:contextualSpacing w:val="0"/>
        <w:jc w:val="both"/>
        <w:rPr>
          <w:rFonts w:ascii="PF DinText Pro" w:hAnsi="PF DinText Pro"/>
          <w:sz w:val="25"/>
          <w:szCs w:val="25"/>
          <w:lang w:val="el-GR"/>
        </w:rPr>
      </w:pPr>
      <w:r w:rsidRPr="0038563B">
        <w:rPr>
          <w:rFonts w:ascii="PF DinText Pro" w:hAnsi="PF DinText Pro"/>
          <w:sz w:val="25"/>
          <w:szCs w:val="25"/>
          <w:lang w:val="el-GR"/>
        </w:rPr>
        <w:t>αποτρέπει κάθε μορφής διάκριση λόγω αναπηρίας ή χρόνιας πάθησης και δεν</w:t>
      </w:r>
      <w:r w:rsidR="000C225B">
        <w:rPr>
          <w:rFonts w:ascii="PF DinText Pro" w:hAnsi="PF DinText Pro"/>
          <w:sz w:val="25"/>
          <w:szCs w:val="25"/>
          <w:lang w:val="el-GR"/>
        </w:rPr>
        <w:t xml:space="preserve"> </w:t>
      </w:r>
      <w:r w:rsidRPr="0038563B">
        <w:rPr>
          <w:rFonts w:ascii="PF DinText Pro" w:hAnsi="PF DinText Pro"/>
          <w:sz w:val="25"/>
          <w:szCs w:val="25"/>
          <w:lang w:val="el-GR"/>
        </w:rPr>
        <w:t>επιβάλλει άμεσα ή έμμεσα αποκλεισμό των ατόμων με αναπηρία και χρόνιες παθήσεις,</w:t>
      </w:r>
    </w:p>
    <w:p w14:paraId="79E007D9" w14:textId="40744781" w:rsidR="0038563B" w:rsidRPr="0038563B" w:rsidRDefault="0038563B" w:rsidP="000C6AD4">
      <w:pPr>
        <w:pStyle w:val="ab"/>
        <w:widowControl w:val="0"/>
        <w:numPr>
          <w:ilvl w:val="0"/>
          <w:numId w:val="15"/>
        </w:numPr>
        <w:spacing w:after="60" w:line="276" w:lineRule="auto"/>
        <w:ind w:left="709" w:hanging="284"/>
        <w:contextualSpacing w:val="0"/>
        <w:jc w:val="both"/>
        <w:rPr>
          <w:rFonts w:ascii="PF DinText Pro" w:hAnsi="PF DinText Pro"/>
          <w:sz w:val="25"/>
          <w:szCs w:val="25"/>
          <w:lang w:val="el-GR"/>
        </w:rPr>
      </w:pPr>
      <w:r w:rsidRPr="0038563B">
        <w:rPr>
          <w:rFonts w:ascii="PF DinText Pro" w:hAnsi="PF DinText Pro"/>
          <w:sz w:val="25"/>
          <w:szCs w:val="25"/>
          <w:lang w:val="el-GR"/>
        </w:rPr>
        <w:t xml:space="preserve">προβλέπει την εφαρμογή αυξημένης </w:t>
      </w:r>
      <w:proofErr w:type="spellStart"/>
      <w:r w:rsidRPr="0038563B">
        <w:rPr>
          <w:rFonts w:ascii="PF DinText Pro" w:hAnsi="PF DinText Pro"/>
          <w:sz w:val="25"/>
          <w:szCs w:val="25"/>
          <w:lang w:val="el-GR"/>
        </w:rPr>
        <w:t>μοριοδότησης</w:t>
      </w:r>
      <w:proofErr w:type="spellEnd"/>
      <w:r w:rsidRPr="0038563B">
        <w:rPr>
          <w:rFonts w:ascii="PF DinText Pro" w:hAnsi="PF DinText Pro"/>
          <w:sz w:val="25"/>
          <w:szCs w:val="25"/>
          <w:lang w:val="el-GR"/>
        </w:rPr>
        <w:t xml:space="preserve"> για τη διευκόλυνση της συμμετοχής ατόμων με αναπηρία, χρόνιες παθήσεις και μελών των οικογενειών</w:t>
      </w:r>
      <w:r w:rsidR="000C225B">
        <w:rPr>
          <w:rFonts w:ascii="PF DinText Pro" w:hAnsi="PF DinText Pro"/>
          <w:sz w:val="25"/>
          <w:szCs w:val="25"/>
          <w:lang w:val="el-GR"/>
        </w:rPr>
        <w:t xml:space="preserve"> </w:t>
      </w:r>
      <w:r w:rsidRPr="0038563B">
        <w:rPr>
          <w:rFonts w:ascii="PF DinText Pro" w:hAnsi="PF DinText Pro"/>
          <w:sz w:val="25"/>
          <w:szCs w:val="25"/>
          <w:lang w:val="el-GR"/>
        </w:rPr>
        <w:t>τους σε αυτές,</w:t>
      </w:r>
    </w:p>
    <w:p w14:paraId="08E217FD" w14:textId="47E7FDD3" w:rsidR="0038563B" w:rsidRPr="0038563B" w:rsidRDefault="0038563B" w:rsidP="000C6AD4">
      <w:pPr>
        <w:pStyle w:val="ab"/>
        <w:widowControl w:val="0"/>
        <w:numPr>
          <w:ilvl w:val="0"/>
          <w:numId w:val="15"/>
        </w:numPr>
        <w:spacing w:after="60" w:line="276" w:lineRule="auto"/>
        <w:ind w:left="709" w:hanging="284"/>
        <w:contextualSpacing w:val="0"/>
        <w:jc w:val="both"/>
        <w:rPr>
          <w:rFonts w:ascii="PF DinText Pro" w:hAnsi="PF DinText Pro"/>
          <w:sz w:val="25"/>
          <w:szCs w:val="25"/>
          <w:lang w:val="el-GR"/>
        </w:rPr>
      </w:pPr>
      <w:r w:rsidRPr="0038563B">
        <w:rPr>
          <w:rFonts w:ascii="PF DinText Pro" w:hAnsi="PF DinText Pro"/>
          <w:sz w:val="25"/>
          <w:szCs w:val="25"/>
          <w:lang w:val="el-GR"/>
        </w:rPr>
        <w:t>προβλέπει την κάλυψη του κόστους που απαιτείται για την εφαρμογή εύλογων</w:t>
      </w:r>
      <w:r w:rsidR="000C225B">
        <w:rPr>
          <w:rFonts w:ascii="PF DinText Pro" w:hAnsi="PF DinText Pro"/>
          <w:sz w:val="25"/>
          <w:szCs w:val="25"/>
          <w:lang w:val="el-GR"/>
        </w:rPr>
        <w:t xml:space="preserve"> </w:t>
      </w:r>
      <w:r w:rsidRPr="0038563B">
        <w:rPr>
          <w:rFonts w:ascii="PF DinText Pro" w:hAnsi="PF DinText Pro"/>
          <w:sz w:val="25"/>
          <w:szCs w:val="25"/>
          <w:lang w:val="el-GR"/>
        </w:rPr>
        <w:t>προσαρμογών,</w:t>
      </w:r>
    </w:p>
    <w:p w14:paraId="24974EC2" w14:textId="77777777" w:rsidR="000C225B" w:rsidRPr="000C225B" w:rsidRDefault="0038563B" w:rsidP="000C6AD4">
      <w:pPr>
        <w:pStyle w:val="ab"/>
        <w:widowControl w:val="0"/>
        <w:numPr>
          <w:ilvl w:val="0"/>
          <w:numId w:val="15"/>
        </w:numPr>
        <w:spacing w:after="40" w:line="276" w:lineRule="auto"/>
        <w:ind w:left="709" w:hanging="284"/>
        <w:contextualSpacing w:val="0"/>
        <w:jc w:val="both"/>
        <w:rPr>
          <w:rFonts w:ascii="PF DinText Pro" w:hAnsi="PF DinText Pro"/>
          <w:sz w:val="25"/>
          <w:szCs w:val="25"/>
          <w:lang w:val="el-GR"/>
        </w:rPr>
      </w:pPr>
      <w:r w:rsidRPr="0038563B">
        <w:rPr>
          <w:rFonts w:ascii="PF DinText Pro" w:hAnsi="PF DinText Pro"/>
          <w:sz w:val="25"/>
          <w:szCs w:val="25"/>
          <w:lang w:val="el-GR"/>
        </w:rPr>
        <w:t xml:space="preserve">περιλαμβάνει διαδικασίες αίτησης που να είναι προσβάσιμες στα άτομα με </w:t>
      </w:r>
      <w:r w:rsidRPr="0038563B">
        <w:rPr>
          <w:rFonts w:ascii="PF DinText Pro" w:hAnsi="PF DinText Pro"/>
          <w:sz w:val="25"/>
          <w:szCs w:val="25"/>
          <w:lang w:val="el-GR"/>
        </w:rPr>
        <w:lastRenderedPageBreak/>
        <w:t>ανα</w:t>
      </w:r>
      <w:r w:rsidR="000C225B" w:rsidRPr="000C225B">
        <w:rPr>
          <w:rFonts w:ascii="PF DinText Pro" w:hAnsi="PF DinText Pro"/>
          <w:sz w:val="25"/>
          <w:szCs w:val="25"/>
          <w:lang w:val="el-GR"/>
        </w:rPr>
        <w:t>πηρία (π.χ. προσβάσιμες ηλεκτρονικές πλατφόρμες μέσω των οποίων υποβάλλονται οι αιτήσεις, υπηρεσίες που δέχονται τις αιτήσεις και βρίσκονται σε προσβάσιμες κτηριακές εγκαταστάσεις),</w:t>
      </w:r>
    </w:p>
    <w:p w14:paraId="52E0A48E" w14:textId="6E03B7FB" w:rsidR="000C225B" w:rsidRPr="000C225B" w:rsidRDefault="000C225B" w:rsidP="000C6AD4">
      <w:pPr>
        <w:pStyle w:val="ab"/>
        <w:widowControl w:val="0"/>
        <w:numPr>
          <w:ilvl w:val="0"/>
          <w:numId w:val="15"/>
        </w:numPr>
        <w:spacing w:after="60" w:line="276" w:lineRule="auto"/>
        <w:ind w:left="709" w:hanging="284"/>
        <w:contextualSpacing w:val="0"/>
        <w:jc w:val="both"/>
        <w:rPr>
          <w:rFonts w:ascii="PF DinText Pro" w:hAnsi="PF DinText Pro"/>
          <w:sz w:val="25"/>
          <w:szCs w:val="25"/>
          <w:lang w:val="el-GR"/>
        </w:rPr>
      </w:pPr>
      <w:r w:rsidRPr="000C225B">
        <w:rPr>
          <w:rFonts w:ascii="PF DinText Pro" w:hAnsi="PF DinText Pro"/>
          <w:sz w:val="25"/>
          <w:szCs w:val="25"/>
          <w:lang w:val="el-GR"/>
        </w:rPr>
        <w:t>περιλαμβάνει προσβάσιμες στα άτομα με αναπηρία ενέργειες πληροφόρησης και σχετικό υλικό.</w:t>
      </w:r>
    </w:p>
    <w:p w14:paraId="6AA28E7B" w14:textId="7D34A50A" w:rsidR="000C225B" w:rsidRPr="000C225B" w:rsidRDefault="000C225B" w:rsidP="00885ACB">
      <w:pPr>
        <w:widowControl w:val="0"/>
        <w:spacing w:before="120" w:after="40" w:line="276" w:lineRule="auto"/>
        <w:ind w:firstLine="425"/>
        <w:jc w:val="both"/>
        <w:rPr>
          <w:rFonts w:ascii="PF DinText Pro" w:hAnsi="PF DinText Pro"/>
          <w:sz w:val="25"/>
          <w:szCs w:val="25"/>
          <w:lang w:val="el-GR"/>
        </w:rPr>
      </w:pPr>
      <w:r w:rsidRPr="000C225B">
        <w:rPr>
          <w:rFonts w:ascii="PF DinText Pro" w:hAnsi="PF DinText Pro"/>
          <w:sz w:val="25"/>
          <w:szCs w:val="25"/>
          <w:lang w:val="el-GR"/>
        </w:rPr>
        <w:t>Αντίστοιχα, για τη διασφάλιση της ενσωμάτωσης της δικαιωματικής προσέγγισης</w:t>
      </w:r>
      <w:r>
        <w:rPr>
          <w:rFonts w:ascii="PF DinText Pro" w:hAnsi="PF DinText Pro"/>
          <w:sz w:val="25"/>
          <w:szCs w:val="25"/>
          <w:lang w:val="el-GR"/>
        </w:rPr>
        <w:t xml:space="preserve"> </w:t>
      </w:r>
      <w:r w:rsidRPr="000C225B">
        <w:rPr>
          <w:rFonts w:ascii="PF DinText Pro" w:hAnsi="PF DinText Pro"/>
          <w:sz w:val="25"/>
          <w:szCs w:val="25"/>
          <w:lang w:val="el-GR"/>
        </w:rPr>
        <w:t xml:space="preserve">της αναπηρίας στις </w:t>
      </w:r>
      <w:r w:rsidRPr="000C225B">
        <w:rPr>
          <w:rFonts w:ascii="PF DinText Pro" w:hAnsi="PF DinText Pro"/>
          <w:b/>
          <w:bCs/>
          <w:sz w:val="25"/>
          <w:szCs w:val="25"/>
          <w:u w:val="single"/>
          <w:lang w:val="el-GR"/>
        </w:rPr>
        <w:t>αναπτυξιακές πολιτικές</w:t>
      </w:r>
      <w:r w:rsidRPr="000C225B">
        <w:rPr>
          <w:rFonts w:ascii="PF DinText Pro" w:hAnsi="PF DinText Pro"/>
          <w:sz w:val="25"/>
          <w:szCs w:val="25"/>
          <w:lang w:val="el-GR"/>
        </w:rPr>
        <w:t>, μέτρα, προγράμματα, δράσεις κ.λπ.</w:t>
      </w:r>
      <w:r>
        <w:rPr>
          <w:rFonts w:ascii="PF DinText Pro" w:hAnsi="PF DinText Pro"/>
          <w:sz w:val="25"/>
          <w:szCs w:val="25"/>
          <w:lang w:val="el-GR"/>
        </w:rPr>
        <w:t xml:space="preserve"> </w:t>
      </w:r>
      <w:r w:rsidRPr="000C225B">
        <w:rPr>
          <w:rFonts w:ascii="PF DinText Pro" w:hAnsi="PF DinText Pro"/>
          <w:sz w:val="25"/>
          <w:szCs w:val="25"/>
          <w:lang w:val="el-GR"/>
        </w:rPr>
        <w:t>πρέπει εκ των προτέρων να εξετάζεται εάν η συγκεκριμένη πολιτική, μέτρο, πρόγραμμα, δράση κ.λπ.:</w:t>
      </w:r>
    </w:p>
    <w:p w14:paraId="79410170" w14:textId="5D12B7D5" w:rsidR="000C225B" w:rsidRPr="000C225B" w:rsidRDefault="000C225B" w:rsidP="000C6AD4">
      <w:pPr>
        <w:pStyle w:val="ab"/>
        <w:widowControl w:val="0"/>
        <w:numPr>
          <w:ilvl w:val="0"/>
          <w:numId w:val="15"/>
        </w:numPr>
        <w:spacing w:after="40" w:line="276" w:lineRule="auto"/>
        <w:ind w:left="709" w:hanging="284"/>
        <w:contextualSpacing w:val="0"/>
        <w:jc w:val="both"/>
        <w:rPr>
          <w:rFonts w:ascii="PF DinText Pro" w:hAnsi="PF DinText Pro"/>
          <w:sz w:val="25"/>
          <w:szCs w:val="25"/>
          <w:lang w:val="el-GR"/>
        </w:rPr>
      </w:pPr>
      <w:r w:rsidRPr="000C225B">
        <w:rPr>
          <w:rFonts w:ascii="PF DinText Pro" w:hAnsi="PF DinText Pro"/>
          <w:sz w:val="25"/>
          <w:szCs w:val="25"/>
          <w:lang w:val="el-GR"/>
        </w:rPr>
        <w:t>υιοθετεί τις αρχές του καθολικού σχεδιασμού (σε αγαθά, υποδομές και υπηρεσίες, φυσικές και ηλεκτρονικές),</w:t>
      </w:r>
    </w:p>
    <w:p w14:paraId="4E32F322" w14:textId="6564ADA1" w:rsidR="000C225B" w:rsidRPr="000C225B" w:rsidRDefault="000C225B" w:rsidP="000C6AD4">
      <w:pPr>
        <w:pStyle w:val="ab"/>
        <w:widowControl w:val="0"/>
        <w:numPr>
          <w:ilvl w:val="0"/>
          <w:numId w:val="15"/>
        </w:numPr>
        <w:spacing w:after="40" w:line="276" w:lineRule="auto"/>
        <w:ind w:left="709" w:hanging="284"/>
        <w:contextualSpacing w:val="0"/>
        <w:jc w:val="both"/>
        <w:rPr>
          <w:rFonts w:ascii="PF DinText Pro" w:hAnsi="PF DinText Pro"/>
          <w:sz w:val="25"/>
          <w:szCs w:val="25"/>
          <w:lang w:val="el-GR"/>
        </w:rPr>
      </w:pPr>
      <w:r w:rsidRPr="000C225B">
        <w:rPr>
          <w:rFonts w:ascii="PF DinText Pro" w:hAnsi="PF DinText Pro"/>
          <w:sz w:val="25"/>
          <w:szCs w:val="25"/>
          <w:lang w:val="el-GR"/>
        </w:rPr>
        <w:t>αποτρέπει κάθε μορφής διάκριση λόγω αναπηρίας ή χρόνιας πάθησης και δεν δημιουργεί νέα εμπόδια σε βάρος των ατόμων με αναπηρία και χρόνιες παθήσεις,</w:t>
      </w:r>
    </w:p>
    <w:p w14:paraId="6C59EE0C" w14:textId="6254CF67" w:rsidR="000C225B" w:rsidRPr="000C225B" w:rsidRDefault="000C225B" w:rsidP="000C6AD4">
      <w:pPr>
        <w:pStyle w:val="ab"/>
        <w:widowControl w:val="0"/>
        <w:numPr>
          <w:ilvl w:val="0"/>
          <w:numId w:val="15"/>
        </w:numPr>
        <w:spacing w:after="40" w:line="276" w:lineRule="auto"/>
        <w:ind w:left="709" w:hanging="284"/>
        <w:contextualSpacing w:val="0"/>
        <w:jc w:val="both"/>
        <w:rPr>
          <w:rFonts w:ascii="PF DinText Pro" w:hAnsi="PF DinText Pro"/>
          <w:sz w:val="25"/>
          <w:szCs w:val="25"/>
          <w:lang w:val="el-GR"/>
        </w:rPr>
      </w:pPr>
      <w:r w:rsidRPr="000C225B">
        <w:rPr>
          <w:rFonts w:ascii="PF DinText Pro" w:hAnsi="PF DinText Pro"/>
          <w:sz w:val="25"/>
          <w:szCs w:val="25"/>
          <w:lang w:val="el-GR"/>
        </w:rPr>
        <w:t>παρέχει κίνητρα για την έρευνα ή/και παραγωγή εξειδικευμένων αγαθών, προϊόντων και υπηρεσιών, φυσικών και ηλεκτρονικών, που απευθύνονται στους καταναλωτές με αναπηρία και χρόνιες παθήσεις,</w:t>
      </w:r>
    </w:p>
    <w:p w14:paraId="27596B4F" w14:textId="410B0713" w:rsidR="000C225B" w:rsidRPr="000C225B" w:rsidRDefault="000C225B" w:rsidP="000C6AD4">
      <w:pPr>
        <w:pStyle w:val="ab"/>
        <w:widowControl w:val="0"/>
        <w:numPr>
          <w:ilvl w:val="0"/>
          <w:numId w:val="15"/>
        </w:numPr>
        <w:spacing w:after="40" w:line="276" w:lineRule="auto"/>
        <w:ind w:left="709" w:hanging="284"/>
        <w:contextualSpacing w:val="0"/>
        <w:jc w:val="both"/>
        <w:rPr>
          <w:rFonts w:ascii="PF DinText Pro" w:hAnsi="PF DinText Pro"/>
          <w:sz w:val="25"/>
          <w:szCs w:val="25"/>
          <w:lang w:val="el-GR"/>
        </w:rPr>
      </w:pPr>
      <w:r w:rsidRPr="000C225B">
        <w:rPr>
          <w:rFonts w:ascii="PF DinText Pro" w:hAnsi="PF DinText Pro"/>
          <w:sz w:val="25"/>
          <w:szCs w:val="25"/>
          <w:lang w:val="el-GR"/>
        </w:rPr>
        <w:t>παρέχει κίνητρα για τη συμμετοχή ατόμων με αναπηρία και χρόνιες παθήσεις σε δράσεις έρευνας, επιχειρηματικότητας κ.λπ.,</w:t>
      </w:r>
    </w:p>
    <w:p w14:paraId="5B48147C" w14:textId="09375815" w:rsidR="000C225B" w:rsidRPr="000C225B" w:rsidRDefault="000C225B" w:rsidP="000C6AD4">
      <w:pPr>
        <w:pStyle w:val="ab"/>
        <w:widowControl w:val="0"/>
        <w:numPr>
          <w:ilvl w:val="0"/>
          <w:numId w:val="15"/>
        </w:numPr>
        <w:spacing w:after="60" w:line="276" w:lineRule="auto"/>
        <w:ind w:left="709" w:hanging="284"/>
        <w:contextualSpacing w:val="0"/>
        <w:jc w:val="both"/>
        <w:rPr>
          <w:rFonts w:ascii="PF DinText Pro" w:hAnsi="PF DinText Pro"/>
          <w:sz w:val="25"/>
          <w:szCs w:val="25"/>
          <w:lang w:val="el-GR"/>
        </w:rPr>
      </w:pPr>
      <w:r w:rsidRPr="000C225B">
        <w:rPr>
          <w:rFonts w:ascii="PF DinText Pro" w:hAnsi="PF DinText Pro"/>
          <w:sz w:val="25"/>
          <w:szCs w:val="25"/>
          <w:lang w:val="el-GR"/>
        </w:rPr>
        <w:t>προβλέπει την κάλυψη του κόστους που απαιτείται για την εφαρμογή εύλογων προσαρμογών.</w:t>
      </w:r>
    </w:p>
    <w:p w14:paraId="219C8EE2" w14:textId="5774833C" w:rsidR="00350668" w:rsidRDefault="000C225B" w:rsidP="00885ACB">
      <w:pPr>
        <w:widowControl w:val="0"/>
        <w:spacing w:before="160" w:after="480" w:line="276" w:lineRule="auto"/>
        <w:ind w:firstLine="425"/>
        <w:jc w:val="both"/>
        <w:rPr>
          <w:rFonts w:ascii="PF DinText Pro" w:hAnsi="PF DinText Pro"/>
          <w:sz w:val="25"/>
          <w:szCs w:val="25"/>
          <w:lang w:val="el-GR"/>
        </w:rPr>
      </w:pPr>
      <w:r w:rsidRPr="000C225B">
        <w:rPr>
          <w:rFonts w:ascii="PF DinText Pro" w:hAnsi="PF DinText Pro"/>
          <w:sz w:val="25"/>
          <w:szCs w:val="25"/>
          <w:lang w:val="el-GR"/>
        </w:rPr>
        <w:t>Πέραν όμως των προαναφερθέντων, σύμφωνα με τους 17 στόχους της Ατζέντας 2030 των Ηνωμένων Εθνών για τη Βιώσιμη Ανάπτυξη</w:t>
      </w:r>
      <w:r>
        <w:rPr>
          <w:rStyle w:val="aa"/>
          <w:rFonts w:ascii="PF DinText Pro" w:hAnsi="PF DinText Pro"/>
          <w:sz w:val="25"/>
          <w:szCs w:val="25"/>
          <w:lang w:val="el-GR"/>
        </w:rPr>
        <w:footnoteReference w:id="13"/>
      </w:r>
      <w:r w:rsidRPr="000C225B">
        <w:rPr>
          <w:rFonts w:ascii="PF DinText Pro" w:hAnsi="PF DinText Pro"/>
          <w:sz w:val="25"/>
          <w:szCs w:val="25"/>
          <w:lang w:val="el-GR"/>
        </w:rPr>
        <w:t>, κάθε αναπτυξιακή</w:t>
      </w:r>
      <w:r>
        <w:rPr>
          <w:rFonts w:ascii="PF DinText Pro" w:hAnsi="PF DinText Pro"/>
          <w:sz w:val="25"/>
          <w:szCs w:val="25"/>
          <w:lang w:val="el-GR"/>
        </w:rPr>
        <w:t xml:space="preserve"> </w:t>
      </w:r>
      <w:r w:rsidRPr="000C225B">
        <w:rPr>
          <w:rFonts w:ascii="PF DinText Pro" w:hAnsi="PF DinText Pro"/>
          <w:sz w:val="25"/>
          <w:szCs w:val="25"/>
          <w:lang w:val="el-GR"/>
        </w:rPr>
        <w:t>πολιτική, είτε εθνική είτε περιφερειακή είτε τοπική, οφείλει να ενσωματώνει ταυτόχρονα την οικονομική, κοινωνική και περιβαλλοντική διάσταση. Στην Ατζέντα</w:t>
      </w:r>
      <w:r>
        <w:rPr>
          <w:rFonts w:ascii="PF DinText Pro" w:hAnsi="PF DinText Pro"/>
          <w:sz w:val="25"/>
          <w:szCs w:val="25"/>
          <w:lang w:val="el-GR"/>
        </w:rPr>
        <w:t xml:space="preserve"> </w:t>
      </w:r>
      <w:r w:rsidRPr="000C225B">
        <w:rPr>
          <w:rFonts w:ascii="PF DinText Pro" w:hAnsi="PF DinText Pro"/>
          <w:sz w:val="25"/>
          <w:szCs w:val="25"/>
          <w:lang w:val="el-GR"/>
        </w:rPr>
        <w:t>2030, για την εφαρμογή της οποίας έχει δεσμευτεί και η χώρα μας</w:t>
      </w:r>
      <w:r>
        <w:rPr>
          <w:rStyle w:val="aa"/>
          <w:rFonts w:ascii="PF DinText Pro" w:hAnsi="PF DinText Pro"/>
          <w:sz w:val="25"/>
          <w:szCs w:val="25"/>
          <w:lang w:val="el-GR"/>
        </w:rPr>
        <w:footnoteReference w:id="14"/>
      </w:r>
      <w:r w:rsidRPr="000C225B">
        <w:rPr>
          <w:rFonts w:ascii="PF DinText Pro" w:hAnsi="PF DinText Pro"/>
          <w:sz w:val="25"/>
          <w:szCs w:val="25"/>
          <w:lang w:val="el-GR"/>
        </w:rPr>
        <w:t>, κοινωνική διάσταση σημαίνει άρση των ανισοτήτων/αποκλεισμών και προώθηση των ανθρώπινων δικαιωμάτων με στόχο την εξάλειψη της φτώχειας. Η Ατζέντα περιλαμβάνει σημαντικές έμμεσες και άμεσες αναφορές στα άτομα με αναπηρία (βλ. σχετικό</w:t>
      </w:r>
      <w:r>
        <w:rPr>
          <w:rFonts w:ascii="PF DinText Pro" w:hAnsi="PF DinText Pro"/>
          <w:sz w:val="25"/>
          <w:szCs w:val="25"/>
          <w:lang w:val="el-GR"/>
        </w:rPr>
        <w:t xml:space="preserve"> </w:t>
      </w:r>
      <w:r w:rsidRPr="000C225B">
        <w:rPr>
          <w:rFonts w:ascii="PF DinText Pro" w:hAnsi="PF DinText Pro"/>
          <w:sz w:val="25"/>
          <w:szCs w:val="25"/>
          <w:lang w:val="el-GR"/>
        </w:rPr>
        <w:t xml:space="preserve">φυλλάδιο του </w:t>
      </w:r>
      <w:r w:rsidRPr="0008425F">
        <w:rPr>
          <w:rFonts w:ascii="PF DinText Pro" w:hAnsi="PF DinText Pro"/>
          <w:sz w:val="25"/>
          <w:szCs w:val="25"/>
          <w:lang w:val="en-GB"/>
        </w:rPr>
        <w:t>European</w:t>
      </w:r>
      <w:r w:rsidRPr="00E917F0">
        <w:rPr>
          <w:rFonts w:ascii="PF DinText Pro" w:hAnsi="PF DinText Pro"/>
          <w:sz w:val="25"/>
          <w:szCs w:val="25"/>
          <w:lang w:val="el-GR"/>
        </w:rPr>
        <w:t xml:space="preserve"> </w:t>
      </w:r>
      <w:r w:rsidRPr="0008425F">
        <w:rPr>
          <w:rFonts w:ascii="PF DinText Pro" w:hAnsi="PF DinText Pro"/>
          <w:sz w:val="25"/>
          <w:szCs w:val="25"/>
          <w:lang w:val="en-GB"/>
        </w:rPr>
        <w:t>Disability</w:t>
      </w:r>
      <w:r w:rsidRPr="00E917F0">
        <w:rPr>
          <w:rFonts w:ascii="PF DinText Pro" w:hAnsi="PF DinText Pro"/>
          <w:sz w:val="25"/>
          <w:szCs w:val="25"/>
          <w:lang w:val="el-GR"/>
        </w:rPr>
        <w:t xml:space="preserve"> </w:t>
      </w:r>
      <w:r w:rsidRPr="0008425F">
        <w:rPr>
          <w:rFonts w:ascii="PF DinText Pro" w:hAnsi="PF DinText Pro"/>
          <w:sz w:val="25"/>
          <w:szCs w:val="25"/>
          <w:lang w:val="en-GB"/>
        </w:rPr>
        <w:t>Forum</w:t>
      </w:r>
      <w:r w:rsidRPr="000C225B">
        <w:rPr>
          <w:rFonts w:ascii="PF DinText Pro" w:hAnsi="PF DinText Pro"/>
          <w:sz w:val="25"/>
          <w:szCs w:val="25"/>
          <w:lang w:val="el-GR"/>
        </w:rPr>
        <w:t xml:space="preserve"> μεταφρασμένο στην ελληνική γλώσσα</w:t>
      </w:r>
      <w:r>
        <w:rPr>
          <w:rFonts w:ascii="PF DinText Pro" w:hAnsi="PF DinText Pro"/>
          <w:sz w:val="25"/>
          <w:szCs w:val="25"/>
          <w:lang w:val="el-GR"/>
        </w:rPr>
        <w:t xml:space="preserve"> </w:t>
      </w:r>
      <w:r w:rsidRPr="000C225B">
        <w:rPr>
          <w:rFonts w:ascii="PF DinText Pro" w:hAnsi="PF DinText Pro"/>
          <w:sz w:val="25"/>
          <w:szCs w:val="25"/>
          <w:lang w:val="el-GR"/>
        </w:rPr>
        <w:t>από την Ε.Σ.Α.μεΑ.</w:t>
      </w:r>
      <w:r>
        <w:rPr>
          <w:rStyle w:val="aa"/>
          <w:rFonts w:ascii="PF DinText Pro" w:hAnsi="PF DinText Pro"/>
          <w:sz w:val="25"/>
          <w:szCs w:val="25"/>
          <w:lang w:val="el-GR"/>
        </w:rPr>
        <w:footnoteReference w:id="15"/>
      </w:r>
      <w:r w:rsidRPr="000C225B">
        <w:rPr>
          <w:rFonts w:ascii="PF DinText Pro" w:hAnsi="PF DinText Pro"/>
          <w:sz w:val="25"/>
          <w:szCs w:val="25"/>
          <w:lang w:val="el-GR"/>
        </w:rPr>
        <w:t>). Συνεπώς, στο νέο μοντέλο ανάπτυξης των ΗΕ δεν υπάρχει</w:t>
      </w:r>
      <w:r>
        <w:rPr>
          <w:rFonts w:ascii="PF DinText Pro" w:hAnsi="PF DinText Pro"/>
          <w:sz w:val="25"/>
          <w:szCs w:val="25"/>
          <w:lang w:val="el-GR"/>
        </w:rPr>
        <w:t xml:space="preserve"> </w:t>
      </w:r>
      <w:r w:rsidRPr="000C225B">
        <w:rPr>
          <w:rFonts w:ascii="PF DinText Pro" w:hAnsi="PF DinText Pro"/>
          <w:sz w:val="25"/>
          <w:szCs w:val="25"/>
          <w:lang w:val="el-GR"/>
        </w:rPr>
        <w:t xml:space="preserve">διαχωρισμός ανάμεσα σε αναπτυξιακές και </w:t>
      </w:r>
      <w:r w:rsidRPr="000C225B">
        <w:rPr>
          <w:rFonts w:ascii="PF DinText Pro" w:hAnsi="PF DinText Pro"/>
          <w:sz w:val="25"/>
          <w:szCs w:val="25"/>
          <w:lang w:val="el-GR"/>
        </w:rPr>
        <w:lastRenderedPageBreak/>
        <w:t>κοινωνικές πολιτικές, καθώς η οικο</w:t>
      </w:r>
      <w:r w:rsidR="00885ACB" w:rsidRPr="00885ACB">
        <w:rPr>
          <w:rFonts w:ascii="PF DinText Pro" w:hAnsi="PF DinText Pro"/>
          <w:sz w:val="25"/>
          <w:szCs w:val="25"/>
          <w:lang w:val="el-GR"/>
        </w:rPr>
        <w:t>νομική μεγέθυνση πρέπει ταυτόχρονα να καταπολεμά τη φτώχεια και να προωθεί</w:t>
      </w:r>
      <w:r w:rsidR="00885ACB">
        <w:rPr>
          <w:rFonts w:ascii="PF DinText Pro" w:hAnsi="PF DinText Pro"/>
          <w:sz w:val="25"/>
          <w:szCs w:val="25"/>
          <w:lang w:val="el-GR"/>
        </w:rPr>
        <w:t xml:space="preserve"> </w:t>
      </w:r>
      <w:r w:rsidR="00885ACB" w:rsidRPr="00885ACB">
        <w:rPr>
          <w:rFonts w:ascii="PF DinText Pro" w:hAnsi="PF DinText Pro"/>
          <w:sz w:val="25"/>
          <w:szCs w:val="25"/>
          <w:lang w:val="el-GR"/>
        </w:rPr>
        <w:t>την κοινωνική ευημερία και την κοινωνική δικαιοσύνη. Οι στόχοι της Ατζέντας</w:t>
      </w:r>
      <w:r w:rsidR="00885ACB">
        <w:rPr>
          <w:rFonts w:ascii="PF DinText Pro" w:hAnsi="PF DinText Pro"/>
          <w:sz w:val="25"/>
          <w:szCs w:val="25"/>
          <w:lang w:val="el-GR"/>
        </w:rPr>
        <w:t xml:space="preserve"> </w:t>
      </w:r>
      <w:r w:rsidR="00885ACB" w:rsidRPr="00885ACB">
        <w:rPr>
          <w:rFonts w:ascii="PF DinText Pro" w:hAnsi="PF DinText Pro"/>
          <w:sz w:val="25"/>
          <w:szCs w:val="25"/>
          <w:lang w:val="el-GR"/>
        </w:rPr>
        <w:t>2030, όπως εξειδικεύονται στο πεδίο της αναπηρίας (βλ. Πίνακα που ακολουθεί),</w:t>
      </w:r>
      <w:r w:rsidR="00885ACB">
        <w:rPr>
          <w:rFonts w:ascii="PF DinText Pro" w:hAnsi="PF DinText Pro"/>
          <w:sz w:val="25"/>
          <w:szCs w:val="25"/>
          <w:lang w:val="el-GR"/>
        </w:rPr>
        <w:t xml:space="preserve"> </w:t>
      </w:r>
      <w:r w:rsidR="00885ACB" w:rsidRPr="00885ACB">
        <w:rPr>
          <w:rFonts w:ascii="PF DinText Pro" w:hAnsi="PF DinText Pro"/>
          <w:sz w:val="25"/>
          <w:szCs w:val="25"/>
          <w:lang w:val="el-GR"/>
        </w:rPr>
        <w:t>συγκροτούν ένα ολοκληρωμένο πλαίσιο πάνω στο οποίο μπορούν να αναπτυχθούν πολιτικές διπλής στόχευσης, με αναπτυξιακό και κοινωνικό πρόσημο, οι</w:t>
      </w:r>
      <w:r w:rsidR="00885ACB">
        <w:rPr>
          <w:rFonts w:ascii="PF DinText Pro" w:hAnsi="PF DinText Pro"/>
          <w:sz w:val="25"/>
          <w:szCs w:val="25"/>
          <w:lang w:val="el-GR"/>
        </w:rPr>
        <w:t xml:space="preserve"> </w:t>
      </w:r>
      <w:r w:rsidR="00885ACB" w:rsidRPr="00885ACB">
        <w:rPr>
          <w:rFonts w:ascii="PF DinText Pro" w:hAnsi="PF DinText Pro"/>
          <w:sz w:val="25"/>
          <w:szCs w:val="25"/>
          <w:lang w:val="el-GR"/>
        </w:rPr>
        <w:t>οποίες να ενσωματώνουν και τη διάσταση των ανθρωπίνων δικαιωμάτων, και δη</w:t>
      </w:r>
      <w:r w:rsidR="00885ACB">
        <w:rPr>
          <w:rFonts w:ascii="PF DinText Pro" w:hAnsi="PF DinText Pro"/>
          <w:sz w:val="25"/>
          <w:szCs w:val="25"/>
          <w:lang w:val="el-GR"/>
        </w:rPr>
        <w:t xml:space="preserve"> </w:t>
      </w:r>
      <w:r w:rsidR="00885ACB" w:rsidRPr="00885ACB">
        <w:rPr>
          <w:rFonts w:ascii="PF DinText Pro" w:hAnsi="PF DinText Pro"/>
          <w:sz w:val="25"/>
          <w:szCs w:val="25"/>
          <w:lang w:val="el-GR"/>
        </w:rPr>
        <w:t>των ατόμων με αναπηρία.</w:t>
      </w:r>
    </w:p>
    <w:tbl>
      <w:tblPr>
        <w:tblStyle w:val="ad"/>
        <w:tblW w:w="0" w:type="auto"/>
        <w:tblLook w:val="04A0" w:firstRow="1" w:lastRow="0" w:firstColumn="1" w:lastColumn="0" w:noHBand="0" w:noVBand="1"/>
      </w:tblPr>
      <w:tblGrid>
        <w:gridCol w:w="2972"/>
        <w:gridCol w:w="5688"/>
      </w:tblGrid>
      <w:tr w:rsidR="00885ACB" w:rsidRPr="002447D4" w14:paraId="3C587763" w14:textId="77777777" w:rsidTr="00885ACB">
        <w:tc>
          <w:tcPr>
            <w:tcW w:w="2972" w:type="dxa"/>
            <w:shd w:val="clear" w:color="auto" w:fill="62549F"/>
          </w:tcPr>
          <w:p w14:paraId="5674A0F6" w14:textId="50487B74" w:rsidR="00885ACB" w:rsidRPr="00885ACB" w:rsidRDefault="00885ACB" w:rsidP="00885ACB">
            <w:pPr>
              <w:widowControl w:val="0"/>
              <w:spacing w:before="120" w:after="120" w:line="252" w:lineRule="auto"/>
              <w:rPr>
                <w:rFonts w:ascii="PF DinText Pro" w:hAnsi="PF DinText Pro"/>
                <w:b/>
                <w:bCs/>
                <w:color w:val="FFFFFF" w:themeColor="background1"/>
                <w:sz w:val="25"/>
                <w:szCs w:val="25"/>
                <w:lang w:val="el-GR"/>
              </w:rPr>
            </w:pPr>
            <w:r w:rsidRPr="00885ACB">
              <w:rPr>
                <w:rFonts w:ascii="PF DinText Pro" w:hAnsi="PF DinText Pro"/>
                <w:b/>
                <w:bCs/>
                <w:color w:val="FFFFFF" w:themeColor="background1"/>
                <w:sz w:val="25"/>
                <w:szCs w:val="25"/>
                <w:lang w:val="el-GR"/>
              </w:rPr>
              <w:t>Στόχοι</w:t>
            </w:r>
          </w:p>
        </w:tc>
        <w:tc>
          <w:tcPr>
            <w:tcW w:w="5688" w:type="dxa"/>
            <w:shd w:val="clear" w:color="auto" w:fill="62549F"/>
          </w:tcPr>
          <w:p w14:paraId="534FED89" w14:textId="0C740140" w:rsidR="00885ACB" w:rsidRPr="00885ACB" w:rsidRDefault="00885ACB" w:rsidP="00885ACB">
            <w:pPr>
              <w:widowControl w:val="0"/>
              <w:spacing w:before="120" w:after="120" w:line="252" w:lineRule="auto"/>
              <w:rPr>
                <w:rFonts w:ascii="PF DinText Pro" w:hAnsi="PF DinText Pro"/>
                <w:b/>
                <w:bCs/>
                <w:color w:val="FFFFFF" w:themeColor="background1"/>
                <w:sz w:val="25"/>
                <w:szCs w:val="25"/>
                <w:lang w:val="el-GR"/>
              </w:rPr>
            </w:pPr>
            <w:r w:rsidRPr="00885ACB">
              <w:rPr>
                <w:rFonts w:ascii="PF DinText Pro" w:hAnsi="PF DinText Pro"/>
                <w:b/>
                <w:bCs/>
                <w:color w:val="FFFFFF" w:themeColor="background1"/>
                <w:sz w:val="25"/>
                <w:szCs w:val="25"/>
                <w:lang w:val="el-GR"/>
              </w:rPr>
              <w:t>Εξειδίκευση στο πεδίο της αναπηρίας</w:t>
            </w:r>
          </w:p>
        </w:tc>
      </w:tr>
      <w:tr w:rsidR="00885ACB" w:rsidRPr="002447D4" w14:paraId="747407ED" w14:textId="77777777" w:rsidTr="00885ACB">
        <w:tc>
          <w:tcPr>
            <w:tcW w:w="2972" w:type="dxa"/>
            <w:shd w:val="clear" w:color="auto" w:fill="DBDCEF"/>
          </w:tcPr>
          <w:p w14:paraId="28E8E9E8" w14:textId="2D883898" w:rsidR="00885ACB" w:rsidRPr="00885ACB" w:rsidRDefault="00885ACB" w:rsidP="00885ACB">
            <w:pPr>
              <w:widowControl w:val="0"/>
              <w:spacing w:before="80" w:after="80" w:line="252" w:lineRule="auto"/>
              <w:rPr>
                <w:rFonts w:ascii="PF DinText Pro" w:hAnsi="PF DinText Pro"/>
                <w:b/>
                <w:bCs/>
                <w:sz w:val="23"/>
                <w:szCs w:val="23"/>
                <w:lang w:val="el-GR"/>
              </w:rPr>
            </w:pPr>
            <w:r w:rsidRPr="00885ACB">
              <w:rPr>
                <w:rFonts w:ascii="PF DinText Pro" w:hAnsi="PF DinText Pro"/>
                <w:b/>
                <w:bCs/>
                <w:sz w:val="23"/>
                <w:szCs w:val="23"/>
                <w:lang w:val="el-GR"/>
              </w:rPr>
              <w:t>Στόχος 1-Μηδενική φτώχεια</w:t>
            </w:r>
          </w:p>
        </w:tc>
        <w:tc>
          <w:tcPr>
            <w:tcW w:w="5688" w:type="dxa"/>
            <w:shd w:val="clear" w:color="auto" w:fill="E8E8F4"/>
          </w:tcPr>
          <w:p w14:paraId="2884ED6F" w14:textId="51302ACB" w:rsidR="00885ACB" w:rsidRPr="00885ACB" w:rsidRDefault="00885ACB" w:rsidP="000C6AD4">
            <w:pPr>
              <w:pStyle w:val="ab"/>
              <w:widowControl w:val="0"/>
              <w:numPr>
                <w:ilvl w:val="0"/>
                <w:numId w:val="18"/>
              </w:numPr>
              <w:spacing w:before="80" w:after="80" w:line="252" w:lineRule="auto"/>
              <w:ind w:left="306" w:hanging="357"/>
              <w:contextualSpacing w:val="0"/>
              <w:rPr>
                <w:rFonts w:ascii="PF DinText Pro" w:hAnsi="PF DinText Pro"/>
                <w:sz w:val="23"/>
                <w:szCs w:val="23"/>
                <w:lang w:val="el-GR"/>
              </w:rPr>
            </w:pPr>
            <w:r w:rsidRPr="00885ACB">
              <w:rPr>
                <w:rFonts w:ascii="PF DinText Pro" w:hAnsi="PF DinText Pro"/>
                <w:sz w:val="23"/>
                <w:szCs w:val="23"/>
                <w:lang w:val="el-GR"/>
              </w:rPr>
              <w:t>Έως το 2030 εξάλειψη της ακραίας φτώχειας για τα άτομα με αναπηρία, τα άτομα με χρόνιες παθήσεις και τις οικογένειές τους (1.1).</w:t>
            </w:r>
          </w:p>
          <w:p w14:paraId="0A623410" w14:textId="7CCB90F4" w:rsidR="00885ACB" w:rsidRPr="00885ACB" w:rsidRDefault="00885ACB" w:rsidP="000C6AD4">
            <w:pPr>
              <w:pStyle w:val="ab"/>
              <w:widowControl w:val="0"/>
              <w:numPr>
                <w:ilvl w:val="0"/>
                <w:numId w:val="18"/>
              </w:numPr>
              <w:spacing w:before="80" w:after="80" w:line="252" w:lineRule="auto"/>
              <w:ind w:left="306" w:hanging="357"/>
              <w:contextualSpacing w:val="0"/>
              <w:rPr>
                <w:rFonts w:ascii="PF DinText Pro" w:hAnsi="PF DinText Pro"/>
                <w:sz w:val="23"/>
                <w:szCs w:val="23"/>
                <w:lang w:val="el-GR"/>
              </w:rPr>
            </w:pPr>
            <w:r w:rsidRPr="00885ACB">
              <w:rPr>
                <w:rFonts w:ascii="PF DinText Pro" w:hAnsi="PF DinText Pro"/>
                <w:sz w:val="23"/>
                <w:szCs w:val="23"/>
                <w:lang w:val="el-GR"/>
              </w:rPr>
              <w:t>Έως το 2030, διασφάλιση ότι όλοι, ιδίως οι φτωχοί και ευάλωτοι, όπως είναι τα άτομα με αναπηρία και χρόνιες παθήσεις έχουν ίσα δικαιώματα πρόσβασης σε βασικές υπηρεσίες, σε φυσικούς πόρους, σε κατάλληλες νέες τεχνολογίες (1.4)</w:t>
            </w:r>
          </w:p>
        </w:tc>
      </w:tr>
      <w:tr w:rsidR="00885ACB" w:rsidRPr="002447D4" w14:paraId="4AA57AD7" w14:textId="77777777" w:rsidTr="00885ACB">
        <w:tc>
          <w:tcPr>
            <w:tcW w:w="2972" w:type="dxa"/>
            <w:shd w:val="clear" w:color="auto" w:fill="DBDCEF"/>
          </w:tcPr>
          <w:p w14:paraId="2260FF31" w14:textId="3A4FB367" w:rsidR="00885ACB" w:rsidRPr="00885ACB" w:rsidRDefault="00885ACB" w:rsidP="00885ACB">
            <w:pPr>
              <w:widowControl w:val="0"/>
              <w:spacing w:before="80" w:after="80" w:line="252" w:lineRule="auto"/>
              <w:rPr>
                <w:rFonts w:ascii="PF DinText Pro" w:hAnsi="PF DinText Pro"/>
                <w:b/>
                <w:bCs/>
                <w:sz w:val="23"/>
                <w:szCs w:val="23"/>
                <w:lang w:val="el-GR"/>
              </w:rPr>
            </w:pPr>
            <w:r w:rsidRPr="00885ACB">
              <w:rPr>
                <w:rFonts w:ascii="PF DinText Pro" w:hAnsi="PF DinText Pro"/>
                <w:b/>
                <w:bCs/>
                <w:sz w:val="23"/>
                <w:szCs w:val="23"/>
                <w:lang w:val="el-GR"/>
              </w:rPr>
              <w:t>Στόχος 3-Καλή Υγεία &amp; Ευημερία</w:t>
            </w:r>
          </w:p>
        </w:tc>
        <w:tc>
          <w:tcPr>
            <w:tcW w:w="5688" w:type="dxa"/>
            <w:shd w:val="clear" w:color="auto" w:fill="E8E8F4"/>
          </w:tcPr>
          <w:p w14:paraId="7E2ACA72" w14:textId="681C90E0" w:rsidR="00885ACB" w:rsidRPr="00885ACB" w:rsidRDefault="00885ACB" w:rsidP="000C6AD4">
            <w:pPr>
              <w:pStyle w:val="ab"/>
              <w:widowControl w:val="0"/>
              <w:numPr>
                <w:ilvl w:val="0"/>
                <w:numId w:val="18"/>
              </w:numPr>
              <w:spacing w:before="80" w:after="80" w:line="252" w:lineRule="auto"/>
              <w:ind w:left="306" w:hanging="357"/>
              <w:contextualSpacing w:val="0"/>
              <w:rPr>
                <w:rFonts w:ascii="PF DinText Pro" w:hAnsi="PF DinText Pro"/>
                <w:sz w:val="23"/>
                <w:szCs w:val="23"/>
                <w:lang w:val="el-GR"/>
              </w:rPr>
            </w:pPr>
            <w:r w:rsidRPr="00885ACB">
              <w:rPr>
                <w:rFonts w:ascii="PF DinText Pro" w:hAnsi="PF DinText Pro"/>
                <w:sz w:val="23"/>
                <w:szCs w:val="23"/>
                <w:lang w:val="el-GR"/>
              </w:rPr>
              <w:t>Επίτευξη καθολικής υγειονομικής κάλυψης, πρόσβαση των ατόμων με αναπηρία και χρόνιες παθήσεις σε βασικές ποιοτικές υπηρεσίες υγείας (3.8).</w:t>
            </w:r>
          </w:p>
        </w:tc>
      </w:tr>
      <w:tr w:rsidR="00885ACB" w:rsidRPr="002447D4" w14:paraId="7A744E2F" w14:textId="77777777" w:rsidTr="00885ACB">
        <w:tc>
          <w:tcPr>
            <w:tcW w:w="2972" w:type="dxa"/>
            <w:shd w:val="clear" w:color="auto" w:fill="DBDCEF"/>
          </w:tcPr>
          <w:p w14:paraId="496654A9" w14:textId="35B45CC3" w:rsidR="00885ACB" w:rsidRPr="00885ACB" w:rsidRDefault="00885ACB" w:rsidP="00885ACB">
            <w:pPr>
              <w:widowControl w:val="0"/>
              <w:spacing w:before="80" w:after="80" w:line="252" w:lineRule="auto"/>
              <w:rPr>
                <w:rFonts w:ascii="PF DinText Pro" w:hAnsi="PF DinText Pro"/>
                <w:b/>
                <w:bCs/>
                <w:sz w:val="23"/>
                <w:szCs w:val="23"/>
                <w:lang w:val="el-GR"/>
              </w:rPr>
            </w:pPr>
            <w:r w:rsidRPr="00885ACB">
              <w:rPr>
                <w:rFonts w:ascii="PF DinText Pro" w:hAnsi="PF DinText Pro"/>
                <w:b/>
                <w:bCs/>
                <w:sz w:val="23"/>
                <w:szCs w:val="23"/>
                <w:lang w:val="el-GR"/>
              </w:rPr>
              <w:t>Στόχος 4-Ποιοτική εκπαίδευση</w:t>
            </w:r>
          </w:p>
        </w:tc>
        <w:tc>
          <w:tcPr>
            <w:tcW w:w="5688" w:type="dxa"/>
            <w:shd w:val="clear" w:color="auto" w:fill="E8E8F4"/>
          </w:tcPr>
          <w:p w14:paraId="30B89498" w14:textId="342950AE" w:rsidR="00885ACB" w:rsidRPr="00885ACB" w:rsidRDefault="00885ACB" w:rsidP="000C6AD4">
            <w:pPr>
              <w:pStyle w:val="ab"/>
              <w:widowControl w:val="0"/>
              <w:numPr>
                <w:ilvl w:val="0"/>
                <w:numId w:val="18"/>
              </w:numPr>
              <w:spacing w:before="80" w:after="80" w:line="252" w:lineRule="auto"/>
              <w:ind w:left="306" w:hanging="357"/>
              <w:contextualSpacing w:val="0"/>
              <w:rPr>
                <w:rFonts w:ascii="PF DinText Pro" w:hAnsi="PF DinText Pro"/>
                <w:sz w:val="23"/>
                <w:szCs w:val="23"/>
                <w:lang w:val="el-GR"/>
              </w:rPr>
            </w:pPr>
            <w:r w:rsidRPr="00885ACB">
              <w:rPr>
                <w:rFonts w:ascii="PF DinText Pro" w:hAnsi="PF DinText Pro"/>
                <w:sz w:val="23"/>
                <w:szCs w:val="23"/>
                <w:lang w:val="el-GR"/>
              </w:rPr>
              <w:t>Διασφάλιση της ισότιμης πρόσβασης των ατόμων με αναπηρία, σε όλα τα επίπεδα της εκπαίδευσης και της επαγγελματικής κατάρτισης (4.5).</w:t>
            </w:r>
          </w:p>
          <w:p w14:paraId="75CAA6F7" w14:textId="507EEF8B" w:rsidR="00885ACB" w:rsidRPr="00885ACB" w:rsidRDefault="00885ACB" w:rsidP="000C6AD4">
            <w:pPr>
              <w:pStyle w:val="ab"/>
              <w:widowControl w:val="0"/>
              <w:numPr>
                <w:ilvl w:val="0"/>
                <w:numId w:val="18"/>
              </w:numPr>
              <w:spacing w:before="80" w:after="80" w:line="252" w:lineRule="auto"/>
              <w:ind w:left="306" w:hanging="357"/>
              <w:contextualSpacing w:val="0"/>
              <w:rPr>
                <w:rFonts w:ascii="PF DinText Pro" w:hAnsi="PF DinText Pro"/>
                <w:sz w:val="23"/>
                <w:szCs w:val="23"/>
                <w:lang w:val="el-GR"/>
              </w:rPr>
            </w:pPr>
            <w:r w:rsidRPr="00885ACB">
              <w:rPr>
                <w:rFonts w:ascii="PF DinText Pro" w:hAnsi="PF DinText Pro"/>
                <w:sz w:val="23"/>
                <w:szCs w:val="23"/>
                <w:lang w:val="el-GR"/>
              </w:rPr>
              <w:t>Δημιουργία και αναβάθμιση εκπαιδευτικών εγκαταστάσεων οι οποίες ανταποκρίνονται στις ανάγκες των παιδιών και των ατόμων με αναπηρία (4.α).</w:t>
            </w:r>
          </w:p>
        </w:tc>
      </w:tr>
      <w:tr w:rsidR="00885ACB" w:rsidRPr="002447D4" w14:paraId="1FD42CE5" w14:textId="77777777" w:rsidTr="00885ACB">
        <w:tc>
          <w:tcPr>
            <w:tcW w:w="2972" w:type="dxa"/>
            <w:shd w:val="clear" w:color="auto" w:fill="DBDCEF"/>
          </w:tcPr>
          <w:p w14:paraId="5AE85609" w14:textId="7787E2C1" w:rsidR="00885ACB" w:rsidRPr="00885ACB" w:rsidRDefault="00885ACB" w:rsidP="00885ACB">
            <w:pPr>
              <w:widowControl w:val="0"/>
              <w:spacing w:before="80" w:after="80" w:line="252" w:lineRule="auto"/>
              <w:rPr>
                <w:rFonts w:ascii="PF DinText Pro" w:hAnsi="PF DinText Pro"/>
                <w:b/>
                <w:bCs/>
                <w:sz w:val="23"/>
                <w:szCs w:val="23"/>
                <w:lang w:val="el-GR"/>
              </w:rPr>
            </w:pPr>
            <w:r w:rsidRPr="00885ACB">
              <w:rPr>
                <w:rFonts w:ascii="PF DinText Pro" w:hAnsi="PF DinText Pro"/>
                <w:b/>
                <w:bCs/>
                <w:sz w:val="23"/>
                <w:szCs w:val="23"/>
                <w:lang w:val="el-GR"/>
              </w:rPr>
              <w:t>Στόχος 5-Ισότητα των φύλων</w:t>
            </w:r>
          </w:p>
        </w:tc>
        <w:tc>
          <w:tcPr>
            <w:tcW w:w="5688" w:type="dxa"/>
            <w:shd w:val="clear" w:color="auto" w:fill="E8E8F4"/>
          </w:tcPr>
          <w:p w14:paraId="26A77CA5" w14:textId="713EB280" w:rsidR="00885ACB" w:rsidRPr="00885ACB" w:rsidRDefault="00885ACB" w:rsidP="000C6AD4">
            <w:pPr>
              <w:pStyle w:val="ab"/>
              <w:widowControl w:val="0"/>
              <w:numPr>
                <w:ilvl w:val="0"/>
                <w:numId w:val="18"/>
              </w:numPr>
              <w:spacing w:before="80" w:after="80" w:line="252" w:lineRule="auto"/>
              <w:ind w:left="306" w:hanging="357"/>
              <w:contextualSpacing w:val="0"/>
              <w:rPr>
                <w:rFonts w:ascii="PF DinText Pro" w:hAnsi="PF DinText Pro"/>
                <w:sz w:val="23"/>
                <w:szCs w:val="23"/>
                <w:lang w:val="el-GR"/>
              </w:rPr>
            </w:pPr>
            <w:r w:rsidRPr="00885ACB">
              <w:rPr>
                <w:rFonts w:ascii="PF DinText Pro" w:hAnsi="PF DinText Pro"/>
                <w:sz w:val="23"/>
                <w:szCs w:val="23"/>
                <w:lang w:val="el-GR"/>
              </w:rPr>
              <w:t>Τερματισμός κάθε μορφής διακρίσεων και εξάλειψη όλων των μορφών βίας σε βάρος των γυναικών και κοριτσιών με αναπηρία (5.1, 5.2).</w:t>
            </w:r>
          </w:p>
          <w:p w14:paraId="1E3985F1" w14:textId="7001B21C" w:rsidR="00885ACB" w:rsidRPr="00885ACB" w:rsidRDefault="00885ACB" w:rsidP="000C6AD4">
            <w:pPr>
              <w:pStyle w:val="ab"/>
              <w:widowControl w:val="0"/>
              <w:numPr>
                <w:ilvl w:val="0"/>
                <w:numId w:val="18"/>
              </w:numPr>
              <w:spacing w:before="80" w:after="80" w:line="252" w:lineRule="auto"/>
              <w:ind w:left="306" w:hanging="357"/>
              <w:contextualSpacing w:val="0"/>
              <w:rPr>
                <w:rFonts w:ascii="PF DinText Pro" w:hAnsi="PF DinText Pro"/>
                <w:sz w:val="23"/>
                <w:szCs w:val="23"/>
                <w:lang w:val="el-GR"/>
              </w:rPr>
            </w:pPr>
            <w:r w:rsidRPr="00885ACB">
              <w:rPr>
                <w:rFonts w:ascii="PF DinText Pro" w:hAnsi="PF DinText Pro" w:cs="PF DinText Pro"/>
                <w:sz w:val="23"/>
                <w:szCs w:val="23"/>
                <w:lang w:val="el-GR"/>
              </w:rPr>
              <w:t>Διασφάλιση</w:t>
            </w:r>
            <w:r w:rsidRPr="00885ACB">
              <w:rPr>
                <w:rFonts w:ascii="PF DinText Pro" w:hAnsi="PF DinText Pro"/>
                <w:sz w:val="23"/>
                <w:szCs w:val="23"/>
                <w:lang w:val="el-GR"/>
              </w:rPr>
              <w:t xml:space="preserve"> </w:t>
            </w:r>
            <w:r w:rsidRPr="00885ACB">
              <w:rPr>
                <w:rFonts w:ascii="PF DinText Pro" w:hAnsi="PF DinText Pro" w:cs="PF DinText Pro"/>
                <w:sz w:val="23"/>
                <w:szCs w:val="23"/>
                <w:lang w:val="el-GR"/>
              </w:rPr>
              <w:t>της</w:t>
            </w:r>
            <w:r w:rsidRPr="00885ACB">
              <w:rPr>
                <w:rFonts w:ascii="PF DinText Pro" w:hAnsi="PF DinText Pro"/>
                <w:sz w:val="23"/>
                <w:szCs w:val="23"/>
                <w:lang w:val="el-GR"/>
              </w:rPr>
              <w:t xml:space="preserve"> </w:t>
            </w:r>
            <w:r w:rsidRPr="00885ACB">
              <w:rPr>
                <w:rFonts w:ascii="PF DinText Pro" w:hAnsi="PF DinText Pro" w:cs="PF DinText Pro"/>
                <w:sz w:val="23"/>
                <w:szCs w:val="23"/>
                <w:lang w:val="el-GR"/>
              </w:rPr>
              <w:t>πλήρους</w:t>
            </w:r>
            <w:r w:rsidRPr="00885ACB">
              <w:rPr>
                <w:rFonts w:ascii="PF DinText Pro" w:hAnsi="PF DinText Pro"/>
                <w:sz w:val="23"/>
                <w:szCs w:val="23"/>
                <w:lang w:val="el-GR"/>
              </w:rPr>
              <w:t xml:space="preserve"> </w:t>
            </w:r>
            <w:r w:rsidRPr="00885ACB">
              <w:rPr>
                <w:rFonts w:ascii="PF DinText Pro" w:hAnsi="PF DinText Pro" w:cs="PF DinText Pro"/>
                <w:sz w:val="23"/>
                <w:szCs w:val="23"/>
                <w:lang w:val="el-GR"/>
              </w:rPr>
              <w:t>και</w:t>
            </w:r>
            <w:r w:rsidRPr="00885ACB">
              <w:rPr>
                <w:rFonts w:ascii="PF DinText Pro" w:hAnsi="PF DinText Pro"/>
                <w:sz w:val="23"/>
                <w:szCs w:val="23"/>
                <w:lang w:val="el-GR"/>
              </w:rPr>
              <w:t xml:space="preserve"> </w:t>
            </w:r>
            <w:r w:rsidRPr="00885ACB">
              <w:rPr>
                <w:rFonts w:ascii="PF DinText Pro" w:hAnsi="PF DinText Pro" w:cs="PF DinText Pro"/>
                <w:sz w:val="23"/>
                <w:szCs w:val="23"/>
                <w:lang w:val="el-GR"/>
              </w:rPr>
              <w:t xml:space="preserve">αποτελεσματικής </w:t>
            </w:r>
            <w:r w:rsidRPr="00885ACB">
              <w:rPr>
                <w:rFonts w:ascii="PF DinText Pro" w:hAnsi="PF DinText Pro"/>
                <w:sz w:val="23"/>
                <w:szCs w:val="23"/>
                <w:lang w:val="el-GR"/>
              </w:rPr>
              <w:t>συμμετοχής των γυναικών με αναπηρία σε όλα τα επίπεδα λήψης αποφάσεων (5.5).</w:t>
            </w:r>
          </w:p>
        </w:tc>
      </w:tr>
      <w:tr w:rsidR="00885ACB" w:rsidRPr="002447D4" w14:paraId="6DE5CB23" w14:textId="77777777" w:rsidTr="00885ACB">
        <w:tc>
          <w:tcPr>
            <w:tcW w:w="2972" w:type="dxa"/>
            <w:shd w:val="clear" w:color="auto" w:fill="DBDCEF"/>
          </w:tcPr>
          <w:p w14:paraId="29CB0577" w14:textId="42041AC4" w:rsidR="00885ACB" w:rsidRPr="00885ACB" w:rsidRDefault="00885ACB" w:rsidP="00885ACB">
            <w:pPr>
              <w:widowControl w:val="0"/>
              <w:spacing w:before="80" w:after="80" w:line="252" w:lineRule="auto"/>
              <w:rPr>
                <w:rFonts w:ascii="PF DinText Pro" w:hAnsi="PF DinText Pro"/>
                <w:b/>
                <w:bCs/>
                <w:sz w:val="23"/>
                <w:szCs w:val="23"/>
                <w:lang w:val="el-GR"/>
              </w:rPr>
            </w:pPr>
            <w:r w:rsidRPr="00885ACB">
              <w:rPr>
                <w:rFonts w:ascii="PF DinText Pro" w:hAnsi="PF DinText Pro"/>
                <w:b/>
                <w:bCs/>
                <w:sz w:val="23"/>
                <w:szCs w:val="23"/>
                <w:lang w:val="el-GR"/>
              </w:rPr>
              <w:t>Στόχος 8-Αξιοπρεπής Εργασία &amp; Οικονομική Ανάπτυξη</w:t>
            </w:r>
          </w:p>
        </w:tc>
        <w:tc>
          <w:tcPr>
            <w:tcW w:w="5688" w:type="dxa"/>
            <w:shd w:val="clear" w:color="auto" w:fill="E8E8F4"/>
          </w:tcPr>
          <w:p w14:paraId="6C9D6984" w14:textId="0F23B99D" w:rsidR="00885ACB" w:rsidRPr="00885ACB" w:rsidRDefault="00885ACB" w:rsidP="000C6AD4">
            <w:pPr>
              <w:pStyle w:val="ab"/>
              <w:widowControl w:val="0"/>
              <w:numPr>
                <w:ilvl w:val="0"/>
                <w:numId w:val="18"/>
              </w:numPr>
              <w:spacing w:before="80" w:after="80" w:line="252" w:lineRule="auto"/>
              <w:ind w:left="306" w:hanging="357"/>
              <w:contextualSpacing w:val="0"/>
              <w:rPr>
                <w:rFonts w:ascii="PF DinText Pro" w:hAnsi="PF DinText Pro"/>
                <w:sz w:val="23"/>
                <w:szCs w:val="23"/>
                <w:lang w:val="el-GR"/>
              </w:rPr>
            </w:pPr>
            <w:r w:rsidRPr="00885ACB">
              <w:rPr>
                <w:rFonts w:ascii="PF DinText Pro" w:hAnsi="PF DinText Pro"/>
                <w:sz w:val="23"/>
                <w:szCs w:val="23"/>
                <w:lang w:val="el-GR"/>
              </w:rPr>
              <w:t>Έως το 2030, επίτευξη πλήρους και παραγωγικής απασχόλησης και αξιοπρεπών θέσεων εργασίας για τα άτομα με αναπηρία (8.5).</w:t>
            </w:r>
          </w:p>
        </w:tc>
      </w:tr>
      <w:tr w:rsidR="00885ACB" w:rsidRPr="002447D4" w14:paraId="09DD2B17" w14:textId="77777777" w:rsidTr="00885ACB">
        <w:tc>
          <w:tcPr>
            <w:tcW w:w="2972" w:type="dxa"/>
            <w:shd w:val="clear" w:color="auto" w:fill="DBDCEF"/>
          </w:tcPr>
          <w:p w14:paraId="23AEE3FE" w14:textId="7552DBA2" w:rsidR="00885ACB" w:rsidRPr="00885ACB" w:rsidRDefault="00885ACB" w:rsidP="00885ACB">
            <w:pPr>
              <w:widowControl w:val="0"/>
              <w:spacing w:before="80" w:after="80" w:line="252" w:lineRule="auto"/>
              <w:rPr>
                <w:rFonts w:ascii="PF DinText Pro" w:hAnsi="PF DinText Pro"/>
                <w:b/>
                <w:bCs/>
                <w:sz w:val="23"/>
                <w:szCs w:val="23"/>
                <w:lang w:val="el-GR"/>
              </w:rPr>
            </w:pPr>
            <w:r w:rsidRPr="00885ACB">
              <w:rPr>
                <w:rFonts w:ascii="PF DinText Pro" w:hAnsi="PF DinText Pro"/>
                <w:b/>
                <w:bCs/>
                <w:sz w:val="23"/>
                <w:szCs w:val="23"/>
                <w:lang w:val="el-GR"/>
              </w:rPr>
              <w:lastRenderedPageBreak/>
              <w:t>Στόχος 10-Λιγότερες ανισότητες</w:t>
            </w:r>
          </w:p>
        </w:tc>
        <w:tc>
          <w:tcPr>
            <w:tcW w:w="5688" w:type="dxa"/>
            <w:shd w:val="clear" w:color="auto" w:fill="E8E8F4"/>
          </w:tcPr>
          <w:p w14:paraId="076D5EDE" w14:textId="0DFD35D1" w:rsidR="00885ACB" w:rsidRPr="00885ACB" w:rsidRDefault="00885ACB" w:rsidP="000C6AD4">
            <w:pPr>
              <w:pStyle w:val="ab"/>
              <w:widowControl w:val="0"/>
              <w:numPr>
                <w:ilvl w:val="0"/>
                <w:numId w:val="18"/>
              </w:numPr>
              <w:spacing w:before="80" w:after="80" w:line="252" w:lineRule="auto"/>
              <w:ind w:left="306" w:hanging="357"/>
              <w:contextualSpacing w:val="0"/>
              <w:rPr>
                <w:rFonts w:ascii="PF DinText Pro" w:hAnsi="PF DinText Pro"/>
                <w:sz w:val="23"/>
                <w:szCs w:val="23"/>
                <w:lang w:val="el-GR"/>
              </w:rPr>
            </w:pPr>
            <w:r w:rsidRPr="00885ACB">
              <w:rPr>
                <w:rFonts w:ascii="PF DinText Pro" w:hAnsi="PF DinText Pro"/>
                <w:sz w:val="23"/>
                <w:szCs w:val="23"/>
                <w:lang w:val="el-GR"/>
              </w:rPr>
              <w:t>Διασφάλιση της ισότητας ευκαιριών και μείωση των αποτελεσμάτων των ανισοτήτων στα άτομα με αναπηρία και χρόνιες παθήσεις, μέσω, μεταξύ άλλων, της εξάλειψης πολιτικών και πρακτικών που επιτρέπουν διακρίσεις, και της εφαρμογής κατάλληλων πολιτικών και δράσεων (10.3).</w:t>
            </w:r>
          </w:p>
        </w:tc>
      </w:tr>
      <w:tr w:rsidR="00885ACB" w:rsidRPr="002447D4" w14:paraId="55FA054D" w14:textId="77777777" w:rsidTr="00885ACB">
        <w:tc>
          <w:tcPr>
            <w:tcW w:w="2972" w:type="dxa"/>
            <w:shd w:val="clear" w:color="auto" w:fill="DBDCEF"/>
          </w:tcPr>
          <w:p w14:paraId="04CACCED" w14:textId="6298EC32" w:rsidR="00885ACB" w:rsidRPr="00885ACB" w:rsidRDefault="00885ACB" w:rsidP="00885ACB">
            <w:pPr>
              <w:widowControl w:val="0"/>
              <w:spacing w:before="80" w:after="80" w:line="252" w:lineRule="auto"/>
              <w:rPr>
                <w:rFonts w:ascii="PF DinText Pro" w:hAnsi="PF DinText Pro"/>
                <w:b/>
                <w:bCs/>
                <w:sz w:val="23"/>
                <w:szCs w:val="23"/>
                <w:lang w:val="el-GR"/>
              </w:rPr>
            </w:pPr>
            <w:r w:rsidRPr="00885ACB">
              <w:rPr>
                <w:rFonts w:ascii="PF DinText Pro" w:hAnsi="PF DinText Pro"/>
                <w:b/>
                <w:bCs/>
                <w:sz w:val="23"/>
                <w:szCs w:val="23"/>
                <w:lang w:val="el-GR"/>
              </w:rPr>
              <w:t>Στόχος 11-Βιώσιμες Πόλεις &amp; Κοινότητες</w:t>
            </w:r>
          </w:p>
        </w:tc>
        <w:tc>
          <w:tcPr>
            <w:tcW w:w="5688" w:type="dxa"/>
            <w:shd w:val="clear" w:color="auto" w:fill="E8E8F4"/>
          </w:tcPr>
          <w:p w14:paraId="52434F9C" w14:textId="77777777" w:rsidR="00885ACB" w:rsidRPr="00885ACB" w:rsidRDefault="00885ACB" w:rsidP="000C6AD4">
            <w:pPr>
              <w:pStyle w:val="ab"/>
              <w:widowControl w:val="0"/>
              <w:numPr>
                <w:ilvl w:val="0"/>
                <w:numId w:val="18"/>
              </w:numPr>
              <w:spacing w:before="80" w:after="80" w:line="252" w:lineRule="auto"/>
              <w:ind w:left="306" w:hanging="357"/>
              <w:contextualSpacing w:val="0"/>
              <w:rPr>
                <w:rFonts w:ascii="PF DinText Pro" w:hAnsi="PF DinText Pro"/>
                <w:sz w:val="23"/>
                <w:szCs w:val="23"/>
                <w:lang w:val="el-GR"/>
              </w:rPr>
            </w:pPr>
            <w:r w:rsidRPr="00885ACB">
              <w:rPr>
                <w:rFonts w:ascii="PF DinText Pro" w:hAnsi="PF DinText Pro"/>
                <w:sz w:val="23"/>
                <w:szCs w:val="23"/>
                <w:lang w:val="el-GR"/>
              </w:rPr>
              <w:t xml:space="preserve">Έως το 2030, διασφάλιση της πρόσβασης των ατόμων με αναπηρία σε επαρκή, ασφαλή, προσιτή στέγαση και βασικές υπηρεσίες, και αναβάθμιση των φτωχογειτονιών (11.1). </w:t>
            </w:r>
          </w:p>
          <w:p w14:paraId="3098AF9A" w14:textId="77777777" w:rsidR="00885ACB" w:rsidRPr="00885ACB" w:rsidRDefault="00885ACB" w:rsidP="000C6AD4">
            <w:pPr>
              <w:pStyle w:val="ab"/>
              <w:widowControl w:val="0"/>
              <w:numPr>
                <w:ilvl w:val="0"/>
                <w:numId w:val="18"/>
              </w:numPr>
              <w:spacing w:before="80" w:after="80" w:line="252" w:lineRule="auto"/>
              <w:ind w:left="306" w:hanging="357"/>
              <w:contextualSpacing w:val="0"/>
              <w:rPr>
                <w:rFonts w:ascii="PF DinText Pro" w:hAnsi="PF DinText Pro"/>
                <w:sz w:val="23"/>
                <w:szCs w:val="23"/>
                <w:lang w:val="el-GR"/>
              </w:rPr>
            </w:pPr>
            <w:r w:rsidRPr="00885ACB">
              <w:rPr>
                <w:rFonts w:ascii="PF DinText Pro" w:hAnsi="PF DinText Pro"/>
                <w:sz w:val="23"/>
                <w:szCs w:val="23"/>
                <w:lang w:val="el-GR"/>
              </w:rPr>
              <w:t xml:space="preserve">Έως το 2030, παροχή ασφαλών, προσιτών, προσβάσιμων και βιώσιμων συστημάτων μεταφοράς για όλους, βελτίωση της ασφάλειας των δρόμων, κυρίως μέσω της επέκτασης των δημόσιων συγκοινωνιών, δίνοντας ιδιαίτερη προσοχή στις ανάγκες εκείνων που βρίσκονται σε ευάλωτη κατάσταση, όπως είναι τα άτομα με αναπηρία (11.2). </w:t>
            </w:r>
          </w:p>
          <w:p w14:paraId="73246315" w14:textId="6757DBD0" w:rsidR="00885ACB" w:rsidRPr="00885ACB" w:rsidRDefault="00885ACB" w:rsidP="000C6AD4">
            <w:pPr>
              <w:pStyle w:val="ab"/>
              <w:widowControl w:val="0"/>
              <w:numPr>
                <w:ilvl w:val="0"/>
                <w:numId w:val="18"/>
              </w:numPr>
              <w:spacing w:before="80" w:after="80" w:line="252" w:lineRule="auto"/>
              <w:ind w:left="306" w:hanging="357"/>
              <w:contextualSpacing w:val="0"/>
              <w:rPr>
                <w:rFonts w:ascii="PF DinText Pro" w:hAnsi="PF DinText Pro"/>
                <w:sz w:val="23"/>
                <w:szCs w:val="23"/>
                <w:lang w:val="el-GR"/>
              </w:rPr>
            </w:pPr>
            <w:r w:rsidRPr="00885ACB">
              <w:rPr>
                <w:rFonts w:ascii="PF DinText Pro" w:hAnsi="PF DinText Pro"/>
                <w:sz w:val="23"/>
                <w:szCs w:val="23"/>
                <w:lang w:val="el-GR"/>
              </w:rPr>
              <w:t>Έως το 2030, παροχή καθολικής πρόσβασης σε ασφαλείς, χωρίς αποκλεισμούς και προσβάσιμους πράσινους και δημόσιους χώρους, ιδίως για τα άτομα με αναπηρία (11.7).</w:t>
            </w:r>
          </w:p>
        </w:tc>
      </w:tr>
    </w:tbl>
    <w:p w14:paraId="53E74357" w14:textId="77777777" w:rsidR="00572A8B" w:rsidRDefault="00572A8B" w:rsidP="006D1C2B">
      <w:pPr>
        <w:spacing w:after="0" w:line="240" w:lineRule="auto"/>
        <w:rPr>
          <w:rFonts w:ascii="PF DinText Pro" w:hAnsi="PF DinText Pro"/>
          <w:sz w:val="20"/>
          <w:szCs w:val="20"/>
          <w:lang w:val="el-GR"/>
        </w:rPr>
      </w:pPr>
    </w:p>
    <w:p w14:paraId="12C1785A" w14:textId="77777777" w:rsidR="00572A8B" w:rsidRDefault="00572A8B" w:rsidP="006D1C2B">
      <w:pPr>
        <w:spacing w:after="0" w:line="240" w:lineRule="auto"/>
        <w:rPr>
          <w:rFonts w:ascii="PF DinText Pro" w:hAnsi="PF DinText Pro"/>
          <w:sz w:val="20"/>
          <w:szCs w:val="20"/>
          <w:lang w:val="el-GR"/>
        </w:rPr>
        <w:sectPr w:rsidR="00572A8B" w:rsidSect="00E418A7">
          <w:headerReference w:type="even" r:id="rId20"/>
          <w:headerReference w:type="default" r:id="rId21"/>
          <w:footerReference w:type="even" r:id="rId22"/>
          <w:footerReference w:type="default" r:id="rId23"/>
          <w:pgSz w:w="11907" w:h="16840"/>
          <w:pgMar w:top="2268" w:right="2007" w:bottom="2127" w:left="1230" w:header="1418" w:footer="1498" w:gutter="0"/>
          <w:pgNumType w:start="2"/>
          <w:cols w:space="708"/>
          <w:docGrid w:linePitch="360"/>
        </w:sectPr>
      </w:pPr>
    </w:p>
    <w:p w14:paraId="6BC7A652" w14:textId="6F05E1B9" w:rsidR="00EE660F" w:rsidRDefault="00EE660F" w:rsidP="006D1C2B">
      <w:pPr>
        <w:spacing w:after="0" w:line="240" w:lineRule="auto"/>
        <w:rPr>
          <w:rFonts w:ascii="PF DinText Pro" w:hAnsi="PF DinText Pro"/>
          <w:sz w:val="20"/>
          <w:szCs w:val="20"/>
          <w:lang w:val="el-GR"/>
        </w:rPr>
      </w:pPr>
    </w:p>
    <w:p w14:paraId="5DE62C29" w14:textId="77777777" w:rsidR="00EE660F" w:rsidRPr="00572A8B" w:rsidRDefault="00EE660F" w:rsidP="006D1C2B">
      <w:pPr>
        <w:spacing w:after="0" w:line="240" w:lineRule="auto"/>
        <w:rPr>
          <w:rFonts w:ascii="PF DinText Pro" w:hAnsi="PF DinText Pro"/>
          <w:sz w:val="20"/>
          <w:szCs w:val="20"/>
          <w:lang w:val="el-GR"/>
        </w:rPr>
        <w:sectPr w:rsidR="00EE660F" w:rsidRPr="00572A8B" w:rsidSect="00572A8B">
          <w:type w:val="continuous"/>
          <w:pgSz w:w="11907" w:h="16840"/>
          <w:pgMar w:top="1440" w:right="1440" w:bottom="1440" w:left="1440" w:header="709" w:footer="709" w:gutter="0"/>
          <w:cols w:num="2" w:space="708"/>
          <w:docGrid w:linePitch="360"/>
        </w:sectPr>
      </w:pPr>
    </w:p>
    <w:p w14:paraId="3B39E05B" w14:textId="1B863973" w:rsidR="00CB2B8F" w:rsidRPr="00EE660F" w:rsidRDefault="00581B61" w:rsidP="001E2E03">
      <w:pPr>
        <w:rPr>
          <w:lang w:val="el-GR"/>
        </w:rPr>
      </w:pPr>
      <w:r>
        <w:rPr>
          <w:noProof/>
          <w:lang w:val="el-GR"/>
        </w:rPr>
        <w:lastRenderedPageBreak/>
        <w:drawing>
          <wp:anchor distT="0" distB="0" distL="114300" distR="114300" simplePos="0" relativeHeight="251826176" behindDoc="1" locked="0" layoutInCell="1" allowOverlap="1" wp14:anchorId="38547001" wp14:editId="0C2C76F1">
            <wp:simplePos x="0" y="0"/>
            <wp:positionH relativeFrom="column">
              <wp:posOffset>-941294</wp:posOffset>
            </wp:positionH>
            <wp:positionV relativeFrom="paragraph">
              <wp:posOffset>-927847</wp:posOffset>
            </wp:positionV>
            <wp:extent cx="7597588" cy="10808097"/>
            <wp:effectExtent l="0" t="0" r="3810" b="0"/>
            <wp:wrapNone/>
            <wp:docPr id="3" name="Εικόνα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01953" cy="108143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D8BD11" w14:textId="77777777" w:rsidR="005F1657" w:rsidRDefault="005F1657" w:rsidP="005F1657">
      <w:pPr>
        <w:spacing w:before="6000" w:line="240" w:lineRule="auto"/>
        <w:ind w:left="1985" w:right="-329"/>
        <w:jc w:val="center"/>
        <w:rPr>
          <w:rFonts w:ascii="PF DinText Pro" w:hAnsi="PF DinText Pro"/>
          <w:lang w:val="el-GR"/>
        </w:rPr>
      </w:pPr>
      <w:r>
        <w:rPr>
          <w:rFonts w:ascii="PF DinText Pro" w:hAnsi="PF DinText Pro"/>
          <w:noProof/>
          <w:lang w:val="el-GR"/>
        </w:rPr>
        <w:drawing>
          <wp:inline distT="0" distB="0" distL="0" distR="0" wp14:anchorId="582376F6" wp14:editId="38543B97">
            <wp:extent cx="1363603" cy="1174239"/>
            <wp:effectExtent l="0" t="0" r="8255" b="6985"/>
            <wp:docPr id="21" name="Εικόνα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 21">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7988" cy="1186626"/>
                    </a:xfrm>
                    <a:prstGeom prst="rect">
                      <a:avLst/>
                    </a:prstGeom>
                    <a:noFill/>
                    <a:ln>
                      <a:noFill/>
                    </a:ln>
                  </pic:spPr>
                </pic:pic>
              </a:graphicData>
            </a:graphic>
          </wp:inline>
        </w:drawing>
      </w:r>
    </w:p>
    <w:p w14:paraId="73709F4B" w14:textId="77777777" w:rsidR="005F1657" w:rsidRPr="005F1657" w:rsidRDefault="005F1657" w:rsidP="005F1657">
      <w:pPr>
        <w:spacing w:before="480" w:after="0" w:line="240" w:lineRule="auto"/>
        <w:ind w:left="1985" w:right="-329"/>
        <w:jc w:val="center"/>
        <w:rPr>
          <w:rFonts w:ascii="PF DinText Pro" w:hAnsi="PF DinText Pro"/>
          <w:b/>
          <w:bCs/>
          <w:w w:val="90"/>
          <w:u w:val="single"/>
          <w:lang w:val="el-GR"/>
        </w:rPr>
      </w:pPr>
      <w:r w:rsidRPr="005F1657">
        <w:rPr>
          <w:rFonts w:ascii="PF DinText Pro" w:hAnsi="PF DinText Pro"/>
          <w:b/>
          <w:bCs/>
          <w:w w:val="90"/>
          <w:u w:val="single"/>
          <w:lang w:val="el-GR"/>
        </w:rPr>
        <w:t>Έδρα της Ε.Σ.Α.μεΑ. στην Αθήνα:</w:t>
      </w:r>
    </w:p>
    <w:p w14:paraId="48B4EB6C" w14:textId="411EA980" w:rsidR="005F1657" w:rsidRPr="005F1657" w:rsidRDefault="005F1657" w:rsidP="005F1657">
      <w:pPr>
        <w:spacing w:line="240" w:lineRule="auto"/>
        <w:ind w:left="1985" w:right="-329"/>
        <w:jc w:val="center"/>
        <w:rPr>
          <w:rFonts w:ascii="PF DinText Pro" w:hAnsi="PF DinText Pro"/>
          <w:w w:val="90"/>
          <w:lang w:val="el-GR"/>
        </w:rPr>
      </w:pPr>
      <w:r w:rsidRPr="005F1657">
        <w:rPr>
          <w:rFonts w:ascii="PF DinText Pro" w:hAnsi="PF DinText Pro"/>
          <w:w w:val="90"/>
          <w:lang w:val="el-GR"/>
        </w:rPr>
        <w:t xml:space="preserve">Ελ. Βενιζέλου 236, Τ.Κ. 163 41, Ηλιούπολη, </w:t>
      </w:r>
      <w:r w:rsidRPr="005F1657">
        <w:rPr>
          <w:rFonts w:ascii="PF DinText Pro" w:hAnsi="PF DinText Pro"/>
          <w:w w:val="90"/>
          <w:lang w:val="el-GR"/>
        </w:rPr>
        <w:br/>
        <w:t xml:space="preserve">Τηλ. + 30 210 9949837, </w:t>
      </w:r>
      <w:r w:rsidRPr="005F1657">
        <w:rPr>
          <w:rFonts w:ascii="PF DinText Pro" w:hAnsi="PF DinText Pro"/>
          <w:w w:val="90"/>
          <w:lang w:val="en-GB"/>
        </w:rPr>
        <w:t>Fax</w:t>
      </w:r>
      <w:r w:rsidRPr="005F1657">
        <w:rPr>
          <w:rFonts w:ascii="PF DinText Pro" w:hAnsi="PF DinText Pro"/>
          <w:w w:val="90"/>
          <w:lang w:val="el-GR"/>
        </w:rPr>
        <w:t xml:space="preserve"> +30 210 5238967</w:t>
      </w:r>
      <w:r w:rsidRPr="005F1657">
        <w:rPr>
          <w:rFonts w:ascii="PF DinText Pro" w:hAnsi="PF DinText Pro"/>
          <w:w w:val="90"/>
          <w:lang w:val="el-GR"/>
        </w:rPr>
        <w:br/>
      </w:r>
      <w:r w:rsidRPr="005F1657">
        <w:rPr>
          <w:rFonts w:ascii="PF DinText Pro" w:hAnsi="PF DinText Pro"/>
          <w:w w:val="90"/>
          <w:lang w:val="en-GB"/>
        </w:rPr>
        <w:t>E</w:t>
      </w:r>
      <w:r w:rsidRPr="00827C3A">
        <w:rPr>
          <w:rFonts w:ascii="PF DinText Pro" w:hAnsi="PF DinText Pro"/>
          <w:w w:val="90"/>
          <w:lang w:val="el-GR"/>
        </w:rPr>
        <w:t>-</w:t>
      </w:r>
      <w:r w:rsidRPr="005F1657">
        <w:rPr>
          <w:rFonts w:ascii="PF DinText Pro" w:hAnsi="PF DinText Pro"/>
          <w:w w:val="90"/>
          <w:lang w:val="en-GB"/>
        </w:rPr>
        <w:t>mail</w:t>
      </w:r>
      <w:r w:rsidRPr="005F1657">
        <w:rPr>
          <w:rFonts w:ascii="PF DinText Pro" w:hAnsi="PF DinText Pro"/>
          <w:w w:val="90"/>
          <w:lang w:val="el-GR"/>
        </w:rPr>
        <w:t>: esaea@otenet.gr, Ιστοσελίδα: http://www.esamea.gr, https://www.facebook.com/ESAmeAgr/,</w:t>
      </w:r>
      <w:r w:rsidRPr="005F1657">
        <w:rPr>
          <w:rFonts w:ascii="PF DinText Pro" w:hAnsi="PF DinText Pro"/>
          <w:w w:val="90"/>
          <w:lang w:val="el-GR"/>
        </w:rPr>
        <w:br/>
        <w:t xml:space="preserve">https://twitter.com/ESAMEAgr, </w:t>
      </w:r>
      <w:proofErr w:type="spellStart"/>
      <w:r w:rsidRPr="005F1657">
        <w:rPr>
          <w:rFonts w:ascii="PF DinText Pro" w:hAnsi="PF DinText Pro"/>
          <w:w w:val="90"/>
          <w:lang w:val="en-GB"/>
        </w:rPr>
        <w:t>Youtube</w:t>
      </w:r>
      <w:proofErr w:type="spellEnd"/>
      <w:r w:rsidRPr="00827C3A">
        <w:rPr>
          <w:rFonts w:ascii="PF DinText Pro" w:hAnsi="PF DinText Pro"/>
          <w:w w:val="90"/>
          <w:lang w:val="el-GR"/>
        </w:rPr>
        <w:t xml:space="preserve"> </w:t>
      </w:r>
      <w:proofErr w:type="spellStart"/>
      <w:r w:rsidRPr="005F1657">
        <w:rPr>
          <w:rFonts w:ascii="PF DinText Pro" w:hAnsi="PF DinText Pro"/>
          <w:w w:val="90"/>
          <w:lang w:val="en-GB"/>
        </w:rPr>
        <w:t>ESAmeAGr</w:t>
      </w:r>
      <w:proofErr w:type="spellEnd"/>
    </w:p>
    <w:p w14:paraId="419A05C5" w14:textId="4CDC3DF8" w:rsidR="005F1657" w:rsidRPr="005F1657" w:rsidRDefault="005F1657" w:rsidP="005F1657">
      <w:pPr>
        <w:spacing w:before="480" w:after="0" w:line="240" w:lineRule="auto"/>
        <w:ind w:left="1985" w:right="-329"/>
        <w:jc w:val="center"/>
        <w:rPr>
          <w:rFonts w:ascii="PF DinText Pro" w:hAnsi="PF DinText Pro"/>
          <w:b/>
          <w:bCs/>
          <w:w w:val="90"/>
          <w:u w:val="single"/>
          <w:lang w:val="el-GR"/>
        </w:rPr>
      </w:pPr>
      <w:r w:rsidRPr="005F1657">
        <w:rPr>
          <w:rFonts w:ascii="PF DinText Pro" w:hAnsi="PF DinText Pro"/>
          <w:b/>
          <w:bCs/>
          <w:w w:val="90"/>
          <w:u w:val="single"/>
          <w:lang w:val="el-GR"/>
        </w:rPr>
        <w:t>Γραφείο της Ε.Σ.Α.μεΑ. στη Βόρεια Ελλάδα:</w:t>
      </w:r>
    </w:p>
    <w:p w14:paraId="45681C60" w14:textId="551E042E" w:rsidR="001E2E03" w:rsidRPr="005F1657" w:rsidRDefault="005F1657" w:rsidP="005F1657">
      <w:pPr>
        <w:spacing w:line="240" w:lineRule="auto"/>
        <w:ind w:left="1985" w:right="-329"/>
        <w:jc w:val="center"/>
        <w:rPr>
          <w:rFonts w:ascii="PF DinText Pro" w:hAnsi="PF DinText Pro"/>
          <w:w w:val="90"/>
          <w:lang w:val="el-GR"/>
        </w:rPr>
      </w:pPr>
      <w:r w:rsidRPr="005F1657">
        <w:rPr>
          <w:rFonts w:ascii="PF DinText Pro" w:hAnsi="PF DinText Pro"/>
          <w:w w:val="90"/>
          <w:lang w:val="el-GR"/>
        </w:rPr>
        <w:t>Μελενίκου και Μαρασλή 11, Τ.Κ. 54248 Θεσσαλονίκη</w:t>
      </w:r>
      <w:r w:rsidRPr="005F1657">
        <w:rPr>
          <w:rFonts w:ascii="PF DinText Pro" w:hAnsi="PF DinText Pro"/>
          <w:w w:val="90"/>
          <w:lang w:val="el-GR"/>
        </w:rPr>
        <w:br/>
        <w:t xml:space="preserve">Τηλ. +30 2310 842742, </w:t>
      </w:r>
      <w:r w:rsidRPr="005F1657">
        <w:rPr>
          <w:rFonts w:ascii="PF DinText Pro" w:hAnsi="PF DinText Pro"/>
          <w:w w:val="90"/>
          <w:lang w:val="en-GB"/>
        </w:rPr>
        <w:t>Fax</w:t>
      </w:r>
      <w:r w:rsidRPr="005F1657">
        <w:rPr>
          <w:rFonts w:ascii="PF DinText Pro" w:hAnsi="PF DinText Pro"/>
          <w:w w:val="90"/>
          <w:lang w:val="el-GR"/>
        </w:rPr>
        <w:t xml:space="preserve"> +30 2310 862323 </w:t>
      </w:r>
      <w:r w:rsidRPr="005F1657">
        <w:rPr>
          <w:rFonts w:ascii="PF DinText Pro" w:hAnsi="PF DinText Pro"/>
          <w:w w:val="90"/>
          <w:lang w:val="el-GR"/>
        </w:rPr>
        <w:br/>
      </w:r>
      <w:r w:rsidRPr="005F1657">
        <w:rPr>
          <w:rFonts w:ascii="PF DinText Pro" w:hAnsi="PF DinText Pro"/>
          <w:w w:val="90"/>
          <w:lang w:val="en-GB"/>
        </w:rPr>
        <w:t>E-mail</w:t>
      </w:r>
      <w:r w:rsidRPr="005F1657">
        <w:rPr>
          <w:rFonts w:ascii="PF DinText Pro" w:hAnsi="PF DinText Pro"/>
          <w:w w:val="90"/>
          <w:lang w:val="el-GR"/>
        </w:rPr>
        <w:t>: esaea2@otenet.gr</w:t>
      </w:r>
    </w:p>
    <w:sectPr w:rsidR="001E2E03" w:rsidRPr="005F1657" w:rsidSect="00327193">
      <w:headerReference w:type="even" r:id="rId26"/>
      <w:footerReference w:type="even" r:id="rId27"/>
      <w:footerReference w:type="default" r:id="rId28"/>
      <w:type w:val="evenPage"/>
      <w:pgSz w:w="11907"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22727E" w14:textId="77777777" w:rsidR="00FA0527" w:rsidRDefault="00FA0527" w:rsidP="00572A8B">
      <w:pPr>
        <w:spacing w:after="0" w:line="240" w:lineRule="auto"/>
      </w:pPr>
      <w:r>
        <w:separator/>
      </w:r>
    </w:p>
  </w:endnote>
  <w:endnote w:type="continuationSeparator" w:id="0">
    <w:p w14:paraId="7F997C0D" w14:textId="77777777" w:rsidR="00FA0527" w:rsidRDefault="00FA0527" w:rsidP="00572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F DinText Pro">
    <w:altName w:val="Calibri"/>
    <w:panose1 w:val="02000506020000020004"/>
    <w:charset w:val="00"/>
    <w:family w:val="auto"/>
    <w:pitch w:val="variable"/>
    <w:sig w:usb0="E00002BF" w:usb1="5000E0FB" w:usb2="00000000" w:usb3="00000000" w:csb0="0000019F" w:csb1="00000000"/>
  </w:font>
  <w:font w:name="Myriad Pro Light">
    <w:altName w:val="Segoe UI Light"/>
    <w:panose1 w:val="020B0403030403020204"/>
    <w:charset w:val="00"/>
    <w:family w:val="swiss"/>
    <w:notTrueType/>
    <w:pitch w:val="variable"/>
    <w:sig w:usb0="A00002AF" w:usb1="5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PF DinDisplay Pro">
    <w:altName w:val="Calibri"/>
    <w:panose1 w:val="02000506030000020004"/>
    <w:charset w:val="00"/>
    <w:family w:val="auto"/>
    <w:pitch w:val="variable"/>
    <w:sig w:usb0="A00002B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PF Din Text Comp Pro">
    <w:panose1 w:val="02000506020000020004"/>
    <w:charset w:val="00"/>
    <w:family w:val="auto"/>
    <w:pitch w:val="variable"/>
    <w:sig w:usb0="A00002B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8474337"/>
      <w:docPartObj>
        <w:docPartGallery w:val="Page Numbers (Bottom of Page)"/>
        <w:docPartUnique/>
      </w:docPartObj>
    </w:sdtPr>
    <w:sdtEndPr>
      <w:rPr>
        <w:sz w:val="26"/>
        <w:szCs w:val="26"/>
      </w:rPr>
    </w:sdtEndPr>
    <w:sdtContent>
      <w:p w14:paraId="3B034B7A" w14:textId="7CFD40EF" w:rsidR="00885ACB" w:rsidRPr="00A84737" w:rsidRDefault="00885ACB" w:rsidP="00A84737">
        <w:pPr>
          <w:pStyle w:val="a7"/>
          <w:jc w:val="center"/>
          <w:rPr>
            <w:sz w:val="26"/>
            <w:szCs w:val="26"/>
          </w:rPr>
        </w:pPr>
        <w:r w:rsidRPr="00DC2242">
          <w:rPr>
            <w:rFonts w:ascii="PF DinText Pro" w:hAnsi="PF DinText Pro"/>
            <w:sz w:val="26"/>
            <w:szCs w:val="26"/>
          </w:rPr>
          <w:fldChar w:fldCharType="begin"/>
        </w:r>
        <w:r w:rsidRPr="00DC2242">
          <w:rPr>
            <w:rFonts w:ascii="PF DinText Pro" w:hAnsi="PF DinText Pro"/>
            <w:sz w:val="26"/>
            <w:szCs w:val="26"/>
          </w:rPr>
          <w:instrText>PAGE   \* MERGEFORMAT</w:instrText>
        </w:r>
        <w:r w:rsidRPr="00DC2242">
          <w:rPr>
            <w:rFonts w:ascii="PF DinText Pro" w:hAnsi="PF DinText Pro"/>
            <w:sz w:val="26"/>
            <w:szCs w:val="26"/>
          </w:rPr>
          <w:fldChar w:fldCharType="separate"/>
        </w:r>
        <w:r>
          <w:rPr>
            <w:rFonts w:ascii="PF DinText Pro" w:hAnsi="PF DinText Pro"/>
            <w:sz w:val="26"/>
            <w:szCs w:val="26"/>
          </w:rPr>
          <w:t>15</w:t>
        </w:r>
        <w:r w:rsidRPr="00DC2242">
          <w:rPr>
            <w:rFonts w:ascii="PF DinText Pro" w:hAnsi="PF DinText Pro"/>
            <w:sz w:val="26"/>
            <w:szCs w:val="2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2619C" w14:textId="0D198CB4" w:rsidR="00885ACB" w:rsidRPr="00A84737" w:rsidRDefault="00885ACB" w:rsidP="00A84737">
    <w:pPr>
      <w:pStyle w:val="a7"/>
      <w:jc w:val="center"/>
      <w:rPr>
        <w:sz w:val="26"/>
        <w:szCs w:val="2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DB64E" w14:textId="4D0B03C0" w:rsidR="00885ACB" w:rsidRPr="00DC2242" w:rsidRDefault="00885ACB" w:rsidP="00572A8B">
    <w:pPr>
      <w:pStyle w:val="a7"/>
      <w:jc w:val="center"/>
      <w:rPr>
        <w:sz w:val="26"/>
        <w:szCs w:val="2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1827075"/>
      <w:docPartObj>
        <w:docPartGallery w:val="Page Numbers (Bottom of Page)"/>
        <w:docPartUnique/>
      </w:docPartObj>
    </w:sdtPr>
    <w:sdtEndPr>
      <w:rPr>
        <w:sz w:val="26"/>
        <w:szCs w:val="26"/>
      </w:rPr>
    </w:sdtEndPr>
    <w:sdtContent>
      <w:p w14:paraId="54223647" w14:textId="45315841" w:rsidR="00885ACB" w:rsidRPr="00A84737" w:rsidRDefault="00885ACB" w:rsidP="007D7628">
        <w:pPr>
          <w:pStyle w:val="a7"/>
          <w:jc w:val="center"/>
          <w:rPr>
            <w:sz w:val="26"/>
            <w:szCs w:val="26"/>
          </w:rPr>
        </w:pPr>
        <w:r w:rsidRPr="007D7628">
          <w:rPr>
            <w:rFonts w:ascii="PF DinDisplay Pro" w:hAnsi="PF DinDisplay Pro"/>
          </w:rPr>
          <w:fldChar w:fldCharType="begin"/>
        </w:r>
        <w:r w:rsidRPr="007D7628">
          <w:rPr>
            <w:rFonts w:ascii="PF DinDisplay Pro" w:hAnsi="PF DinDisplay Pro"/>
          </w:rPr>
          <w:instrText>PAGE   \* MERGEFORMAT</w:instrText>
        </w:r>
        <w:r w:rsidRPr="007D7628">
          <w:rPr>
            <w:rFonts w:ascii="PF DinDisplay Pro" w:hAnsi="PF DinDisplay Pro"/>
          </w:rPr>
          <w:fldChar w:fldCharType="separate"/>
        </w:r>
        <w:r w:rsidRPr="007D7628">
          <w:rPr>
            <w:rFonts w:ascii="PF DinDisplay Pro" w:hAnsi="PF DinDisplay Pro"/>
          </w:rPr>
          <w:t>3</w:t>
        </w:r>
        <w:r w:rsidRPr="007D7628">
          <w:rPr>
            <w:rFonts w:ascii="PF DinDisplay Pro" w:hAnsi="PF DinDisplay Pro"/>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5728026"/>
      <w:docPartObj>
        <w:docPartGallery w:val="Page Numbers (Bottom of Page)"/>
        <w:docPartUnique/>
      </w:docPartObj>
    </w:sdtPr>
    <w:sdtEndPr>
      <w:rPr>
        <w:sz w:val="26"/>
        <w:szCs w:val="26"/>
      </w:rPr>
    </w:sdtEndPr>
    <w:sdtContent>
      <w:p w14:paraId="37FC7AEB" w14:textId="1642E1DB" w:rsidR="00885ACB" w:rsidRPr="00DC2242" w:rsidRDefault="00885ACB" w:rsidP="00512CCA">
        <w:pPr>
          <w:pStyle w:val="a7"/>
          <w:jc w:val="center"/>
          <w:rPr>
            <w:sz w:val="26"/>
            <w:szCs w:val="26"/>
          </w:rPr>
        </w:pPr>
        <w:r w:rsidRPr="007D7628">
          <w:rPr>
            <w:rFonts w:ascii="PF DinDisplay Pro" w:hAnsi="PF DinDisplay Pro"/>
          </w:rPr>
          <w:fldChar w:fldCharType="begin"/>
        </w:r>
        <w:r w:rsidRPr="007D7628">
          <w:rPr>
            <w:rFonts w:ascii="PF DinDisplay Pro" w:hAnsi="PF DinDisplay Pro"/>
          </w:rPr>
          <w:instrText>PAGE   \* MERGEFORMAT</w:instrText>
        </w:r>
        <w:r w:rsidRPr="007D7628">
          <w:rPr>
            <w:rFonts w:ascii="PF DinDisplay Pro" w:hAnsi="PF DinDisplay Pro"/>
          </w:rPr>
          <w:fldChar w:fldCharType="separate"/>
        </w:r>
        <w:r>
          <w:rPr>
            <w:rFonts w:ascii="PF DinDisplay Pro" w:hAnsi="PF DinDisplay Pro"/>
          </w:rPr>
          <w:t>2</w:t>
        </w:r>
        <w:r w:rsidRPr="007D7628">
          <w:rPr>
            <w:rFonts w:ascii="PF DinDisplay Pro" w:hAnsi="PF DinDisplay Pro"/>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D2A02" w14:textId="74D84656" w:rsidR="00885ACB" w:rsidRPr="00A84737" w:rsidRDefault="00885ACB" w:rsidP="00A84737">
    <w:pPr>
      <w:pStyle w:val="a7"/>
      <w:jc w:val="center"/>
      <w:rPr>
        <w:sz w:val="26"/>
        <w:szCs w:val="2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6481589"/>
      <w:docPartObj>
        <w:docPartGallery w:val="Page Numbers (Bottom of Page)"/>
        <w:docPartUnique/>
      </w:docPartObj>
    </w:sdtPr>
    <w:sdtEndPr/>
    <w:sdtContent>
      <w:p w14:paraId="0DD87A50" w14:textId="2B7810FB" w:rsidR="00885ACB" w:rsidRDefault="002447D4" w:rsidP="00572A8B">
        <w:pPr>
          <w:pStyle w:val="a7"/>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1E13FC" w14:textId="77777777" w:rsidR="00FA0527" w:rsidRDefault="00FA0527" w:rsidP="00572A8B">
      <w:pPr>
        <w:spacing w:after="0" w:line="240" w:lineRule="auto"/>
      </w:pPr>
      <w:r>
        <w:separator/>
      </w:r>
    </w:p>
  </w:footnote>
  <w:footnote w:type="continuationSeparator" w:id="0">
    <w:p w14:paraId="01B54184" w14:textId="77777777" w:rsidR="00FA0527" w:rsidRDefault="00FA0527" w:rsidP="00572A8B">
      <w:pPr>
        <w:spacing w:after="0" w:line="240" w:lineRule="auto"/>
      </w:pPr>
      <w:r>
        <w:continuationSeparator/>
      </w:r>
    </w:p>
  </w:footnote>
  <w:footnote w:id="1">
    <w:p w14:paraId="752DB20A" w14:textId="7C0576A5" w:rsidR="00885ACB" w:rsidRPr="000C225B" w:rsidRDefault="00885ACB" w:rsidP="000C225B">
      <w:pPr>
        <w:pStyle w:val="a9"/>
        <w:spacing w:after="60"/>
        <w:rPr>
          <w:rFonts w:ascii="PF DinText Pro" w:hAnsi="PF DinText Pro"/>
          <w:sz w:val="21"/>
          <w:szCs w:val="21"/>
          <w:lang w:val="el-GR"/>
        </w:rPr>
      </w:pPr>
      <w:r w:rsidRPr="000C225B">
        <w:rPr>
          <w:rStyle w:val="aa"/>
          <w:rFonts w:ascii="PF DinText Pro" w:hAnsi="PF DinText Pro"/>
          <w:sz w:val="21"/>
          <w:szCs w:val="21"/>
        </w:rPr>
        <w:footnoteRef/>
      </w:r>
      <w:r w:rsidRPr="000C225B">
        <w:rPr>
          <w:rFonts w:ascii="PF DinText Pro" w:hAnsi="PF DinText Pro"/>
          <w:sz w:val="21"/>
          <w:szCs w:val="21"/>
          <w:lang w:val="el-GR"/>
        </w:rPr>
        <w:t xml:space="preserve"> Διαθέσιμη στο:http://www.esaea.gr/help/86-legal-framework/symbasi/547-symbasi-oie-gia-ta-dikaiomata-ton-atomon-me-anapiria</w:t>
      </w:r>
    </w:p>
  </w:footnote>
  <w:footnote w:id="2">
    <w:p w14:paraId="08E0F676" w14:textId="65F220E7" w:rsidR="00885ACB" w:rsidRPr="000C225B" w:rsidRDefault="00885ACB" w:rsidP="000C225B">
      <w:pPr>
        <w:pStyle w:val="a9"/>
        <w:spacing w:after="60"/>
        <w:jc w:val="both"/>
        <w:rPr>
          <w:rFonts w:ascii="PF DinText Pro" w:hAnsi="PF DinText Pro"/>
          <w:sz w:val="21"/>
          <w:szCs w:val="21"/>
          <w:lang w:val="el-GR"/>
        </w:rPr>
      </w:pPr>
      <w:r w:rsidRPr="000C225B">
        <w:rPr>
          <w:rStyle w:val="aa"/>
          <w:rFonts w:ascii="PF DinText Pro" w:hAnsi="PF DinText Pro"/>
          <w:sz w:val="21"/>
          <w:szCs w:val="21"/>
        </w:rPr>
        <w:footnoteRef/>
      </w:r>
      <w:r w:rsidRPr="000C225B">
        <w:rPr>
          <w:rFonts w:ascii="PF DinText Pro" w:hAnsi="PF DinText Pro"/>
          <w:sz w:val="21"/>
          <w:szCs w:val="21"/>
          <w:lang w:val="el-GR"/>
        </w:rPr>
        <w:t xml:space="preserve"> Πιο συγκεκριμένα, στην παρ. 3 του Κανόνα 14 αναφέρεται το εξής: «οι ανάγκες και τα ενδιαφέροντα των ατόμων με αναπηρίες πρέπει να ενσωματώνονται στα γενικά αναπτυξιακά σχέδια και να μην αντιμετωπίζονται χωριστά».</w:t>
      </w:r>
    </w:p>
  </w:footnote>
  <w:footnote w:id="3">
    <w:p w14:paraId="73E951C7" w14:textId="39629201" w:rsidR="00885ACB" w:rsidRPr="000C225B" w:rsidRDefault="00885ACB" w:rsidP="000C225B">
      <w:pPr>
        <w:pStyle w:val="a9"/>
        <w:spacing w:after="60"/>
        <w:jc w:val="both"/>
        <w:rPr>
          <w:rFonts w:ascii="PF DinText Pro" w:hAnsi="PF DinText Pro"/>
          <w:sz w:val="21"/>
          <w:szCs w:val="21"/>
          <w:lang w:val="el-GR"/>
        </w:rPr>
      </w:pPr>
      <w:r w:rsidRPr="000C225B">
        <w:rPr>
          <w:rStyle w:val="aa"/>
          <w:rFonts w:ascii="PF DinText Pro" w:hAnsi="PF DinText Pro"/>
          <w:sz w:val="21"/>
          <w:szCs w:val="21"/>
        </w:rPr>
        <w:footnoteRef/>
      </w:r>
      <w:r w:rsidRPr="000C225B">
        <w:rPr>
          <w:rFonts w:ascii="PF DinText Pro" w:hAnsi="PF DinText Pro"/>
          <w:sz w:val="21"/>
          <w:szCs w:val="21"/>
          <w:lang w:val="el-GR"/>
        </w:rPr>
        <w:t xml:space="preserve"> Θετικά μέτρα δράσεις νοούνται τα θεσμικά (π.χ. σύστημα ποσόστωσης), διοικητικά και άλλα μέτρα που εφαρμόζονται σε συγκεκριμένους τομείς, τα οποία απευθύνονται σε ειδικές κατηγορίες πολιτών (γυναίκες, άτομα με αναπηρία κ.λπ.), σε βάρος των οποίων υφίστανται και λειτουργούν κοινωνικοοικονομικές διακρίσεις που παρεμποδίζουν την απόλαυση των ανθρωπίνων δικαιωμάτων τους εξίσου με τους υπόλοιπους πολίτες. Ο γενικός ορισμός αφορά σε μέτρα που έχουν στόχο να διευκολύνουν την πρόσβαση συγκεκριμένων ομάδων του πληθυσμού σε κατοχυρωμένα δικαιώματα, στον ίδιο βαθμό με τους υπόλοιπους πολίτες.</w:t>
      </w:r>
    </w:p>
  </w:footnote>
  <w:footnote w:id="4">
    <w:p w14:paraId="2C6688E1" w14:textId="6507134A" w:rsidR="00885ACB" w:rsidRPr="000C225B" w:rsidRDefault="00885ACB" w:rsidP="000C225B">
      <w:pPr>
        <w:pStyle w:val="a9"/>
        <w:spacing w:after="60"/>
        <w:jc w:val="both"/>
        <w:rPr>
          <w:rFonts w:ascii="PF DinText Pro" w:hAnsi="PF DinText Pro"/>
          <w:sz w:val="21"/>
          <w:szCs w:val="21"/>
          <w:lang w:val="el-GR"/>
        </w:rPr>
      </w:pPr>
      <w:r w:rsidRPr="000C225B">
        <w:rPr>
          <w:rStyle w:val="aa"/>
          <w:rFonts w:ascii="PF DinText Pro" w:hAnsi="PF DinText Pro"/>
          <w:sz w:val="21"/>
          <w:szCs w:val="21"/>
        </w:rPr>
        <w:footnoteRef/>
      </w:r>
      <w:r w:rsidRPr="000C225B">
        <w:rPr>
          <w:rFonts w:ascii="PF DinText Pro" w:hAnsi="PF DinText Pro"/>
          <w:sz w:val="21"/>
          <w:szCs w:val="21"/>
          <w:lang w:val="el-GR"/>
        </w:rPr>
        <w:t xml:space="preserve"> Σύμφωνα με το άρθρο 21 παρ. 6 του Συντάγματος της χώρας «τα άτομα µε αναπηρίες έχουν δικαίωμα να απολαμβάνουν μέτρων που εξασφαλίζουν την αυτονομία, την επαγγελματική ένταξη και τη συμμετοχή τους στην κοινωνική, οικονομική και πολιτική ζωή της Χώρας».</w:t>
      </w:r>
    </w:p>
  </w:footnote>
  <w:footnote w:id="5">
    <w:p w14:paraId="79E6551C" w14:textId="23F3AF69" w:rsidR="00885ACB" w:rsidRPr="000C225B" w:rsidRDefault="00885ACB" w:rsidP="000C225B">
      <w:pPr>
        <w:pStyle w:val="a9"/>
        <w:spacing w:after="60"/>
        <w:rPr>
          <w:rFonts w:ascii="PF DinText Pro" w:hAnsi="PF DinText Pro"/>
          <w:sz w:val="21"/>
          <w:szCs w:val="21"/>
          <w:lang w:val="el-GR"/>
        </w:rPr>
      </w:pPr>
      <w:r w:rsidRPr="000C225B">
        <w:rPr>
          <w:rStyle w:val="aa"/>
          <w:rFonts w:ascii="PF DinText Pro" w:hAnsi="PF DinText Pro"/>
          <w:sz w:val="21"/>
          <w:szCs w:val="21"/>
        </w:rPr>
        <w:footnoteRef/>
      </w:r>
      <w:r w:rsidRPr="000C225B">
        <w:rPr>
          <w:rFonts w:ascii="PF DinText Pro" w:hAnsi="PF DinText Pro"/>
          <w:sz w:val="21"/>
          <w:szCs w:val="21"/>
          <w:lang w:val="el-GR"/>
        </w:rPr>
        <w:t xml:space="preserve"> Διαθέσιμες στο: http://universaldesign.ie/What-is-Universal-Design/The-7-Principles/</w:t>
      </w:r>
    </w:p>
  </w:footnote>
  <w:footnote w:id="6">
    <w:p w14:paraId="6C979975" w14:textId="2C5AC722" w:rsidR="00885ACB" w:rsidRPr="000C225B" w:rsidRDefault="00885ACB" w:rsidP="000C225B">
      <w:pPr>
        <w:pStyle w:val="a9"/>
        <w:spacing w:after="60"/>
        <w:rPr>
          <w:rFonts w:ascii="PF DinText Pro" w:hAnsi="PF DinText Pro"/>
          <w:sz w:val="21"/>
          <w:szCs w:val="21"/>
          <w:lang w:val="el-GR"/>
        </w:rPr>
      </w:pPr>
      <w:r w:rsidRPr="000C225B">
        <w:rPr>
          <w:rStyle w:val="aa"/>
          <w:rFonts w:ascii="PF DinText Pro" w:hAnsi="PF DinText Pro"/>
          <w:sz w:val="21"/>
          <w:szCs w:val="21"/>
        </w:rPr>
        <w:footnoteRef/>
      </w:r>
      <w:r w:rsidRPr="000C225B">
        <w:rPr>
          <w:rFonts w:ascii="PF DinText Pro" w:hAnsi="PF DinText Pro"/>
          <w:sz w:val="21"/>
          <w:szCs w:val="21"/>
          <w:lang w:val="el-GR"/>
        </w:rPr>
        <w:t xml:space="preserve"> Διαθέσιμα στο: https://ec.europa.eu/eurostat/statistics-explained/index.php/Disability_statistics</w:t>
      </w:r>
    </w:p>
  </w:footnote>
  <w:footnote w:id="7">
    <w:p w14:paraId="170279D0" w14:textId="661F9119" w:rsidR="00885ACB" w:rsidRPr="000C225B" w:rsidRDefault="00885ACB" w:rsidP="000C225B">
      <w:pPr>
        <w:pStyle w:val="a9"/>
        <w:spacing w:after="60"/>
        <w:rPr>
          <w:rFonts w:ascii="PF DinText Pro" w:hAnsi="PF DinText Pro"/>
          <w:sz w:val="21"/>
          <w:szCs w:val="21"/>
          <w:lang w:val="el-GR"/>
        </w:rPr>
      </w:pPr>
      <w:r w:rsidRPr="000C225B">
        <w:rPr>
          <w:rStyle w:val="aa"/>
          <w:rFonts w:ascii="PF DinText Pro" w:hAnsi="PF DinText Pro"/>
          <w:sz w:val="21"/>
          <w:szCs w:val="21"/>
        </w:rPr>
        <w:footnoteRef/>
      </w:r>
      <w:r w:rsidRPr="000C225B">
        <w:rPr>
          <w:rFonts w:ascii="PF DinText Pro" w:hAnsi="PF DinText Pro"/>
          <w:sz w:val="21"/>
          <w:szCs w:val="21"/>
          <w:lang w:val="el-GR"/>
        </w:rPr>
        <w:t xml:space="preserve"> Βλ. https://www.statistics.gr/statistics/pop</w:t>
      </w:r>
    </w:p>
  </w:footnote>
  <w:footnote w:id="8">
    <w:p w14:paraId="391D090D" w14:textId="71F40E10" w:rsidR="00885ACB" w:rsidRPr="000C225B" w:rsidRDefault="00885ACB" w:rsidP="000C225B">
      <w:pPr>
        <w:pStyle w:val="a9"/>
        <w:spacing w:after="60"/>
        <w:rPr>
          <w:rFonts w:ascii="PF DinText Pro" w:hAnsi="PF DinText Pro"/>
          <w:sz w:val="21"/>
          <w:szCs w:val="21"/>
          <w:lang w:val="el-GR"/>
        </w:rPr>
      </w:pPr>
      <w:r w:rsidRPr="000C225B">
        <w:rPr>
          <w:rStyle w:val="aa"/>
          <w:rFonts w:ascii="PF DinText Pro" w:hAnsi="PF DinText Pro"/>
          <w:sz w:val="21"/>
          <w:szCs w:val="21"/>
        </w:rPr>
        <w:footnoteRef/>
      </w:r>
      <w:r w:rsidRPr="000C225B">
        <w:rPr>
          <w:rFonts w:ascii="PF DinText Pro" w:hAnsi="PF DinText Pro"/>
          <w:sz w:val="21"/>
          <w:szCs w:val="21"/>
          <w:lang w:val="el-GR"/>
        </w:rPr>
        <w:t xml:space="preserve"> Για περισσότερες πληροφορίες στο: https://www.paratiritirioanapirias.gr/el/about</w:t>
      </w:r>
    </w:p>
  </w:footnote>
  <w:footnote w:id="9">
    <w:p w14:paraId="3D094857" w14:textId="1729994F" w:rsidR="00885ACB" w:rsidRPr="000C225B" w:rsidRDefault="00885ACB" w:rsidP="000C225B">
      <w:pPr>
        <w:pStyle w:val="a9"/>
        <w:spacing w:after="60"/>
        <w:rPr>
          <w:rFonts w:ascii="PF DinText Pro" w:hAnsi="PF DinText Pro"/>
          <w:sz w:val="21"/>
          <w:szCs w:val="21"/>
          <w:lang w:val="el-GR"/>
        </w:rPr>
      </w:pPr>
      <w:r w:rsidRPr="000C225B">
        <w:rPr>
          <w:rStyle w:val="aa"/>
          <w:rFonts w:ascii="PF DinText Pro" w:hAnsi="PF DinText Pro"/>
          <w:sz w:val="21"/>
          <w:szCs w:val="21"/>
        </w:rPr>
        <w:footnoteRef/>
      </w:r>
      <w:r w:rsidRPr="000C225B">
        <w:rPr>
          <w:rFonts w:ascii="PF DinText Pro" w:hAnsi="PF DinText Pro"/>
          <w:sz w:val="21"/>
          <w:szCs w:val="21"/>
          <w:lang w:val="el-GR"/>
        </w:rPr>
        <w:t xml:space="preserve"> Διαθέσιμα στο: https://www.paratiritirioanapirias.gr/el/results/publications</w:t>
      </w:r>
    </w:p>
  </w:footnote>
  <w:footnote w:id="10">
    <w:p w14:paraId="287BBDCE" w14:textId="78C48BDA" w:rsidR="00885ACB" w:rsidRPr="000C225B" w:rsidRDefault="00885ACB" w:rsidP="000C225B">
      <w:pPr>
        <w:pStyle w:val="a9"/>
        <w:spacing w:after="60"/>
        <w:rPr>
          <w:rFonts w:ascii="PF DinText Pro" w:hAnsi="PF DinText Pro"/>
          <w:sz w:val="21"/>
          <w:szCs w:val="21"/>
          <w:lang w:val="el-GR"/>
        </w:rPr>
      </w:pPr>
      <w:r w:rsidRPr="000C225B">
        <w:rPr>
          <w:rStyle w:val="aa"/>
          <w:rFonts w:ascii="PF DinText Pro" w:hAnsi="PF DinText Pro"/>
          <w:sz w:val="21"/>
          <w:szCs w:val="21"/>
        </w:rPr>
        <w:footnoteRef/>
      </w:r>
      <w:r w:rsidRPr="000C225B">
        <w:rPr>
          <w:rFonts w:ascii="PF DinText Pro" w:hAnsi="PF DinText Pro"/>
          <w:sz w:val="21"/>
          <w:szCs w:val="21"/>
          <w:lang w:val="el-GR"/>
        </w:rPr>
        <w:t xml:space="preserve"> Βλ. https://www.synigoros.gr/?i=equality.el.reports</w:t>
      </w:r>
    </w:p>
  </w:footnote>
  <w:footnote w:id="11">
    <w:p w14:paraId="7A682329" w14:textId="011EA6AF" w:rsidR="00885ACB" w:rsidRPr="000C225B" w:rsidRDefault="00885ACB" w:rsidP="000C225B">
      <w:pPr>
        <w:pStyle w:val="a9"/>
        <w:spacing w:after="60"/>
        <w:rPr>
          <w:rFonts w:ascii="PF DinText Pro" w:hAnsi="PF DinText Pro"/>
          <w:sz w:val="21"/>
          <w:szCs w:val="21"/>
          <w:lang w:val="el-GR"/>
        </w:rPr>
      </w:pPr>
      <w:r w:rsidRPr="000C225B">
        <w:rPr>
          <w:rStyle w:val="aa"/>
          <w:rFonts w:ascii="PF DinText Pro" w:hAnsi="PF DinText Pro"/>
          <w:sz w:val="21"/>
          <w:szCs w:val="21"/>
        </w:rPr>
        <w:footnoteRef/>
      </w:r>
      <w:r w:rsidRPr="000C225B">
        <w:rPr>
          <w:rFonts w:ascii="PF DinText Pro" w:hAnsi="PF DinText Pro"/>
          <w:sz w:val="21"/>
          <w:szCs w:val="21"/>
          <w:lang w:val="el-GR"/>
        </w:rPr>
        <w:t xml:space="preserve"> Βλ. https://www.esamea.gr/publications/books-studies</w:t>
      </w:r>
    </w:p>
  </w:footnote>
  <w:footnote w:id="12">
    <w:p w14:paraId="29939CE7" w14:textId="1E83F453" w:rsidR="00885ACB" w:rsidRPr="000C225B" w:rsidRDefault="00885ACB" w:rsidP="000C225B">
      <w:pPr>
        <w:pStyle w:val="a9"/>
        <w:spacing w:after="60"/>
        <w:rPr>
          <w:rFonts w:ascii="PF DinText Pro" w:hAnsi="PF DinText Pro"/>
          <w:sz w:val="21"/>
          <w:szCs w:val="21"/>
          <w:lang w:val="el-GR"/>
        </w:rPr>
      </w:pPr>
      <w:r w:rsidRPr="000C225B">
        <w:rPr>
          <w:rStyle w:val="aa"/>
          <w:rFonts w:ascii="PF DinText Pro" w:hAnsi="PF DinText Pro"/>
          <w:sz w:val="21"/>
          <w:szCs w:val="21"/>
        </w:rPr>
        <w:footnoteRef/>
      </w:r>
      <w:r w:rsidRPr="000C225B">
        <w:rPr>
          <w:rFonts w:ascii="PF DinText Pro" w:hAnsi="PF DinText Pro"/>
          <w:sz w:val="21"/>
          <w:szCs w:val="21"/>
          <w:lang w:val="el-GR"/>
        </w:rPr>
        <w:t xml:space="preserve"> Βλ. https://www.disability-europe.net/country/greece</w:t>
      </w:r>
    </w:p>
  </w:footnote>
  <w:footnote w:id="13">
    <w:p w14:paraId="4EA34ADC" w14:textId="1457D003" w:rsidR="00885ACB" w:rsidRPr="000C225B" w:rsidRDefault="00885ACB" w:rsidP="000C225B">
      <w:pPr>
        <w:pStyle w:val="a9"/>
        <w:spacing w:after="60"/>
        <w:rPr>
          <w:rFonts w:ascii="PF DinText Pro" w:hAnsi="PF DinText Pro"/>
          <w:sz w:val="21"/>
          <w:szCs w:val="21"/>
          <w:lang w:val="el-GR"/>
        </w:rPr>
      </w:pPr>
      <w:r w:rsidRPr="000C225B">
        <w:rPr>
          <w:rStyle w:val="aa"/>
          <w:rFonts w:ascii="PF DinText Pro" w:hAnsi="PF DinText Pro"/>
          <w:sz w:val="21"/>
          <w:szCs w:val="21"/>
        </w:rPr>
        <w:footnoteRef/>
      </w:r>
      <w:r w:rsidRPr="000C225B">
        <w:rPr>
          <w:rFonts w:ascii="PF DinText Pro" w:hAnsi="PF DinText Pro"/>
          <w:sz w:val="21"/>
          <w:szCs w:val="21"/>
          <w:lang w:val="el-GR"/>
        </w:rPr>
        <w:t xml:space="preserve"> https://sustainabledevelopment.un.org/post2015/transformingourworld</w:t>
      </w:r>
    </w:p>
  </w:footnote>
  <w:footnote w:id="14">
    <w:p w14:paraId="447279E4" w14:textId="7D9BC758" w:rsidR="00885ACB" w:rsidRPr="000C225B" w:rsidRDefault="00885ACB" w:rsidP="000C225B">
      <w:pPr>
        <w:pStyle w:val="a9"/>
        <w:spacing w:after="60"/>
        <w:rPr>
          <w:rFonts w:ascii="PF DinText Pro" w:hAnsi="PF DinText Pro"/>
          <w:sz w:val="21"/>
          <w:szCs w:val="21"/>
          <w:lang w:val="el-GR"/>
        </w:rPr>
      </w:pPr>
      <w:r w:rsidRPr="000C225B">
        <w:rPr>
          <w:rStyle w:val="aa"/>
          <w:rFonts w:ascii="PF DinText Pro" w:hAnsi="PF DinText Pro"/>
          <w:sz w:val="21"/>
          <w:szCs w:val="21"/>
        </w:rPr>
        <w:footnoteRef/>
      </w:r>
      <w:r w:rsidRPr="000C225B">
        <w:rPr>
          <w:rFonts w:ascii="PF DinText Pro" w:hAnsi="PF DinText Pro"/>
          <w:sz w:val="21"/>
          <w:szCs w:val="21"/>
          <w:lang w:val="el-GR"/>
        </w:rPr>
        <w:t xml:space="preserve"> http://www.ggk.gov.gr/?page_id=5506</w:t>
      </w:r>
    </w:p>
  </w:footnote>
  <w:footnote w:id="15">
    <w:p w14:paraId="3F58FDC1" w14:textId="7F29E0CB" w:rsidR="00885ACB" w:rsidRPr="000C225B" w:rsidRDefault="00885ACB" w:rsidP="000C225B">
      <w:pPr>
        <w:pStyle w:val="a9"/>
        <w:spacing w:after="60"/>
        <w:rPr>
          <w:rFonts w:ascii="PF DinText Pro" w:hAnsi="PF DinText Pro"/>
          <w:sz w:val="21"/>
          <w:szCs w:val="21"/>
          <w:lang w:val="el-GR"/>
        </w:rPr>
      </w:pPr>
      <w:r w:rsidRPr="000C225B">
        <w:rPr>
          <w:rStyle w:val="aa"/>
          <w:rFonts w:ascii="PF DinText Pro" w:hAnsi="PF DinText Pro"/>
          <w:sz w:val="21"/>
          <w:szCs w:val="21"/>
        </w:rPr>
        <w:footnoteRef/>
      </w:r>
      <w:r w:rsidRPr="000C225B">
        <w:rPr>
          <w:rFonts w:ascii="PF DinText Pro" w:hAnsi="PF DinText Pro"/>
          <w:sz w:val="21"/>
          <w:szCs w:val="21"/>
          <w:lang w:val="el-GR"/>
        </w:rPr>
        <w:t xml:space="preserve"> http://www.edf-feph.org/sites/default/files/lealfet_edfsdgs_el.pdf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AAD31" w14:textId="0FA7A8AE" w:rsidR="00885ACB" w:rsidRDefault="00885ACB">
    <w:pPr>
      <w:pStyle w:val="a6"/>
    </w:pPr>
    <w:r>
      <w:rPr>
        <w:noProof/>
      </w:rPr>
      <w:drawing>
        <wp:anchor distT="0" distB="0" distL="114300" distR="114300" simplePos="0" relativeHeight="251675648" behindDoc="1" locked="0" layoutInCell="1" allowOverlap="1" wp14:anchorId="54D310A8" wp14:editId="4F4F1A26">
          <wp:simplePos x="0" y="0"/>
          <wp:positionH relativeFrom="column">
            <wp:posOffset>-914400</wp:posOffset>
          </wp:positionH>
          <wp:positionV relativeFrom="paragraph">
            <wp:posOffset>-490556</wp:posOffset>
          </wp:positionV>
          <wp:extent cx="7557247" cy="10750710"/>
          <wp:effectExtent l="0" t="0" r="5715" b="0"/>
          <wp:wrapNone/>
          <wp:docPr id="2" name="Εικόνα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82" cy="1076057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A1CF3" w14:textId="1321F152" w:rsidR="00885ACB" w:rsidRPr="006E1FB0" w:rsidRDefault="00885ACB" w:rsidP="006E1FB0">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BC60C" w14:textId="531CADFE" w:rsidR="00885ACB" w:rsidRPr="002447D4" w:rsidRDefault="00885ACB" w:rsidP="002447D4">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4BE97" w14:textId="62816122" w:rsidR="00885ACB" w:rsidRPr="007107BE" w:rsidRDefault="00885ACB" w:rsidP="004F77AF">
    <w:pPr>
      <w:pStyle w:val="a6"/>
      <w:tabs>
        <w:tab w:val="clear" w:pos="4680"/>
        <w:tab w:val="clear" w:pos="9360"/>
      </w:tabs>
      <w:spacing w:before="800" w:line="288" w:lineRule="auto"/>
      <w:ind w:right="164"/>
      <w:jc w:val="right"/>
      <w:rPr>
        <w:lang w:val="el-GR"/>
      </w:rPr>
    </w:pPr>
    <w:r>
      <w:rPr>
        <w:noProof/>
        <w:lang w:val="el-GR"/>
      </w:rPr>
      <w:drawing>
        <wp:anchor distT="0" distB="0" distL="114300" distR="114300" simplePos="0" relativeHeight="251678720" behindDoc="1" locked="0" layoutInCell="1" allowOverlap="1" wp14:anchorId="41C9035F" wp14:editId="2173DCAC">
          <wp:simplePos x="0" y="0"/>
          <wp:positionH relativeFrom="column">
            <wp:posOffset>-781050</wp:posOffset>
          </wp:positionH>
          <wp:positionV relativeFrom="paragraph">
            <wp:posOffset>-450215</wp:posOffset>
          </wp:positionV>
          <wp:extent cx="7557135" cy="10735826"/>
          <wp:effectExtent l="0" t="0" r="5715" b="8890"/>
          <wp:wrapNone/>
          <wp:docPr id="17" name="Εικόνα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181" cy="1075293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9FD59C" w14:textId="299276A3" w:rsidR="00885ACB" w:rsidRPr="00456C16" w:rsidRDefault="00885ACB" w:rsidP="00456C16">
    <w:pPr>
      <w:pStyle w:val="a6"/>
      <w:pBdr>
        <w:bottom w:val="single" w:sz="4" w:space="1" w:color="auto"/>
      </w:pBdr>
      <w:spacing w:before="60" w:line="288" w:lineRule="auto"/>
      <w:ind w:left="142" w:right="23"/>
      <w:jc w:val="center"/>
      <w:rPr>
        <w:rFonts w:ascii="PF DinText Pro" w:hAnsi="PF DinText Pro"/>
        <w:sz w:val="23"/>
        <w:szCs w:val="23"/>
        <w:lang w:val="el-GR"/>
      </w:rPr>
    </w:pPr>
    <w:r w:rsidRPr="00456C16">
      <w:rPr>
        <w:rFonts w:ascii="PF DinText Pro" w:hAnsi="PF DinText Pro"/>
        <w:noProof/>
        <w:sz w:val="23"/>
        <w:szCs w:val="23"/>
      </w:rPr>
      <w:drawing>
        <wp:anchor distT="0" distB="0" distL="114300" distR="114300" simplePos="0" relativeHeight="251676672" behindDoc="1" locked="0" layoutInCell="1" allowOverlap="1" wp14:anchorId="7DAD1994" wp14:editId="1132EA95">
          <wp:simplePos x="0" y="0"/>
          <wp:positionH relativeFrom="column">
            <wp:posOffset>-1301339</wp:posOffset>
          </wp:positionH>
          <wp:positionV relativeFrom="paragraph">
            <wp:posOffset>-913878</wp:posOffset>
          </wp:positionV>
          <wp:extent cx="7557247" cy="10735985"/>
          <wp:effectExtent l="0" t="0" r="0" b="8255"/>
          <wp:wrapNone/>
          <wp:docPr id="120" name="Εικόνα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743" cy="10748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C16">
      <w:rPr>
        <w:rFonts w:ascii="PF DinText Pro" w:hAnsi="PF DinText Pro"/>
        <w:sz w:val="23"/>
        <w:szCs w:val="23"/>
        <w:lang w:val="el-GR"/>
      </w:rPr>
      <w:t>Εγχειρίδιο για την ενσωμάτωση της δικαιωματικής προσέγγισης της αναπηρίας</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5107F" w14:textId="1556CE81" w:rsidR="00885ACB" w:rsidRPr="00456C16" w:rsidRDefault="00885ACB" w:rsidP="00456C16">
    <w:pPr>
      <w:pStyle w:val="a6"/>
      <w:pBdr>
        <w:bottom w:val="single" w:sz="4" w:space="1" w:color="auto"/>
      </w:pBdr>
      <w:tabs>
        <w:tab w:val="clear" w:pos="4680"/>
        <w:tab w:val="clear" w:pos="9360"/>
      </w:tabs>
      <w:spacing w:before="40" w:line="288" w:lineRule="auto"/>
      <w:ind w:right="164"/>
      <w:jc w:val="center"/>
      <w:rPr>
        <w:lang w:val="el-GR"/>
      </w:rPr>
    </w:pPr>
    <w:r w:rsidRPr="00456C16">
      <w:rPr>
        <w:rFonts w:ascii="PF DinText Pro" w:hAnsi="PF DinText Pro"/>
        <w:noProof/>
        <w:sz w:val="23"/>
        <w:szCs w:val="23"/>
        <w:lang w:val="el-GR"/>
      </w:rPr>
      <w:drawing>
        <wp:anchor distT="0" distB="0" distL="114300" distR="114300" simplePos="0" relativeHeight="251677696" behindDoc="1" locked="0" layoutInCell="1" allowOverlap="1" wp14:anchorId="09727C3E" wp14:editId="69638E74">
          <wp:simplePos x="0" y="0"/>
          <wp:positionH relativeFrom="column">
            <wp:posOffset>-754155</wp:posOffset>
          </wp:positionH>
          <wp:positionV relativeFrom="paragraph">
            <wp:posOffset>-927325</wp:posOffset>
          </wp:positionV>
          <wp:extent cx="7543688" cy="10716723"/>
          <wp:effectExtent l="0" t="0" r="635" b="8890"/>
          <wp:wrapNone/>
          <wp:docPr id="121" name="Εικόνα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249" cy="107260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C16">
      <w:rPr>
        <w:rFonts w:ascii="PF DinText Pro" w:hAnsi="PF DinText Pro"/>
        <w:sz w:val="23"/>
        <w:szCs w:val="23"/>
        <w:lang w:val="el-GR"/>
      </w:rPr>
      <w:t>Εγχειρίδιο για την ενσωμάτωση της δικαιωματικής προσέγγισης της αναπηρίας</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F2ECE" w14:textId="6CAEEB70" w:rsidR="00885ACB" w:rsidRPr="006E1FB0" w:rsidRDefault="00885ACB" w:rsidP="006E1FB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B4BF2"/>
    <w:multiLevelType w:val="hybridMultilevel"/>
    <w:tmpl w:val="8FFE757C"/>
    <w:lvl w:ilvl="0" w:tplc="445294E8">
      <w:start w:val="1"/>
      <w:numFmt w:val="bullet"/>
      <w:lvlText w:val="·"/>
      <w:lvlJc w:val="left"/>
      <w:pPr>
        <w:ind w:left="1145" w:hanging="360"/>
      </w:pPr>
      <w:rPr>
        <w:rFonts w:ascii="Symbol" w:hAnsi="Symbol" w:hint="default"/>
        <w:color w:val="62549F"/>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 w15:restartNumberingAfterBreak="0">
    <w:nsid w:val="033B2BEF"/>
    <w:multiLevelType w:val="hybridMultilevel"/>
    <w:tmpl w:val="768AF2C6"/>
    <w:lvl w:ilvl="0" w:tplc="186E890C">
      <w:start w:val="1"/>
      <w:numFmt w:val="bullet"/>
      <w:lvlText w:val="·"/>
      <w:lvlJc w:val="left"/>
      <w:pPr>
        <w:ind w:left="1004" w:hanging="360"/>
      </w:pPr>
      <w:rPr>
        <w:rFonts w:ascii="Symbol" w:hAnsi="Symbol" w:hint="default"/>
        <w:color w:val="auto"/>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15:restartNumberingAfterBreak="0">
    <w:nsid w:val="08EB454D"/>
    <w:multiLevelType w:val="multilevel"/>
    <w:tmpl w:val="BDE0E904"/>
    <w:lvl w:ilvl="0">
      <w:start w:val="1"/>
      <w:numFmt w:val="decimal"/>
      <w:pStyle w:val="1"/>
      <w:lvlText w:val="%1."/>
      <w:lvlJc w:val="left"/>
      <w:pPr>
        <w:ind w:left="432" w:hanging="432"/>
      </w:pPr>
      <w:rPr>
        <w:rFonts w:ascii="PF DinText Pro" w:hAnsi="PF DinText Pro" w:hint="default"/>
        <w:color w:val="62549F"/>
        <w:sz w:val="36"/>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9C46697"/>
    <w:multiLevelType w:val="hybridMultilevel"/>
    <w:tmpl w:val="1AE4FD38"/>
    <w:lvl w:ilvl="0" w:tplc="6DDC2974">
      <w:start w:val="1"/>
      <w:numFmt w:val="bullet"/>
      <w:lvlText w:val=""/>
      <w:lvlJc w:val="left"/>
      <w:pPr>
        <w:ind w:left="1004" w:hanging="360"/>
      </w:pPr>
      <w:rPr>
        <w:rFonts w:ascii="Wingdings" w:hAnsi="Wingdings" w:hint="default"/>
        <w:b/>
        <w:i w:val="0"/>
        <w:color w:val="62549F"/>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0FCB1E39"/>
    <w:multiLevelType w:val="multilevel"/>
    <w:tmpl w:val="659A35A2"/>
    <w:styleLink w:val="10"/>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29214B6"/>
    <w:multiLevelType w:val="hybridMultilevel"/>
    <w:tmpl w:val="6D38676E"/>
    <w:lvl w:ilvl="0" w:tplc="186E890C">
      <w:start w:val="1"/>
      <w:numFmt w:val="bullet"/>
      <w:lvlText w:val="·"/>
      <w:lvlJc w:val="left"/>
      <w:pPr>
        <w:ind w:left="1004" w:hanging="360"/>
      </w:pPr>
      <w:rPr>
        <w:rFonts w:ascii="Symbol" w:hAnsi="Symbol" w:hint="default"/>
        <w:color w:val="auto"/>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1A0F65A7"/>
    <w:multiLevelType w:val="hybridMultilevel"/>
    <w:tmpl w:val="F40C25DA"/>
    <w:lvl w:ilvl="0" w:tplc="1952A92A">
      <w:start w:val="1"/>
      <w:numFmt w:val="bullet"/>
      <w:lvlText w:val="ü"/>
      <w:lvlJc w:val="left"/>
      <w:pPr>
        <w:ind w:left="1004" w:hanging="360"/>
      </w:pPr>
      <w:rPr>
        <w:rFonts w:ascii="Wingdings" w:hAnsi="Wingdings" w:hint="default"/>
        <w:color w:val="62549F"/>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1FD73B9C"/>
    <w:multiLevelType w:val="hybridMultilevel"/>
    <w:tmpl w:val="0F488D9E"/>
    <w:lvl w:ilvl="0" w:tplc="445294E8">
      <w:start w:val="1"/>
      <w:numFmt w:val="bullet"/>
      <w:lvlText w:val="·"/>
      <w:lvlJc w:val="left"/>
      <w:pPr>
        <w:ind w:left="1145" w:hanging="360"/>
      </w:pPr>
      <w:rPr>
        <w:rFonts w:ascii="Symbol" w:hAnsi="Symbol" w:hint="default"/>
        <w:color w:val="62549F"/>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8" w15:restartNumberingAfterBreak="0">
    <w:nsid w:val="26AC3B55"/>
    <w:multiLevelType w:val="hybridMultilevel"/>
    <w:tmpl w:val="D35879EA"/>
    <w:lvl w:ilvl="0" w:tplc="6D8E8244">
      <w:start w:val="1"/>
      <w:numFmt w:val="bullet"/>
      <w:lvlText w:val="-"/>
      <w:lvlJc w:val="left"/>
      <w:pPr>
        <w:ind w:left="720" w:hanging="360"/>
      </w:pPr>
      <w:rPr>
        <w:rFonts w:ascii="Myriad Pro Light" w:hAnsi="Myriad Pro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0C3F27"/>
    <w:multiLevelType w:val="hybridMultilevel"/>
    <w:tmpl w:val="5D12FB1A"/>
    <w:lvl w:ilvl="0" w:tplc="B0507852">
      <w:start w:val="1"/>
      <w:numFmt w:val="upperRoman"/>
      <w:lvlText w:val="%1)"/>
      <w:lvlJc w:val="right"/>
      <w:pPr>
        <w:ind w:left="1145" w:hanging="360"/>
      </w:pPr>
      <w:rPr>
        <w:rFonts w:hint="default"/>
        <w:b/>
        <w:i/>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0" w15:restartNumberingAfterBreak="0">
    <w:nsid w:val="40C46A7B"/>
    <w:multiLevelType w:val="multilevel"/>
    <w:tmpl w:val="7A72E0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1" w15:restartNumberingAfterBreak="0">
    <w:nsid w:val="49214896"/>
    <w:multiLevelType w:val="hybridMultilevel"/>
    <w:tmpl w:val="42342D30"/>
    <w:lvl w:ilvl="0" w:tplc="1952A92A">
      <w:start w:val="1"/>
      <w:numFmt w:val="bullet"/>
      <w:lvlText w:val="ü"/>
      <w:lvlJc w:val="left"/>
      <w:pPr>
        <w:ind w:left="1145" w:hanging="360"/>
      </w:pPr>
      <w:rPr>
        <w:rFonts w:ascii="Wingdings" w:hAnsi="Wingdings" w:hint="default"/>
        <w:color w:val="62549F"/>
      </w:rPr>
    </w:lvl>
    <w:lvl w:ilvl="1" w:tplc="0316B3A0">
      <w:start w:val="4"/>
      <w:numFmt w:val="bullet"/>
      <w:lvlText w:val="•"/>
      <w:lvlJc w:val="left"/>
      <w:pPr>
        <w:ind w:left="1865" w:hanging="360"/>
      </w:pPr>
      <w:rPr>
        <w:rFonts w:ascii="PF DinText Pro" w:eastAsiaTheme="minorHAnsi" w:hAnsi="PF DinText Pro" w:cstheme="minorBidi"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2" w15:restartNumberingAfterBreak="0">
    <w:nsid w:val="49545AEE"/>
    <w:multiLevelType w:val="hybridMultilevel"/>
    <w:tmpl w:val="30F463F2"/>
    <w:lvl w:ilvl="0" w:tplc="6DDC2974">
      <w:start w:val="1"/>
      <w:numFmt w:val="bullet"/>
      <w:lvlText w:val=""/>
      <w:lvlJc w:val="left"/>
      <w:pPr>
        <w:ind w:left="1145" w:hanging="360"/>
      </w:pPr>
      <w:rPr>
        <w:rFonts w:ascii="Wingdings" w:hAnsi="Wingdings" w:hint="default"/>
        <w:b/>
        <w:i w:val="0"/>
        <w:color w:val="62549F"/>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3" w15:restartNumberingAfterBreak="0">
    <w:nsid w:val="4D73719B"/>
    <w:multiLevelType w:val="hybridMultilevel"/>
    <w:tmpl w:val="3EB050C8"/>
    <w:lvl w:ilvl="0" w:tplc="6DDC2974">
      <w:start w:val="1"/>
      <w:numFmt w:val="bullet"/>
      <w:lvlText w:val=""/>
      <w:lvlJc w:val="left"/>
      <w:pPr>
        <w:ind w:left="1145" w:hanging="360"/>
      </w:pPr>
      <w:rPr>
        <w:rFonts w:ascii="Wingdings" w:hAnsi="Wingdings" w:hint="default"/>
        <w:b/>
        <w:i w:val="0"/>
        <w:color w:val="62549F"/>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4" w15:restartNumberingAfterBreak="0">
    <w:nsid w:val="52B66591"/>
    <w:multiLevelType w:val="hybridMultilevel"/>
    <w:tmpl w:val="551ED8CA"/>
    <w:lvl w:ilvl="0" w:tplc="6D8E8244">
      <w:start w:val="1"/>
      <w:numFmt w:val="bullet"/>
      <w:lvlText w:val="-"/>
      <w:lvlJc w:val="left"/>
      <w:pPr>
        <w:ind w:left="1004" w:hanging="360"/>
      </w:pPr>
      <w:rPr>
        <w:rFonts w:ascii="Myriad Pro Light" w:hAnsi="Myriad Pro Light" w:hint="default"/>
        <w:color w:val="auto"/>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15:restartNumberingAfterBreak="0">
    <w:nsid w:val="64E61DB2"/>
    <w:multiLevelType w:val="hybridMultilevel"/>
    <w:tmpl w:val="F82C3886"/>
    <w:lvl w:ilvl="0" w:tplc="1952A92A">
      <w:start w:val="1"/>
      <w:numFmt w:val="bullet"/>
      <w:lvlText w:val="ü"/>
      <w:lvlJc w:val="left"/>
      <w:pPr>
        <w:ind w:left="1004" w:hanging="360"/>
      </w:pPr>
      <w:rPr>
        <w:rFonts w:ascii="Wingdings" w:hAnsi="Wingdings" w:hint="default"/>
        <w:color w:val="62549F"/>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15:restartNumberingAfterBreak="0">
    <w:nsid w:val="75510512"/>
    <w:multiLevelType w:val="hybridMultilevel"/>
    <w:tmpl w:val="2A80DC82"/>
    <w:lvl w:ilvl="0" w:tplc="774628E4">
      <w:start w:val="1"/>
      <w:numFmt w:val="decimal"/>
      <w:lvlText w:val="%1."/>
      <w:lvlJc w:val="left"/>
      <w:pPr>
        <w:ind w:left="1004" w:hanging="360"/>
      </w:pPr>
      <w:rPr>
        <w:rFonts w:hint="default"/>
        <w:b/>
        <w:i/>
        <w:color w:val="auto"/>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15:restartNumberingAfterBreak="0">
    <w:nsid w:val="7E5D7DBD"/>
    <w:multiLevelType w:val="hybridMultilevel"/>
    <w:tmpl w:val="2B7C8D86"/>
    <w:lvl w:ilvl="0" w:tplc="9C62D410">
      <w:start w:val="1"/>
      <w:numFmt w:val="bullet"/>
      <w:lvlText w:val="ü"/>
      <w:lvlJc w:val="left"/>
      <w:pPr>
        <w:ind w:left="1145" w:hanging="360"/>
      </w:pPr>
      <w:rPr>
        <w:rFonts w:ascii="Wingdings" w:hAnsi="Wingdings" w:hint="default"/>
        <w:color w:val="auto"/>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num w:numId="1">
    <w:abstractNumId w:val="10"/>
  </w:num>
  <w:num w:numId="2">
    <w:abstractNumId w:val="4"/>
  </w:num>
  <w:num w:numId="3">
    <w:abstractNumId w:val="2"/>
  </w:num>
  <w:num w:numId="4">
    <w:abstractNumId w:val="13"/>
  </w:num>
  <w:num w:numId="5">
    <w:abstractNumId w:val="6"/>
  </w:num>
  <w:num w:numId="6">
    <w:abstractNumId w:val="12"/>
  </w:num>
  <w:num w:numId="7">
    <w:abstractNumId w:val="9"/>
  </w:num>
  <w:num w:numId="8">
    <w:abstractNumId w:val="0"/>
  </w:num>
  <w:num w:numId="9">
    <w:abstractNumId w:val="15"/>
  </w:num>
  <w:num w:numId="10">
    <w:abstractNumId w:val="16"/>
  </w:num>
  <w:num w:numId="11">
    <w:abstractNumId w:val="1"/>
  </w:num>
  <w:num w:numId="12">
    <w:abstractNumId w:val="5"/>
  </w:num>
  <w:num w:numId="13">
    <w:abstractNumId w:val="7"/>
  </w:num>
  <w:num w:numId="14">
    <w:abstractNumId w:val="11"/>
  </w:num>
  <w:num w:numId="15">
    <w:abstractNumId w:val="17"/>
  </w:num>
  <w:num w:numId="16">
    <w:abstractNumId w:val="3"/>
  </w:num>
  <w:num w:numId="17">
    <w:abstractNumId w:val="14"/>
  </w:num>
  <w:num w:numId="18">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mirrorMargins/>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20A6B"/>
    <w:rsid w:val="00026865"/>
    <w:rsid w:val="000500DF"/>
    <w:rsid w:val="00070742"/>
    <w:rsid w:val="000728EB"/>
    <w:rsid w:val="0008425F"/>
    <w:rsid w:val="00091438"/>
    <w:rsid w:val="0009232C"/>
    <w:rsid w:val="000C1B45"/>
    <w:rsid w:val="000C1C2F"/>
    <w:rsid w:val="000C225B"/>
    <w:rsid w:val="000C63EC"/>
    <w:rsid w:val="000C6AD4"/>
    <w:rsid w:val="000C6E6F"/>
    <w:rsid w:val="000D79A9"/>
    <w:rsid w:val="000F38BB"/>
    <w:rsid w:val="001157C0"/>
    <w:rsid w:val="00135FB6"/>
    <w:rsid w:val="00141F92"/>
    <w:rsid w:val="001507E4"/>
    <w:rsid w:val="00175100"/>
    <w:rsid w:val="00177148"/>
    <w:rsid w:val="001821FC"/>
    <w:rsid w:val="00187F37"/>
    <w:rsid w:val="001A43F1"/>
    <w:rsid w:val="001E2E03"/>
    <w:rsid w:val="001E5E01"/>
    <w:rsid w:val="001F5E35"/>
    <w:rsid w:val="001F692F"/>
    <w:rsid w:val="00217C49"/>
    <w:rsid w:val="0022308B"/>
    <w:rsid w:val="00230F9E"/>
    <w:rsid w:val="00234857"/>
    <w:rsid w:val="002447D4"/>
    <w:rsid w:val="002513E9"/>
    <w:rsid w:val="00251A4A"/>
    <w:rsid w:val="002747E5"/>
    <w:rsid w:val="00276067"/>
    <w:rsid w:val="0027610E"/>
    <w:rsid w:val="002B00BE"/>
    <w:rsid w:val="002B5083"/>
    <w:rsid w:val="002E2DA6"/>
    <w:rsid w:val="002F2EA2"/>
    <w:rsid w:val="002F42C4"/>
    <w:rsid w:val="00300F4D"/>
    <w:rsid w:val="00313DFF"/>
    <w:rsid w:val="003178B1"/>
    <w:rsid w:val="00327193"/>
    <w:rsid w:val="00343F90"/>
    <w:rsid w:val="00350668"/>
    <w:rsid w:val="00355295"/>
    <w:rsid w:val="00364B67"/>
    <w:rsid w:val="00374CA1"/>
    <w:rsid w:val="0038563B"/>
    <w:rsid w:val="00387BC3"/>
    <w:rsid w:val="003B3192"/>
    <w:rsid w:val="003B6567"/>
    <w:rsid w:val="003B69A0"/>
    <w:rsid w:val="003C2A8C"/>
    <w:rsid w:val="003C3EFB"/>
    <w:rsid w:val="003C4B98"/>
    <w:rsid w:val="003C798E"/>
    <w:rsid w:val="003D320A"/>
    <w:rsid w:val="003F281D"/>
    <w:rsid w:val="003F62F8"/>
    <w:rsid w:val="00414381"/>
    <w:rsid w:val="00415188"/>
    <w:rsid w:val="00420871"/>
    <w:rsid w:val="00456C16"/>
    <w:rsid w:val="00470CF9"/>
    <w:rsid w:val="00481742"/>
    <w:rsid w:val="00492CDA"/>
    <w:rsid w:val="004A0502"/>
    <w:rsid w:val="004A5E72"/>
    <w:rsid w:val="004B4F88"/>
    <w:rsid w:val="004B7822"/>
    <w:rsid w:val="004C3E3E"/>
    <w:rsid w:val="004E66B9"/>
    <w:rsid w:val="004F195A"/>
    <w:rsid w:val="004F77AF"/>
    <w:rsid w:val="00500EE5"/>
    <w:rsid w:val="00512CCA"/>
    <w:rsid w:val="00513998"/>
    <w:rsid w:val="005521BA"/>
    <w:rsid w:val="00555BA5"/>
    <w:rsid w:val="00560201"/>
    <w:rsid w:val="00572A8B"/>
    <w:rsid w:val="00581B61"/>
    <w:rsid w:val="00585865"/>
    <w:rsid w:val="005878E0"/>
    <w:rsid w:val="00587C05"/>
    <w:rsid w:val="005C4946"/>
    <w:rsid w:val="005C75FC"/>
    <w:rsid w:val="005C775E"/>
    <w:rsid w:val="005F1657"/>
    <w:rsid w:val="005F4FF2"/>
    <w:rsid w:val="0061195C"/>
    <w:rsid w:val="00615B27"/>
    <w:rsid w:val="0064535C"/>
    <w:rsid w:val="00657984"/>
    <w:rsid w:val="006655B7"/>
    <w:rsid w:val="00682FE3"/>
    <w:rsid w:val="006C1A83"/>
    <w:rsid w:val="006D1C2B"/>
    <w:rsid w:val="006E1FB0"/>
    <w:rsid w:val="006E6606"/>
    <w:rsid w:val="006F58D4"/>
    <w:rsid w:val="0070161B"/>
    <w:rsid w:val="00707D5D"/>
    <w:rsid w:val="007107BE"/>
    <w:rsid w:val="00722119"/>
    <w:rsid w:val="007347DA"/>
    <w:rsid w:val="00734A98"/>
    <w:rsid w:val="0073500D"/>
    <w:rsid w:val="007472AE"/>
    <w:rsid w:val="007673A9"/>
    <w:rsid w:val="0076754D"/>
    <w:rsid w:val="007775A6"/>
    <w:rsid w:val="00792CF1"/>
    <w:rsid w:val="007A14E4"/>
    <w:rsid w:val="007A784E"/>
    <w:rsid w:val="007C0509"/>
    <w:rsid w:val="007D7628"/>
    <w:rsid w:val="007E1ED6"/>
    <w:rsid w:val="007E2318"/>
    <w:rsid w:val="008014D1"/>
    <w:rsid w:val="00821532"/>
    <w:rsid w:val="00827C3A"/>
    <w:rsid w:val="00840EF7"/>
    <w:rsid w:val="008508B6"/>
    <w:rsid w:val="00856997"/>
    <w:rsid w:val="008710E3"/>
    <w:rsid w:val="008719BA"/>
    <w:rsid w:val="00872C5D"/>
    <w:rsid w:val="008804D3"/>
    <w:rsid w:val="00885ACB"/>
    <w:rsid w:val="008A1D25"/>
    <w:rsid w:val="008A2392"/>
    <w:rsid w:val="008B08C2"/>
    <w:rsid w:val="009011BE"/>
    <w:rsid w:val="00901DFA"/>
    <w:rsid w:val="009067FE"/>
    <w:rsid w:val="0091605B"/>
    <w:rsid w:val="00933A6E"/>
    <w:rsid w:val="00950BE3"/>
    <w:rsid w:val="00970F33"/>
    <w:rsid w:val="009832BD"/>
    <w:rsid w:val="00983E3D"/>
    <w:rsid w:val="0099647F"/>
    <w:rsid w:val="009A2D00"/>
    <w:rsid w:val="009A426F"/>
    <w:rsid w:val="009B1F30"/>
    <w:rsid w:val="009B6919"/>
    <w:rsid w:val="009B702E"/>
    <w:rsid w:val="009D0856"/>
    <w:rsid w:val="009E379A"/>
    <w:rsid w:val="00A00B26"/>
    <w:rsid w:val="00A20E0B"/>
    <w:rsid w:val="00A3724A"/>
    <w:rsid w:val="00A41C41"/>
    <w:rsid w:val="00A6432C"/>
    <w:rsid w:val="00A71812"/>
    <w:rsid w:val="00A8204B"/>
    <w:rsid w:val="00A83652"/>
    <w:rsid w:val="00A84737"/>
    <w:rsid w:val="00A90431"/>
    <w:rsid w:val="00AA3A15"/>
    <w:rsid w:val="00AC32CC"/>
    <w:rsid w:val="00AC5CC4"/>
    <w:rsid w:val="00AD7FC7"/>
    <w:rsid w:val="00AE47B2"/>
    <w:rsid w:val="00AE5F00"/>
    <w:rsid w:val="00B024BF"/>
    <w:rsid w:val="00B031B5"/>
    <w:rsid w:val="00B62FED"/>
    <w:rsid w:val="00B74C1F"/>
    <w:rsid w:val="00B96BA6"/>
    <w:rsid w:val="00BA2B9A"/>
    <w:rsid w:val="00BA4626"/>
    <w:rsid w:val="00BD399D"/>
    <w:rsid w:val="00BD4017"/>
    <w:rsid w:val="00BE07C1"/>
    <w:rsid w:val="00BF33F5"/>
    <w:rsid w:val="00C12544"/>
    <w:rsid w:val="00C12D24"/>
    <w:rsid w:val="00C14C32"/>
    <w:rsid w:val="00C15B61"/>
    <w:rsid w:val="00C204A0"/>
    <w:rsid w:val="00C52BC7"/>
    <w:rsid w:val="00C67D4F"/>
    <w:rsid w:val="00C67DB1"/>
    <w:rsid w:val="00C80A4F"/>
    <w:rsid w:val="00C91ECD"/>
    <w:rsid w:val="00C9587B"/>
    <w:rsid w:val="00CB1873"/>
    <w:rsid w:val="00CB2B8F"/>
    <w:rsid w:val="00CD7438"/>
    <w:rsid w:val="00CE1DF4"/>
    <w:rsid w:val="00CE7A7D"/>
    <w:rsid w:val="00D107F5"/>
    <w:rsid w:val="00D21AB7"/>
    <w:rsid w:val="00D3452B"/>
    <w:rsid w:val="00D87626"/>
    <w:rsid w:val="00D94787"/>
    <w:rsid w:val="00DA353B"/>
    <w:rsid w:val="00DB7466"/>
    <w:rsid w:val="00DB79AB"/>
    <w:rsid w:val="00DC2242"/>
    <w:rsid w:val="00DD42AC"/>
    <w:rsid w:val="00DD66CE"/>
    <w:rsid w:val="00DE4D08"/>
    <w:rsid w:val="00E0033C"/>
    <w:rsid w:val="00E01F7E"/>
    <w:rsid w:val="00E16FB8"/>
    <w:rsid w:val="00E25932"/>
    <w:rsid w:val="00E31FE3"/>
    <w:rsid w:val="00E3410A"/>
    <w:rsid w:val="00E418A7"/>
    <w:rsid w:val="00E475B3"/>
    <w:rsid w:val="00E73561"/>
    <w:rsid w:val="00E905B8"/>
    <w:rsid w:val="00E917F0"/>
    <w:rsid w:val="00EA2A22"/>
    <w:rsid w:val="00EB1B53"/>
    <w:rsid w:val="00ED13A3"/>
    <w:rsid w:val="00ED4992"/>
    <w:rsid w:val="00EE14A0"/>
    <w:rsid w:val="00EE660F"/>
    <w:rsid w:val="00F265ED"/>
    <w:rsid w:val="00F6439D"/>
    <w:rsid w:val="00F743D9"/>
    <w:rsid w:val="00FA0527"/>
    <w:rsid w:val="00FA3E62"/>
    <w:rsid w:val="00FB0B88"/>
    <w:rsid w:val="00FB4DB9"/>
    <w:rsid w:val="00FB69CF"/>
    <w:rsid w:val="00FF0B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E475B3"/>
    <w:pPr>
      <w:keepNext/>
      <w:keepLines/>
      <w:numPr>
        <w:numId w:val="3"/>
      </w:numPr>
      <w:spacing w:before="240" w:after="600"/>
      <w:outlineLvl w:val="0"/>
    </w:pPr>
    <w:rPr>
      <w:rFonts w:ascii="PF DinDisplay Pro" w:eastAsiaTheme="majorEastAsia" w:hAnsi="PF DinDisplay Pro" w:cstheme="majorBidi"/>
      <w:b/>
      <w:bCs/>
      <w:color w:val="62549F"/>
      <w:sz w:val="36"/>
      <w:szCs w:val="32"/>
      <w:lang w:val="el-GR"/>
    </w:rPr>
  </w:style>
  <w:style w:type="paragraph" w:styleId="2">
    <w:name w:val="heading 2"/>
    <w:basedOn w:val="1"/>
    <w:next w:val="a"/>
    <w:link w:val="2Char"/>
    <w:uiPriority w:val="9"/>
    <w:unhideWhenUsed/>
    <w:qFormat/>
    <w:rsid w:val="007107BE"/>
    <w:pPr>
      <w:numPr>
        <w:ilvl w:val="1"/>
      </w:numPr>
      <w:spacing w:after="160"/>
      <w:outlineLvl w:val="1"/>
    </w:pPr>
    <w:rPr>
      <w:rFonts w:ascii="PF DinText Pro" w:hAnsi="PF DinText Pro"/>
      <w:sz w:val="29"/>
      <w:szCs w:val="29"/>
    </w:rPr>
  </w:style>
  <w:style w:type="paragraph" w:styleId="3">
    <w:name w:val="heading 3"/>
    <w:basedOn w:val="2"/>
    <w:next w:val="a"/>
    <w:link w:val="3Char"/>
    <w:uiPriority w:val="9"/>
    <w:unhideWhenUsed/>
    <w:qFormat/>
    <w:rsid w:val="004C3E3E"/>
    <w:pPr>
      <w:numPr>
        <w:ilvl w:val="2"/>
      </w:numPr>
      <w:spacing w:before="360"/>
      <w:outlineLvl w:val="2"/>
    </w:pPr>
    <w:rPr>
      <w:sz w:val="27"/>
      <w:szCs w:val="27"/>
    </w:rPr>
  </w:style>
  <w:style w:type="paragraph" w:styleId="4">
    <w:name w:val="heading 4"/>
    <w:basedOn w:val="a"/>
    <w:next w:val="a"/>
    <w:link w:val="4Char"/>
    <w:uiPriority w:val="9"/>
    <w:semiHidden/>
    <w:unhideWhenUsed/>
    <w:qFormat/>
    <w:rsid w:val="00572A8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572A8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572A8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572A8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572A8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572A8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1E2E03"/>
    <w:rPr>
      <w:color w:val="0563C1" w:themeColor="hyperlink"/>
      <w:u w:val="single"/>
    </w:rPr>
  </w:style>
  <w:style w:type="character" w:styleId="a3">
    <w:name w:val="Unresolved Mention"/>
    <w:basedOn w:val="a0"/>
    <w:uiPriority w:val="99"/>
    <w:semiHidden/>
    <w:unhideWhenUsed/>
    <w:rsid w:val="001E2E03"/>
    <w:rPr>
      <w:color w:val="605E5C"/>
      <w:shd w:val="clear" w:color="auto" w:fill="E1DFDD"/>
    </w:rPr>
  </w:style>
  <w:style w:type="paragraph" w:styleId="a4">
    <w:name w:val="Title"/>
    <w:basedOn w:val="a"/>
    <w:next w:val="a"/>
    <w:link w:val="Char"/>
    <w:uiPriority w:val="10"/>
    <w:qFormat/>
    <w:rsid w:val="001E2E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4"/>
    <w:uiPriority w:val="10"/>
    <w:rsid w:val="001E2E03"/>
    <w:rPr>
      <w:rFonts w:asciiTheme="majorHAnsi" w:eastAsiaTheme="majorEastAsia" w:hAnsiTheme="majorHAnsi" w:cstheme="majorBidi"/>
      <w:spacing w:val="-10"/>
      <w:kern w:val="28"/>
      <w:sz w:val="56"/>
      <w:szCs w:val="56"/>
    </w:rPr>
  </w:style>
  <w:style w:type="paragraph" w:styleId="a5">
    <w:name w:val="Subtitle"/>
    <w:basedOn w:val="a"/>
    <w:next w:val="a"/>
    <w:link w:val="Char0"/>
    <w:uiPriority w:val="11"/>
    <w:qFormat/>
    <w:rsid w:val="001E2E03"/>
    <w:pPr>
      <w:numPr>
        <w:ilvl w:val="1"/>
      </w:numPr>
    </w:pPr>
    <w:rPr>
      <w:rFonts w:eastAsiaTheme="minorEastAsia"/>
      <w:color w:val="5A5A5A" w:themeColor="text1" w:themeTint="A5"/>
      <w:spacing w:val="15"/>
    </w:rPr>
  </w:style>
  <w:style w:type="character" w:customStyle="1" w:styleId="Char0">
    <w:name w:val="Υπότιτλος Char"/>
    <w:basedOn w:val="a0"/>
    <w:link w:val="a5"/>
    <w:uiPriority w:val="11"/>
    <w:rsid w:val="001E2E03"/>
    <w:rPr>
      <w:rFonts w:eastAsiaTheme="minorEastAsia"/>
      <w:color w:val="5A5A5A" w:themeColor="text1" w:themeTint="A5"/>
      <w:spacing w:val="15"/>
    </w:rPr>
  </w:style>
  <w:style w:type="character" w:customStyle="1" w:styleId="1Char">
    <w:name w:val="Επικεφαλίδα 1 Char"/>
    <w:basedOn w:val="a0"/>
    <w:link w:val="1"/>
    <w:uiPriority w:val="9"/>
    <w:rsid w:val="00E475B3"/>
    <w:rPr>
      <w:rFonts w:ascii="PF DinDisplay Pro" w:eastAsiaTheme="majorEastAsia" w:hAnsi="PF DinDisplay Pro" w:cstheme="majorBidi"/>
      <w:b/>
      <w:bCs/>
      <w:color w:val="62549F"/>
      <w:sz w:val="36"/>
      <w:szCs w:val="32"/>
      <w:lang w:val="el-GR"/>
    </w:rPr>
  </w:style>
  <w:style w:type="character" w:customStyle="1" w:styleId="2Char">
    <w:name w:val="Επικεφαλίδα 2 Char"/>
    <w:basedOn w:val="a0"/>
    <w:link w:val="2"/>
    <w:uiPriority w:val="9"/>
    <w:rsid w:val="007107BE"/>
    <w:rPr>
      <w:rFonts w:ascii="PF DinText Pro" w:eastAsiaTheme="majorEastAsia" w:hAnsi="PF DinText Pro" w:cstheme="majorBidi"/>
      <w:b/>
      <w:bCs/>
      <w:color w:val="62549F"/>
      <w:sz w:val="29"/>
      <w:szCs w:val="29"/>
      <w:lang w:val="el-GR"/>
    </w:rPr>
  </w:style>
  <w:style w:type="character" w:customStyle="1" w:styleId="3Char">
    <w:name w:val="Επικεφαλίδα 3 Char"/>
    <w:basedOn w:val="a0"/>
    <w:link w:val="3"/>
    <w:uiPriority w:val="9"/>
    <w:rsid w:val="004C3E3E"/>
    <w:rPr>
      <w:rFonts w:ascii="PF DinText Pro" w:eastAsiaTheme="majorEastAsia" w:hAnsi="PF DinText Pro" w:cstheme="majorBidi"/>
      <w:b/>
      <w:bCs/>
      <w:color w:val="62549F"/>
      <w:sz w:val="27"/>
      <w:szCs w:val="27"/>
      <w:lang w:val="el-GR"/>
    </w:rPr>
  </w:style>
  <w:style w:type="character" w:customStyle="1" w:styleId="4Char">
    <w:name w:val="Επικεφαλίδα 4 Char"/>
    <w:basedOn w:val="a0"/>
    <w:link w:val="4"/>
    <w:uiPriority w:val="9"/>
    <w:semiHidden/>
    <w:rsid w:val="00572A8B"/>
    <w:rPr>
      <w:rFonts w:asciiTheme="majorHAnsi" w:eastAsiaTheme="majorEastAsia" w:hAnsiTheme="majorHAnsi" w:cstheme="majorBidi"/>
      <w:i/>
      <w:iCs/>
      <w:color w:val="2F5496" w:themeColor="accent1" w:themeShade="BF"/>
    </w:rPr>
  </w:style>
  <w:style w:type="character" w:customStyle="1" w:styleId="5Char">
    <w:name w:val="Επικεφαλίδα 5 Char"/>
    <w:basedOn w:val="a0"/>
    <w:link w:val="5"/>
    <w:uiPriority w:val="9"/>
    <w:semiHidden/>
    <w:rsid w:val="00572A8B"/>
    <w:rPr>
      <w:rFonts w:asciiTheme="majorHAnsi" w:eastAsiaTheme="majorEastAsia" w:hAnsiTheme="majorHAnsi" w:cstheme="majorBidi"/>
      <w:color w:val="2F5496" w:themeColor="accent1" w:themeShade="BF"/>
    </w:rPr>
  </w:style>
  <w:style w:type="character" w:customStyle="1" w:styleId="6Char">
    <w:name w:val="Επικεφαλίδα 6 Char"/>
    <w:basedOn w:val="a0"/>
    <w:link w:val="6"/>
    <w:uiPriority w:val="9"/>
    <w:semiHidden/>
    <w:rsid w:val="00572A8B"/>
    <w:rPr>
      <w:rFonts w:asciiTheme="majorHAnsi" w:eastAsiaTheme="majorEastAsia" w:hAnsiTheme="majorHAnsi" w:cstheme="majorBidi"/>
      <w:color w:val="1F3763" w:themeColor="accent1" w:themeShade="7F"/>
    </w:rPr>
  </w:style>
  <w:style w:type="character" w:customStyle="1" w:styleId="7Char">
    <w:name w:val="Επικεφαλίδα 7 Char"/>
    <w:basedOn w:val="a0"/>
    <w:link w:val="7"/>
    <w:uiPriority w:val="9"/>
    <w:semiHidden/>
    <w:rsid w:val="00572A8B"/>
    <w:rPr>
      <w:rFonts w:asciiTheme="majorHAnsi" w:eastAsiaTheme="majorEastAsia" w:hAnsiTheme="majorHAnsi" w:cstheme="majorBidi"/>
      <w:i/>
      <w:iCs/>
      <w:color w:val="1F3763" w:themeColor="accent1" w:themeShade="7F"/>
    </w:rPr>
  </w:style>
  <w:style w:type="character" w:customStyle="1" w:styleId="8Char">
    <w:name w:val="Επικεφαλίδα 8 Char"/>
    <w:basedOn w:val="a0"/>
    <w:link w:val="8"/>
    <w:uiPriority w:val="9"/>
    <w:semiHidden/>
    <w:rsid w:val="00572A8B"/>
    <w:rPr>
      <w:rFonts w:asciiTheme="majorHAnsi" w:eastAsiaTheme="majorEastAsia" w:hAnsiTheme="majorHAnsi" w:cstheme="majorBidi"/>
      <w:color w:val="272727" w:themeColor="text1" w:themeTint="D8"/>
      <w:sz w:val="21"/>
      <w:szCs w:val="21"/>
    </w:rPr>
  </w:style>
  <w:style w:type="character" w:customStyle="1" w:styleId="9Char">
    <w:name w:val="Επικεφαλίδα 9 Char"/>
    <w:basedOn w:val="a0"/>
    <w:link w:val="9"/>
    <w:uiPriority w:val="9"/>
    <w:semiHidden/>
    <w:rsid w:val="00572A8B"/>
    <w:rPr>
      <w:rFonts w:asciiTheme="majorHAnsi" w:eastAsiaTheme="majorEastAsia" w:hAnsiTheme="majorHAnsi" w:cstheme="majorBidi"/>
      <w:i/>
      <w:iCs/>
      <w:color w:val="272727" w:themeColor="text1" w:themeTint="D8"/>
      <w:sz w:val="21"/>
      <w:szCs w:val="21"/>
    </w:rPr>
  </w:style>
  <w:style w:type="numbering" w:customStyle="1" w:styleId="10">
    <w:name w:val="Στυλ1"/>
    <w:uiPriority w:val="99"/>
    <w:rsid w:val="00572A8B"/>
    <w:pPr>
      <w:numPr>
        <w:numId w:val="2"/>
      </w:numPr>
    </w:pPr>
  </w:style>
  <w:style w:type="paragraph" w:styleId="a6">
    <w:name w:val="header"/>
    <w:basedOn w:val="a"/>
    <w:link w:val="Char1"/>
    <w:uiPriority w:val="99"/>
    <w:unhideWhenUsed/>
    <w:rsid w:val="00572A8B"/>
    <w:pPr>
      <w:tabs>
        <w:tab w:val="center" w:pos="4680"/>
        <w:tab w:val="right" w:pos="9360"/>
      </w:tabs>
      <w:spacing w:after="0" w:line="240" w:lineRule="auto"/>
    </w:pPr>
  </w:style>
  <w:style w:type="character" w:customStyle="1" w:styleId="Char1">
    <w:name w:val="Κεφαλίδα Char"/>
    <w:basedOn w:val="a0"/>
    <w:link w:val="a6"/>
    <w:uiPriority w:val="99"/>
    <w:rsid w:val="00572A8B"/>
  </w:style>
  <w:style w:type="paragraph" w:styleId="a7">
    <w:name w:val="footer"/>
    <w:basedOn w:val="a"/>
    <w:link w:val="Char2"/>
    <w:uiPriority w:val="99"/>
    <w:unhideWhenUsed/>
    <w:rsid w:val="00572A8B"/>
    <w:pPr>
      <w:tabs>
        <w:tab w:val="center" w:pos="4680"/>
        <w:tab w:val="right" w:pos="9360"/>
      </w:tabs>
      <w:spacing w:after="0" w:line="240" w:lineRule="auto"/>
    </w:pPr>
  </w:style>
  <w:style w:type="character" w:customStyle="1" w:styleId="Char2">
    <w:name w:val="Υποσέλιδο Char"/>
    <w:basedOn w:val="a0"/>
    <w:link w:val="a7"/>
    <w:uiPriority w:val="99"/>
    <w:rsid w:val="00572A8B"/>
  </w:style>
  <w:style w:type="paragraph" w:styleId="a8">
    <w:name w:val="TOC Heading"/>
    <w:basedOn w:val="1"/>
    <w:next w:val="a"/>
    <w:uiPriority w:val="39"/>
    <w:unhideWhenUsed/>
    <w:qFormat/>
    <w:rsid w:val="00F743D9"/>
    <w:pPr>
      <w:numPr>
        <w:numId w:val="0"/>
      </w:numPr>
      <w:spacing w:after="0"/>
      <w:outlineLvl w:val="9"/>
    </w:pPr>
    <w:rPr>
      <w:rFonts w:asciiTheme="majorHAnsi" w:hAnsiTheme="majorHAnsi"/>
      <w:b w:val="0"/>
      <w:bCs w:val="0"/>
      <w:color w:val="2F5496" w:themeColor="accent1" w:themeShade="BF"/>
      <w:lang w:val="en-US"/>
    </w:rPr>
  </w:style>
  <w:style w:type="paragraph" w:styleId="11">
    <w:name w:val="toc 1"/>
    <w:basedOn w:val="a"/>
    <w:next w:val="a"/>
    <w:autoRedefine/>
    <w:uiPriority w:val="39"/>
    <w:unhideWhenUsed/>
    <w:rsid w:val="00E31FE3"/>
    <w:pPr>
      <w:tabs>
        <w:tab w:val="left" w:pos="426"/>
        <w:tab w:val="right" w:leader="dot" w:pos="9017"/>
      </w:tabs>
      <w:spacing w:before="240" w:after="100"/>
      <w:ind w:left="426" w:hanging="426"/>
    </w:pPr>
  </w:style>
  <w:style w:type="paragraph" w:styleId="a9">
    <w:name w:val="footnote text"/>
    <w:basedOn w:val="a"/>
    <w:link w:val="Char3"/>
    <w:uiPriority w:val="99"/>
    <w:semiHidden/>
    <w:unhideWhenUsed/>
    <w:rsid w:val="00A00B26"/>
    <w:pPr>
      <w:spacing w:after="0" w:line="240" w:lineRule="auto"/>
    </w:pPr>
    <w:rPr>
      <w:sz w:val="20"/>
      <w:szCs w:val="20"/>
    </w:rPr>
  </w:style>
  <w:style w:type="character" w:customStyle="1" w:styleId="Char3">
    <w:name w:val="Κείμενο υποσημείωσης Char"/>
    <w:basedOn w:val="a0"/>
    <w:link w:val="a9"/>
    <w:uiPriority w:val="99"/>
    <w:semiHidden/>
    <w:rsid w:val="00A00B26"/>
    <w:rPr>
      <w:sz w:val="20"/>
      <w:szCs w:val="20"/>
    </w:rPr>
  </w:style>
  <w:style w:type="character" w:styleId="aa">
    <w:name w:val="footnote reference"/>
    <w:basedOn w:val="a0"/>
    <w:uiPriority w:val="99"/>
    <w:semiHidden/>
    <w:unhideWhenUsed/>
    <w:rsid w:val="00A00B26"/>
    <w:rPr>
      <w:vertAlign w:val="superscript"/>
    </w:rPr>
  </w:style>
  <w:style w:type="paragraph" w:styleId="ab">
    <w:name w:val="List Paragraph"/>
    <w:basedOn w:val="a"/>
    <w:uiPriority w:val="34"/>
    <w:qFormat/>
    <w:rsid w:val="00A00B26"/>
    <w:pPr>
      <w:ind w:left="720"/>
      <w:contextualSpacing/>
    </w:pPr>
  </w:style>
  <w:style w:type="paragraph" w:styleId="20">
    <w:name w:val="toc 2"/>
    <w:basedOn w:val="a"/>
    <w:next w:val="a"/>
    <w:autoRedefine/>
    <w:uiPriority w:val="39"/>
    <w:unhideWhenUsed/>
    <w:rsid w:val="004A5E72"/>
    <w:pPr>
      <w:tabs>
        <w:tab w:val="left" w:pos="1134"/>
        <w:tab w:val="left" w:pos="1276"/>
        <w:tab w:val="right" w:leader="dot" w:pos="9017"/>
      </w:tabs>
      <w:spacing w:after="100"/>
      <w:ind w:left="851" w:hanging="425"/>
    </w:pPr>
  </w:style>
  <w:style w:type="paragraph" w:styleId="ac">
    <w:name w:val="caption"/>
    <w:basedOn w:val="a"/>
    <w:next w:val="a"/>
    <w:uiPriority w:val="35"/>
    <w:unhideWhenUsed/>
    <w:qFormat/>
    <w:rsid w:val="003C3EFB"/>
    <w:pPr>
      <w:spacing w:after="200" w:line="240" w:lineRule="auto"/>
    </w:pPr>
    <w:rPr>
      <w:i/>
      <w:iCs/>
      <w:color w:val="44546A" w:themeColor="text2"/>
      <w:sz w:val="18"/>
      <w:szCs w:val="18"/>
    </w:rPr>
  </w:style>
  <w:style w:type="table" w:styleId="ad">
    <w:name w:val="Table Grid"/>
    <w:basedOn w:val="a1"/>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
    <w:next w:val="a"/>
    <w:autoRedefine/>
    <w:uiPriority w:val="39"/>
    <w:unhideWhenUsed/>
    <w:rsid w:val="00DA353B"/>
    <w:pPr>
      <w:tabs>
        <w:tab w:val="right" w:leader="dot" w:pos="9017"/>
      </w:tabs>
      <w:spacing w:after="100"/>
      <w:ind w:left="1418"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5.xml"/><Relationship Id="rId28" Type="http://schemas.openxmlformats.org/officeDocument/2006/relationships/footer" Target="footer7.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1812</TotalTime>
  <Pages>38</Pages>
  <Words>11033</Words>
  <Characters>62889</Characters>
  <Application>Microsoft Office Word</Application>
  <DocSecurity>0</DocSecurity>
  <Lines>524</Lines>
  <Paragraphs>147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Εγχειρίδιο για την ενσωμάτωση της δικαιωματικής προσέγγισης της αναπηρίας</vt:lpstr>
      <vt:lpstr>Οδηγός Επιχειρηματικότητας</vt:lpstr>
    </vt:vector>
  </TitlesOfParts>
  <Manager/>
  <Company>Ε.Σ.Α.μεΑ.</Company>
  <LinksUpToDate>false</LinksUpToDate>
  <CharactersWithSpaces>73775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Εγχειρίδιο για την ενσωμάτωση της δικαιωματικής προσέγγισης της αναπηρίας</dc:title>
  <dc:subject>Στις τοπικές κοινωνικές και αναπτυξιακές πολιτικές, δράσεις, μέτρα και προγράμματα</dc:subject>
  <dc:creator>Κέντρο Ευρωπαϊκού Συνταγματικού Δικαίου – Ίδρυμα Θεμιστοκλή &amp; Δημήτρη τσάτσου (ΚΕΣΔ)</dc:creator>
  <cp:keywords/>
  <dc:description>Δημιουργία προσβάσιμης έκδοσης: INFALIA PC</dc:description>
  <cp:lastModifiedBy>AM</cp:lastModifiedBy>
  <cp:revision>58</cp:revision>
  <cp:lastPrinted>2020-08-23T22:47:00Z</cp:lastPrinted>
  <dcterms:created xsi:type="dcterms:W3CDTF">2020-07-22T09:57:00Z</dcterms:created>
  <dcterms:modified xsi:type="dcterms:W3CDTF">2020-09-25T18:37:00Z</dcterms:modified>
  <cp:category>Εγχειρίδιο</cp:category>
  <cp:contentStatus>Τελική έκδοση</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