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EB04E2" w:rsidP="009652BE">
      <w:pPr>
        <w:jc w:val="center"/>
      </w:pPr>
      <w:r>
        <w:rPr>
          <w:noProof/>
          <w:lang w:eastAsia="el-GR"/>
        </w:rPr>
        <w:drawing>
          <wp:anchor distT="0" distB="0" distL="114300" distR="114300" simplePos="0" relativeHeight="251667456" behindDoc="0" locked="0" layoutInCell="1" allowOverlap="1" wp14:anchorId="47FCF99C" wp14:editId="4F00BE1F">
            <wp:simplePos x="0" y="0"/>
            <wp:positionH relativeFrom="column">
              <wp:posOffset>-1243382</wp:posOffset>
            </wp:positionH>
            <wp:positionV relativeFrom="paragraph">
              <wp:posOffset>-939165</wp:posOffset>
            </wp:positionV>
            <wp:extent cx="7791189" cy="10751935"/>
            <wp:effectExtent l="0" t="0" r="635" b="0"/>
            <wp:wrapNone/>
            <wp:docPr id="8" name="Εικόνα 8" descr="Εξώφυλλο"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Y3\6 Basdekis\_Preparation  files\fro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189" cy="1075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BE">
        <w:t>-</w:t>
      </w:r>
      <w:r w:rsidRPr="00622C89">
        <w:t>6</w:t>
      </w:r>
      <w:r w:rsidR="009652BE">
        <w:t>-</w:t>
      </w:r>
    </w:p>
    <w:p w:rsidR="009B3183" w:rsidRDefault="00E2109B" w:rsidP="00E2109B">
      <w:pPr>
        <w:jc w:val="center"/>
      </w:pPr>
      <w:r>
        <w:t>Συνδικαλιστική Εκπαίδευση Στελεχών Αναπηρικού Κινήματος</w:t>
      </w:r>
    </w:p>
    <w:p w:rsidR="00E2109B" w:rsidRPr="00CE5934" w:rsidRDefault="00EB04E2" w:rsidP="00556252">
      <w:pPr>
        <w:pStyle w:val="ad"/>
        <w:jc w:val="center"/>
      </w:pPr>
      <w:r>
        <w:t xml:space="preserve">Ηλεκτρονική Προσβασιμότητα </w:t>
      </w:r>
      <w:r w:rsidR="00CE5934">
        <w:t>και Αναπηρία</w:t>
      </w:r>
    </w:p>
    <w:p w:rsidR="00E2109B" w:rsidRDefault="00EB04E2" w:rsidP="00556252">
      <w:pPr>
        <w:pStyle w:val="ae"/>
        <w:jc w:val="center"/>
      </w:pPr>
      <w:r>
        <w:t xml:space="preserve">Δρ. Ιωάννης </w:t>
      </w:r>
      <w:proofErr w:type="spellStart"/>
      <w:r>
        <w:t>Μπασδέκης</w:t>
      </w:r>
      <w:proofErr w:type="spellEnd"/>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904DFF" w:rsidRDefault="00EB04E2" w:rsidP="00612DF9">
      <w:pPr>
        <w:jc w:val="center"/>
        <w:rPr>
          <w:caps/>
          <w:sz w:val="42"/>
          <w:szCs w:val="32"/>
        </w:rPr>
      </w:pPr>
      <w:r w:rsidRPr="00904DFF">
        <w:rPr>
          <w:caps/>
          <w:sz w:val="42"/>
          <w:szCs w:val="32"/>
        </w:rPr>
        <w:lastRenderedPageBreak/>
        <w:t>Δρ. Ιωάννης Μπασδέκης</w:t>
      </w:r>
    </w:p>
    <w:p w:rsidR="00612DF9" w:rsidRPr="00904DFF" w:rsidRDefault="00612DF9" w:rsidP="00612DF9">
      <w:pPr>
        <w:spacing w:before="2400"/>
        <w:jc w:val="center"/>
        <w:rPr>
          <w:caps/>
          <w:sz w:val="33"/>
          <w:szCs w:val="23"/>
        </w:rPr>
      </w:pPr>
      <w:r w:rsidRPr="00904DFF">
        <w:rPr>
          <w:caps/>
          <w:sz w:val="33"/>
          <w:szCs w:val="23"/>
        </w:rPr>
        <w:t>Συνδικαλιστική Εκπαίδευση Στελεχών Αναπ</w:t>
      </w:r>
      <w:r w:rsidRPr="00904DFF">
        <w:rPr>
          <w:caps/>
          <w:sz w:val="33"/>
          <w:szCs w:val="23"/>
        </w:rPr>
        <w:t>η</w:t>
      </w:r>
      <w:r w:rsidRPr="00904DFF">
        <w:rPr>
          <w:caps/>
          <w:sz w:val="33"/>
          <w:szCs w:val="23"/>
        </w:rPr>
        <w:t>ρικού Κινήμ</w:t>
      </w:r>
      <w:r w:rsidRPr="00904DFF">
        <w:rPr>
          <w:caps/>
          <w:sz w:val="33"/>
          <w:szCs w:val="23"/>
        </w:rPr>
        <w:t>α</w:t>
      </w:r>
      <w:r w:rsidRPr="00904DFF">
        <w:rPr>
          <w:caps/>
          <w:sz w:val="33"/>
          <w:szCs w:val="23"/>
        </w:rPr>
        <w:t xml:space="preserve">τος / </w:t>
      </w:r>
      <w:r w:rsidR="00EB04E2" w:rsidRPr="00904DFF">
        <w:rPr>
          <w:caps/>
          <w:sz w:val="33"/>
          <w:szCs w:val="23"/>
        </w:rPr>
        <w:t>6</w:t>
      </w:r>
    </w:p>
    <w:p w:rsidR="00E2109B" w:rsidRPr="00904DFF" w:rsidRDefault="00EB04E2" w:rsidP="00612DF9">
      <w:pPr>
        <w:jc w:val="center"/>
        <w:rPr>
          <w:caps/>
          <w:sz w:val="52"/>
          <w:szCs w:val="42"/>
        </w:rPr>
      </w:pPr>
      <w:r w:rsidRPr="00904DFF">
        <w:rPr>
          <w:caps/>
          <w:sz w:val="52"/>
          <w:szCs w:val="42"/>
        </w:rPr>
        <w:t xml:space="preserve">Ηλεκτονική </w:t>
      </w:r>
      <w:r w:rsidR="00A2785E" w:rsidRPr="00904DFF">
        <w:rPr>
          <w:caps/>
          <w:sz w:val="52"/>
          <w:szCs w:val="42"/>
        </w:rPr>
        <w:t>Προσβασιμότ</w:t>
      </w:r>
      <w:r w:rsidR="00A2785E" w:rsidRPr="00904DFF">
        <w:rPr>
          <w:caps/>
          <w:sz w:val="52"/>
          <w:szCs w:val="42"/>
        </w:rPr>
        <w:t>η</w:t>
      </w:r>
      <w:r w:rsidR="00A2785E" w:rsidRPr="00904DFF">
        <w:rPr>
          <w:caps/>
          <w:sz w:val="52"/>
          <w:szCs w:val="42"/>
        </w:rPr>
        <w:t>τα</w:t>
      </w:r>
      <w:r w:rsidR="009652BE" w:rsidRPr="00904DFF">
        <w:rPr>
          <w:caps/>
          <w:sz w:val="52"/>
          <w:szCs w:val="42"/>
        </w:rPr>
        <w:t xml:space="preserve"> </w:t>
      </w:r>
      <w:r w:rsidR="009652BE" w:rsidRPr="00904DFF">
        <w:rPr>
          <w:caps/>
          <w:sz w:val="52"/>
          <w:szCs w:val="42"/>
        </w:rPr>
        <w:br/>
      </w:r>
      <w:r w:rsidR="008005FA" w:rsidRPr="00904DFF">
        <w:rPr>
          <w:caps/>
          <w:sz w:val="52"/>
          <w:szCs w:val="42"/>
        </w:rPr>
        <w:t xml:space="preserve">και </w:t>
      </w:r>
      <w:r w:rsidR="009652BE" w:rsidRPr="00904DFF">
        <w:rPr>
          <w:caps/>
          <w:sz w:val="52"/>
          <w:szCs w:val="42"/>
        </w:rPr>
        <w:t>Αναπηρία</w:t>
      </w:r>
    </w:p>
    <w:p w:rsidR="0023159D" w:rsidRPr="00904DFF" w:rsidRDefault="0023159D" w:rsidP="00612DF9">
      <w:pPr>
        <w:jc w:val="center"/>
        <w:rPr>
          <w:caps/>
          <w:sz w:val="52"/>
          <w:szCs w:val="42"/>
        </w:rPr>
      </w:pPr>
      <w:r w:rsidRPr="00904DFF">
        <w:rPr>
          <w:caps/>
          <w:noProof/>
          <w:sz w:val="52"/>
          <w:szCs w:val="42"/>
          <w:lang w:eastAsia="el-GR"/>
        </w:rPr>
        <w:drawing>
          <wp:inline distT="0" distB="0" distL="0" distR="0" wp14:anchorId="3FFCF86E" wp14:editId="66D37C1C">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904DFF" w:rsidRDefault="00612DF9" w:rsidP="00904DFF">
      <w:pPr>
        <w:spacing w:before="4960"/>
        <w:jc w:val="center"/>
        <w:rPr>
          <w:caps/>
          <w:sz w:val="42"/>
        </w:rPr>
      </w:pPr>
      <w:r w:rsidRPr="00904DFF">
        <w:rPr>
          <w:caps/>
          <w:sz w:val="42"/>
        </w:rPr>
        <w:t>Αθήνα 2013</w:t>
      </w:r>
    </w:p>
    <w:p w:rsidR="00612DF9" w:rsidRDefault="00612DF9">
      <w:pPr>
        <w:spacing w:after="0" w:line="240" w:lineRule="auto"/>
        <w:jc w:val="left"/>
      </w:pPr>
      <w:r>
        <w:br w:type="page"/>
      </w:r>
    </w:p>
    <w:p w:rsidR="00612DF9" w:rsidRPr="00904DFF" w:rsidRDefault="00612DF9" w:rsidP="00B25A38">
      <w:pPr>
        <w:spacing w:before="5600" w:after="0"/>
        <w:rPr>
          <w:sz w:val="38"/>
        </w:rPr>
      </w:pPr>
      <w:r w:rsidRPr="00904DFF">
        <w:rPr>
          <w:sz w:val="38"/>
        </w:rPr>
        <w:lastRenderedPageBreak/>
        <w:t>Έκδοση:</w:t>
      </w:r>
    </w:p>
    <w:p w:rsidR="00B25A38" w:rsidRPr="00904DFF" w:rsidRDefault="00B25A38" w:rsidP="00B25A38">
      <w:pPr>
        <w:spacing w:after="0"/>
        <w:rPr>
          <w:b/>
          <w:sz w:val="38"/>
        </w:rPr>
      </w:pPr>
      <w:r w:rsidRPr="00904DFF">
        <w:rPr>
          <w:b/>
          <w:sz w:val="38"/>
        </w:rPr>
        <w:t>Εθνική Συνομοσπονδία Ατόμων με Αναπηρία (</w:t>
      </w:r>
      <w:proofErr w:type="spellStart"/>
      <w:r w:rsidRPr="00904DFF">
        <w:rPr>
          <w:b/>
          <w:sz w:val="38"/>
        </w:rPr>
        <w:t>Ε.Σ.Α.με.Α</w:t>
      </w:r>
      <w:proofErr w:type="spellEnd"/>
      <w:r w:rsidRPr="00904DFF">
        <w:rPr>
          <w:b/>
          <w:sz w:val="38"/>
        </w:rPr>
        <w:t>)</w:t>
      </w:r>
    </w:p>
    <w:p w:rsidR="00B25A38" w:rsidRPr="00904DFF" w:rsidRDefault="00B25A38" w:rsidP="00B25A38">
      <w:pPr>
        <w:spacing w:after="0"/>
        <w:rPr>
          <w:sz w:val="38"/>
        </w:rPr>
      </w:pPr>
      <w:r w:rsidRPr="00904DFF">
        <w:rPr>
          <w:sz w:val="38"/>
        </w:rPr>
        <w:t>Κεντρικά γραφεία: Ελ. Βενιζέλου 236, Τ.Κ. 163 41, Ηλιούπολη</w:t>
      </w:r>
    </w:p>
    <w:p w:rsidR="00B25A38" w:rsidRPr="00904DFF" w:rsidRDefault="00B25A38" w:rsidP="00B25A38">
      <w:pPr>
        <w:spacing w:after="0"/>
        <w:rPr>
          <w:sz w:val="38"/>
          <w:lang w:val="it-IT"/>
        </w:rPr>
      </w:pPr>
      <w:proofErr w:type="spellStart"/>
      <w:r w:rsidRPr="00904DFF">
        <w:rPr>
          <w:sz w:val="38"/>
        </w:rPr>
        <w:t>τηλ</w:t>
      </w:r>
      <w:proofErr w:type="spellEnd"/>
      <w:r w:rsidRPr="00904DFF">
        <w:rPr>
          <w:sz w:val="38"/>
          <w:lang w:val="it-IT"/>
        </w:rPr>
        <w:t xml:space="preserve">. 210.99.49.837, e-mail: </w:t>
      </w:r>
      <w:r w:rsidR="0001590A" w:rsidRPr="00904DFF">
        <w:rPr>
          <w:sz w:val="38"/>
        </w:rPr>
        <w:fldChar w:fldCharType="begin"/>
      </w:r>
      <w:r w:rsidR="0001590A" w:rsidRPr="00904DFF">
        <w:rPr>
          <w:sz w:val="38"/>
          <w:lang w:val="it-IT"/>
        </w:rPr>
        <w:instrText xml:space="preserve"> HYPERLINK "mailto:esaea@otenet.gr" </w:instrText>
      </w:r>
      <w:r w:rsidR="00904DFF" w:rsidRPr="00904DFF">
        <w:rPr>
          <w:sz w:val="38"/>
        </w:rPr>
      </w:r>
      <w:r w:rsidR="0001590A" w:rsidRPr="00904DFF">
        <w:rPr>
          <w:sz w:val="38"/>
        </w:rPr>
        <w:fldChar w:fldCharType="separate"/>
      </w:r>
      <w:r w:rsidRPr="00904DFF">
        <w:rPr>
          <w:rStyle w:val="-"/>
          <w:sz w:val="38"/>
          <w:lang w:val="it-IT"/>
        </w:rPr>
        <w:t>esaea@otenet.gr</w:t>
      </w:r>
      <w:r w:rsidR="0001590A" w:rsidRPr="00904DFF">
        <w:rPr>
          <w:rStyle w:val="-"/>
          <w:sz w:val="38"/>
          <w:lang w:val="it-IT"/>
        </w:rPr>
        <w:fldChar w:fldCharType="end"/>
      </w:r>
      <w:r w:rsidRPr="00904DFF">
        <w:rPr>
          <w:sz w:val="38"/>
          <w:lang w:val="it-IT"/>
        </w:rPr>
        <w:t xml:space="preserve">, </w:t>
      </w:r>
      <w:hyperlink r:id="rId12" w:tooltip="Ισοσελίδα της Εθνικής Συνομοσπονδίας των ατόμων με Αναπηρία (Ε.Σ.Α.μεΑ.)" w:history="1">
        <w:r w:rsidRPr="00904DFF">
          <w:rPr>
            <w:rStyle w:val="-"/>
            <w:sz w:val="38"/>
            <w:lang w:val="it-IT"/>
          </w:rPr>
          <w:t>http://www.esaea.gr</w:t>
        </w:r>
      </w:hyperlink>
    </w:p>
    <w:p w:rsidR="00B25A38" w:rsidRPr="00904DFF" w:rsidRDefault="00B25A38" w:rsidP="00B25A38">
      <w:pPr>
        <w:rPr>
          <w:sz w:val="38"/>
          <w:lang w:val="it-IT"/>
        </w:rPr>
      </w:pPr>
    </w:p>
    <w:p w:rsidR="00B25A38" w:rsidRPr="00904DFF" w:rsidRDefault="00B25A38" w:rsidP="00B25A38">
      <w:pPr>
        <w:spacing w:after="0"/>
        <w:rPr>
          <w:sz w:val="38"/>
        </w:rPr>
      </w:pPr>
      <w:r w:rsidRPr="00904DFF">
        <w:rPr>
          <w:sz w:val="38"/>
        </w:rPr>
        <w:t>Σελιδοποίηση, Εκτύπωση, Αναπροσαρμογή, Ψηφι</w:t>
      </w:r>
      <w:r w:rsidRPr="00904DFF">
        <w:rPr>
          <w:sz w:val="38"/>
        </w:rPr>
        <w:t>ο</w:t>
      </w:r>
      <w:r w:rsidRPr="00904DFF">
        <w:rPr>
          <w:sz w:val="38"/>
        </w:rPr>
        <w:t>ποίηση:</w:t>
      </w:r>
    </w:p>
    <w:p w:rsidR="00B25A38" w:rsidRPr="00904DFF" w:rsidRDefault="00B25A38" w:rsidP="00B25A38">
      <w:pPr>
        <w:spacing w:after="0"/>
        <w:rPr>
          <w:b/>
          <w:sz w:val="38"/>
        </w:rPr>
      </w:pPr>
      <w:r w:rsidRPr="00904DFF">
        <w:rPr>
          <w:b/>
          <w:sz w:val="38"/>
          <w:lang w:val="en-GB"/>
        </w:rPr>
        <w:t>Team</w:t>
      </w:r>
      <w:r w:rsidRPr="00904DFF">
        <w:rPr>
          <w:b/>
          <w:sz w:val="38"/>
        </w:rPr>
        <w:t xml:space="preserve"> </w:t>
      </w:r>
      <w:r w:rsidRPr="00904DFF">
        <w:rPr>
          <w:b/>
          <w:sz w:val="38"/>
          <w:lang w:val="en-GB"/>
        </w:rPr>
        <w:t>Work</w:t>
      </w:r>
      <w:r w:rsidRPr="00904DFF">
        <w:rPr>
          <w:b/>
          <w:sz w:val="38"/>
        </w:rPr>
        <w:t xml:space="preserve"> </w:t>
      </w:r>
      <w:r w:rsidRPr="00904DFF">
        <w:rPr>
          <w:b/>
          <w:sz w:val="38"/>
          <w:lang w:val="en-GB"/>
        </w:rPr>
        <w:t>Communication</w:t>
      </w:r>
    </w:p>
    <w:p w:rsidR="00B25A38" w:rsidRPr="00904DFF" w:rsidRDefault="00B25A38" w:rsidP="00B25A38">
      <w:pPr>
        <w:spacing w:after="0"/>
        <w:rPr>
          <w:sz w:val="38"/>
        </w:rPr>
      </w:pPr>
      <w:r w:rsidRPr="00904DFF">
        <w:rPr>
          <w:sz w:val="38"/>
        </w:rPr>
        <w:t>Λ. Συγγρού 229, Τ.Κ. 171 21, Αθήνα</w:t>
      </w:r>
    </w:p>
    <w:p w:rsidR="00B25A38" w:rsidRPr="00904DFF" w:rsidRDefault="00B25A38" w:rsidP="00B25A38">
      <w:pPr>
        <w:spacing w:after="0"/>
        <w:rPr>
          <w:sz w:val="38"/>
        </w:rPr>
      </w:pPr>
      <w:proofErr w:type="spellStart"/>
      <w:r w:rsidRPr="00904DFF">
        <w:rPr>
          <w:sz w:val="38"/>
        </w:rPr>
        <w:t>τηλ</w:t>
      </w:r>
      <w:proofErr w:type="spellEnd"/>
      <w:r w:rsidRPr="00904DFF">
        <w:rPr>
          <w:sz w:val="38"/>
        </w:rPr>
        <w:t xml:space="preserve">. 210.33.03.556-7, </w:t>
      </w:r>
      <w:r w:rsidRPr="00904DFF">
        <w:rPr>
          <w:sz w:val="38"/>
          <w:lang w:val="it-IT"/>
        </w:rPr>
        <w:t>e</w:t>
      </w:r>
      <w:r w:rsidRPr="00904DFF">
        <w:rPr>
          <w:sz w:val="38"/>
        </w:rPr>
        <w:t>-</w:t>
      </w:r>
      <w:r w:rsidRPr="00904DFF">
        <w:rPr>
          <w:sz w:val="38"/>
          <w:lang w:val="it-IT"/>
        </w:rPr>
        <w:t>mail</w:t>
      </w:r>
      <w:r w:rsidRPr="00904DFF">
        <w:rPr>
          <w:sz w:val="38"/>
        </w:rPr>
        <w:t xml:space="preserve">: </w:t>
      </w:r>
      <w:hyperlink r:id="rId13" w:history="1">
        <w:r w:rsidRPr="00904DFF">
          <w:rPr>
            <w:rStyle w:val="-"/>
            <w:sz w:val="38"/>
            <w:lang w:val="it-IT"/>
          </w:rPr>
          <w:t>info</w:t>
        </w:r>
        <w:r w:rsidRPr="00904DFF">
          <w:rPr>
            <w:rStyle w:val="-"/>
            <w:sz w:val="38"/>
          </w:rPr>
          <w:t>@</w:t>
        </w:r>
        <w:r w:rsidRPr="00904DFF">
          <w:rPr>
            <w:rStyle w:val="-"/>
            <w:sz w:val="38"/>
            <w:lang w:val="it-IT"/>
          </w:rPr>
          <w:t>twc</w:t>
        </w:r>
        <w:r w:rsidRPr="00904DFF">
          <w:rPr>
            <w:rStyle w:val="-"/>
            <w:sz w:val="38"/>
          </w:rPr>
          <w:t>.</w:t>
        </w:r>
        <w:r w:rsidRPr="00904DFF">
          <w:rPr>
            <w:rStyle w:val="-"/>
            <w:sz w:val="38"/>
            <w:lang w:val="it-IT"/>
          </w:rPr>
          <w:t>gr</w:t>
        </w:r>
      </w:hyperlink>
      <w:r w:rsidRPr="00904DFF">
        <w:rPr>
          <w:sz w:val="38"/>
        </w:rPr>
        <w:t xml:space="preserve">, </w:t>
      </w:r>
      <w:hyperlink r:id="rId14" w:tooltip="Ιστοσελίδα της Εταιρίας Team Work Communications" w:history="1">
        <w:r w:rsidRPr="00904DFF">
          <w:rPr>
            <w:rStyle w:val="-"/>
            <w:sz w:val="38"/>
            <w:lang w:val="it-IT"/>
          </w:rPr>
          <w:t>http</w:t>
        </w:r>
        <w:r w:rsidRPr="00904DFF">
          <w:rPr>
            <w:rStyle w:val="-"/>
            <w:sz w:val="38"/>
          </w:rPr>
          <w:t>://</w:t>
        </w:r>
        <w:r w:rsidRPr="00904DFF">
          <w:rPr>
            <w:rStyle w:val="-"/>
            <w:sz w:val="38"/>
            <w:lang w:val="it-IT"/>
          </w:rPr>
          <w:t>www</w:t>
        </w:r>
        <w:r w:rsidRPr="00904DFF">
          <w:rPr>
            <w:rStyle w:val="-"/>
            <w:sz w:val="38"/>
          </w:rPr>
          <w:t>.</w:t>
        </w:r>
        <w:r w:rsidRPr="00904DFF">
          <w:rPr>
            <w:rStyle w:val="-"/>
            <w:sz w:val="38"/>
            <w:lang w:val="it-IT"/>
          </w:rPr>
          <w:t>twc</w:t>
        </w:r>
        <w:r w:rsidRPr="00904DFF">
          <w:rPr>
            <w:rStyle w:val="-"/>
            <w:sz w:val="38"/>
          </w:rPr>
          <w:t>.</w:t>
        </w:r>
        <w:r w:rsidRPr="00904DFF">
          <w:rPr>
            <w:rStyle w:val="-"/>
            <w:sz w:val="38"/>
            <w:lang w:val="it-IT"/>
          </w:rPr>
          <w:t>gr</w:t>
        </w:r>
      </w:hyperlink>
    </w:p>
    <w:p w:rsidR="00B25A38" w:rsidRPr="00904DFF" w:rsidRDefault="00B25A38" w:rsidP="00B25A38">
      <w:pPr>
        <w:rPr>
          <w:sz w:val="38"/>
        </w:rPr>
      </w:pPr>
    </w:p>
    <w:p w:rsidR="00B25A38" w:rsidRPr="00904DFF" w:rsidRDefault="00B25A38" w:rsidP="00B25A38">
      <w:pPr>
        <w:rPr>
          <w:sz w:val="35"/>
          <w:szCs w:val="23"/>
        </w:rPr>
      </w:pPr>
      <w:r w:rsidRPr="00904DFF">
        <w:rPr>
          <w:sz w:val="35"/>
          <w:szCs w:val="23"/>
        </w:rPr>
        <w:t>Το παρόν συγχρηματοδοτήθηκε από την Ευρωπαϊκή Έν</w:t>
      </w:r>
      <w:r w:rsidRPr="00904DFF">
        <w:rPr>
          <w:sz w:val="35"/>
          <w:szCs w:val="23"/>
        </w:rPr>
        <w:t>ω</w:t>
      </w:r>
      <w:r w:rsidRPr="00904DFF">
        <w:rPr>
          <w:sz w:val="35"/>
          <w:szCs w:val="23"/>
        </w:rPr>
        <w:t>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904DFF" w:rsidRDefault="00B25A38" w:rsidP="00B25A38">
      <w:pPr>
        <w:jc w:val="center"/>
        <w:rPr>
          <w:sz w:val="36"/>
          <w:lang w:val="en-US"/>
        </w:rPr>
      </w:pPr>
      <w:r w:rsidRPr="00904DFF">
        <w:rPr>
          <w:sz w:val="36"/>
        </w:rPr>
        <w:t xml:space="preserve">ISBN: </w:t>
      </w:r>
      <w:r w:rsidR="00EB04E2" w:rsidRPr="00904DFF">
        <w:rPr>
          <w:sz w:val="36"/>
        </w:rPr>
        <w:t>978-618-80249-4-6</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p w:rsidR="003D3AC6" w:rsidRDefault="008E4887">
      <w:pPr>
        <w:pStyle w:val="10"/>
        <w:tabs>
          <w:tab w:val="right" w:leader="dot" w:pos="8302"/>
        </w:tabs>
        <w:rPr>
          <w:rFonts w:asciiTheme="minorHAnsi" w:eastAsiaTheme="minorEastAsia" w:hAnsiTheme="minorHAnsi" w:cstheme="minorBidi"/>
          <w:b w:val="0"/>
          <w:bCs w:val="0"/>
          <w:noProof/>
          <w:color w:val="auto"/>
          <w:sz w:val="22"/>
          <w:szCs w:val="22"/>
          <w:lang w:eastAsia="el-GR"/>
        </w:rPr>
      </w:pPr>
      <w:r>
        <w:fldChar w:fldCharType="begin"/>
      </w:r>
      <w:r>
        <w:instrText xml:space="preserve"> TOC \o "1-3" \h \z \u </w:instrText>
      </w:r>
      <w:r>
        <w:fldChar w:fldCharType="separate"/>
      </w:r>
      <w:hyperlink w:anchor="_Toc362874587" w:history="1">
        <w:r w:rsidR="003D3AC6" w:rsidRPr="00703700">
          <w:rPr>
            <w:rStyle w:val="-"/>
            <w:noProof/>
          </w:rPr>
          <w:t>Πρόλογος Προέδρου Ε.Σ.Α.μεΑ.  Ιωάννη Βαρδακαστάνη</w:t>
        </w:r>
        <w:r w:rsidR="003D3AC6">
          <w:rPr>
            <w:noProof/>
            <w:webHidden/>
          </w:rPr>
          <w:tab/>
        </w:r>
        <w:r w:rsidR="003D3AC6">
          <w:rPr>
            <w:noProof/>
            <w:webHidden/>
          </w:rPr>
          <w:fldChar w:fldCharType="begin"/>
        </w:r>
        <w:r w:rsidR="003D3AC6">
          <w:rPr>
            <w:noProof/>
            <w:webHidden/>
          </w:rPr>
          <w:instrText xml:space="preserve"> PAGEREF _Toc362874587 \h </w:instrText>
        </w:r>
        <w:r w:rsidR="003D3AC6">
          <w:rPr>
            <w:noProof/>
            <w:webHidden/>
          </w:rPr>
        </w:r>
        <w:r w:rsidR="003D3AC6">
          <w:rPr>
            <w:noProof/>
            <w:webHidden/>
          </w:rPr>
          <w:fldChar w:fldCharType="separate"/>
        </w:r>
        <w:r w:rsidR="003D3AC6">
          <w:rPr>
            <w:noProof/>
            <w:webHidden/>
          </w:rPr>
          <w:t>15</w:t>
        </w:r>
        <w:r w:rsidR="003D3AC6">
          <w:rPr>
            <w:noProof/>
            <w:webHidden/>
          </w:rPr>
          <w:fldChar w:fldCharType="end"/>
        </w:r>
      </w:hyperlink>
    </w:p>
    <w:p w:rsidR="003D3AC6" w:rsidRDefault="003D3AC6">
      <w:pPr>
        <w:pStyle w:val="10"/>
        <w:tabs>
          <w:tab w:val="right" w:leader="dot" w:pos="8302"/>
        </w:tabs>
        <w:rPr>
          <w:rFonts w:asciiTheme="minorHAnsi" w:eastAsiaTheme="minorEastAsia" w:hAnsiTheme="minorHAnsi" w:cstheme="minorBidi"/>
          <w:b w:val="0"/>
          <w:bCs w:val="0"/>
          <w:noProof/>
          <w:color w:val="auto"/>
          <w:sz w:val="22"/>
          <w:szCs w:val="22"/>
          <w:lang w:eastAsia="el-GR"/>
        </w:rPr>
      </w:pPr>
      <w:hyperlink w:anchor="_Toc362874588" w:history="1">
        <w:r w:rsidRPr="00703700">
          <w:rPr>
            <w:rStyle w:val="-"/>
            <w:noProof/>
          </w:rPr>
          <w:t>Εισαγωγικό σημείωμα</w:t>
        </w:r>
        <w:r>
          <w:rPr>
            <w:noProof/>
            <w:webHidden/>
          </w:rPr>
          <w:tab/>
        </w:r>
        <w:r>
          <w:rPr>
            <w:noProof/>
            <w:webHidden/>
          </w:rPr>
          <w:fldChar w:fldCharType="begin"/>
        </w:r>
        <w:r>
          <w:rPr>
            <w:noProof/>
            <w:webHidden/>
          </w:rPr>
          <w:instrText xml:space="preserve"> PAGEREF _Toc362874588 \h </w:instrText>
        </w:r>
        <w:r>
          <w:rPr>
            <w:noProof/>
            <w:webHidden/>
          </w:rPr>
        </w:r>
        <w:r>
          <w:rPr>
            <w:noProof/>
            <w:webHidden/>
          </w:rPr>
          <w:fldChar w:fldCharType="separate"/>
        </w:r>
        <w:r>
          <w:rPr>
            <w:noProof/>
            <w:webHidden/>
          </w:rPr>
          <w:t>18</w:t>
        </w:r>
        <w:r>
          <w:rPr>
            <w:noProof/>
            <w:webHidden/>
          </w:rPr>
          <w:fldChar w:fldCharType="end"/>
        </w:r>
      </w:hyperlink>
    </w:p>
    <w:p w:rsidR="003D3AC6" w:rsidRDefault="003D3AC6">
      <w:pPr>
        <w:pStyle w:val="10"/>
        <w:tabs>
          <w:tab w:val="right" w:leader="dot" w:pos="8302"/>
        </w:tabs>
        <w:rPr>
          <w:rFonts w:asciiTheme="minorHAnsi" w:eastAsiaTheme="minorEastAsia" w:hAnsiTheme="minorHAnsi" w:cstheme="minorBidi"/>
          <w:b w:val="0"/>
          <w:bCs w:val="0"/>
          <w:noProof/>
          <w:color w:val="auto"/>
          <w:sz w:val="22"/>
          <w:szCs w:val="22"/>
          <w:lang w:eastAsia="el-GR"/>
        </w:rPr>
      </w:pPr>
      <w:hyperlink w:anchor="_Toc362874589" w:history="1">
        <w:r w:rsidRPr="00703700">
          <w:rPr>
            <w:rStyle w:val="-"/>
            <w:noProof/>
          </w:rPr>
          <w:t>Εισαγωγή</w:t>
        </w:r>
        <w:r>
          <w:rPr>
            <w:noProof/>
            <w:webHidden/>
          </w:rPr>
          <w:tab/>
        </w:r>
        <w:r>
          <w:rPr>
            <w:noProof/>
            <w:webHidden/>
          </w:rPr>
          <w:fldChar w:fldCharType="begin"/>
        </w:r>
        <w:r>
          <w:rPr>
            <w:noProof/>
            <w:webHidden/>
          </w:rPr>
          <w:instrText xml:space="preserve"> PAGEREF _Toc362874589 \h </w:instrText>
        </w:r>
        <w:r>
          <w:rPr>
            <w:noProof/>
            <w:webHidden/>
          </w:rPr>
        </w:r>
        <w:r>
          <w:rPr>
            <w:noProof/>
            <w:webHidden/>
          </w:rPr>
          <w:fldChar w:fldCharType="separate"/>
        </w:r>
        <w:r>
          <w:rPr>
            <w:noProof/>
            <w:webHidden/>
          </w:rPr>
          <w:t>21</w:t>
        </w:r>
        <w:r>
          <w:rPr>
            <w:noProof/>
            <w:webHidden/>
          </w:rPr>
          <w:fldChar w:fldCharType="end"/>
        </w:r>
      </w:hyperlink>
    </w:p>
    <w:p w:rsidR="003D3AC6" w:rsidRDefault="003D3AC6">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74590" w:history="1">
        <w:r w:rsidRPr="00703700">
          <w:rPr>
            <w:rStyle w:val="-"/>
            <w:noProof/>
          </w:rPr>
          <w:t>1.</w:t>
        </w:r>
        <w:r>
          <w:rPr>
            <w:rFonts w:asciiTheme="minorHAnsi" w:eastAsiaTheme="minorEastAsia" w:hAnsiTheme="minorHAnsi" w:cstheme="minorBidi"/>
            <w:b w:val="0"/>
            <w:bCs w:val="0"/>
            <w:noProof/>
            <w:color w:val="auto"/>
            <w:sz w:val="22"/>
            <w:szCs w:val="22"/>
            <w:lang w:eastAsia="el-GR"/>
          </w:rPr>
          <w:tab/>
        </w:r>
        <w:r w:rsidRPr="00703700">
          <w:rPr>
            <w:rStyle w:val="-"/>
            <w:noProof/>
          </w:rPr>
          <w:t>Ηλεκτρονική Προσβασιμότητα και Αναπηρία</w:t>
        </w:r>
        <w:r>
          <w:rPr>
            <w:noProof/>
            <w:webHidden/>
          </w:rPr>
          <w:tab/>
        </w:r>
        <w:r>
          <w:rPr>
            <w:noProof/>
            <w:webHidden/>
          </w:rPr>
          <w:fldChar w:fldCharType="begin"/>
        </w:r>
        <w:r>
          <w:rPr>
            <w:noProof/>
            <w:webHidden/>
          </w:rPr>
          <w:instrText xml:space="preserve"> PAGEREF _Toc362874590 \h </w:instrText>
        </w:r>
        <w:r>
          <w:rPr>
            <w:noProof/>
            <w:webHidden/>
          </w:rPr>
        </w:r>
        <w:r>
          <w:rPr>
            <w:noProof/>
            <w:webHidden/>
          </w:rPr>
          <w:fldChar w:fldCharType="separate"/>
        </w:r>
        <w:r>
          <w:rPr>
            <w:noProof/>
            <w:webHidden/>
          </w:rPr>
          <w:t>25</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1" w:history="1">
        <w:r w:rsidRPr="00703700">
          <w:rPr>
            <w:rStyle w:val="-"/>
            <w:noProof/>
          </w:rPr>
          <w:t>1.1</w:t>
        </w:r>
        <w:r>
          <w:rPr>
            <w:rFonts w:asciiTheme="minorHAnsi" w:eastAsiaTheme="minorEastAsia" w:hAnsiTheme="minorHAnsi" w:cstheme="minorBidi"/>
            <w:noProof/>
            <w:color w:val="auto"/>
            <w:sz w:val="22"/>
            <w:szCs w:val="22"/>
            <w:lang w:eastAsia="el-GR"/>
          </w:rPr>
          <w:tab/>
        </w:r>
        <w:r w:rsidRPr="00703700">
          <w:rPr>
            <w:rStyle w:val="-"/>
            <w:noProof/>
          </w:rPr>
          <w:t>Η Υιοθέτηση της Ηλεκτρονικής Προσβασιμότητας στην Κοινωνία της Πληροφορίας</w:t>
        </w:r>
        <w:r>
          <w:rPr>
            <w:noProof/>
            <w:webHidden/>
          </w:rPr>
          <w:tab/>
        </w:r>
        <w:r>
          <w:rPr>
            <w:noProof/>
            <w:webHidden/>
          </w:rPr>
          <w:fldChar w:fldCharType="begin"/>
        </w:r>
        <w:r>
          <w:rPr>
            <w:noProof/>
            <w:webHidden/>
          </w:rPr>
          <w:instrText xml:space="preserve"> PAGEREF _Toc362874591 \h </w:instrText>
        </w:r>
        <w:r>
          <w:rPr>
            <w:noProof/>
            <w:webHidden/>
          </w:rPr>
        </w:r>
        <w:r>
          <w:rPr>
            <w:noProof/>
            <w:webHidden/>
          </w:rPr>
          <w:fldChar w:fldCharType="separate"/>
        </w:r>
        <w:r>
          <w:rPr>
            <w:noProof/>
            <w:webHidden/>
          </w:rPr>
          <w:t>25</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2" w:history="1">
        <w:r w:rsidRPr="00703700">
          <w:rPr>
            <w:rStyle w:val="-"/>
            <w:noProof/>
          </w:rPr>
          <w:t>1.2</w:t>
        </w:r>
        <w:r>
          <w:rPr>
            <w:rFonts w:asciiTheme="minorHAnsi" w:eastAsiaTheme="minorEastAsia" w:hAnsiTheme="minorHAnsi" w:cstheme="minorBidi"/>
            <w:noProof/>
            <w:color w:val="auto"/>
            <w:sz w:val="22"/>
            <w:szCs w:val="22"/>
            <w:lang w:eastAsia="el-GR"/>
          </w:rPr>
          <w:tab/>
        </w:r>
        <w:r w:rsidRPr="00703700">
          <w:rPr>
            <w:rStyle w:val="-"/>
            <w:noProof/>
          </w:rPr>
          <w:t>Η Καθολική Πρόσβαση</w:t>
        </w:r>
        <w:r>
          <w:rPr>
            <w:noProof/>
            <w:webHidden/>
          </w:rPr>
          <w:tab/>
        </w:r>
        <w:r>
          <w:rPr>
            <w:noProof/>
            <w:webHidden/>
          </w:rPr>
          <w:fldChar w:fldCharType="begin"/>
        </w:r>
        <w:r>
          <w:rPr>
            <w:noProof/>
            <w:webHidden/>
          </w:rPr>
          <w:instrText xml:space="preserve"> PAGEREF _Toc362874592 \h </w:instrText>
        </w:r>
        <w:r>
          <w:rPr>
            <w:noProof/>
            <w:webHidden/>
          </w:rPr>
        </w:r>
        <w:r>
          <w:rPr>
            <w:noProof/>
            <w:webHidden/>
          </w:rPr>
          <w:fldChar w:fldCharType="separate"/>
        </w:r>
        <w:r>
          <w:rPr>
            <w:noProof/>
            <w:webHidden/>
          </w:rPr>
          <w:t>35</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3" w:history="1">
        <w:r w:rsidRPr="00703700">
          <w:rPr>
            <w:rStyle w:val="-"/>
            <w:noProof/>
          </w:rPr>
          <w:t>1.3</w:t>
        </w:r>
        <w:r>
          <w:rPr>
            <w:rFonts w:asciiTheme="minorHAnsi" w:eastAsiaTheme="minorEastAsia" w:hAnsiTheme="minorHAnsi" w:cstheme="minorBidi"/>
            <w:noProof/>
            <w:color w:val="auto"/>
            <w:sz w:val="22"/>
            <w:szCs w:val="22"/>
            <w:lang w:eastAsia="el-GR"/>
          </w:rPr>
          <w:tab/>
        </w:r>
        <w:r w:rsidRPr="00703700">
          <w:rPr>
            <w:rStyle w:val="-"/>
            <w:noProof/>
          </w:rPr>
          <w:t>Η Υποστηρικτική Τεχνολογία</w:t>
        </w:r>
        <w:r>
          <w:rPr>
            <w:noProof/>
            <w:webHidden/>
          </w:rPr>
          <w:tab/>
        </w:r>
        <w:r>
          <w:rPr>
            <w:noProof/>
            <w:webHidden/>
          </w:rPr>
          <w:fldChar w:fldCharType="begin"/>
        </w:r>
        <w:r>
          <w:rPr>
            <w:noProof/>
            <w:webHidden/>
          </w:rPr>
          <w:instrText xml:space="preserve"> PAGEREF _Toc362874593 \h </w:instrText>
        </w:r>
        <w:r>
          <w:rPr>
            <w:noProof/>
            <w:webHidden/>
          </w:rPr>
        </w:r>
        <w:r>
          <w:rPr>
            <w:noProof/>
            <w:webHidden/>
          </w:rPr>
          <w:fldChar w:fldCharType="separate"/>
        </w:r>
        <w:r>
          <w:rPr>
            <w:noProof/>
            <w:webHidden/>
          </w:rPr>
          <w:t>38</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4" w:history="1">
        <w:r w:rsidRPr="00703700">
          <w:rPr>
            <w:rStyle w:val="-"/>
            <w:noProof/>
          </w:rPr>
          <w:t>1.4</w:t>
        </w:r>
        <w:r>
          <w:rPr>
            <w:rFonts w:asciiTheme="minorHAnsi" w:eastAsiaTheme="minorEastAsia" w:hAnsiTheme="minorHAnsi" w:cstheme="minorBidi"/>
            <w:noProof/>
            <w:color w:val="auto"/>
            <w:sz w:val="22"/>
            <w:szCs w:val="22"/>
            <w:lang w:eastAsia="el-GR"/>
          </w:rPr>
          <w:tab/>
        </w:r>
        <w:r w:rsidRPr="00703700">
          <w:rPr>
            <w:rStyle w:val="-"/>
            <w:noProof/>
          </w:rPr>
          <w:t>Η Αποδοτική Αξιοποίηση των Αρχών της Σχεδίασης για Όλους</w:t>
        </w:r>
        <w:r>
          <w:rPr>
            <w:noProof/>
            <w:webHidden/>
          </w:rPr>
          <w:tab/>
        </w:r>
        <w:r>
          <w:rPr>
            <w:noProof/>
            <w:webHidden/>
          </w:rPr>
          <w:fldChar w:fldCharType="begin"/>
        </w:r>
        <w:r>
          <w:rPr>
            <w:noProof/>
            <w:webHidden/>
          </w:rPr>
          <w:instrText xml:space="preserve"> PAGEREF _Toc362874594 \h </w:instrText>
        </w:r>
        <w:r>
          <w:rPr>
            <w:noProof/>
            <w:webHidden/>
          </w:rPr>
        </w:r>
        <w:r>
          <w:rPr>
            <w:noProof/>
            <w:webHidden/>
          </w:rPr>
          <w:fldChar w:fldCharType="separate"/>
        </w:r>
        <w:r>
          <w:rPr>
            <w:noProof/>
            <w:webHidden/>
          </w:rPr>
          <w:t>47</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5" w:history="1">
        <w:r w:rsidRPr="00703700">
          <w:rPr>
            <w:rStyle w:val="-"/>
            <w:noProof/>
          </w:rPr>
          <w:t>1.5</w:t>
        </w:r>
        <w:r>
          <w:rPr>
            <w:rFonts w:asciiTheme="minorHAnsi" w:eastAsiaTheme="minorEastAsia" w:hAnsiTheme="minorHAnsi" w:cstheme="minorBidi"/>
            <w:noProof/>
            <w:color w:val="auto"/>
            <w:sz w:val="22"/>
            <w:szCs w:val="22"/>
            <w:lang w:eastAsia="el-GR"/>
          </w:rPr>
          <w:tab/>
        </w:r>
        <w:r w:rsidRPr="00703700">
          <w:rPr>
            <w:rStyle w:val="-"/>
            <w:noProof/>
          </w:rPr>
          <w:t>Η Χρήση των Προτύπων Ηλεκτρονικής Προσβασιμότητας στη Νομοθεσία</w:t>
        </w:r>
        <w:r>
          <w:rPr>
            <w:noProof/>
            <w:webHidden/>
          </w:rPr>
          <w:tab/>
        </w:r>
        <w:r>
          <w:rPr>
            <w:noProof/>
            <w:webHidden/>
          </w:rPr>
          <w:fldChar w:fldCharType="begin"/>
        </w:r>
        <w:r>
          <w:rPr>
            <w:noProof/>
            <w:webHidden/>
          </w:rPr>
          <w:instrText xml:space="preserve"> PAGEREF _Toc362874595 \h </w:instrText>
        </w:r>
        <w:r>
          <w:rPr>
            <w:noProof/>
            <w:webHidden/>
          </w:rPr>
        </w:r>
        <w:r>
          <w:rPr>
            <w:noProof/>
            <w:webHidden/>
          </w:rPr>
          <w:fldChar w:fldCharType="separate"/>
        </w:r>
        <w:r>
          <w:rPr>
            <w:noProof/>
            <w:webHidden/>
          </w:rPr>
          <w:t>54</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6" w:history="1">
        <w:r w:rsidRPr="00703700">
          <w:rPr>
            <w:rStyle w:val="-"/>
            <w:noProof/>
          </w:rPr>
          <w:t>1.6</w:t>
        </w:r>
        <w:r>
          <w:rPr>
            <w:rFonts w:asciiTheme="minorHAnsi" w:eastAsiaTheme="minorEastAsia" w:hAnsiTheme="minorHAnsi" w:cstheme="minorBidi"/>
            <w:noProof/>
            <w:color w:val="auto"/>
            <w:sz w:val="22"/>
            <w:szCs w:val="22"/>
            <w:lang w:eastAsia="el-GR"/>
          </w:rPr>
          <w:tab/>
        </w:r>
        <w:r w:rsidRPr="00703700">
          <w:rPr>
            <w:rStyle w:val="-"/>
            <w:noProof/>
          </w:rPr>
          <w:t>Η Ανάγκη για Ανεμπόδιστη Πρόσβαση στο Περιεχόμενο του Διαδικτύου</w:t>
        </w:r>
        <w:r>
          <w:rPr>
            <w:noProof/>
            <w:webHidden/>
          </w:rPr>
          <w:tab/>
        </w:r>
        <w:r>
          <w:rPr>
            <w:noProof/>
            <w:webHidden/>
          </w:rPr>
          <w:fldChar w:fldCharType="begin"/>
        </w:r>
        <w:r>
          <w:rPr>
            <w:noProof/>
            <w:webHidden/>
          </w:rPr>
          <w:instrText xml:space="preserve"> PAGEREF _Toc362874596 \h </w:instrText>
        </w:r>
        <w:r>
          <w:rPr>
            <w:noProof/>
            <w:webHidden/>
          </w:rPr>
        </w:r>
        <w:r>
          <w:rPr>
            <w:noProof/>
            <w:webHidden/>
          </w:rPr>
          <w:fldChar w:fldCharType="separate"/>
        </w:r>
        <w:r>
          <w:rPr>
            <w:noProof/>
            <w:webHidden/>
          </w:rPr>
          <w:t>59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7" w:history="1">
        <w:r w:rsidRPr="00703700">
          <w:rPr>
            <w:rStyle w:val="-"/>
            <w:noProof/>
          </w:rPr>
          <w:t>1.7</w:t>
        </w:r>
        <w:r>
          <w:rPr>
            <w:rFonts w:asciiTheme="minorHAnsi" w:eastAsiaTheme="minorEastAsia" w:hAnsiTheme="minorHAnsi" w:cstheme="minorBidi"/>
            <w:noProof/>
            <w:color w:val="auto"/>
            <w:sz w:val="22"/>
            <w:szCs w:val="22"/>
            <w:lang w:eastAsia="el-GR"/>
          </w:rPr>
          <w:tab/>
        </w:r>
        <w:r w:rsidRPr="00703700">
          <w:rPr>
            <w:rStyle w:val="-"/>
            <w:noProof/>
          </w:rPr>
          <w:t>Η Διαχρονική Απαίτηση για Προσβασιμότητα του Περιεχομένου του Ιστού</w:t>
        </w:r>
        <w:r>
          <w:rPr>
            <w:noProof/>
            <w:webHidden/>
          </w:rPr>
          <w:tab/>
        </w:r>
        <w:r>
          <w:rPr>
            <w:noProof/>
            <w:webHidden/>
          </w:rPr>
          <w:fldChar w:fldCharType="begin"/>
        </w:r>
        <w:r>
          <w:rPr>
            <w:noProof/>
            <w:webHidden/>
          </w:rPr>
          <w:instrText xml:space="preserve"> PAGEREF _Toc362874597 \h </w:instrText>
        </w:r>
        <w:r>
          <w:rPr>
            <w:noProof/>
            <w:webHidden/>
          </w:rPr>
        </w:r>
        <w:r>
          <w:rPr>
            <w:noProof/>
            <w:webHidden/>
          </w:rPr>
          <w:fldChar w:fldCharType="separate"/>
        </w:r>
        <w:r>
          <w:rPr>
            <w:noProof/>
            <w:webHidden/>
          </w:rPr>
          <w:t>62</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8" w:history="1">
        <w:r w:rsidRPr="00703700">
          <w:rPr>
            <w:rStyle w:val="-"/>
            <w:noProof/>
          </w:rPr>
          <w:t>1.8</w:t>
        </w:r>
        <w:r>
          <w:rPr>
            <w:rFonts w:asciiTheme="minorHAnsi" w:eastAsiaTheme="minorEastAsia" w:hAnsiTheme="minorHAnsi" w:cstheme="minorBidi"/>
            <w:noProof/>
            <w:color w:val="auto"/>
            <w:sz w:val="22"/>
            <w:szCs w:val="22"/>
            <w:lang w:eastAsia="el-GR"/>
          </w:rPr>
          <w:tab/>
        </w:r>
        <w:r w:rsidRPr="00703700">
          <w:rPr>
            <w:rStyle w:val="-"/>
            <w:noProof/>
          </w:rPr>
          <w:t>Αξιολόγηση της Ηλεκτρονικής Προσβασιμότητας</w:t>
        </w:r>
        <w:r>
          <w:rPr>
            <w:noProof/>
            <w:webHidden/>
          </w:rPr>
          <w:tab/>
        </w:r>
        <w:r>
          <w:rPr>
            <w:noProof/>
            <w:webHidden/>
          </w:rPr>
          <w:fldChar w:fldCharType="begin"/>
        </w:r>
        <w:r>
          <w:rPr>
            <w:noProof/>
            <w:webHidden/>
          </w:rPr>
          <w:instrText xml:space="preserve"> PAGEREF _Toc362874598 \h </w:instrText>
        </w:r>
        <w:r>
          <w:rPr>
            <w:noProof/>
            <w:webHidden/>
          </w:rPr>
        </w:r>
        <w:r>
          <w:rPr>
            <w:noProof/>
            <w:webHidden/>
          </w:rPr>
          <w:fldChar w:fldCharType="separate"/>
        </w:r>
        <w:r>
          <w:rPr>
            <w:noProof/>
            <w:webHidden/>
          </w:rPr>
          <w:t>65</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599" w:history="1">
        <w:r w:rsidRPr="00703700">
          <w:rPr>
            <w:rStyle w:val="-"/>
            <w:noProof/>
          </w:rPr>
          <w:t>1.9</w:t>
        </w:r>
        <w:r>
          <w:rPr>
            <w:rFonts w:asciiTheme="minorHAnsi" w:eastAsiaTheme="minorEastAsia" w:hAnsiTheme="minorHAnsi" w:cstheme="minorBidi"/>
            <w:noProof/>
            <w:color w:val="auto"/>
            <w:sz w:val="22"/>
            <w:szCs w:val="22"/>
            <w:lang w:eastAsia="el-GR"/>
          </w:rPr>
          <w:tab/>
        </w:r>
        <w:r w:rsidRPr="00703700">
          <w:rPr>
            <w:rStyle w:val="-"/>
            <w:noProof/>
          </w:rPr>
          <w:t>Διεθνείς Δείκτες Ηλεκτρονικής Προσβασιμότητας του Διαδικτύου</w:t>
        </w:r>
        <w:r>
          <w:rPr>
            <w:noProof/>
            <w:webHidden/>
          </w:rPr>
          <w:tab/>
        </w:r>
        <w:r>
          <w:rPr>
            <w:noProof/>
            <w:webHidden/>
          </w:rPr>
          <w:fldChar w:fldCharType="begin"/>
        </w:r>
        <w:r>
          <w:rPr>
            <w:noProof/>
            <w:webHidden/>
          </w:rPr>
          <w:instrText xml:space="preserve"> PAGEREF _Toc362874599 \h </w:instrText>
        </w:r>
        <w:r>
          <w:rPr>
            <w:noProof/>
            <w:webHidden/>
          </w:rPr>
        </w:r>
        <w:r>
          <w:rPr>
            <w:noProof/>
            <w:webHidden/>
          </w:rPr>
          <w:fldChar w:fldCharType="separate"/>
        </w:r>
        <w:r>
          <w:rPr>
            <w:noProof/>
            <w:webHidden/>
          </w:rPr>
          <w:t>66</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0" w:history="1">
        <w:r w:rsidRPr="00703700">
          <w:rPr>
            <w:rStyle w:val="-"/>
            <w:noProof/>
          </w:rPr>
          <w:t>1.10</w:t>
        </w:r>
        <w:r>
          <w:rPr>
            <w:rFonts w:asciiTheme="minorHAnsi" w:eastAsiaTheme="minorEastAsia" w:hAnsiTheme="minorHAnsi" w:cstheme="minorBidi"/>
            <w:noProof/>
            <w:color w:val="auto"/>
            <w:sz w:val="22"/>
            <w:szCs w:val="22"/>
            <w:lang w:eastAsia="el-GR"/>
          </w:rPr>
          <w:tab/>
        </w:r>
        <w:r w:rsidRPr="00703700">
          <w:rPr>
            <w:rStyle w:val="-"/>
            <w:noProof/>
          </w:rPr>
          <w:t>Η Προσβασιμότητα του Ελληνικού Διαδικτύου</w:t>
        </w:r>
        <w:r>
          <w:rPr>
            <w:noProof/>
            <w:webHidden/>
          </w:rPr>
          <w:tab/>
        </w:r>
        <w:r>
          <w:rPr>
            <w:noProof/>
            <w:webHidden/>
          </w:rPr>
          <w:fldChar w:fldCharType="begin"/>
        </w:r>
        <w:r>
          <w:rPr>
            <w:noProof/>
            <w:webHidden/>
          </w:rPr>
          <w:instrText xml:space="preserve"> PAGEREF _Toc362874600 \h </w:instrText>
        </w:r>
        <w:r>
          <w:rPr>
            <w:noProof/>
            <w:webHidden/>
          </w:rPr>
        </w:r>
        <w:r>
          <w:rPr>
            <w:noProof/>
            <w:webHidden/>
          </w:rPr>
          <w:fldChar w:fldCharType="separate"/>
        </w:r>
        <w:r>
          <w:rPr>
            <w:noProof/>
            <w:webHidden/>
          </w:rPr>
          <w:t>70</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1" w:history="1">
        <w:r w:rsidRPr="00703700">
          <w:rPr>
            <w:rStyle w:val="-"/>
            <w:noProof/>
          </w:rPr>
          <w:t>1.11</w:t>
        </w:r>
        <w:r>
          <w:rPr>
            <w:rFonts w:asciiTheme="minorHAnsi" w:eastAsiaTheme="minorEastAsia" w:hAnsiTheme="minorHAnsi" w:cstheme="minorBidi"/>
            <w:noProof/>
            <w:color w:val="auto"/>
            <w:sz w:val="22"/>
            <w:szCs w:val="22"/>
            <w:lang w:eastAsia="el-GR"/>
          </w:rPr>
          <w:tab/>
        </w:r>
        <w:r w:rsidRPr="00703700">
          <w:rPr>
            <w:rStyle w:val="-"/>
            <w:noProof/>
          </w:rPr>
          <w:t>Σύγχρονες Τάσεις στην Υιοθέτηση Προδιαγραφών και Πιστοποίησης της Ηλεκτρονικής Προσβασιμότητας</w:t>
        </w:r>
        <w:r>
          <w:rPr>
            <w:noProof/>
            <w:webHidden/>
          </w:rPr>
          <w:tab/>
        </w:r>
        <w:r>
          <w:rPr>
            <w:noProof/>
            <w:webHidden/>
          </w:rPr>
          <w:fldChar w:fldCharType="begin"/>
        </w:r>
        <w:r>
          <w:rPr>
            <w:noProof/>
            <w:webHidden/>
          </w:rPr>
          <w:instrText xml:space="preserve"> PAGEREF _Toc362874601 \h </w:instrText>
        </w:r>
        <w:r>
          <w:rPr>
            <w:noProof/>
            <w:webHidden/>
          </w:rPr>
        </w:r>
        <w:r>
          <w:rPr>
            <w:noProof/>
            <w:webHidden/>
          </w:rPr>
          <w:fldChar w:fldCharType="separate"/>
        </w:r>
        <w:r>
          <w:rPr>
            <w:noProof/>
            <w:webHidden/>
          </w:rPr>
          <w:t>74</w:t>
        </w:r>
        <w:r>
          <w:rPr>
            <w:noProof/>
            <w:webHidden/>
          </w:rPr>
          <w:fldChar w:fldCharType="end"/>
        </w:r>
      </w:hyperlink>
    </w:p>
    <w:p w:rsidR="003D3AC6" w:rsidRDefault="003D3AC6">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74602" w:history="1">
        <w:r w:rsidRPr="00703700">
          <w:rPr>
            <w:rStyle w:val="-"/>
            <w:noProof/>
          </w:rPr>
          <w:t>2.</w:t>
        </w:r>
        <w:r>
          <w:rPr>
            <w:rFonts w:asciiTheme="minorHAnsi" w:eastAsiaTheme="minorEastAsia" w:hAnsiTheme="minorHAnsi" w:cstheme="minorBidi"/>
            <w:b w:val="0"/>
            <w:bCs w:val="0"/>
            <w:noProof/>
            <w:color w:val="auto"/>
            <w:sz w:val="22"/>
            <w:szCs w:val="22"/>
            <w:lang w:eastAsia="el-GR"/>
          </w:rPr>
          <w:tab/>
        </w:r>
        <w:r w:rsidRPr="00703700">
          <w:rPr>
            <w:rStyle w:val="-"/>
            <w:noProof/>
          </w:rPr>
          <w:t>Νομοθετικές Πρόνοιες για την Ηλεκτρονική Προσβασιμότητα</w:t>
        </w:r>
        <w:r>
          <w:rPr>
            <w:noProof/>
            <w:webHidden/>
          </w:rPr>
          <w:tab/>
        </w:r>
        <w:r>
          <w:rPr>
            <w:noProof/>
            <w:webHidden/>
          </w:rPr>
          <w:fldChar w:fldCharType="begin"/>
        </w:r>
        <w:r>
          <w:rPr>
            <w:noProof/>
            <w:webHidden/>
          </w:rPr>
          <w:instrText xml:space="preserve"> PAGEREF _Toc362874602 \h </w:instrText>
        </w:r>
        <w:r>
          <w:rPr>
            <w:noProof/>
            <w:webHidden/>
          </w:rPr>
        </w:r>
        <w:r>
          <w:rPr>
            <w:noProof/>
            <w:webHidden/>
          </w:rPr>
          <w:fldChar w:fldCharType="separate"/>
        </w:r>
        <w:r>
          <w:rPr>
            <w:noProof/>
            <w:webHidden/>
          </w:rPr>
          <w:t>79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3" w:history="1">
        <w:r w:rsidRPr="00703700">
          <w:rPr>
            <w:rStyle w:val="-"/>
            <w:noProof/>
          </w:rPr>
          <w:t>2.1</w:t>
        </w:r>
        <w:r>
          <w:rPr>
            <w:rFonts w:asciiTheme="minorHAnsi" w:eastAsiaTheme="minorEastAsia" w:hAnsiTheme="minorHAnsi" w:cstheme="minorBidi"/>
            <w:noProof/>
            <w:color w:val="auto"/>
            <w:sz w:val="22"/>
            <w:szCs w:val="22"/>
            <w:lang w:eastAsia="el-GR"/>
          </w:rPr>
          <w:tab/>
        </w:r>
        <w:r w:rsidRPr="00703700">
          <w:rPr>
            <w:rStyle w:val="-"/>
            <w:noProof/>
          </w:rPr>
          <w:t>Εθνικό θεσμικό πλαίσιο</w:t>
        </w:r>
        <w:r>
          <w:rPr>
            <w:noProof/>
            <w:webHidden/>
          </w:rPr>
          <w:tab/>
        </w:r>
        <w:r>
          <w:rPr>
            <w:noProof/>
            <w:webHidden/>
          </w:rPr>
          <w:fldChar w:fldCharType="begin"/>
        </w:r>
        <w:r>
          <w:rPr>
            <w:noProof/>
            <w:webHidden/>
          </w:rPr>
          <w:instrText xml:space="preserve"> PAGEREF _Toc362874603 \h </w:instrText>
        </w:r>
        <w:r>
          <w:rPr>
            <w:noProof/>
            <w:webHidden/>
          </w:rPr>
        </w:r>
        <w:r>
          <w:rPr>
            <w:noProof/>
            <w:webHidden/>
          </w:rPr>
          <w:fldChar w:fldCharType="separate"/>
        </w:r>
        <w:r>
          <w:rPr>
            <w:noProof/>
            <w:webHidden/>
          </w:rPr>
          <w:t>79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4" w:history="1">
        <w:r w:rsidRPr="00703700">
          <w:rPr>
            <w:rStyle w:val="-"/>
            <w:noProof/>
          </w:rPr>
          <w:t>2.2</w:t>
        </w:r>
        <w:r>
          <w:rPr>
            <w:rFonts w:asciiTheme="minorHAnsi" w:eastAsiaTheme="minorEastAsia" w:hAnsiTheme="minorHAnsi" w:cstheme="minorBidi"/>
            <w:noProof/>
            <w:color w:val="auto"/>
            <w:sz w:val="22"/>
            <w:szCs w:val="22"/>
            <w:lang w:eastAsia="el-GR"/>
          </w:rPr>
          <w:tab/>
        </w:r>
        <w:r w:rsidRPr="00703700">
          <w:rPr>
            <w:rStyle w:val="-"/>
            <w:noProof/>
          </w:rPr>
          <w:t>Πρόνοιες για την Ηλεκτρονική Προσβασιμότητα της Διεθνούς Σύμβασης του ΟΗΕ για τα Δικαιώματα των ΑμεΑ</w:t>
        </w:r>
        <w:r>
          <w:rPr>
            <w:noProof/>
            <w:webHidden/>
          </w:rPr>
          <w:tab/>
        </w:r>
        <w:r>
          <w:rPr>
            <w:noProof/>
            <w:webHidden/>
          </w:rPr>
          <w:fldChar w:fldCharType="begin"/>
        </w:r>
        <w:r>
          <w:rPr>
            <w:noProof/>
            <w:webHidden/>
          </w:rPr>
          <w:instrText xml:space="preserve"> PAGEREF _Toc362874604 \h </w:instrText>
        </w:r>
        <w:r>
          <w:rPr>
            <w:noProof/>
            <w:webHidden/>
          </w:rPr>
        </w:r>
        <w:r>
          <w:rPr>
            <w:noProof/>
            <w:webHidden/>
          </w:rPr>
          <w:fldChar w:fldCharType="separate"/>
        </w:r>
        <w:r>
          <w:rPr>
            <w:noProof/>
            <w:webHidden/>
          </w:rPr>
          <w:t>79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5" w:history="1">
        <w:r w:rsidRPr="00703700">
          <w:rPr>
            <w:rStyle w:val="-"/>
            <w:noProof/>
          </w:rPr>
          <w:t>2.3</w:t>
        </w:r>
        <w:r>
          <w:rPr>
            <w:rFonts w:asciiTheme="minorHAnsi" w:eastAsiaTheme="minorEastAsia" w:hAnsiTheme="minorHAnsi" w:cstheme="minorBidi"/>
            <w:noProof/>
            <w:color w:val="auto"/>
            <w:sz w:val="22"/>
            <w:szCs w:val="22"/>
            <w:lang w:eastAsia="el-GR"/>
          </w:rPr>
          <w:tab/>
        </w:r>
        <w:r w:rsidRPr="00703700">
          <w:rPr>
            <w:rStyle w:val="-"/>
            <w:noProof/>
          </w:rPr>
          <w:t>Το Ευρωπαϊκό Θεσμικό Πλαίσιο</w:t>
        </w:r>
        <w:r>
          <w:rPr>
            <w:noProof/>
            <w:webHidden/>
          </w:rPr>
          <w:tab/>
        </w:r>
        <w:r>
          <w:rPr>
            <w:noProof/>
            <w:webHidden/>
          </w:rPr>
          <w:fldChar w:fldCharType="begin"/>
        </w:r>
        <w:r>
          <w:rPr>
            <w:noProof/>
            <w:webHidden/>
          </w:rPr>
          <w:instrText xml:space="preserve"> PAGEREF _Toc362874605 \h </w:instrText>
        </w:r>
        <w:r>
          <w:rPr>
            <w:noProof/>
            <w:webHidden/>
          </w:rPr>
        </w:r>
        <w:r>
          <w:rPr>
            <w:noProof/>
            <w:webHidden/>
          </w:rPr>
          <w:fldChar w:fldCharType="separate"/>
        </w:r>
        <w:r>
          <w:rPr>
            <w:noProof/>
            <w:webHidden/>
          </w:rPr>
          <w:t>87</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6" w:history="1">
        <w:r w:rsidRPr="00703700">
          <w:rPr>
            <w:rStyle w:val="-"/>
            <w:noProof/>
          </w:rPr>
          <w:t>2.4</w:t>
        </w:r>
        <w:r>
          <w:rPr>
            <w:rFonts w:asciiTheme="minorHAnsi" w:eastAsiaTheme="minorEastAsia" w:hAnsiTheme="minorHAnsi" w:cstheme="minorBidi"/>
            <w:noProof/>
            <w:color w:val="auto"/>
            <w:sz w:val="22"/>
            <w:szCs w:val="22"/>
            <w:lang w:eastAsia="el-GR"/>
          </w:rPr>
          <w:tab/>
        </w:r>
        <w:r w:rsidRPr="00703700">
          <w:rPr>
            <w:rStyle w:val="-"/>
            <w:noProof/>
          </w:rPr>
          <w:t>Πρόνοιες για την Προσβασιμότητα του Διαδικτύου στην Ελλάδα</w:t>
        </w:r>
        <w:r>
          <w:rPr>
            <w:noProof/>
            <w:webHidden/>
          </w:rPr>
          <w:tab/>
        </w:r>
        <w:r>
          <w:rPr>
            <w:noProof/>
            <w:webHidden/>
          </w:rPr>
          <w:fldChar w:fldCharType="begin"/>
        </w:r>
        <w:r>
          <w:rPr>
            <w:noProof/>
            <w:webHidden/>
          </w:rPr>
          <w:instrText xml:space="preserve"> PAGEREF _Toc362874606 \h </w:instrText>
        </w:r>
        <w:r>
          <w:rPr>
            <w:noProof/>
            <w:webHidden/>
          </w:rPr>
        </w:r>
        <w:r>
          <w:rPr>
            <w:noProof/>
            <w:webHidden/>
          </w:rPr>
          <w:fldChar w:fldCharType="separate"/>
        </w:r>
        <w:r>
          <w:rPr>
            <w:noProof/>
            <w:webHidden/>
          </w:rPr>
          <w:t>97</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7" w:history="1">
        <w:r w:rsidRPr="00703700">
          <w:rPr>
            <w:rStyle w:val="-"/>
            <w:noProof/>
          </w:rPr>
          <w:t>2.5</w:t>
        </w:r>
        <w:r>
          <w:rPr>
            <w:rFonts w:asciiTheme="minorHAnsi" w:eastAsiaTheme="minorEastAsia" w:hAnsiTheme="minorHAnsi" w:cstheme="minorBidi"/>
            <w:noProof/>
            <w:color w:val="auto"/>
            <w:sz w:val="22"/>
            <w:szCs w:val="22"/>
            <w:lang w:eastAsia="el-GR"/>
          </w:rPr>
          <w:tab/>
        </w:r>
        <w:r w:rsidRPr="00703700">
          <w:rPr>
            <w:rStyle w:val="-"/>
            <w:noProof/>
          </w:rPr>
          <w:t>Η Υιοθέτηση της Ηλεκτρονικής Προσβασιμότητας σε Χρηματοδοτούμενα Έργα</w:t>
        </w:r>
        <w:r>
          <w:rPr>
            <w:noProof/>
            <w:webHidden/>
          </w:rPr>
          <w:tab/>
        </w:r>
        <w:r>
          <w:rPr>
            <w:noProof/>
            <w:webHidden/>
          </w:rPr>
          <w:fldChar w:fldCharType="begin"/>
        </w:r>
        <w:r>
          <w:rPr>
            <w:noProof/>
            <w:webHidden/>
          </w:rPr>
          <w:instrText xml:space="preserve"> PAGEREF _Toc362874607 \h </w:instrText>
        </w:r>
        <w:r>
          <w:rPr>
            <w:noProof/>
            <w:webHidden/>
          </w:rPr>
        </w:r>
        <w:r>
          <w:rPr>
            <w:noProof/>
            <w:webHidden/>
          </w:rPr>
          <w:fldChar w:fldCharType="separate"/>
        </w:r>
        <w:r>
          <w:rPr>
            <w:noProof/>
            <w:webHidden/>
          </w:rPr>
          <w:t>109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08" w:history="1">
        <w:r w:rsidRPr="00703700">
          <w:rPr>
            <w:rStyle w:val="-"/>
            <w:noProof/>
          </w:rPr>
          <w:t>2.6</w:t>
        </w:r>
        <w:r>
          <w:rPr>
            <w:rFonts w:asciiTheme="minorHAnsi" w:eastAsiaTheme="minorEastAsia" w:hAnsiTheme="minorHAnsi" w:cstheme="minorBidi"/>
            <w:noProof/>
            <w:color w:val="auto"/>
            <w:sz w:val="22"/>
            <w:szCs w:val="22"/>
            <w:lang w:eastAsia="el-GR"/>
          </w:rPr>
          <w:tab/>
        </w:r>
        <w:r w:rsidRPr="00703700">
          <w:rPr>
            <w:rStyle w:val="-"/>
            <w:noProof/>
          </w:rPr>
          <w:t>Η Πρακτική Παρακολούθηση της Υιοθέτησης της Ηλεκτρονικής Προσβασιμότητας σε Χρηματοδοτούμενα Έργα</w:t>
        </w:r>
        <w:r>
          <w:rPr>
            <w:noProof/>
            <w:webHidden/>
          </w:rPr>
          <w:tab/>
        </w:r>
        <w:r>
          <w:rPr>
            <w:noProof/>
            <w:webHidden/>
          </w:rPr>
          <w:fldChar w:fldCharType="begin"/>
        </w:r>
        <w:r>
          <w:rPr>
            <w:noProof/>
            <w:webHidden/>
          </w:rPr>
          <w:instrText xml:space="preserve"> PAGEREF _Toc362874608 \h </w:instrText>
        </w:r>
        <w:r>
          <w:rPr>
            <w:noProof/>
            <w:webHidden/>
          </w:rPr>
        </w:r>
        <w:r>
          <w:rPr>
            <w:noProof/>
            <w:webHidden/>
          </w:rPr>
          <w:fldChar w:fldCharType="separate"/>
        </w:r>
        <w:r>
          <w:rPr>
            <w:noProof/>
            <w:webHidden/>
          </w:rPr>
          <w:t>116</w:t>
        </w:r>
        <w:r>
          <w:rPr>
            <w:noProof/>
            <w:webHidden/>
          </w:rPr>
          <w:fldChar w:fldCharType="end"/>
        </w:r>
      </w:hyperlink>
    </w:p>
    <w:p w:rsidR="003D3AC6" w:rsidRDefault="003D3AC6">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74609" w:history="1">
        <w:r w:rsidRPr="00703700">
          <w:rPr>
            <w:rStyle w:val="-"/>
            <w:noProof/>
          </w:rPr>
          <w:t>3.</w:t>
        </w:r>
        <w:r>
          <w:rPr>
            <w:rFonts w:asciiTheme="minorHAnsi" w:eastAsiaTheme="minorEastAsia" w:hAnsiTheme="minorHAnsi" w:cstheme="minorBidi"/>
            <w:b w:val="0"/>
            <w:bCs w:val="0"/>
            <w:noProof/>
            <w:color w:val="auto"/>
            <w:sz w:val="22"/>
            <w:szCs w:val="22"/>
            <w:lang w:eastAsia="el-GR"/>
          </w:rPr>
          <w:tab/>
        </w:r>
        <w:r w:rsidRPr="00703700">
          <w:rPr>
            <w:rStyle w:val="-"/>
            <w:noProof/>
          </w:rPr>
          <w:t>Τεχνικές Προδιαγραφές Ηλεκτρονικής Προσβασιμότητας</w:t>
        </w:r>
        <w:r>
          <w:rPr>
            <w:noProof/>
            <w:webHidden/>
          </w:rPr>
          <w:tab/>
        </w:r>
        <w:r>
          <w:rPr>
            <w:noProof/>
            <w:webHidden/>
          </w:rPr>
          <w:fldChar w:fldCharType="begin"/>
        </w:r>
        <w:r>
          <w:rPr>
            <w:noProof/>
            <w:webHidden/>
          </w:rPr>
          <w:instrText xml:space="preserve"> PAGEREF _Toc362874609 \h </w:instrText>
        </w:r>
        <w:r>
          <w:rPr>
            <w:noProof/>
            <w:webHidden/>
          </w:rPr>
        </w:r>
        <w:r>
          <w:rPr>
            <w:noProof/>
            <w:webHidden/>
          </w:rPr>
          <w:fldChar w:fldCharType="separate"/>
        </w:r>
        <w:r>
          <w:rPr>
            <w:noProof/>
            <w:webHidden/>
          </w:rPr>
          <w:t>119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10" w:history="1">
        <w:r w:rsidRPr="00703700">
          <w:rPr>
            <w:rStyle w:val="-"/>
            <w:noProof/>
          </w:rPr>
          <w:t>3.1</w:t>
        </w:r>
        <w:r>
          <w:rPr>
            <w:rFonts w:asciiTheme="minorHAnsi" w:eastAsiaTheme="minorEastAsia" w:hAnsiTheme="minorHAnsi" w:cstheme="minorBidi"/>
            <w:noProof/>
            <w:color w:val="auto"/>
            <w:sz w:val="22"/>
            <w:szCs w:val="22"/>
            <w:lang w:eastAsia="el-GR"/>
          </w:rPr>
          <w:tab/>
        </w:r>
        <w:r w:rsidRPr="00703700">
          <w:rPr>
            <w:rStyle w:val="-"/>
            <w:noProof/>
          </w:rPr>
          <w:t>Εισαγωγή</w:t>
        </w:r>
        <w:r>
          <w:rPr>
            <w:noProof/>
            <w:webHidden/>
          </w:rPr>
          <w:tab/>
        </w:r>
        <w:r>
          <w:rPr>
            <w:noProof/>
            <w:webHidden/>
          </w:rPr>
          <w:fldChar w:fldCharType="begin"/>
        </w:r>
        <w:r>
          <w:rPr>
            <w:noProof/>
            <w:webHidden/>
          </w:rPr>
          <w:instrText xml:space="preserve"> PAGEREF _Toc362874610 \h </w:instrText>
        </w:r>
        <w:r>
          <w:rPr>
            <w:noProof/>
            <w:webHidden/>
          </w:rPr>
        </w:r>
        <w:r>
          <w:rPr>
            <w:noProof/>
            <w:webHidden/>
          </w:rPr>
          <w:fldChar w:fldCharType="separate"/>
        </w:r>
        <w:r>
          <w:rPr>
            <w:noProof/>
            <w:webHidden/>
          </w:rPr>
          <w:t>119</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11" w:history="1">
        <w:r w:rsidRPr="00703700">
          <w:rPr>
            <w:rStyle w:val="-"/>
            <w:noProof/>
          </w:rPr>
          <w:t>3.2</w:t>
        </w:r>
        <w:r>
          <w:rPr>
            <w:rFonts w:asciiTheme="minorHAnsi" w:eastAsiaTheme="minorEastAsia" w:hAnsiTheme="minorHAnsi" w:cstheme="minorBidi"/>
            <w:noProof/>
            <w:color w:val="auto"/>
            <w:sz w:val="22"/>
            <w:szCs w:val="22"/>
            <w:lang w:eastAsia="el-GR"/>
          </w:rPr>
          <w:tab/>
        </w:r>
        <w:r w:rsidRPr="00703700">
          <w:rPr>
            <w:rStyle w:val="-"/>
            <w:noProof/>
          </w:rPr>
          <w:t>Συνήθη Κατασκευαστικά Προβλήματα</w:t>
        </w:r>
        <w:r>
          <w:rPr>
            <w:noProof/>
            <w:webHidden/>
          </w:rPr>
          <w:tab/>
        </w:r>
        <w:r>
          <w:rPr>
            <w:noProof/>
            <w:webHidden/>
          </w:rPr>
          <w:fldChar w:fldCharType="begin"/>
        </w:r>
        <w:r>
          <w:rPr>
            <w:noProof/>
            <w:webHidden/>
          </w:rPr>
          <w:instrText xml:space="preserve"> PAGEREF _Toc362874611 \h </w:instrText>
        </w:r>
        <w:r>
          <w:rPr>
            <w:noProof/>
            <w:webHidden/>
          </w:rPr>
        </w:r>
        <w:r>
          <w:rPr>
            <w:noProof/>
            <w:webHidden/>
          </w:rPr>
          <w:fldChar w:fldCharType="separate"/>
        </w:r>
        <w:r>
          <w:rPr>
            <w:noProof/>
            <w:webHidden/>
          </w:rPr>
          <w:t>121</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2" w:history="1">
        <w:r w:rsidRPr="00703700">
          <w:rPr>
            <w:rStyle w:val="-"/>
            <w:noProof/>
          </w:rPr>
          <w:t>3.2.1</w:t>
        </w:r>
        <w:r>
          <w:rPr>
            <w:rFonts w:asciiTheme="minorHAnsi" w:eastAsiaTheme="minorEastAsia" w:hAnsiTheme="minorHAnsi" w:cstheme="minorBidi"/>
            <w:iCs w:val="0"/>
            <w:noProof/>
            <w:color w:val="auto"/>
            <w:sz w:val="22"/>
            <w:szCs w:val="22"/>
            <w:lang w:eastAsia="el-GR"/>
          </w:rPr>
          <w:tab/>
        </w:r>
        <w:r w:rsidRPr="00703700">
          <w:rPr>
            <w:rStyle w:val="-"/>
            <w:noProof/>
          </w:rPr>
          <w:t>Ελλιπής Χρήση Εναλλακτικών και Κατανοητών Ισοδυνάμων Περιεχόμενου</w:t>
        </w:r>
        <w:r>
          <w:rPr>
            <w:noProof/>
            <w:webHidden/>
          </w:rPr>
          <w:tab/>
        </w:r>
        <w:r>
          <w:rPr>
            <w:noProof/>
            <w:webHidden/>
          </w:rPr>
          <w:fldChar w:fldCharType="begin"/>
        </w:r>
        <w:r>
          <w:rPr>
            <w:noProof/>
            <w:webHidden/>
          </w:rPr>
          <w:instrText xml:space="preserve"> PAGEREF _Toc362874612 \h </w:instrText>
        </w:r>
        <w:r>
          <w:rPr>
            <w:noProof/>
            <w:webHidden/>
          </w:rPr>
        </w:r>
        <w:r>
          <w:rPr>
            <w:noProof/>
            <w:webHidden/>
          </w:rPr>
          <w:fldChar w:fldCharType="separate"/>
        </w:r>
        <w:r>
          <w:rPr>
            <w:noProof/>
            <w:webHidden/>
          </w:rPr>
          <w:t>123</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3" w:history="1">
        <w:r w:rsidRPr="00703700">
          <w:rPr>
            <w:rStyle w:val="-"/>
            <w:noProof/>
          </w:rPr>
          <w:t>3.2.2</w:t>
        </w:r>
        <w:r>
          <w:rPr>
            <w:rFonts w:asciiTheme="minorHAnsi" w:eastAsiaTheme="minorEastAsia" w:hAnsiTheme="minorHAnsi" w:cstheme="minorBidi"/>
            <w:iCs w:val="0"/>
            <w:noProof/>
            <w:color w:val="auto"/>
            <w:sz w:val="22"/>
            <w:szCs w:val="22"/>
            <w:lang w:eastAsia="el-GR"/>
          </w:rPr>
          <w:tab/>
        </w:r>
        <w:r w:rsidRPr="00703700">
          <w:rPr>
            <w:rStyle w:val="-"/>
            <w:noProof/>
          </w:rPr>
          <w:t>Λανθασμένη Χρήση Επικεφαλίδων</w:t>
        </w:r>
        <w:r>
          <w:rPr>
            <w:noProof/>
            <w:webHidden/>
          </w:rPr>
          <w:tab/>
        </w:r>
        <w:r>
          <w:rPr>
            <w:noProof/>
            <w:webHidden/>
          </w:rPr>
          <w:fldChar w:fldCharType="begin"/>
        </w:r>
        <w:r>
          <w:rPr>
            <w:noProof/>
            <w:webHidden/>
          </w:rPr>
          <w:instrText xml:space="preserve"> PAGEREF _Toc362874613 \h </w:instrText>
        </w:r>
        <w:r>
          <w:rPr>
            <w:noProof/>
            <w:webHidden/>
          </w:rPr>
        </w:r>
        <w:r>
          <w:rPr>
            <w:noProof/>
            <w:webHidden/>
          </w:rPr>
          <w:fldChar w:fldCharType="separate"/>
        </w:r>
        <w:r>
          <w:rPr>
            <w:noProof/>
            <w:webHidden/>
          </w:rPr>
          <w:t>127</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4" w:history="1">
        <w:r w:rsidRPr="00703700">
          <w:rPr>
            <w:rStyle w:val="-"/>
            <w:noProof/>
          </w:rPr>
          <w:t>3.2.3</w:t>
        </w:r>
        <w:r>
          <w:rPr>
            <w:rFonts w:asciiTheme="minorHAnsi" w:eastAsiaTheme="minorEastAsia" w:hAnsiTheme="minorHAnsi" w:cstheme="minorBidi"/>
            <w:iCs w:val="0"/>
            <w:noProof/>
            <w:color w:val="auto"/>
            <w:sz w:val="22"/>
            <w:szCs w:val="22"/>
            <w:lang w:eastAsia="el-GR"/>
          </w:rPr>
          <w:tab/>
        </w:r>
        <w:r w:rsidRPr="00703700">
          <w:rPr>
            <w:rStyle w:val="-"/>
            <w:noProof/>
          </w:rPr>
          <w:t>Λανθασμένη Χρήση Χρωμάτων: Χρωματική Διαφορά Φόντου - Προσκηνίου</w:t>
        </w:r>
        <w:r>
          <w:rPr>
            <w:noProof/>
            <w:webHidden/>
          </w:rPr>
          <w:tab/>
        </w:r>
        <w:r>
          <w:rPr>
            <w:noProof/>
            <w:webHidden/>
          </w:rPr>
          <w:fldChar w:fldCharType="begin"/>
        </w:r>
        <w:r>
          <w:rPr>
            <w:noProof/>
            <w:webHidden/>
          </w:rPr>
          <w:instrText xml:space="preserve"> PAGEREF _Toc362874614 \h </w:instrText>
        </w:r>
        <w:r>
          <w:rPr>
            <w:noProof/>
            <w:webHidden/>
          </w:rPr>
        </w:r>
        <w:r>
          <w:rPr>
            <w:noProof/>
            <w:webHidden/>
          </w:rPr>
          <w:fldChar w:fldCharType="separate"/>
        </w:r>
        <w:r>
          <w:rPr>
            <w:noProof/>
            <w:webHidden/>
          </w:rPr>
          <w:t>128</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5" w:history="1">
        <w:r w:rsidRPr="00703700">
          <w:rPr>
            <w:rStyle w:val="-"/>
            <w:noProof/>
          </w:rPr>
          <w:t>3.2.4</w:t>
        </w:r>
        <w:r>
          <w:rPr>
            <w:rFonts w:asciiTheme="minorHAnsi" w:eastAsiaTheme="minorEastAsia" w:hAnsiTheme="minorHAnsi" w:cstheme="minorBidi"/>
            <w:iCs w:val="0"/>
            <w:noProof/>
            <w:color w:val="auto"/>
            <w:sz w:val="22"/>
            <w:szCs w:val="22"/>
            <w:lang w:eastAsia="el-GR"/>
          </w:rPr>
          <w:tab/>
        </w:r>
        <w:r w:rsidRPr="00703700">
          <w:rPr>
            <w:rStyle w:val="-"/>
            <w:noProof/>
          </w:rPr>
          <w:t xml:space="preserve">Υπέρμετρη Χρήση </w:t>
        </w:r>
        <w:r w:rsidRPr="00703700">
          <w:rPr>
            <w:rStyle w:val="-"/>
            <w:noProof/>
            <w:lang w:val="en-GB"/>
          </w:rPr>
          <w:t>Scripting</w:t>
        </w:r>
        <w:r w:rsidRPr="00703700">
          <w:rPr>
            <w:rStyle w:val="-"/>
            <w:noProof/>
          </w:rPr>
          <w:t xml:space="preserve"> Μηχανισμών</w:t>
        </w:r>
        <w:r>
          <w:rPr>
            <w:noProof/>
            <w:webHidden/>
          </w:rPr>
          <w:tab/>
        </w:r>
        <w:r>
          <w:rPr>
            <w:noProof/>
            <w:webHidden/>
          </w:rPr>
          <w:fldChar w:fldCharType="begin"/>
        </w:r>
        <w:r>
          <w:rPr>
            <w:noProof/>
            <w:webHidden/>
          </w:rPr>
          <w:instrText xml:space="preserve"> PAGEREF _Toc362874615 \h </w:instrText>
        </w:r>
        <w:r>
          <w:rPr>
            <w:noProof/>
            <w:webHidden/>
          </w:rPr>
        </w:r>
        <w:r>
          <w:rPr>
            <w:noProof/>
            <w:webHidden/>
          </w:rPr>
          <w:fldChar w:fldCharType="separate"/>
        </w:r>
        <w:r>
          <w:rPr>
            <w:noProof/>
            <w:webHidden/>
          </w:rPr>
          <w:t>131</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6" w:history="1">
        <w:r w:rsidRPr="00703700">
          <w:rPr>
            <w:rStyle w:val="-"/>
            <w:noProof/>
          </w:rPr>
          <w:t>3.2.5</w:t>
        </w:r>
        <w:r>
          <w:rPr>
            <w:rFonts w:asciiTheme="minorHAnsi" w:eastAsiaTheme="minorEastAsia" w:hAnsiTheme="minorHAnsi" w:cstheme="minorBidi"/>
            <w:iCs w:val="0"/>
            <w:noProof/>
            <w:color w:val="auto"/>
            <w:sz w:val="22"/>
            <w:szCs w:val="22"/>
            <w:lang w:eastAsia="el-GR"/>
          </w:rPr>
          <w:tab/>
        </w:r>
        <w:r w:rsidRPr="00703700">
          <w:rPr>
            <w:rStyle w:val="-"/>
            <w:noProof/>
          </w:rPr>
          <w:t>Λανθασμένη Χρήση Πινάκων Δεδομένων</w:t>
        </w:r>
        <w:r>
          <w:rPr>
            <w:noProof/>
            <w:webHidden/>
          </w:rPr>
          <w:tab/>
        </w:r>
        <w:r>
          <w:rPr>
            <w:noProof/>
            <w:webHidden/>
          </w:rPr>
          <w:fldChar w:fldCharType="begin"/>
        </w:r>
        <w:r>
          <w:rPr>
            <w:noProof/>
            <w:webHidden/>
          </w:rPr>
          <w:instrText xml:space="preserve"> PAGEREF _Toc362874616 \h </w:instrText>
        </w:r>
        <w:r>
          <w:rPr>
            <w:noProof/>
            <w:webHidden/>
          </w:rPr>
        </w:r>
        <w:r>
          <w:rPr>
            <w:noProof/>
            <w:webHidden/>
          </w:rPr>
          <w:fldChar w:fldCharType="separate"/>
        </w:r>
        <w:r>
          <w:rPr>
            <w:noProof/>
            <w:webHidden/>
          </w:rPr>
          <w:t>135</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7" w:history="1">
        <w:r w:rsidRPr="00703700">
          <w:rPr>
            <w:rStyle w:val="-"/>
            <w:noProof/>
          </w:rPr>
          <w:t>3.2.6</w:t>
        </w:r>
        <w:r>
          <w:rPr>
            <w:rFonts w:asciiTheme="minorHAnsi" w:eastAsiaTheme="minorEastAsia" w:hAnsiTheme="minorHAnsi" w:cstheme="minorBidi"/>
            <w:iCs w:val="0"/>
            <w:noProof/>
            <w:color w:val="auto"/>
            <w:sz w:val="22"/>
            <w:szCs w:val="22"/>
            <w:lang w:eastAsia="el-GR"/>
          </w:rPr>
          <w:tab/>
        </w:r>
        <w:r w:rsidRPr="00703700">
          <w:rPr>
            <w:rStyle w:val="-"/>
            <w:noProof/>
          </w:rPr>
          <w:t>Λανθασμένη Επισήμανση Υπερσυνδέσμων</w:t>
        </w:r>
        <w:r>
          <w:rPr>
            <w:noProof/>
            <w:webHidden/>
          </w:rPr>
          <w:tab/>
        </w:r>
        <w:r>
          <w:rPr>
            <w:noProof/>
            <w:webHidden/>
          </w:rPr>
          <w:fldChar w:fldCharType="begin"/>
        </w:r>
        <w:r>
          <w:rPr>
            <w:noProof/>
            <w:webHidden/>
          </w:rPr>
          <w:instrText xml:space="preserve"> PAGEREF _Toc362874617 \h </w:instrText>
        </w:r>
        <w:r>
          <w:rPr>
            <w:noProof/>
            <w:webHidden/>
          </w:rPr>
        </w:r>
        <w:r>
          <w:rPr>
            <w:noProof/>
            <w:webHidden/>
          </w:rPr>
          <w:fldChar w:fldCharType="separate"/>
        </w:r>
        <w:r>
          <w:rPr>
            <w:noProof/>
            <w:webHidden/>
          </w:rPr>
          <w:t>139</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8" w:history="1">
        <w:r w:rsidRPr="00703700">
          <w:rPr>
            <w:rStyle w:val="-"/>
            <w:noProof/>
          </w:rPr>
          <w:t>3.2.7</w:t>
        </w:r>
        <w:r>
          <w:rPr>
            <w:rFonts w:asciiTheme="minorHAnsi" w:eastAsiaTheme="minorEastAsia" w:hAnsiTheme="minorHAnsi" w:cstheme="minorBidi"/>
            <w:iCs w:val="0"/>
            <w:noProof/>
            <w:color w:val="auto"/>
            <w:sz w:val="22"/>
            <w:szCs w:val="22"/>
            <w:lang w:eastAsia="el-GR"/>
          </w:rPr>
          <w:tab/>
        </w:r>
        <w:r w:rsidRPr="00703700">
          <w:rPr>
            <w:rStyle w:val="-"/>
            <w:noProof/>
          </w:rPr>
          <w:t>Λανθασμένη Κατασκευή Φορμών Εισαγωγής Στοιχείων</w:t>
        </w:r>
        <w:r>
          <w:rPr>
            <w:noProof/>
            <w:webHidden/>
          </w:rPr>
          <w:tab/>
        </w:r>
        <w:r>
          <w:rPr>
            <w:noProof/>
            <w:webHidden/>
          </w:rPr>
          <w:fldChar w:fldCharType="begin"/>
        </w:r>
        <w:r>
          <w:rPr>
            <w:noProof/>
            <w:webHidden/>
          </w:rPr>
          <w:instrText xml:space="preserve"> PAGEREF _Toc362874618 \h </w:instrText>
        </w:r>
        <w:r>
          <w:rPr>
            <w:noProof/>
            <w:webHidden/>
          </w:rPr>
        </w:r>
        <w:r>
          <w:rPr>
            <w:noProof/>
            <w:webHidden/>
          </w:rPr>
          <w:fldChar w:fldCharType="separate"/>
        </w:r>
        <w:r>
          <w:rPr>
            <w:noProof/>
            <w:webHidden/>
          </w:rPr>
          <w:t>146</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19" w:history="1">
        <w:r w:rsidRPr="00703700">
          <w:rPr>
            <w:rStyle w:val="-"/>
            <w:noProof/>
          </w:rPr>
          <w:t>3.2.8</w:t>
        </w:r>
        <w:r>
          <w:rPr>
            <w:rFonts w:asciiTheme="minorHAnsi" w:eastAsiaTheme="minorEastAsia" w:hAnsiTheme="minorHAnsi" w:cstheme="minorBidi"/>
            <w:iCs w:val="0"/>
            <w:noProof/>
            <w:color w:val="auto"/>
            <w:sz w:val="22"/>
            <w:szCs w:val="22"/>
            <w:lang w:eastAsia="el-GR"/>
          </w:rPr>
          <w:tab/>
        </w:r>
        <w:r w:rsidRPr="00703700">
          <w:rPr>
            <w:rStyle w:val="-"/>
            <w:noProof/>
          </w:rPr>
          <w:t>Χρήση Δυσανάγνωστων Γραμματοσειρών</w:t>
        </w:r>
        <w:r>
          <w:rPr>
            <w:noProof/>
            <w:webHidden/>
          </w:rPr>
          <w:tab/>
        </w:r>
        <w:r>
          <w:rPr>
            <w:noProof/>
            <w:webHidden/>
          </w:rPr>
          <w:fldChar w:fldCharType="begin"/>
        </w:r>
        <w:r>
          <w:rPr>
            <w:noProof/>
            <w:webHidden/>
          </w:rPr>
          <w:instrText xml:space="preserve"> PAGEREF _Toc362874619 \h </w:instrText>
        </w:r>
        <w:r>
          <w:rPr>
            <w:noProof/>
            <w:webHidden/>
          </w:rPr>
        </w:r>
        <w:r>
          <w:rPr>
            <w:noProof/>
            <w:webHidden/>
          </w:rPr>
          <w:fldChar w:fldCharType="separate"/>
        </w:r>
        <w:r>
          <w:rPr>
            <w:noProof/>
            <w:webHidden/>
          </w:rPr>
          <w:t>150</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20" w:history="1">
        <w:r w:rsidRPr="00703700">
          <w:rPr>
            <w:rStyle w:val="-"/>
            <w:noProof/>
          </w:rPr>
          <w:t>3.2.9</w:t>
        </w:r>
        <w:r>
          <w:rPr>
            <w:rFonts w:asciiTheme="minorHAnsi" w:eastAsiaTheme="minorEastAsia" w:hAnsiTheme="minorHAnsi" w:cstheme="minorBidi"/>
            <w:iCs w:val="0"/>
            <w:noProof/>
            <w:color w:val="auto"/>
            <w:sz w:val="22"/>
            <w:szCs w:val="22"/>
            <w:lang w:eastAsia="el-GR"/>
          </w:rPr>
          <w:tab/>
        </w:r>
        <w:r w:rsidRPr="00703700">
          <w:rPr>
            <w:rStyle w:val="-"/>
            <w:noProof/>
          </w:rPr>
          <w:t>Λανθασμένες Διαστάσεις Περιοχών της Ιστοσελίδας</w:t>
        </w:r>
        <w:r>
          <w:rPr>
            <w:noProof/>
            <w:webHidden/>
          </w:rPr>
          <w:tab/>
        </w:r>
        <w:r>
          <w:rPr>
            <w:noProof/>
            <w:webHidden/>
          </w:rPr>
          <w:fldChar w:fldCharType="begin"/>
        </w:r>
        <w:r>
          <w:rPr>
            <w:noProof/>
            <w:webHidden/>
          </w:rPr>
          <w:instrText xml:space="preserve"> PAGEREF _Toc362874620 \h </w:instrText>
        </w:r>
        <w:r>
          <w:rPr>
            <w:noProof/>
            <w:webHidden/>
          </w:rPr>
        </w:r>
        <w:r>
          <w:rPr>
            <w:noProof/>
            <w:webHidden/>
          </w:rPr>
          <w:fldChar w:fldCharType="separate"/>
        </w:r>
        <w:r>
          <w:rPr>
            <w:noProof/>
            <w:webHidden/>
          </w:rPr>
          <w:t>154</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21" w:history="1">
        <w:r w:rsidRPr="00703700">
          <w:rPr>
            <w:rStyle w:val="-"/>
            <w:noProof/>
          </w:rPr>
          <w:t>3.2.10</w:t>
        </w:r>
        <w:r>
          <w:rPr>
            <w:rFonts w:asciiTheme="minorHAnsi" w:eastAsiaTheme="minorEastAsia" w:hAnsiTheme="minorHAnsi" w:cstheme="minorBidi"/>
            <w:iCs w:val="0"/>
            <w:noProof/>
            <w:color w:val="auto"/>
            <w:sz w:val="22"/>
            <w:szCs w:val="22"/>
            <w:lang w:eastAsia="el-GR"/>
          </w:rPr>
          <w:tab/>
        </w:r>
        <w:r w:rsidRPr="00703700">
          <w:rPr>
            <w:rStyle w:val="-"/>
            <w:noProof/>
          </w:rPr>
          <w:t>Η Μη Προσβασιμότητα του Μηχανισμού Επαλήθευσης CAPTCHA</w:t>
        </w:r>
        <w:r>
          <w:rPr>
            <w:noProof/>
            <w:webHidden/>
          </w:rPr>
          <w:tab/>
        </w:r>
        <w:r>
          <w:rPr>
            <w:noProof/>
            <w:webHidden/>
          </w:rPr>
          <w:fldChar w:fldCharType="begin"/>
        </w:r>
        <w:r>
          <w:rPr>
            <w:noProof/>
            <w:webHidden/>
          </w:rPr>
          <w:instrText xml:space="preserve"> PAGEREF _Toc362874621 \h </w:instrText>
        </w:r>
        <w:r>
          <w:rPr>
            <w:noProof/>
            <w:webHidden/>
          </w:rPr>
        </w:r>
        <w:r>
          <w:rPr>
            <w:noProof/>
            <w:webHidden/>
          </w:rPr>
          <w:fldChar w:fldCharType="separate"/>
        </w:r>
        <w:r>
          <w:rPr>
            <w:noProof/>
            <w:webHidden/>
          </w:rPr>
          <w:t>157</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22" w:history="1">
        <w:r w:rsidRPr="00703700">
          <w:rPr>
            <w:rStyle w:val="-"/>
            <w:noProof/>
          </w:rPr>
          <w:t>3.2.11</w:t>
        </w:r>
        <w:r>
          <w:rPr>
            <w:rFonts w:asciiTheme="minorHAnsi" w:eastAsiaTheme="minorEastAsia" w:hAnsiTheme="minorHAnsi" w:cstheme="minorBidi"/>
            <w:iCs w:val="0"/>
            <w:noProof/>
            <w:color w:val="auto"/>
            <w:sz w:val="22"/>
            <w:szCs w:val="22"/>
            <w:lang w:eastAsia="el-GR"/>
          </w:rPr>
          <w:tab/>
        </w:r>
        <w:r w:rsidRPr="00703700">
          <w:rPr>
            <w:rStyle w:val="-"/>
            <w:noProof/>
          </w:rPr>
          <w:t>Λανθασμένος σχεδιασμός αποφυγής λαθών σε φόρμες</w:t>
        </w:r>
        <w:r>
          <w:rPr>
            <w:noProof/>
            <w:webHidden/>
          </w:rPr>
          <w:tab/>
        </w:r>
        <w:r>
          <w:rPr>
            <w:noProof/>
            <w:webHidden/>
          </w:rPr>
          <w:fldChar w:fldCharType="begin"/>
        </w:r>
        <w:r>
          <w:rPr>
            <w:noProof/>
            <w:webHidden/>
          </w:rPr>
          <w:instrText xml:space="preserve"> PAGEREF _Toc362874622 \h </w:instrText>
        </w:r>
        <w:r>
          <w:rPr>
            <w:noProof/>
            <w:webHidden/>
          </w:rPr>
        </w:r>
        <w:r>
          <w:rPr>
            <w:noProof/>
            <w:webHidden/>
          </w:rPr>
          <w:fldChar w:fldCharType="separate"/>
        </w:r>
        <w:r>
          <w:rPr>
            <w:noProof/>
            <w:webHidden/>
          </w:rPr>
          <w:t>160</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23" w:history="1">
        <w:r w:rsidRPr="00703700">
          <w:rPr>
            <w:rStyle w:val="-"/>
            <w:noProof/>
          </w:rPr>
          <w:t>3.3</w:t>
        </w:r>
        <w:r>
          <w:rPr>
            <w:rFonts w:asciiTheme="minorHAnsi" w:eastAsiaTheme="minorEastAsia" w:hAnsiTheme="minorHAnsi" w:cstheme="minorBidi"/>
            <w:noProof/>
            <w:color w:val="auto"/>
            <w:sz w:val="22"/>
            <w:szCs w:val="22"/>
            <w:lang w:eastAsia="el-GR"/>
          </w:rPr>
          <w:tab/>
        </w:r>
        <w:r w:rsidRPr="00703700">
          <w:rPr>
            <w:rStyle w:val="-"/>
            <w:noProof/>
          </w:rPr>
          <w:t>Συμπεράσματα</w:t>
        </w:r>
        <w:r>
          <w:rPr>
            <w:noProof/>
            <w:webHidden/>
          </w:rPr>
          <w:tab/>
        </w:r>
        <w:r>
          <w:rPr>
            <w:noProof/>
            <w:webHidden/>
          </w:rPr>
          <w:fldChar w:fldCharType="begin"/>
        </w:r>
        <w:r>
          <w:rPr>
            <w:noProof/>
            <w:webHidden/>
          </w:rPr>
          <w:instrText xml:space="preserve"> PAGEREF _Toc362874623 \h </w:instrText>
        </w:r>
        <w:r>
          <w:rPr>
            <w:noProof/>
            <w:webHidden/>
          </w:rPr>
        </w:r>
        <w:r>
          <w:rPr>
            <w:noProof/>
            <w:webHidden/>
          </w:rPr>
          <w:fldChar w:fldCharType="separate"/>
        </w:r>
        <w:r>
          <w:rPr>
            <w:noProof/>
            <w:webHidden/>
          </w:rPr>
          <w:t>162</w:t>
        </w:r>
        <w:r>
          <w:rPr>
            <w:noProof/>
            <w:webHidden/>
          </w:rPr>
          <w:fldChar w:fldCharType="end"/>
        </w:r>
      </w:hyperlink>
    </w:p>
    <w:p w:rsidR="003D3AC6" w:rsidRDefault="003D3AC6">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74624" w:history="1">
        <w:r w:rsidRPr="00703700">
          <w:rPr>
            <w:rStyle w:val="-"/>
            <w:noProof/>
          </w:rPr>
          <w:t>4.</w:t>
        </w:r>
        <w:r>
          <w:rPr>
            <w:rFonts w:asciiTheme="minorHAnsi" w:eastAsiaTheme="minorEastAsia" w:hAnsiTheme="minorHAnsi" w:cstheme="minorBidi"/>
            <w:b w:val="0"/>
            <w:bCs w:val="0"/>
            <w:noProof/>
            <w:color w:val="auto"/>
            <w:sz w:val="22"/>
            <w:szCs w:val="22"/>
            <w:lang w:eastAsia="el-GR"/>
          </w:rPr>
          <w:tab/>
        </w:r>
        <w:r w:rsidRPr="00703700">
          <w:rPr>
            <w:rStyle w:val="-"/>
            <w:noProof/>
          </w:rPr>
          <w:t>Συμμόρφωση με τα Πρότυπα Ηλεκτρονικής Προσβασιμότητας</w:t>
        </w:r>
        <w:r>
          <w:rPr>
            <w:noProof/>
            <w:webHidden/>
          </w:rPr>
          <w:tab/>
        </w:r>
        <w:r>
          <w:rPr>
            <w:noProof/>
            <w:webHidden/>
          </w:rPr>
          <w:fldChar w:fldCharType="begin"/>
        </w:r>
        <w:r>
          <w:rPr>
            <w:noProof/>
            <w:webHidden/>
          </w:rPr>
          <w:instrText xml:space="preserve"> PAGEREF _Toc362874624 \h </w:instrText>
        </w:r>
        <w:r>
          <w:rPr>
            <w:noProof/>
            <w:webHidden/>
          </w:rPr>
        </w:r>
        <w:r>
          <w:rPr>
            <w:noProof/>
            <w:webHidden/>
          </w:rPr>
          <w:fldChar w:fldCharType="separate"/>
        </w:r>
        <w:r>
          <w:rPr>
            <w:noProof/>
            <w:webHidden/>
          </w:rPr>
          <w:t>165</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25" w:history="1">
        <w:r w:rsidRPr="00703700">
          <w:rPr>
            <w:rStyle w:val="-"/>
            <w:noProof/>
          </w:rPr>
          <w:t>4.1</w:t>
        </w:r>
        <w:r>
          <w:rPr>
            <w:rFonts w:asciiTheme="minorHAnsi" w:eastAsiaTheme="minorEastAsia" w:hAnsiTheme="minorHAnsi" w:cstheme="minorBidi"/>
            <w:noProof/>
            <w:color w:val="auto"/>
            <w:sz w:val="22"/>
            <w:szCs w:val="22"/>
            <w:lang w:eastAsia="el-GR"/>
          </w:rPr>
          <w:tab/>
        </w:r>
        <w:r w:rsidRPr="00703700">
          <w:rPr>
            <w:rStyle w:val="-"/>
            <w:noProof/>
          </w:rPr>
          <w:t>Εισαγωγή</w:t>
        </w:r>
        <w:r>
          <w:rPr>
            <w:noProof/>
            <w:webHidden/>
          </w:rPr>
          <w:tab/>
        </w:r>
        <w:r>
          <w:rPr>
            <w:noProof/>
            <w:webHidden/>
          </w:rPr>
          <w:fldChar w:fldCharType="begin"/>
        </w:r>
        <w:r>
          <w:rPr>
            <w:noProof/>
            <w:webHidden/>
          </w:rPr>
          <w:instrText xml:space="preserve"> PAGEREF _Toc362874625 \h </w:instrText>
        </w:r>
        <w:r>
          <w:rPr>
            <w:noProof/>
            <w:webHidden/>
          </w:rPr>
        </w:r>
        <w:r>
          <w:rPr>
            <w:noProof/>
            <w:webHidden/>
          </w:rPr>
          <w:fldChar w:fldCharType="separate"/>
        </w:r>
        <w:r>
          <w:rPr>
            <w:noProof/>
            <w:webHidden/>
          </w:rPr>
          <w:t>165</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26" w:history="1">
        <w:r w:rsidRPr="00703700">
          <w:rPr>
            <w:rStyle w:val="-"/>
            <w:noProof/>
          </w:rPr>
          <w:t>4.2</w:t>
        </w:r>
        <w:r>
          <w:rPr>
            <w:rFonts w:asciiTheme="minorHAnsi" w:eastAsiaTheme="minorEastAsia" w:hAnsiTheme="minorHAnsi" w:cstheme="minorBidi"/>
            <w:noProof/>
            <w:color w:val="auto"/>
            <w:sz w:val="22"/>
            <w:szCs w:val="22"/>
            <w:lang w:eastAsia="el-GR"/>
          </w:rPr>
          <w:tab/>
        </w:r>
        <w:r w:rsidRPr="00703700">
          <w:rPr>
            <w:rStyle w:val="-"/>
            <w:noProof/>
          </w:rPr>
          <w:t>Γνωριμία με το Πρότυπο WCAG</w:t>
        </w:r>
        <w:r>
          <w:rPr>
            <w:noProof/>
            <w:webHidden/>
          </w:rPr>
          <w:tab/>
        </w:r>
        <w:r>
          <w:rPr>
            <w:noProof/>
            <w:webHidden/>
          </w:rPr>
          <w:fldChar w:fldCharType="begin"/>
        </w:r>
        <w:r>
          <w:rPr>
            <w:noProof/>
            <w:webHidden/>
          </w:rPr>
          <w:instrText xml:space="preserve"> PAGEREF _Toc362874626 \h </w:instrText>
        </w:r>
        <w:r>
          <w:rPr>
            <w:noProof/>
            <w:webHidden/>
          </w:rPr>
        </w:r>
        <w:r>
          <w:rPr>
            <w:noProof/>
            <w:webHidden/>
          </w:rPr>
          <w:fldChar w:fldCharType="separate"/>
        </w:r>
        <w:r>
          <w:rPr>
            <w:noProof/>
            <w:webHidden/>
          </w:rPr>
          <w:t>166</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27" w:history="1">
        <w:r w:rsidRPr="00703700">
          <w:rPr>
            <w:rStyle w:val="-"/>
            <w:noProof/>
          </w:rPr>
          <w:t>4.2.1</w:t>
        </w:r>
        <w:r>
          <w:rPr>
            <w:rFonts w:asciiTheme="minorHAnsi" w:eastAsiaTheme="minorEastAsia" w:hAnsiTheme="minorHAnsi" w:cstheme="minorBidi"/>
            <w:iCs w:val="0"/>
            <w:noProof/>
            <w:color w:val="auto"/>
            <w:sz w:val="22"/>
            <w:szCs w:val="22"/>
            <w:lang w:eastAsia="el-GR"/>
          </w:rPr>
          <w:tab/>
        </w:r>
        <w:r w:rsidRPr="00703700">
          <w:rPr>
            <w:rStyle w:val="-"/>
            <w:noProof/>
          </w:rPr>
          <w:t>Εφαρμογή του Προτύπου WCAG</w:t>
        </w:r>
        <w:r>
          <w:rPr>
            <w:noProof/>
            <w:webHidden/>
          </w:rPr>
          <w:tab/>
        </w:r>
        <w:r>
          <w:rPr>
            <w:noProof/>
            <w:webHidden/>
          </w:rPr>
          <w:fldChar w:fldCharType="begin"/>
        </w:r>
        <w:r>
          <w:rPr>
            <w:noProof/>
            <w:webHidden/>
          </w:rPr>
          <w:instrText xml:space="preserve"> PAGEREF _Toc362874627 \h </w:instrText>
        </w:r>
        <w:r>
          <w:rPr>
            <w:noProof/>
            <w:webHidden/>
          </w:rPr>
        </w:r>
        <w:r>
          <w:rPr>
            <w:noProof/>
            <w:webHidden/>
          </w:rPr>
          <w:fldChar w:fldCharType="separate"/>
        </w:r>
        <w:r>
          <w:rPr>
            <w:noProof/>
            <w:webHidden/>
          </w:rPr>
          <w:t>167</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28" w:history="1">
        <w:r w:rsidRPr="00703700">
          <w:rPr>
            <w:rStyle w:val="-"/>
            <w:noProof/>
          </w:rPr>
          <w:t>4.2.2</w:t>
        </w:r>
        <w:r>
          <w:rPr>
            <w:rFonts w:asciiTheme="minorHAnsi" w:eastAsiaTheme="minorEastAsia" w:hAnsiTheme="minorHAnsi" w:cstheme="minorBidi"/>
            <w:iCs w:val="0"/>
            <w:noProof/>
            <w:color w:val="auto"/>
            <w:sz w:val="22"/>
            <w:szCs w:val="22"/>
            <w:lang w:eastAsia="el-GR"/>
          </w:rPr>
          <w:tab/>
        </w:r>
        <w:r w:rsidRPr="00703700">
          <w:rPr>
            <w:rStyle w:val="-"/>
            <w:noProof/>
          </w:rPr>
          <w:t>Έλεγχος με Χρήση του WCAG 2.0</w:t>
        </w:r>
        <w:r>
          <w:rPr>
            <w:noProof/>
            <w:webHidden/>
          </w:rPr>
          <w:tab/>
        </w:r>
        <w:r>
          <w:rPr>
            <w:noProof/>
            <w:webHidden/>
          </w:rPr>
          <w:fldChar w:fldCharType="begin"/>
        </w:r>
        <w:r>
          <w:rPr>
            <w:noProof/>
            <w:webHidden/>
          </w:rPr>
          <w:instrText xml:space="preserve"> PAGEREF _Toc362874628 \h </w:instrText>
        </w:r>
        <w:r>
          <w:rPr>
            <w:noProof/>
            <w:webHidden/>
          </w:rPr>
        </w:r>
        <w:r>
          <w:rPr>
            <w:noProof/>
            <w:webHidden/>
          </w:rPr>
          <w:fldChar w:fldCharType="separate"/>
        </w:r>
        <w:r>
          <w:rPr>
            <w:noProof/>
            <w:webHidden/>
          </w:rPr>
          <w:t>170</w:t>
        </w:r>
        <w:r>
          <w:rPr>
            <w:noProof/>
            <w:webHidden/>
          </w:rPr>
          <w:fldChar w:fldCharType="end"/>
        </w:r>
      </w:hyperlink>
    </w:p>
    <w:p w:rsidR="003D3AC6" w:rsidRDefault="003D3AC6">
      <w:pPr>
        <w:pStyle w:val="30"/>
        <w:tabs>
          <w:tab w:val="left" w:pos="1560"/>
          <w:tab w:val="right" w:leader="dot" w:pos="8302"/>
        </w:tabs>
        <w:rPr>
          <w:rFonts w:asciiTheme="minorHAnsi" w:eastAsiaTheme="minorEastAsia" w:hAnsiTheme="minorHAnsi" w:cstheme="minorBidi"/>
          <w:iCs w:val="0"/>
          <w:noProof/>
          <w:color w:val="auto"/>
          <w:sz w:val="22"/>
          <w:szCs w:val="22"/>
          <w:lang w:eastAsia="el-GR"/>
        </w:rPr>
      </w:pPr>
      <w:hyperlink w:anchor="_Toc362874629" w:history="1">
        <w:r w:rsidRPr="00703700">
          <w:rPr>
            <w:rStyle w:val="-"/>
            <w:noProof/>
          </w:rPr>
          <w:t>4.2.3</w:t>
        </w:r>
        <w:r>
          <w:rPr>
            <w:rFonts w:asciiTheme="minorHAnsi" w:eastAsiaTheme="minorEastAsia" w:hAnsiTheme="minorHAnsi" w:cstheme="minorBidi"/>
            <w:iCs w:val="0"/>
            <w:noProof/>
            <w:color w:val="auto"/>
            <w:sz w:val="22"/>
            <w:szCs w:val="22"/>
            <w:lang w:eastAsia="el-GR"/>
          </w:rPr>
          <w:tab/>
        </w:r>
        <w:r w:rsidRPr="00703700">
          <w:rPr>
            <w:rStyle w:val="-"/>
            <w:noProof/>
          </w:rPr>
          <w:t>Κατανόηση Αξιώσεων Συμμόρφωσης του WCAG 2.0</w:t>
        </w:r>
        <w:r>
          <w:rPr>
            <w:noProof/>
            <w:webHidden/>
          </w:rPr>
          <w:tab/>
        </w:r>
        <w:r>
          <w:rPr>
            <w:noProof/>
            <w:webHidden/>
          </w:rPr>
          <w:fldChar w:fldCharType="begin"/>
        </w:r>
        <w:r>
          <w:rPr>
            <w:noProof/>
            <w:webHidden/>
          </w:rPr>
          <w:instrText xml:space="preserve"> PAGEREF _Toc362874629 \h </w:instrText>
        </w:r>
        <w:r>
          <w:rPr>
            <w:noProof/>
            <w:webHidden/>
          </w:rPr>
        </w:r>
        <w:r>
          <w:rPr>
            <w:noProof/>
            <w:webHidden/>
          </w:rPr>
          <w:fldChar w:fldCharType="separate"/>
        </w:r>
        <w:r>
          <w:rPr>
            <w:noProof/>
            <w:webHidden/>
          </w:rPr>
          <w:t>178</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30" w:history="1">
        <w:r w:rsidRPr="00703700">
          <w:rPr>
            <w:rStyle w:val="-"/>
            <w:noProof/>
          </w:rPr>
          <w:t>4.3</w:t>
        </w:r>
        <w:r>
          <w:rPr>
            <w:rFonts w:asciiTheme="minorHAnsi" w:eastAsiaTheme="minorEastAsia" w:hAnsiTheme="minorHAnsi" w:cstheme="minorBidi"/>
            <w:noProof/>
            <w:color w:val="auto"/>
            <w:sz w:val="22"/>
            <w:szCs w:val="22"/>
            <w:lang w:eastAsia="el-GR"/>
          </w:rPr>
          <w:tab/>
        </w:r>
        <w:r w:rsidRPr="00703700">
          <w:rPr>
            <w:rStyle w:val="-"/>
            <w:noProof/>
          </w:rPr>
          <w:t>Ορισμός Πολιτικής για την Υιοθέτηση Ηλεκτρονική Προσβασιμότητας</w:t>
        </w:r>
        <w:r>
          <w:rPr>
            <w:noProof/>
            <w:webHidden/>
          </w:rPr>
          <w:tab/>
        </w:r>
        <w:r>
          <w:rPr>
            <w:noProof/>
            <w:webHidden/>
          </w:rPr>
          <w:fldChar w:fldCharType="begin"/>
        </w:r>
        <w:r>
          <w:rPr>
            <w:noProof/>
            <w:webHidden/>
          </w:rPr>
          <w:instrText xml:space="preserve"> PAGEREF _Toc362874630 \h </w:instrText>
        </w:r>
        <w:r>
          <w:rPr>
            <w:noProof/>
            <w:webHidden/>
          </w:rPr>
        </w:r>
        <w:r>
          <w:rPr>
            <w:noProof/>
            <w:webHidden/>
          </w:rPr>
          <w:fldChar w:fldCharType="separate"/>
        </w:r>
        <w:r>
          <w:rPr>
            <w:noProof/>
            <w:webHidden/>
          </w:rPr>
          <w:t>181</w:t>
        </w:r>
        <w:r>
          <w:rPr>
            <w:noProof/>
            <w:webHidden/>
          </w:rPr>
          <w:fldChar w:fldCharType="end"/>
        </w:r>
      </w:hyperlink>
    </w:p>
    <w:p w:rsidR="003D3AC6" w:rsidRDefault="003D3AC6">
      <w:pPr>
        <w:pStyle w:val="20"/>
        <w:tabs>
          <w:tab w:val="left" w:pos="1040"/>
          <w:tab w:val="right" w:leader="dot" w:pos="8302"/>
        </w:tabs>
        <w:rPr>
          <w:rFonts w:asciiTheme="minorHAnsi" w:eastAsiaTheme="minorEastAsia" w:hAnsiTheme="minorHAnsi" w:cstheme="minorBidi"/>
          <w:noProof/>
          <w:color w:val="auto"/>
          <w:sz w:val="22"/>
          <w:szCs w:val="22"/>
          <w:lang w:eastAsia="el-GR"/>
        </w:rPr>
      </w:pPr>
      <w:hyperlink w:anchor="_Toc362874631" w:history="1">
        <w:r w:rsidRPr="00703700">
          <w:rPr>
            <w:rStyle w:val="-"/>
            <w:noProof/>
          </w:rPr>
          <w:t>4.4</w:t>
        </w:r>
        <w:r>
          <w:rPr>
            <w:rFonts w:asciiTheme="minorHAnsi" w:eastAsiaTheme="minorEastAsia" w:hAnsiTheme="minorHAnsi" w:cstheme="minorBidi"/>
            <w:noProof/>
            <w:color w:val="auto"/>
            <w:sz w:val="22"/>
            <w:szCs w:val="22"/>
            <w:lang w:eastAsia="el-GR"/>
          </w:rPr>
          <w:tab/>
        </w:r>
        <w:r w:rsidRPr="00703700">
          <w:rPr>
            <w:rStyle w:val="-"/>
            <w:noProof/>
          </w:rPr>
          <w:t>Αξιολόγηση Ηλεκτρονικής Προσβασιμότητας</w:t>
        </w:r>
        <w:r>
          <w:rPr>
            <w:noProof/>
            <w:webHidden/>
          </w:rPr>
          <w:tab/>
        </w:r>
        <w:r>
          <w:rPr>
            <w:noProof/>
            <w:webHidden/>
          </w:rPr>
          <w:fldChar w:fldCharType="begin"/>
        </w:r>
        <w:r>
          <w:rPr>
            <w:noProof/>
            <w:webHidden/>
          </w:rPr>
          <w:instrText xml:space="preserve"> PAGEREF _Toc362874631 \h </w:instrText>
        </w:r>
        <w:r>
          <w:rPr>
            <w:noProof/>
            <w:webHidden/>
          </w:rPr>
        </w:r>
        <w:r>
          <w:rPr>
            <w:noProof/>
            <w:webHidden/>
          </w:rPr>
          <w:fldChar w:fldCharType="separate"/>
        </w:r>
        <w:r>
          <w:rPr>
            <w:noProof/>
            <w:webHidden/>
          </w:rPr>
          <w:t>182</w:t>
        </w:r>
        <w:r>
          <w:rPr>
            <w:noProof/>
            <w:webHidden/>
          </w:rPr>
          <w:fldChar w:fldCharType="end"/>
        </w:r>
      </w:hyperlink>
    </w:p>
    <w:p w:rsidR="003D3AC6" w:rsidRDefault="003D3AC6">
      <w:pPr>
        <w:pStyle w:val="10"/>
        <w:tabs>
          <w:tab w:val="left" w:pos="520"/>
          <w:tab w:val="right" w:leader="dot" w:pos="8302"/>
        </w:tabs>
        <w:rPr>
          <w:rFonts w:asciiTheme="minorHAnsi" w:eastAsiaTheme="minorEastAsia" w:hAnsiTheme="minorHAnsi" w:cstheme="minorBidi"/>
          <w:b w:val="0"/>
          <w:bCs w:val="0"/>
          <w:noProof/>
          <w:color w:val="auto"/>
          <w:sz w:val="22"/>
          <w:szCs w:val="22"/>
          <w:lang w:eastAsia="el-GR"/>
        </w:rPr>
      </w:pPr>
      <w:hyperlink w:anchor="_Toc362874632" w:history="1">
        <w:r w:rsidRPr="00703700">
          <w:rPr>
            <w:rStyle w:val="-"/>
            <w:noProof/>
          </w:rPr>
          <w:t>5.</w:t>
        </w:r>
        <w:r>
          <w:rPr>
            <w:rFonts w:asciiTheme="minorHAnsi" w:eastAsiaTheme="minorEastAsia" w:hAnsiTheme="minorHAnsi" w:cstheme="minorBidi"/>
            <w:b w:val="0"/>
            <w:bCs w:val="0"/>
            <w:noProof/>
            <w:color w:val="auto"/>
            <w:sz w:val="22"/>
            <w:szCs w:val="22"/>
            <w:lang w:eastAsia="el-GR"/>
          </w:rPr>
          <w:tab/>
        </w:r>
        <w:r w:rsidRPr="00703700">
          <w:rPr>
            <w:rStyle w:val="-"/>
            <w:noProof/>
          </w:rPr>
          <w:t>Συμπεράσματα</w:t>
        </w:r>
        <w:r>
          <w:rPr>
            <w:noProof/>
            <w:webHidden/>
          </w:rPr>
          <w:tab/>
        </w:r>
        <w:r>
          <w:rPr>
            <w:noProof/>
            <w:webHidden/>
          </w:rPr>
          <w:fldChar w:fldCharType="begin"/>
        </w:r>
        <w:r>
          <w:rPr>
            <w:noProof/>
            <w:webHidden/>
          </w:rPr>
          <w:instrText xml:space="preserve"> PAGEREF _Toc362874632 \h </w:instrText>
        </w:r>
        <w:r>
          <w:rPr>
            <w:noProof/>
            <w:webHidden/>
          </w:rPr>
        </w:r>
        <w:r>
          <w:rPr>
            <w:noProof/>
            <w:webHidden/>
          </w:rPr>
          <w:fldChar w:fldCharType="separate"/>
        </w:r>
        <w:r>
          <w:rPr>
            <w:noProof/>
            <w:webHidden/>
          </w:rPr>
          <w:t>185</w:t>
        </w:r>
        <w:r>
          <w:rPr>
            <w:noProof/>
            <w:webHidden/>
          </w:rPr>
          <w:fldChar w:fldCharType="end"/>
        </w:r>
      </w:hyperlink>
    </w:p>
    <w:p w:rsidR="003D3AC6" w:rsidRDefault="003D3AC6">
      <w:pPr>
        <w:pStyle w:val="10"/>
        <w:tabs>
          <w:tab w:val="right" w:leader="dot" w:pos="8302"/>
        </w:tabs>
        <w:rPr>
          <w:rFonts w:asciiTheme="minorHAnsi" w:eastAsiaTheme="minorEastAsia" w:hAnsiTheme="minorHAnsi" w:cstheme="minorBidi"/>
          <w:b w:val="0"/>
          <w:bCs w:val="0"/>
          <w:noProof/>
          <w:color w:val="auto"/>
          <w:sz w:val="22"/>
          <w:szCs w:val="22"/>
          <w:lang w:eastAsia="el-GR"/>
        </w:rPr>
      </w:pPr>
      <w:hyperlink w:anchor="_Toc362874633" w:history="1">
        <w:r w:rsidRPr="00703700">
          <w:rPr>
            <w:rStyle w:val="-"/>
            <w:noProof/>
          </w:rPr>
          <w:t>Βιβλιογραφία</w:t>
        </w:r>
        <w:r>
          <w:rPr>
            <w:noProof/>
            <w:webHidden/>
          </w:rPr>
          <w:tab/>
        </w:r>
        <w:r>
          <w:rPr>
            <w:noProof/>
            <w:webHidden/>
          </w:rPr>
          <w:fldChar w:fldCharType="begin"/>
        </w:r>
        <w:r>
          <w:rPr>
            <w:noProof/>
            <w:webHidden/>
          </w:rPr>
          <w:instrText xml:space="preserve"> PAGEREF _Toc362874633 \h </w:instrText>
        </w:r>
        <w:r>
          <w:rPr>
            <w:noProof/>
            <w:webHidden/>
          </w:rPr>
        </w:r>
        <w:r>
          <w:rPr>
            <w:noProof/>
            <w:webHidden/>
          </w:rPr>
          <w:fldChar w:fldCharType="separate"/>
        </w:r>
        <w:r>
          <w:rPr>
            <w:noProof/>
            <w:webHidden/>
          </w:rPr>
          <w:t>193</w:t>
        </w:r>
        <w:r>
          <w:rPr>
            <w:noProof/>
            <w:webHidden/>
          </w:rPr>
          <w:fldChar w:fldCharType="end"/>
        </w:r>
      </w:hyperlink>
    </w:p>
    <w:p w:rsidR="002E00C1" w:rsidRDefault="008E4887" w:rsidP="00B25A38">
      <w:pPr>
        <w:rPr>
          <w:b/>
          <w:bCs/>
          <w:szCs w:val="20"/>
        </w:rPr>
      </w:pPr>
      <w:r>
        <w:rPr>
          <w:szCs w:val="20"/>
        </w:rPr>
        <w:fldChar w:fldCharType="end"/>
      </w:r>
    </w:p>
    <w:p w:rsidR="00EB04E2" w:rsidRDefault="00EB04E2" w:rsidP="00EB04E2">
      <w:pPr>
        <w:jc w:val="center"/>
        <w:rPr>
          <w:b/>
          <w:bCs/>
          <w:color w:val="auto"/>
          <w:kern w:val="32"/>
          <w:sz w:val="40"/>
          <w:szCs w:val="40"/>
        </w:rPr>
        <w:sectPr w:rsidR="00EB04E2" w:rsidSect="00D52639">
          <w:headerReference w:type="default" r:id="rId16"/>
          <w:footerReference w:type="default" r:id="rId17"/>
          <w:pgSz w:w="11906" w:h="16838"/>
          <w:pgMar w:top="1134" w:right="1797" w:bottom="1440" w:left="1797" w:header="709" w:footer="709" w:gutter="0"/>
          <w:cols w:space="708"/>
          <w:docGrid w:linePitch="360"/>
        </w:sectPr>
      </w:pPr>
    </w:p>
    <w:p w:rsidR="00EB04E2" w:rsidRPr="00D52639" w:rsidRDefault="00EB04E2" w:rsidP="00EB04E2">
      <w:pPr>
        <w:jc w:val="center"/>
        <w:rPr>
          <w:b/>
          <w:bCs/>
          <w:color w:val="auto"/>
          <w:kern w:val="32"/>
          <w:sz w:val="40"/>
          <w:szCs w:val="40"/>
        </w:rPr>
      </w:pPr>
      <w:r>
        <w:rPr>
          <w:b/>
          <w:bCs/>
          <w:color w:val="auto"/>
          <w:kern w:val="32"/>
          <w:sz w:val="40"/>
          <w:szCs w:val="40"/>
        </w:rPr>
        <w:lastRenderedPageBreak/>
        <w:t>Πίνακας εικόνων</w:t>
      </w:r>
    </w:p>
    <w:p w:rsidR="003D3AC6" w:rsidRDefault="00EB04E2">
      <w:pPr>
        <w:pStyle w:val="ac"/>
        <w:tabs>
          <w:tab w:val="right" w:leader="dot" w:pos="8302"/>
        </w:tabs>
        <w:rPr>
          <w:rFonts w:asciiTheme="minorHAnsi" w:eastAsiaTheme="minorEastAsia" w:hAnsiTheme="minorHAnsi" w:cstheme="minorBidi"/>
          <w:noProof/>
          <w:color w:val="auto"/>
          <w:sz w:val="22"/>
          <w:lang w:eastAsia="el-GR"/>
        </w:rPr>
      </w:pPr>
      <w:r>
        <w:rPr>
          <w:b/>
          <w:bCs/>
          <w:szCs w:val="20"/>
        </w:rPr>
        <w:fldChar w:fldCharType="begin"/>
      </w:r>
      <w:r>
        <w:rPr>
          <w:b/>
          <w:bCs/>
          <w:szCs w:val="20"/>
        </w:rPr>
        <w:instrText xml:space="preserve"> TOC \h \z \c "Εικόνα" </w:instrText>
      </w:r>
      <w:r>
        <w:rPr>
          <w:b/>
          <w:bCs/>
          <w:szCs w:val="20"/>
        </w:rPr>
        <w:fldChar w:fldCharType="separate"/>
      </w:r>
      <w:hyperlink w:anchor="_Toc362874634" w:history="1">
        <w:r w:rsidR="003D3AC6" w:rsidRPr="008D58AB">
          <w:rPr>
            <w:rStyle w:val="-"/>
            <w:noProof/>
          </w:rPr>
          <w:t>Εικόνα 1. Με την κατασκευή προσβάσιμων πεζοδρομίων επωφελούνται όχι μόνο τα άτομα που κινούνται με αναπηρικό αμαξίδιο, αλλά πλήθος άλλων πολιτών. Αριστερά παρουσιάζεται ένα πεζοδρόμιο στο οποίο είναι εξαιρετικά δύσκολο να το χρησιμοποιήσει ο οιοσδήποτε πολίτης, ενώ δεξιά παρουσιάζεται πεζοδρόμιο που έχει κατασκευαστεί με προδιαγραφές.</w:t>
        </w:r>
        <w:r w:rsidR="003D3AC6">
          <w:rPr>
            <w:noProof/>
            <w:webHidden/>
          </w:rPr>
          <w:tab/>
        </w:r>
        <w:r w:rsidR="003D3AC6">
          <w:rPr>
            <w:noProof/>
            <w:webHidden/>
          </w:rPr>
          <w:fldChar w:fldCharType="begin"/>
        </w:r>
        <w:r w:rsidR="003D3AC6">
          <w:rPr>
            <w:noProof/>
            <w:webHidden/>
          </w:rPr>
          <w:instrText xml:space="preserve"> PAGEREF _Toc362874634 \h </w:instrText>
        </w:r>
        <w:r w:rsidR="003D3AC6">
          <w:rPr>
            <w:noProof/>
            <w:webHidden/>
          </w:rPr>
        </w:r>
        <w:r w:rsidR="003D3AC6">
          <w:rPr>
            <w:noProof/>
            <w:webHidden/>
          </w:rPr>
          <w:fldChar w:fldCharType="separate"/>
        </w:r>
        <w:r w:rsidR="003D3AC6">
          <w:rPr>
            <w:noProof/>
            <w:webHidden/>
          </w:rPr>
          <w:t>27</w:t>
        </w:r>
        <w:r w:rsidR="003D3AC6">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35" w:history="1">
        <w:r w:rsidRPr="008D58AB">
          <w:rPr>
            <w:rStyle w:val="-"/>
            <w:noProof/>
          </w:rPr>
          <w:t>Εικόνα 2. Παραδείγματα διακοπτών: Η συσκευή λειτουργεί όπως το γνωστό σε όλους ποντίκι εφόσον επί της ουσίας πρόκειται τα κουμπιά του ποντικιού αλλά με εμφανώς μεγαλύτερη επιφάνεια ενεργοποίησης και εμφανή χρώματα, επιτρέποντας την χρήση τους από άλλα σημεία του σώματος (π.χ., κεφάλι, ώμος).</w:t>
        </w:r>
        <w:r>
          <w:rPr>
            <w:noProof/>
            <w:webHidden/>
          </w:rPr>
          <w:tab/>
        </w:r>
        <w:r>
          <w:rPr>
            <w:noProof/>
            <w:webHidden/>
          </w:rPr>
          <w:fldChar w:fldCharType="begin"/>
        </w:r>
        <w:r>
          <w:rPr>
            <w:noProof/>
            <w:webHidden/>
          </w:rPr>
          <w:instrText xml:space="preserve"> PAGEREF _Toc362874635 \h </w:instrText>
        </w:r>
        <w:r>
          <w:rPr>
            <w:noProof/>
            <w:webHidden/>
          </w:rPr>
        </w:r>
        <w:r>
          <w:rPr>
            <w:noProof/>
            <w:webHidden/>
          </w:rPr>
          <w:fldChar w:fldCharType="separate"/>
        </w:r>
        <w:r>
          <w:rPr>
            <w:noProof/>
            <w:webHidden/>
          </w:rPr>
          <w:t>42</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36" w:history="1">
        <w:r w:rsidRPr="008D58AB">
          <w:rPr>
            <w:rStyle w:val="-"/>
            <w:noProof/>
          </w:rPr>
          <w:t>Εικόνα 3. Παράδειγμα ιχνόσφαιρας: Η συσκευή έχει πολλά κοινά με το γνωστό ποντίκι, αλλά στην ουσία είναι ένα αντεστραμμένο ποντίκι. Αντί να έχει τη μπίλια από κάτω, την έχει από πάνω και ο χρήστης γυρνά απευθείας με τα δάκτυλά του τη μπίλια αντί να κινεί τη συσκευή (ορισμός από δίκτυο [ΕΥΤΕΧΝΟΣ]).</w:t>
        </w:r>
        <w:r>
          <w:rPr>
            <w:noProof/>
            <w:webHidden/>
          </w:rPr>
          <w:tab/>
        </w:r>
        <w:r>
          <w:rPr>
            <w:noProof/>
            <w:webHidden/>
          </w:rPr>
          <w:fldChar w:fldCharType="begin"/>
        </w:r>
        <w:r>
          <w:rPr>
            <w:noProof/>
            <w:webHidden/>
          </w:rPr>
          <w:instrText xml:space="preserve"> PAGEREF _Toc362874636 \h </w:instrText>
        </w:r>
        <w:r>
          <w:rPr>
            <w:noProof/>
            <w:webHidden/>
          </w:rPr>
        </w:r>
        <w:r>
          <w:rPr>
            <w:noProof/>
            <w:webHidden/>
          </w:rPr>
          <w:fldChar w:fldCharType="separate"/>
        </w:r>
        <w:r>
          <w:rPr>
            <w:noProof/>
            <w:webHidden/>
          </w:rPr>
          <w:t>43</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37" w:history="1">
        <w:r w:rsidRPr="008D58AB">
          <w:rPr>
            <w:rStyle w:val="-"/>
            <w:noProof/>
          </w:rPr>
          <w:t xml:space="preserve">Εικόνα 4. Παράδειγμα οθόνης </w:t>
        </w:r>
        <w:r w:rsidRPr="008D58AB">
          <w:rPr>
            <w:rStyle w:val="-"/>
            <w:noProof/>
            <w:lang w:val="en-GB"/>
          </w:rPr>
          <w:t>Braille</w:t>
        </w:r>
        <w:r w:rsidRPr="008D58AB">
          <w:rPr>
            <w:rStyle w:val="-"/>
            <w:noProof/>
          </w:rPr>
          <w:t xml:space="preserve">: Η οθόνη </w:t>
        </w:r>
        <w:r w:rsidRPr="008D58AB">
          <w:rPr>
            <w:rStyle w:val="-"/>
            <w:noProof/>
            <w:lang w:val="en-GB"/>
          </w:rPr>
          <w:t>Braille</w:t>
        </w:r>
        <w:r w:rsidRPr="008D58AB">
          <w:rPr>
            <w:rStyle w:val="-"/>
            <w:noProof/>
          </w:rPr>
          <w:t xml:space="preserve"> είναι μια συσκευή απτικής ανάγνωσης, που συνδέεται με οποιονδήποτε Η/Υ και επιτρέπει την απτική πρόσβαση στα κείμενα σε μορφή </w:t>
        </w:r>
        <w:r w:rsidRPr="008D58AB">
          <w:rPr>
            <w:rStyle w:val="-"/>
            <w:noProof/>
            <w:lang w:val="en-GB"/>
          </w:rPr>
          <w:t>Braille</w:t>
        </w:r>
        <w:r w:rsidRPr="008D58AB">
          <w:rPr>
            <w:rStyle w:val="-"/>
            <w:noProof/>
          </w:rPr>
          <w:t xml:space="preserve"> σε πραγματικό χρόνο. Χρησιμοποιεί 6 (συνηθέστερο) είτε 8 ακίδες από </w:t>
        </w:r>
        <w:r w:rsidRPr="008D58AB">
          <w:rPr>
            <w:rStyle w:val="-"/>
            <w:noProof/>
            <w:lang w:val="en-GB"/>
          </w:rPr>
          <w:t>solenoid</w:t>
        </w:r>
        <w:r w:rsidRPr="008D58AB">
          <w:rPr>
            <w:rStyle w:val="-"/>
            <w:noProof/>
          </w:rPr>
          <w:t xml:space="preserve"> ή πιεζοηλεκτρικές και τις περισσότερες φορές διαθέτει και πλήκτρα πλοήγησης (ορισμός από δίκτυο ΕΥΤΕΧΝΟΣ [2]).</w:t>
        </w:r>
        <w:r>
          <w:rPr>
            <w:noProof/>
            <w:webHidden/>
          </w:rPr>
          <w:tab/>
        </w:r>
        <w:r>
          <w:rPr>
            <w:noProof/>
            <w:webHidden/>
          </w:rPr>
          <w:fldChar w:fldCharType="begin"/>
        </w:r>
        <w:r>
          <w:rPr>
            <w:noProof/>
            <w:webHidden/>
          </w:rPr>
          <w:instrText xml:space="preserve"> PAGEREF _Toc362874637 \h </w:instrText>
        </w:r>
        <w:r>
          <w:rPr>
            <w:noProof/>
            <w:webHidden/>
          </w:rPr>
        </w:r>
        <w:r>
          <w:rPr>
            <w:noProof/>
            <w:webHidden/>
          </w:rPr>
          <w:fldChar w:fldCharType="separate"/>
        </w:r>
        <w:r>
          <w:rPr>
            <w:noProof/>
            <w:webHidden/>
          </w:rPr>
          <w:t>44</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38" w:history="1">
        <w:r w:rsidRPr="008D58AB">
          <w:rPr>
            <w:rStyle w:val="-"/>
            <w:noProof/>
          </w:rPr>
          <w:t>Εικόνα 5. Παράδειγμα ηλεκτρονικού λεξικού νοημάτων με βιντεοσκοπημένα λήμματα στη διαδικτυακή πύλη για Άτομα με Αν</w:t>
        </w:r>
        <w:r w:rsidRPr="008D58AB">
          <w:rPr>
            <w:rStyle w:val="-"/>
            <w:noProof/>
          </w:rPr>
          <w:t>α</w:t>
        </w:r>
        <w:r w:rsidRPr="008D58AB">
          <w:rPr>
            <w:rStyle w:val="-"/>
            <w:noProof/>
          </w:rPr>
          <w:t>πηρία του Εθνικού Κέντρου Κοινωνικής Αλληλεγγύης.</w:t>
        </w:r>
        <w:r>
          <w:rPr>
            <w:noProof/>
            <w:webHidden/>
          </w:rPr>
          <w:tab/>
        </w:r>
        <w:r>
          <w:rPr>
            <w:noProof/>
            <w:webHidden/>
          </w:rPr>
          <w:fldChar w:fldCharType="begin"/>
        </w:r>
        <w:r>
          <w:rPr>
            <w:noProof/>
            <w:webHidden/>
          </w:rPr>
          <w:instrText xml:space="preserve"> PAGEREF _Toc362874638 \h </w:instrText>
        </w:r>
        <w:r>
          <w:rPr>
            <w:noProof/>
            <w:webHidden/>
          </w:rPr>
        </w:r>
        <w:r>
          <w:rPr>
            <w:noProof/>
            <w:webHidden/>
          </w:rPr>
          <w:fldChar w:fldCharType="separate"/>
        </w:r>
        <w:r>
          <w:rPr>
            <w:noProof/>
            <w:webHidden/>
          </w:rPr>
          <w:t>46</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39" w:history="1">
        <w:r w:rsidRPr="008D58AB">
          <w:rPr>
            <w:rStyle w:val="-"/>
            <w:noProof/>
          </w:rPr>
          <w:t>Εικόνα 6. Παράδειγμα πύλης κατασκευασμένης υιοθετώντας τις Αρχές Σχεδίασης για Όλους. Η προσβάσιμη διαδικτυακή πύλη ΑμεΑNet, του Πανελληνίου Συνδέσμου Τυφλών (ΠΣΤ).</w:t>
        </w:r>
        <w:r>
          <w:rPr>
            <w:noProof/>
            <w:webHidden/>
          </w:rPr>
          <w:tab/>
        </w:r>
        <w:r>
          <w:rPr>
            <w:noProof/>
            <w:webHidden/>
          </w:rPr>
          <w:fldChar w:fldCharType="begin"/>
        </w:r>
        <w:r>
          <w:rPr>
            <w:noProof/>
            <w:webHidden/>
          </w:rPr>
          <w:instrText xml:space="preserve"> PAGEREF _Toc362874639 \h </w:instrText>
        </w:r>
        <w:r>
          <w:rPr>
            <w:noProof/>
            <w:webHidden/>
          </w:rPr>
        </w:r>
        <w:r>
          <w:rPr>
            <w:noProof/>
            <w:webHidden/>
          </w:rPr>
          <w:fldChar w:fldCharType="separate"/>
        </w:r>
        <w:r>
          <w:rPr>
            <w:noProof/>
            <w:webHidden/>
          </w:rPr>
          <w:t>47</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0" w:history="1">
        <w:r w:rsidRPr="008D58AB">
          <w:rPr>
            <w:rStyle w:val="-"/>
            <w:noProof/>
          </w:rPr>
          <w:t xml:space="preserve">Εικόνα 7. Παράδειγμα παρουσίασης της αρχικής σελίδας του προσβάσιμου ιστοχώρου της Γενικής Γραμματείας Έρευνας και </w:t>
        </w:r>
        <w:r w:rsidRPr="008D58AB">
          <w:rPr>
            <w:rStyle w:val="-"/>
            <w:noProof/>
          </w:rPr>
          <w:lastRenderedPageBreak/>
          <w:t>Τεχνολογίας (ΓΓΕΤ) με χρήση διαφορετικών συσκευών, που παράγουν το ίδιο αποτέλεσμα για τον τελικό χρήστη: από τα αριστερά προς τα δεξιά εμφανίζεται η αρχική ιστοσελίδα στην οθόνη υπολογιστή γραφείου (κανονική και έκδοση επαυξημένης πρ</w:t>
        </w:r>
        <w:r w:rsidRPr="008D58AB">
          <w:rPr>
            <w:rStyle w:val="-"/>
            <w:noProof/>
          </w:rPr>
          <w:t>ο</w:t>
        </w:r>
        <w:r w:rsidRPr="008D58AB">
          <w:rPr>
            <w:rStyle w:val="-"/>
            <w:noProof/>
          </w:rPr>
          <w:t>σβασιμότητας) και στην οθόνη κινητού τηλεφώνου.</w:t>
        </w:r>
        <w:r>
          <w:rPr>
            <w:noProof/>
            <w:webHidden/>
          </w:rPr>
          <w:tab/>
        </w:r>
        <w:r>
          <w:rPr>
            <w:noProof/>
            <w:webHidden/>
          </w:rPr>
          <w:fldChar w:fldCharType="begin"/>
        </w:r>
        <w:r>
          <w:rPr>
            <w:noProof/>
            <w:webHidden/>
          </w:rPr>
          <w:instrText xml:space="preserve"> PAGEREF _Toc362874640 \h </w:instrText>
        </w:r>
        <w:r>
          <w:rPr>
            <w:noProof/>
            <w:webHidden/>
          </w:rPr>
        </w:r>
        <w:r>
          <w:rPr>
            <w:noProof/>
            <w:webHidden/>
          </w:rPr>
          <w:fldChar w:fldCharType="separate"/>
        </w:r>
        <w:r>
          <w:rPr>
            <w:noProof/>
            <w:webHidden/>
          </w:rPr>
          <w:t>60</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1" w:history="1">
        <w:r w:rsidRPr="008D58AB">
          <w:rPr>
            <w:rStyle w:val="-"/>
            <w:noProof/>
          </w:rPr>
          <w:t xml:space="preserve">Εικόνα 8. Αριστερά παρουσιάζεται ένα παράδειγμα υπηρεσίας με την οποία μπορεί να διενεργηθεί ένας προκαταρτικός έλεγχος ηλεκτρονικής προσβασιμότητας (υπηρεσία TAW), ενώ αριστερά παρουσιάζεται το εργαλείο </w:t>
        </w:r>
        <w:r w:rsidRPr="008D58AB">
          <w:rPr>
            <w:rStyle w:val="-"/>
            <w:noProof/>
            <w:lang w:val="en-GB"/>
          </w:rPr>
          <w:t>Watchfire</w:t>
        </w:r>
        <w:r w:rsidRPr="008D58AB">
          <w:rPr>
            <w:rStyle w:val="-"/>
            <w:noProof/>
          </w:rPr>
          <w:t xml:space="preserve"> </w:t>
        </w:r>
        <w:r w:rsidRPr="008D58AB">
          <w:rPr>
            <w:rStyle w:val="-"/>
            <w:noProof/>
            <w:lang w:val="en-GB"/>
          </w:rPr>
          <w:t>Bobby</w:t>
        </w:r>
        <w:r w:rsidRPr="008D58AB">
          <w:rPr>
            <w:rStyle w:val="-"/>
            <w:noProof/>
          </w:rPr>
          <w:t xml:space="preserve"> ™, το οποίο χρησιμοποιείται για τον ίδιο σκοπό. Και τα δύο εργαλεία αποτελούν συμπληρωματικά μέσα για τη διαδικασία αξιολόγησης.</w:t>
        </w:r>
        <w:r>
          <w:rPr>
            <w:noProof/>
            <w:webHidden/>
          </w:rPr>
          <w:tab/>
        </w:r>
        <w:r>
          <w:rPr>
            <w:noProof/>
            <w:webHidden/>
          </w:rPr>
          <w:fldChar w:fldCharType="begin"/>
        </w:r>
        <w:r>
          <w:rPr>
            <w:noProof/>
            <w:webHidden/>
          </w:rPr>
          <w:instrText xml:space="preserve"> PAGEREF _Toc362874641 \h </w:instrText>
        </w:r>
        <w:r>
          <w:rPr>
            <w:noProof/>
            <w:webHidden/>
          </w:rPr>
        </w:r>
        <w:r>
          <w:rPr>
            <w:noProof/>
            <w:webHidden/>
          </w:rPr>
          <w:fldChar w:fldCharType="separate"/>
        </w:r>
        <w:r>
          <w:rPr>
            <w:noProof/>
            <w:webHidden/>
          </w:rPr>
          <w:t>66</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2" w:history="1">
        <w:r w:rsidRPr="008D58AB">
          <w:rPr>
            <w:rStyle w:val="-"/>
            <w:noProof/>
          </w:rPr>
          <w:t>Εικόνα 9. Αποτελέσματα της έρευνας του δείκτη προσβασιμότητας του Ελληνικού διαδικτύου σε δείγμα 256 διαδικτυακών τ</w:t>
        </w:r>
        <w:r w:rsidRPr="008D58AB">
          <w:rPr>
            <w:rStyle w:val="-"/>
            <w:noProof/>
          </w:rPr>
          <w:t>ό</w:t>
        </w:r>
        <w:r w:rsidRPr="008D58AB">
          <w:rPr>
            <w:rStyle w:val="-"/>
            <w:noProof/>
          </w:rPr>
          <w:t>πων. Το 2004 ποσοστό 73% των ιστοχώρων δεν ήταν προσβάσιμοι,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w:t>
        </w:r>
        <w:r>
          <w:rPr>
            <w:noProof/>
            <w:webHidden/>
          </w:rPr>
          <w:tab/>
        </w:r>
        <w:r>
          <w:rPr>
            <w:noProof/>
            <w:webHidden/>
          </w:rPr>
          <w:fldChar w:fldCharType="begin"/>
        </w:r>
        <w:r>
          <w:rPr>
            <w:noProof/>
            <w:webHidden/>
          </w:rPr>
          <w:instrText xml:space="preserve"> PAGEREF _Toc362874642 \h </w:instrText>
        </w:r>
        <w:r>
          <w:rPr>
            <w:noProof/>
            <w:webHidden/>
          </w:rPr>
        </w:r>
        <w:r>
          <w:rPr>
            <w:noProof/>
            <w:webHidden/>
          </w:rPr>
          <w:fldChar w:fldCharType="separate"/>
        </w:r>
        <w:r>
          <w:rPr>
            <w:noProof/>
            <w:webHidden/>
          </w:rPr>
          <w:t>72</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3" w:history="1">
        <w:r w:rsidRPr="008D58AB">
          <w:rPr>
            <w:rStyle w:val="-"/>
            <w:noProof/>
          </w:rPr>
          <w:t>Εικόνα 10. Εφαρμογή της τήρησης των τεχνικών προδιαγραφών ηλεκτρονικής προσβασιμότητας σε έργα που χρηματοδοτούνται στα πλαίσια του ΕΣΠΑ. Από τα αριστερά προς τα δεξιά: Κατά διάρκεια της πρόσκλησης τα τεχνικά δελτία των έργων θα πρέπει να περιλαμβάνουν τις προδιαγραφές ανά περίπτωση εφαρμογής. Η διακήρυξη του έργου και ακολούθως η σύμβαση του έργου θα πρέπει να περιλαμβάνει το συγκεκριμένο επίπεδο συμμόρφωσης με τις προδιαγραφές που εφαρμόζονται, ώστε να αποτελούν νομική δέσμευση και για τον ανάδοχο. Τέλος, προ της οριστικής παραλαβής των παραδοτέων διενεργείται έλεγχος προσβασιμότητας για την πιστοποίηση της συμμόρφωσης με τις προδιαγραφές.</w:t>
        </w:r>
        <w:r>
          <w:rPr>
            <w:noProof/>
            <w:webHidden/>
          </w:rPr>
          <w:tab/>
        </w:r>
        <w:r>
          <w:rPr>
            <w:noProof/>
            <w:webHidden/>
          </w:rPr>
          <w:fldChar w:fldCharType="begin"/>
        </w:r>
        <w:r>
          <w:rPr>
            <w:noProof/>
            <w:webHidden/>
          </w:rPr>
          <w:instrText xml:space="preserve"> PAGEREF _Toc362874643 \h </w:instrText>
        </w:r>
        <w:r>
          <w:rPr>
            <w:noProof/>
            <w:webHidden/>
          </w:rPr>
        </w:r>
        <w:r>
          <w:rPr>
            <w:noProof/>
            <w:webHidden/>
          </w:rPr>
          <w:fldChar w:fldCharType="separate"/>
        </w:r>
        <w:r>
          <w:rPr>
            <w:noProof/>
            <w:webHidden/>
          </w:rPr>
          <w:t>116</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4" w:history="1">
        <w:r w:rsidRPr="008D58AB">
          <w:rPr>
            <w:rStyle w:val="-"/>
            <w:noProof/>
          </w:rPr>
          <w:t xml:space="preserve">Εικόνα 11. Χαρακτηριστικό παράδειγμα μη χρήσης εναλλακτικού </w:t>
        </w:r>
        <w:r w:rsidRPr="008D58AB">
          <w:rPr>
            <w:rStyle w:val="-"/>
            <w:noProof/>
          </w:rPr>
          <w:lastRenderedPageBreak/>
          <w:t xml:space="preserve">κειμένου σε μία εικόνα που παρουσιάζει σε ποια διεύθυνση βρίσκεται ο χρήστης. Αριστερά στην εικόνα εμφανίζεται το τελικό αποτέλεσμα της αναζήτησης μίας διεύθυνσης με τη χρήση της διαδικτυακής υπηρεσίας </w:t>
        </w:r>
        <w:r w:rsidRPr="008D58AB">
          <w:rPr>
            <w:rStyle w:val="-"/>
            <w:noProof/>
            <w:lang w:val="en-GB"/>
          </w:rPr>
          <w:t>google</w:t>
        </w:r>
        <w:r w:rsidRPr="008D58AB">
          <w:rPr>
            <w:rStyle w:val="-"/>
            <w:noProof/>
          </w:rPr>
          <w:t xml:space="preserve"> </w:t>
        </w:r>
        <w:r w:rsidRPr="008D58AB">
          <w:rPr>
            <w:rStyle w:val="-"/>
            <w:noProof/>
            <w:lang w:val="en-GB"/>
          </w:rPr>
          <w:t>maps</w:t>
        </w:r>
        <w:r w:rsidRPr="008D58AB">
          <w:rPr>
            <w:rStyle w:val="-"/>
            <w:noProof/>
          </w:rPr>
          <w:t xml:space="preserve"> που προσφέρει πλήθος ψηφιακών χαρτών με κατευθύνσεις και χρηστικές πληροφορίες, η </w:t>
        </w:r>
        <w:r w:rsidRPr="008D58AB">
          <w:rPr>
            <w:rStyle w:val="-"/>
            <w:noProof/>
          </w:rPr>
          <w:t>ο</w:t>
        </w:r>
        <w:r w:rsidRPr="008D58AB">
          <w:rPr>
            <w:rStyle w:val="-"/>
            <w:noProof/>
          </w:rPr>
          <w:t>ποία όμως είναι σχεδιασμένη αποκλειστικά για τους βλέποντες χρήστες. Δεξιά παρουσιάζεται το αποτέλεσμα που θα αποδώσει ηχητικά ο αναγνώστης οθόνης σε ένα τυφλό χρήστη, το οποίο δεν περιέχει καμία κατανοητή για τον τυφλό χρήστη πληροφορία.</w:t>
        </w:r>
        <w:r>
          <w:rPr>
            <w:noProof/>
            <w:webHidden/>
          </w:rPr>
          <w:tab/>
        </w:r>
        <w:r>
          <w:rPr>
            <w:noProof/>
            <w:webHidden/>
          </w:rPr>
          <w:fldChar w:fldCharType="begin"/>
        </w:r>
        <w:r>
          <w:rPr>
            <w:noProof/>
            <w:webHidden/>
          </w:rPr>
          <w:instrText xml:space="preserve"> PAGEREF _Toc362874644 \h </w:instrText>
        </w:r>
        <w:r>
          <w:rPr>
            <w:noProof/>
            <w:webHidden/>
          </w:rPr>
        </w:r>
        <w:r>
          <w:rPr>
            <w:noProof/>
            <w:webHidden/>
          </w:rPr>
          <w:fldChar w:fldCharType="separate"/>
        </w:r>
        <w:r>
          <w:rPr>
            <w:noProof/>
            <w:webHidden/>
          </w:rPr>
          <w:t>125</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5" w:history="1">
        <w:r w:rsidRPr="008D58AB">
          <w:rPr>
            <w:rStyle w:val="-"/>
            <w:noProof/>
          </w:rPr>
          <w:t xml:space="preserve">Εικόνα 12. Εμφάνιση της είδησης για τον τυφλό σχολιαστή αθλητικών αγώνων κο Ντιν Ντ Πλεσί, όπως εμφανίζεται στο </w:t>
        </w:r>
        <w:r w:rsidRPr="008D58AB">
          <w:rPr>
            <w:rStyle w:val="-"/>
            <w:noProof/>
            <w:lang w:val="en-GB"/>
          </w:rPr>
          <w:t>browser</w:t>
        </w:r>
        <w:r w:rsidRPr="008D58AB">
          <w:rPr>
            <w:rStyle w:val="-"/>
            <w:noProof/>
          </w:rPr>
          <w:t xml:space="preserve"> ενός χρήστη. Το σύντομο εναλλακτικό κείμενο που συνοδεύει την φωτογραφία του κου Ντιν Ντ Πλεσί αναφέρει ότι αυτός απεικον</w:t>
        </w:r>
        <w:r w:rsidRPr="008D58AB">
          <w:rPr>
            <w:rStyle w:val="-"/>
            <w:noProof/>
          </w:rPr>
          <w:t>ί</w:t>
        </w:r>
        <w:r w:rsidRPr="008D58AB">
          <w:rPr>
            <w:rStyle w:val="-"/>
            <w:noProof/>
          </w:rPr>
          <w:t>ζεται επάνω σε μία μοτοσυκλέτα.</w:t>
        </w:r>
        <w:r>
          <w:rPr>
            <w:noProof/>
            <w:webHidden/>
          </w:rPr>
          <w:tab/>
        </w:r>
        <w:r>
          <w:rPr>
            <w:noProof/>
            <w:webHidden/>
          </w:rPr>
          <w:fldChar w:fldCharType="begin"/>
        </w:r>
        <w:r>
          <w:rPr>
            <w:noProof/>
            <w:webHidden/>
          </w:rPr>
          <w:instrText xml:space="preserve"> PAGEREF _Toc362874645 \h </w:instrText>
        </w:r>
        <w:r>
          <w:rPr>
            <w:noProof/>
            <w:webHidden/>
          </w:rPr>
        </w:r>
        <w:r>
          <w:rPr>
            <w:noProof/>
            <w:webHidden/>
          </w:rPr>
          <w:fldChar w:fldCharType="separate"/>
        </w:r>
        <w:r>
          <w:rPr>
            <w:noProof/>
            <w:webHidden/>
          </w:rPr>
          <w:t>126</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6" w:history="1">
        <w:r w:rsidRPr="008D58AB">
          <w:rPr>
            <w:rStyle w:val="-"/>
            <w:noProof/>
          </w:rPr>
          <w:t>Εικόνα 13. Εμφάνιση της ίδιας είδησης όπως αυτή αποδίδεται από τον αναγνώστη οθόνης και το συνοδευτικό του συνθέτη φωνής. Το επεξηγηματικό κείμενο «Ο Ντιν ντ Πλεζί ποζάρει επάνω σε μία μοτοσικλέτα» αποδίδει με τρόπο κατανοητό και σύντομο το περιεχόμενο της φωτογραφίας στον τυφλό χρήστη.</w:t>
        </w:r>
        <w:r>
          <w:rPr>
            <w:noProof/>
            <w:webHidden/>
          </w:rPr>
          <w:tab/>
        </w:r>
        <w:r>
          <w:rPr>
            <w:noProof/>
            <w:webHidden/>
          </w:rPr>
          <w:fldChar w:fldCharType="begin"/>
        </w:r>
        <w:r>
          <w:rPr>
            <w:noProof/>
            <w:webHidden/>
          </w:rPr>
          <w:instrText xml:space="preserve"> PAGEREF _Toc362874646 \h </w:instrText>
        </w:r>
        <w:r>
          <w:rPr>
            <w:noProof/>
            <w:webHidden/>
          </w:rPr>
        </w:r>
        <w:r>
          <w:rPr>
            <w:noProof/>
            <w:webHidden/>
          </w:rPr>
          <w:fldChar w:fldCharType="separate"/>
        </w:r>
        <w:r>
          <w:rPr>
            <w:noProof/>
            <w:webHidden/>
          </w:rPr>
          <w:t>127</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7" w:history="1">
        <w:r w:rsidRPr="008D58AB">
          <w:rPr>
            <w:rStyle w:val="-"/>
            <w:noProof/>
          </w:rPr>
          <w:t>Εικόνα 14. Στην αριστερή επάνω μεριά εμφανίζεται κείμενο χρώματος μαύρου σε ροζ ανοικτό φόντο που επιτυγχάνει υψηλή χρωματική απόδοση. Αριστερά κάτω εμφανίζεται κείμενο πράσινου χρώματος σε κόκκινο φόντο που επιτυγχάνει χαμηλή χρωματική απόδοση. Στο δεξί μέρος της εικόνας εμφανίζονται τα ίδια χρώματα όπως παρουσιάζονται σε ασπρόμαυρη απόδοση (χρήστης με αχρωματοψία) όπου στην περίπτωση χαμηλής χρωματικής απόδ</w:t>
        </w:r>
        <w:r w:rsidRPr="008D58AB">
          <w:rPr>
            <w:rStyle w:val="-"/>
            <w:noProof/>
          </w:rPr>
          <w:t>ο</w:t>
        </w:r>
        <w:r w:rsidRPr="008D58AB">
          <w:rPr>
            <w:rStyle w:val="-"/>
            <w:noProof/>
          </w:rPr>
          <w:t>σης το κείμενο είναι εντελώς δυσδιάκριτο.</w:t>
        </w:r>
        <w:r>
          <w:rPr>
            <w:noProof/>
            <w:webHidden/>
          </w:rPr>
          <w:tab/>
        </w:r>
        <w:r>
          <w:rPr>
            <w:noProof/>
            <w:webHidden/>
          </w:rPr>
          <w:fldChar w:fldCharType="begin"/>
        </w:r>
        <w:r>
          <w:rPr>
            <w:noProof/>
            <w:webHidden/>
          </w:rPr>
          <w:instrText xml:space="preserve"> PAGEREF _Toc362874647 \h </w:instrText>
        </w:r>
        <w:r>
          <w:rPr>
            <w:noProof/>
            <w:webHidden/>
          </w:rPr>
        </w:r>
        <w:r>
          <w:rPr>
            <w:noProof/>
            <w:webHidden/>
          </w:rPr>
          <w:fldChar w:fldCharType="separate"/>
        </w:r>
        <w:r>
          <w:rPr>
            <w:noProof/>
            <w:webHidden/>
          </w:rPr>
          <w:t>130</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8" w:history="1">
        <w:r w:rsidRPr="008D58AB">
          <w:rPr>
            <w:rStyle w:val="-"/>
            <w:noProof/>
          </w:rPr>
          <w:t xml:space="preserve">Εικόνα 15. Στην αριστερή μεριά ένα κουμπί αποστολή στο οποίο αναγράφεται η λέξη αποστολή. Σε αυτό το χρώμα με μπλε χρησιμοποιείται ως φόντο ενώ το χρώμα κόκκινο για την επιλεγμένη γραμματοσειρά, συνδυασμός που επιτυγχάνει πολύ χαμηλή χρωματική απόδοση. Στο δεξί μέρος της εικόνας εμφανίζεται το ίδιο κουμπί, όπως αυτό παρουσιάζεται σε έναν </w:t>
        </w:r>
        <w:r w:rsidRPr="008D58AB">
          <w:rPr>
            <w:rStyle w:val="-"/>
            <w:noProof/>
          </w:rPr>
          <w:lastRenderedPageBreak/>
          <w:t>τελικό χρήση με αχρ</w:t>
        </w:r>
        <w:r w:rsidRPr="008D58AB">
          <w:rPr>
            <w:rStyle w:val="-"/>
            <w:noProof/>
          </w:rPr>
          <w:t>ω</w:t>
        </w:r>
        <w:r w:rsidRPr="008D58AB">
          <w:rPr>
            <w:rStyle w:val="-"/>
            <w:noProof/>
          </w:rPr>
          <w:t>ματοψία, στο οποίο το κείμενο αποστολή δεν εμφανίζεται καθ</w:t>
        </w:r>
        <w:r w:rsidRPr="008D58AB">
          <w:rPr>
            <w:rStyle w:val="-"/>
            <w:noProof/>
          </w:rPr>
          <w:t>ό</w:t>
        </w:r>
        <w:r w:rsidRPr="008D58AB">
          <w:rPr>
            <w:rStyle w:val="-"/>
            <w:noProof/>
          </w:rPr>
          <w:t>λου.</w:t>
        </w:r>
        <w:r>
          <w:rPr>
            <w:noProof/>
            <w:webHidden/>
          </w:rPr>
          <w:tab/>
        </w:r>
        <w:r>
          <w:rPr>
            <w:noProof/>
            <w:webHidden/>
          </w:rPr>
          <w:fldChar w:fldCharType="begin"/>
        </w:r>
        <w:r>
          <w:rPr>
            <w:noProof/>
            <w:webHidden/>
          </w:rPr>
          <w:instrText xml:space="preserve"> PAGEREF _Toc362874648 \h </w:instrText>
        </w:r>
        <w:r>
          <w:rPr>
            <w:noProof/>
            <w:webHidden/>
          </w:rPr>
        </w:r>
        <w:r>
          <w:rPr>
            <w:noProof/>
            <w:webHidden/>
          </w:rPr>
          <w:fldChar w:fldCharType="separate"/>
        </w:r>
        <w:r>
          <w:rPr>
            <w:noProof/>
            <w:webHidden/>
          </w:rPr>
          <w:t>130</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49" w:history="1">
        <w:r w:rsidRPr="008D58AB">
          <w:rPr>
            <w:rStyle w:val="-"/>
            <w:noProof/>
          </w:rPr>
          <w:t xml:space="preserve">Εικόνα 16. Εμφάνιση της αρχικής σελίδας του ιστοχώρου της Εθνικής τράπεζας με τη χρήση </w:t>
        </w:r>
        <w:r w:rsidRPr="008D58AB">
          <w:rPr>
            <w:rStyle w:val="-"/>
            <w:noProof/>
            <w:lang w:val="en-GB"/>
          </w:rPr>
          <w:t>Javascript</w:t>
        </w:r>
        <w:r w:rsidRPr="008D58AB">
          <w:rPr>
            <w:rStyle w:val="-"/>
            <w:noProof/>
          </w:rPr>
          <w:t xml:space="preserve"> απενεργοποιημένη. Ο τελικός χρήστης δεν είναι σε θέση να αλληλεπιδράσει με το περιεχόμενο της σελίδας εφόσον αυτό δεν εμφανίζεται.</w:t>
        </w:r>
        <w:r>
          <w:rPr>
            <w:noProof/>
            <w:webHidden/>
          </w:rPr>
          <w:tab/>
        </w:r>
        <w:r>
          <w:rPr>
            <w:noProof/>
            <w:webHidden/>
          </w:rPr>
          <w:fldChar w:fldCharType="begin"/>
        </w:r>
        <w:r>
          <w:rPr>
            <w:noProof/>
            <w:webHidden/>
          </w:rPr>
          <w:instrText xml:space="preserve"> PAGEREF _Toc362874649 \h </w:instrText>
        </w:r>
        <w:r>
          <w:rPr>
            <w:noProof/>
            <w:webHidden/>
          </w:rPr>
        </w:r>
        <w:r>
          <w:rPr>
            <w:noProof/>
            <w:webHidden/>
          </w:rPr>
          <w:fldChar w:fldCharType="separate"/>
        </w:r>
        <w:r>
          <w:rPr>
            <w:noProof/>
            <w:webHidden/>
          </w:rPr>
          <w:t>133</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0" w:history="1">
        <w:r w:rsidRPr="008D58AB">
          <w:rPr>
            <w:rStyle w:val="-"/>
            <w:noProof/>
          </w:rPr>
          <w:t xml:space="preserve">Εικόνα 17. Μέρος της αρχικής σελίδας του ιστοχώρου του ΕΣΠΑ. Ο χρήστης που έχει επιλέξει την μη ενεργοποίηση χρήσης της </w:t>
        </w:r>
        <w:r w:rsidRPr="008D58AB">
          <w:rPr>
            <w:rStyle w:val="-"/>
            <w:noProof/>
            <w:lang w:val="en-GB"/>
          </w:rPr>
          <w:t>Javascript</w:t>
        </w:r>
        <w:r w:rsidRPr="008D58AB">
          <w:rPr>
            <w:rStyle w:val="-"/>
            <w:noProof/>
          </w:rPr>
          <w:t xml:space="preserve"> δεν μπορεί να προσπελάσει συγκεκριμένες ενότητες περιεχομένου που αφορούν τα τομεακά και τα περιφερειακά επιχειρ</w:t>
        </w:r>
        <w:r w:rsidRPr="008D58AB">
          <w:rPr>
            <w:rStyle w:val="-"/>
            <w:noProof/>
          </w:rPr>
          <w:t>η</w:t>
        </w:r>
        <w:r w:rsidRPr="008D58AB">
          <w:rPr>
            <w:rStyle w:val="-"/>
            <w:noProof/>
          </w:rPr>
          <w:t>σιακά προγράμματα.</w:t>
        </w:r>
        <w:r>
          <w:rPr>
            <w:noProof/>
            <w:webHidden/>
          </w:rPr>
          <w:tab/>
        </w:r>
        <w:r>
          <w:rPr>
            <w:noProof/>
            <w:webHidden/>
          </w:rPr>
          <w:fldChar w:fldCharType="begin"/>
        </w:r>
        <w:r>
          <w:rPr>
            <w:noProof/>
            <w:webHidden/>
          </w:rPr>
          <w:instrText xml:space="preserve"> PAGEREF _Toc362874650 \h </w:instrText>
        </w:r>
        <w:r>
          <w:rPr>
            <w:noProof/>
            <w:webHidden/>
          </w:rPr>
        </w:r>
        <w:r>
          <w:rPr>
            <w:noProof/>
            <w:webHidden/>
          </w:rPr>
          <w:fldChar w:fldCharType="separate"/>
        </w:r>
        <w:r>
          <w:rPr>
            <w:noProof/>
            <w:webHidden/>
          </w:rPr>
          <w:t>134</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1" w:history="1">
        <w:r w:rsidRPr="008D58AB">
          <w:rPr>
            <w:rStyle w:val="-"/>
            <w:noProof/>
          </w:rPr>
          <w:t xml:space="preserve">Εικόνα 18. Μέρος της αρχικής σελίδας του ιστοχώρου της ΚτΠ Α.Ε. Ο χρήστης που έχει επιλέξει την μη ενεργοποίηση χρήσης της </w:t>
        </w:r>
        <w:r w:rsidRPr="008D58AB">
          <w:rPr>
            <w:rStyle w:val="-"/>
            <w:noProof/>
            <w:lang w:val="en-GB"/>
          </w:rPr>
          <w:t>Javascript</w:t>
        </w:r>
        <w:r w:rsidRPr="008D58AB">
          <w:rPr>
            <w:rStyle w:val="-"/>
            <w:noProof/>
          </w:rPr>
          <w:t xml:space="preserve"> δεν μπορεί να ενεργοποιήσει συγκεκριμένη λειτουργικότητα που προσφέρεται ειδικά για την περίπτωση χρήσης από αμεα.</w:t>
        </w:r>
        <w:r>
          <w:rPr>
            <w:noProof/>
            <w:webHidden/>
          </w:rPr>
          <w:tab/>
        </w:r>
        <w:r>
          <w:rPr>
            <w:noProof/>
            <w:webHidden/>
          </w:rPr>
          <w:fldChar w:fldCharType="begin"/>
        </w:r>
        <w:r>
          <w:rPr>
            <w:noProof/>
            <w:webHidden/>
          </w:rPr>
          <w:instrText xml:space="preserve"> PAGEREF _Toc362874651 \h </w:instrText>
        </w:r>
        <w:r>
          <w:rPr>
            <w:noProof/>
            <w:webHidden/>
          </w:rPr>
        </w:r>
        <w:r>
          <w:rPr>
            <w:noProof/>
            <w:webHidden/>
          </w:rPr>
          <w:fldChar w:fldCharType="separate"/>
        </w:r>
        <w:r>
          <w:rPr>
            <w:noProof/>
            <w:webHidden/>
          </w:rPr>
          <w:t>134</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2" w:history="1">
        <w:r w:rsidRPr="008D58AB">
          <w:rPr>
            <w:rStyle w:val="-"/>
            <w:noProof/>
          </w:rPr>
          <w:t>Εικόνα 19. Εμφάνιση της αρχικής σελίδα του ιστοχώρου του ΙΚΑ, για την σχεδιαστική μορφοποίηση του οποίου έχουν χρησιμοποιηθεί 12 πίνακες δεδομένων. (για λόγους επίδειξης, τα σύνορα των πινάκων που έχουν χρησιμοποιηθεί επισημαίνονται με έντονο κόκκινο χρωματισμό)</w:t>
        </w:r>
        <w:r>
          <w:rPr>
            <w:noProof/>
            <w:webHidden/>
          </w:rPr>
          <w:tab/>
        </w:r>
        <w:r>
          <w:rPr>
            <w:noProof/>
            <w:webHidden/>
          </w:rPr>
          <w:fldChar w:fldCharType="begin"/>
        </w:r>
        <w:r>
          <w:rPr>
            <w:noProof/>
            <w:webHidden/>
          </w:rPr>
          <w:instrText xml:space="preserve"> PAGEREF _Toc362874652 \h </w:instrText>
        </w:r>
        <w:r>
          <w:rPr>
            <w:noProof/>
            <w:webHidden/>
          </w:rPr>
        </w:r>
        <w:r>
          <w:rPr>
            <w:noProof/>
            <w:webHidden/>
          </w:rPr>
          <w:fldChar w:fldCharType="separate"/>
        </w:r>
        <w:r>
          <w:rPr>
            <w:noProof/>
            <w:webHidden/>
          </w:rPr>
          <w:t>138</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3" w:history="1">
        <w:r w:rsidRPr="008D58AB">
          <w:rPr>
            <w:rStyle w:val="-"/>
            <w:noProof/>
          </w:rPr>
          <w:t>Εικόνα 20. Παράδειγμα ορθής κατασκευής πίνακα δεδομένων και της απόδοσής του από συνθέτη φωνής. Ο χρήστης πατώντας το δεξί βελάκι μετακινείται από τα αριστερά προς τα δεξιά στα διάφορα κελιά του πίνακα ακούγοντας, όπου υπάρχουν διαθέσιμες τιμές, πρώτα την κεφαλίδα της στήλης και μετά την σχετική τιμή. Στο τέλος μίας γραμμής, ο δείκτης πηγαίνει στην επόμενη γραμμή εκφωνώντας την κεφαλίδα της γραμμής και η διαδικασία συνεχίζεται όπως προηγουμένως.</w:t>
        </w:r>
        <w:r>
          <w:rPr>
            <w:noProof/>
            <w:webHidden/>
          </w:rPr>
          <w:tab/>
        </w:r>
        <w:r>
          <w:rPr>
            <w:noProof/>
            <w:webHidden/>
          </w:rPr>
          <w:fldChar w:fldCharType="begin"/>
        </w:r>
        <w:r>
          <w:rPr>
            <w:noProof/>
            <w:webHidden/>
          </w:rPr>
          <w:instrText xml:space="preserve"> PAGEREF _Toc362874653 \h </w:instrText>
        </w:r>
        <w:r>
          <w:rPr>
            <w:noProof/>
            <w:webHidden/>
          </w:rPr>
        </w:r>
        <w:r>
          <w:rPr>
            <w:noProof/>
            <w:webHidden/>
          </w:rPr>
          <w:fldChar w:fldCharType="separate"/>
        </w:r>
        <w:r>
          <w:rPr>
            <w:noProof/>
            <w:webHidden/>
          </w:rPr>
          <w:t>139</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4" w:history="1">
        <w:r w:rsidRPr="008D58AB">
          <w:rPr>
            <w:rStyle w:val="-"/>
            <w:noProof/>
          </w:rPr>
          <w:t xml:space="preserve">Εικόνα 21. Στο πάνω μέρος της εικόνας εμφανίζεται ο τίτλος της είδησης για ένα πρωτοποριακό εμφύτευμα που εμφυτευόμενο πίσω από τον αμφιβληστροειδή χιτώνα του ματιού, δίνει τη ευχέρεια στο τυφλό να διακρίνει ορισμένα σχήματα και </w:t>
        </w:r>
        <w:r w:rsidRPr="008D58AB">
          <w:rPr>
            <w:rStyle w:val="-"/>
            <w:noProof/>
          </w:rPr>
          <w:lastRenderedPageBreak/>
          <w:t>αντικείμενα γύρω του. Στο συνοδευτικό κείμενο της είδησης αναφέρεται ότι ο χρ</w:t>
        </w:r>
        <w:r w:rsidRPr="008D58AB">
          <w:rPr>
            <w:rStyle w:val="-"/>
            <w:noProof/>
          </w:rPr>
          <w:t>ή</w:t>
        </w:r>
        <w:r w:rsidRPr="008D58AB">
          <w:rPr>
            <w:rStyle w:val="-"/>
            <w:noProof/>
          </w:rPr>
          <w:t>στης πατώντας σε διάφορα μέρη της εικόνας που εμφανίζεται αριστερά του κειμένου θα λάβει περισσότερες πληροφορίες της ε</w:t>
        </w:r>
        <w:r w:rsidRPr="008D58AB">
          <w:rPr>
            <w:rStyle w:val="-"/>
            <w:noProof/>
          </w:rPr>
          <w:t>μ</w:t>
        </w:r>
        <w:r w:rsidRPr="008D58AB">
          <w:rPr>
            <w:rStyle w:val="-"/>
            <w:noProof/>
          </w:rPr>
          <w:t>φύτευσης για το κάθε τμήμα του οφθαλμού. Η απόδοση του εναλλακτικού κειμένου της εικόνας, η οποία δεν προτρέπει τον χρήστη να ενεργοποιήσει τον υπερσύνδεσμο είναι υπερσύνδεσμος: aaa.gif.</w:t>
        </w:r>
        <w:r>
          <w:rPr>
            <w:noProof/>
            <w:webHidden/>
          </w:rPr>
          <w:tab/>
        </w:r>
        <w:r>
          <w:rPr>
            <w:noProof/>
            <w:webHidden/>
          </w:rPr>
          <w:fldChar w:fldCharType="begin"/>
        </w:r>
        <w:r>
          <w:rPr>
            <w:noProof/>
            <w:webHidden/>
          </w:rPr>
          <w:instrText xml:space="preserve"> PAGEREF _Toc362874654 \h </w:instrText>
        </w:r>
        <w:r>
          <w:rPr>
            <w:noProof/>
            <w:webHidden/>
          </w:rPr>
        </w:r>
        <w:r>
          <w:rPr>
            <w:noProof/>
            <w:webHidden/>
          </w:rPr>
          <w:fldChar w:fldCharType="separate"/>
        </w:r>
        <w:r>
          <w:rPr>
            <w:noProof/>
            <w:webHidden/>
          </w:rPr>
          <w:t>145</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5" w:history="1">
        <w:r w:rsidRPr="008D58AB">
          <w:rPr>
            <w:rStyle w:val="-"/>
            <w:noProof/>
          </w:rPr>
          <w:t>Εικόνα 22. 1</w:t>
        </w:r>
        <w:r w:rsidRPr="008D58AB">
          <w:rPr>
            <w:rStyle w:val="-"/>
            <w:noProof/>
            <w:vertAlign w:val="superscript"/>
          </w:rPr>
          <w:t>ο</w:t>
        </w:r>
        <w:r w:rsidRPr="008D58AB">
          <w:rPr>
            <w:rStyle w:val="-"/>
            <w:noProof/>
          </w:rPr>
          <w:t xml:space="preserve"> παράδειγμα μη προσβάσιμης φόρμας: στην περίπτωση όπου ο χρήστης δεν συμπληρώσει ένα από τα υποχρεωτικά πεδία (όπως η διεύθυνση) παρουσιάζεται σχετικό μήνυμα μετά το σχετικό πεδίο. Η συγκεκριμένη τεχνική αποπροσανατολίζει τον τυφλό χρήστη εφόσον μετά την συγκεκριμένη υπόδειξη θα πρ</w:t>
        </w:r>
        <w:r w:rsidRPr="008D58AB">
          <w:rPr>
            <w:rStyle w:val="-"/>
            <w:noProof/>
          </w:rPr>
          <w:t>ο</w:t>
        </w:r>
        <w:r w:rsidRPr="008D58AB">
          <w:rPr>
            <w:rStyle w:val="-"/>
            <w:noProof/>
          </w:rPr>
          <w:t>σπαθήσει να αλλάξει το επόμενο πεδίο της φόρμας (πόλη) και όχι εκείνο που αφορά (διεύθυνση).</w:t>
        </w:r>
        <w:r>
          <w:rPr>
            <w:noProof/>
            <w:webHidden/>
          </w:rPr>
          <w:tab/>
        </w:r>
        <w:r>
          <w:rPr>
            <w:noProof/>
            <w:webHidden/>
          </w:rPr>
          <w:fldChar w:fldCharType="begin"/>
        </w:r>
        <w:r>
          <w:rPr>
            <w:noProof/>
            <w:webHidden/>
          </w:rPr>
          <w:instrText xml:space="preserve"> PAGEREF _Toc362874655 \h </w:instrText>
        </w:r>
        <w:r>
          <w:rPr>
            <w:noProof/>
            <w:webHidden/>
          </w:rPr>
        </w:r>
        <w:r>
          <w:rPr>
            <w:noProof/>
            <w:webHidden/>
          </w:rPr>
          <w:fldChar w:fldCharType="separate"/>
        </w:r>
        <w:r>
          <w:rPr>
            <w:noProof/>
            <w:webHidden/>
          </w:rPr>
          <w:t>148</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6" w:history="1">
        <w:r w:rsidRPr="008D58AB">
          <w:rPr>
            <w:rStyle w:val="-"/>
            <w:noProof/>
          </w:rPr>
          <w:t>Εικόνα 23. Παράδειγμα μη προσβάσιμης φόρμας: η υπόδειξη ότι ο χρήστης πρέπει να συμπληρώσει τα στοιχεία της φόρμας που έχουν κόκκινο χρώμα δεν μπορεί να γίνει κατανοητή στους τυφλούς χρήστες, σε χρήστες που δεν μπορούν να διακρίνουν το σ</w:t>
        </w:r>
        <w:r w:rsidRPr="008D58AB">
          <w:rPr>
            <w:rStyle w:val="-"/>
            <w:noProof/>
          </w:rPr>
          <w:t>υ</w:t>
        </w:r>
        <w:r w:rsidRPr="008D58AB">
          <w:rPr>
            <w:rStyle w:val="-"/>
            <w:noProof/>
          </w:rPr>
          <w:t>γκεκριμένο χρώμα ή γενικότερα σε χρήστες που συμπληρώνουν την φόρμα με ηχητικές οδηγίες.</w:t>
        </w:r>
        <w:r>
          <w:rPr>
            <w:noProof/>
            <w:webHidden/>
          </w:rPr>
          <w:tab/>
        </w:r>
        <w:r>
          <w:rPr>
            <w:noProof/>
            <w:webHidden/>
          </w:rPr>
          <w:fldChar w:fldCharType="begin"/>
        </w:r>
        <w:r>
          <w:rPr>
            <w:noProof/>
            <w:webHidden/>
          </w:rPr>
          <w:instrText xml:space="preserve"> PAGEREF _Toc362874656 \h </w:instrText>
        </w:r>
        <w:r>
          <w:rPr>
            <w:noProof/>
            <w:webHidden/>
          </w:rPr>
        </w:r>
        <w:r>
          <w:rPr>
            <w:noProof/>
            <w:webHidden/>
          </w:rPr>
          <w:fldChar w:fldCharType="separate"/>
        </w:r>
        <w:r>
          <w:rPr>
            <w:noProof/>
            <w:webHidden/>
          </w:rPr>
          <w:t>150</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7" w:history="1">
        <w:r w:rsidRPr="008D58AB">
          <w:rPr>
            <w:rStyle w:val="-"/>
            <w:noProof/>
          </w:rPr>
          <w:t>Εικόνα 24. Παράδειγμα απόδοσης περιεχομένου με γραμματοσειρά μορφής που περιέχει καμπύλες (</w:t>
        </w:r>
        <w:r w:rsidRPr="008D58AB">
          <w:rPr>
            <w:rStyle w:val="-"/>
            <w:noProof/>
            <w:lang w:val="en-GB"/>
          </w:rPr>
          <w:t>Cursive</w:t>
        </w:r>
        <w:r w:rsidRPr="008D58AB">
          <w:rPr>
            <w:rStyle w:val="-"/>
            <w:noProof/>
          </w:rPr>
          <w:t xml:space="preserve"> </w:t>
        </w:r>
        <w:r w:rsidRPr="008D58AB">
          <w:rPr>
            <w:rStyle w:val="-"/>
            <w:noProof/>
            <w:lang w:val="en-GB"/>
          </w:rPr>
          <w:t>fonts</w:t>
        </w:r>
        <w:r w:rsidRPr="008D58AB">
          <w:rPr>
            <w:rStyle w:val="-"/>
            <w:noProof/>
          </w:rPr>
          <w:t xml:space="preserve">) (από πάνω προς τα κάτω παρουσιάζονται παραδείγματα): </w:t>
        </w:r>
        <w:r w:rsidRPr="008D58AB">
          <w:rPr>
            <w:rStyle w:val="-"/>
            <w:noProof/>
            <w:lang w:val="en-GB"/>
          </w:rPr>
          <w:t>Amazone</w:t>
        </w:r>
        <w:r w:rsidRPr="008D58AB">
          <w:rPr>
            <w:rStyle w:val="-"/>
            <w:noProof/>
          </w:rPr>
          <w:t xml:space="preserve">, BT, </w:t>
        </w:r>
        <w:r w:rsidRPr="008D58AB">
          <w:rPr>
            <w:rStyle w:val="-"/>
            <w:noProof/>
            <w:lang w:val="en-GB"/>
          </w:rPr>
          <w:t>Comic</w:t>
        </w:r>
        <w:r w:rsidRPr="008D58AB">
          <w:rPr>
            <w:rStyle w:val="-"/>
            <w:noProof/>
          </w:rPr>
          <w:t xml:space="preserve"> </w:t>
        </w:r>
        <w:r w:rsidRPr="008D58AB">
          <w:rPr>
            <w:rStyle w:val="-"/>
            <w:noProof/>
            <w:lang w:val="en-GB"/>
          </w:rPr>
          <w:t>Sans</w:t>
        </w:r>
        <w:r w:rsidRPr="008D58AB">
          <w:rPr>
            <w:rStyle w:val="-"/>
            <w:noProof/>
          </w:rPr>
          <w:t xml:space="preserve"> MS, </w:t>
        </w:r>
        <w:r w:rsidRPr="008D58AB">
          <w:rPr>
            <w:rStyle w:val="-"/>
            <w:noProof/>
            <w:lang w:val="en-GB"/>
          </w:rPr>
          <w:t>BernhardTango</w:t>
        </w:r>
        <w:r w:rsidRPr="008D58AB">
          <w:rPr>
            <w:rStyle w:val="-"/>
            <w:noProof/>
          </w:rPr>
          <w:t xml:space="preserve"> BT, </w:t>
        </w:r>
        <w:r w:rsidRPr="008D58AB">
          <w:rPr>
            <w:rStyle w:val="-"/>
            <w:noProof/>
            <w:lang w:val="en-GB"/>
          </w:rPr>
          <w:t>Embassy</w:t>
        </w:r>
        <w:r w:rsidRPr="008D58AB">
          <w:rPr>
            <w:rStyle w:val="-"/>
            <w:noProof/>
          </w:rPr>
          <w:t xml:space="preserve"> BT, </w:t>
        </w:r>
        <w:r w:rsidRPr="008D58AB">
          <w:rPr>
            <w:rStyle w:val="-"/>
            <w:noProof/>
            <w:lang w:val="en-GB"/>
          </w:rPr>
          <w:t>ParkAvenue</w:t>
        </w:r>
        <w:r w:rsidRPr="008D58AB">
          <w:rPr>
            <w:rStyle w:val="-"/>
            <w:noProof/>
          </w:rPr>
          <w:t xml:space="preserve"> BT, και </w:t>
        </w:r>
        <w:r w:rsidRPr="008D58AB">
          <w:rPr>
            <w:rStyle w:val="-"/>
            <w:noProof/>
            <w:lang w:val="en-GB"/>
          </w:rPr>
          <w:t>TypeUpright</w:t>
        </w:r>
        <w:r w:rsidRPr="008D58AB">
          <w:rPr>
            <w:rStyle w:val="-"/>
            <w:noProof/>
          </w:rPr>
          <w:t xml:space="preserve"> BT. Στα παραδείγματα αυτά το περιεχόμενο παρο</w:t>
        </w:r>
        <w:r w:rsidRPr="008D58AB">
          <w:rPr>
            <w:rStyle w:val="-"/>
            <w:noProof/>
          </w:rPr>
          <w:t>υ</w:t>
        </w:r>
        <w:r w:rsidRPr="008D58AB">
          <w:rPr>
            <w:rStyle w:val="-"/>
            <w:noProof/>
          </w:rPr>
          <w:t>σιάζει δυσκολία στην ανάγνωση ακόμα και για τον «μέσο» χρ</w:t>
        </w:r>
        <w:r w:rsidRPr="008D58AB">
          <w:rPr>
            <w:rStyle w:val="-"/>
            <w:noProof/>
          </w:rPr>
          <w:t>ή</w:t>
        </w:r>
        <w:r w:rsidRPr="008D58AB">
          <w:rPr>
            <w:rStyle w:val="-"/>
            <w:noProof/>
          </w:rPr>
          <w:t>στη, καθώς η μεγέθυνσή τους προκαλεί αλλοίωση της φόρμας των γραμμάτων.</w:t>
        </w:r>
        <w:r>
          <w:rPr>
            <w:noProof/>
            <w:webHidden/>
          </w:rPr>
          <w:tab/>
        </w:r>
        <w:r>
          <w:rPr>
            <w:noProof/>
            <w:webHidden/>
          </w:rPr>
          <w:fldChar w:fldCharType="begin"/>
        </w:r>
        <w:r>
          <w:rPr>
            <w:noProof/>
            <w:webHidden/>
          </w:rPr>
          <w:instrText xml:space="preserve"> PAGEREF _Toc362874657 \h </w:instrText>
        </w:r>
        <w:r>
          <w:rPr>
            <w:noProof/>
            <w:webHidden/>
          </w:rPr>
        </w:r>
        <w:r>
          <w:rPr>
            <w:noProof/>
            <w:webHidden/>
          </w:rPr>
          <w:fldChar w:fldCharType="separate"/>
        </w:r>
        <w:r>
          <w:rPr>
            <w:noProof/>
            <w:webHidden/>
          </w:rPr>
          <w:t>152</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8" w:history="1">
        <w:r w:rsidRPr="008D58AB">
          <w:rPr>
            <w:rStyle w:val="-"/>
            <w:noProof/>
          </w:rPr>
          <w:t>Εικόνα 25. Παράδειγμα απόδοσης περιεχομένου με γραμματοσειρά απλής μορφής (</w:t>
        </w:r>
        <w:r w:rsidRPr="008D58AB">
          <w:rPr>
            <w:rStyle w:val="-"/>
            <w:noProof/>
            <w:lang w:val="en-GB"/>
          </w:rPr>
          <w:t>Sans</w:t>
        </w:r>
        <w:r w:rsidRPr="008D58AB">
          <w:rPr>
            <w:rStyle w:val="-"/>
            <w:noProof/>
          </w:rPr>
          <w:t>-</w:t>
        </w:r>
        <w:r w:rsidRPr="008D58AB">
          <w:rPr>
            <w:rStyle w:val="-"/>
            <w:noProof/>
            <w:lang w:val="en-GB"/>
          </w:rPr>
          <w:t>serif</w:t>
        </w:r>
        <w:r w:rsidRPr="008D58AB">
          <w:rPr>
            <w:rStyle w:val="-"/>
            <w:noProof/>
          </w:rPr>
          <w:t xml:space="preserve"> </w:t>
        </w:r>
        <w:r w:rsidRPr="008D58AB">
          <w:rPr>
            <w:rStyle w:val="-"/>
            <w:noProof/>
            <w:lang w:val="en-GB"/>
          </w:rPr>
          <w:t>fonts</w:t>
        </w:r>
        <w:r w:rsidRPr="008D58AB">
          <w:rPr>
            <w:rStyle w:val="-"/>
            <w:noProof/>
          </w:rPr>
          <w:t xml:space="preserve">) (από πάνω προς τα κάτω παρουσιάζονται παραδείγματα): </w:t>
        </w:r>
        <w:r w:rsidRPr="008D58AB">
          <w:rPr>
            <w:rStyle w:val="-"/>
            <w:noProof/>
            <w:lang w:val="en-GB"/>
          </w:rPr>
          <w:t>Arial</w:t>
        </w:r>
        <w:r w:rsidRPr="008D58AB">
          <w:rPr>
            <w:rStyle w:val="-"/>
            <w:noProof/>
          </w:rPr>
          <w:t xml:space="preserve">, </w:t>
        </w:r>
        <w:r w:rsidRPr="008D58AB">
          <w:rPr>
            <w:rStyle w:val="-"/>
            <w:noProof/>
            <w:lang w:val="en-GB"/>
          </w:rPr>
          <w:t>Tahoma</w:t>
        </w:r>
        <w:r w:rsidRPr="008D58AB">
          <w:rPr>
            <w:rStyle w:val="-"/>
            <w:noProof/>
          </w:rPr>
          <w:t xml:space="preserve">, </w:t>
        </w:r>
        <w:r w:rsidRPr="008D58AB">
          <w:rPr>
            <w:rStyle w:val="-"/>
            <w:noProof/>
            <w:lang w:val="en-GB"/>
          </w:rPr>
          <w:t>Trebuchet</w:t>
        </w:r>
        <w:r w:rsidRPr="008D58AB">
          <w:rPr>
            <w:rStyle w:val="-"/>
            <w:noProof/>
          </w:rPr>
          <w:t xml:space="preserve"> MS, και </w:t>
        </w:r>
        <w:r w:rsidRPr="008D58AB">
          <w:rPr>
            <w:rStyle w:val="-"/>
            <w:noProof/>
            <w:lang w:val="en-GB"/>
          </w:rPr>
          <w:t>Verdana</w:t>
        </w:r>
        <w:r w:rsidRPr="008D58AB">
          <w:rPr>
            <w:rStyle w:val="-"/>
            <w:noProof/>
          </w:rPr>
          <w:t xml:space="preserve">. Στα παραδείγματα αυτά το </w:t>
        </w:r>
        <w:r w:rsidRPr="008D58AB">
          <w:rPr>
            <w:rStyle w:val="-"/>
            <w:noProof/>
          </w:rPr>
          <w:lastRenderedPageBreak/>
          <w:t>περιεχόμενο είναι ευανάγνωστο ακόμα και για τις κατηγορίες χρηστών που κάνουν χρήση μ</w:t>
        </w:r>
        <w:r w:rsidRPr="008D58AB">
          <w:rPr>
            <w:rStyle w:val="-"/>
            <w:noProof/>
          </w:rPr>
          <w:t>ε</w:t>
        </w:r>
        <w:r w:rsidRPr="008D58AB">
          <w:rPr>
            <w:rStyle w:val="-"/>
            <w:noProof/>
          </w:rPr>
          <w:t>γεθυντών οθόνης, καθώς η μορφή των γραμμάτων δεν αλλοιών</w:t>
        </w:r>
        <w:r w:rsidRPr="008D58AB">
          <w:rPr>
            <w:rStyle w:val="-"/>
            <w:noProof/>
          </w:rPr>
          <w:t>ε</w:t>
        </w:r>
        <w:r w:rsidRPr="008D58AB">
          <w:rPr>
            <w:rStyle w:val="-"/>
            <w:noProof/>
          </w:rPr>
          <w:t>ται.</w:t>
        </w:r>
        <w:r>
          <w:rPr>
            <w:noProof/>
            <w:webHidden/>
          </w:rPr>
          <w:tab/>
        </w:r>
        <w:r>
          <w:rPr>
            <w:noProof/>
            <w:webHidden/>
          </w:rPr>
          <w:fldChar w:fldCharType="begin"/>
        </w:r>
        <w:r>
          <w:rPr>
            <w:noProof/>
            <w:webHidden/>
          </w:rPr>
          <w:instrText xml:space="preserve"> PAGEREF _Toc362874658 \h </w:instrText>
        </w:r>
        <w:r>
          <w:rPr>
            <w:noProof/>
            <w:webHidden/>
          </w:rPr>
        </w:r>
        <w:r>
          <w:rPr>
            <w:noProof/>
            <w:webHidden/>
          </w:rPr>
          <w:fldChar w:fldCharType="separate"/>
        </w:r>
        <w:r>
          <w:rPr>
            <w:noProof/>
            <w:webHidden/>
          </w:rPr>
          <w:t>153</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59" w:history="1">
        <w:r w:rsidRPr="008D58AB">
          <w:rPr>
            <w:rStyle w:val="-"/>
            <w:noProof/>
          </w:rPr>
          <w:t>Εικόνα 26. Παράδειγμα επαύξησης του μεγέθους της γραμματοσειράς ενός κειμένου το οποίο βρίσκεται μέσα σε μία περιοχή. Από πάνω προς τα κάτω παρουσιάζονται: το κείμενο με το αρχικό μέγεθος της χρησιμοποιούμενης γραμματοσειράς, το πλήρως μεγεθυμένο κείμενο το οποίο βρίσκεται μέσα σε μία περιοχή η οποία δεν έχει αναλογικές διαστάσεις, και το ίδιο μεγεθυμένο κείμενο το οποίο βρίσκεται μέσα σε μία περιοχή με αναλογικές διαστάσεις με αποτέλεσμα να μεγεθύνεται και η περιοχή.</w:t>
        </w:r>
        <w:r>
          <w:rPr>
            <w:noProof/>
            <w:webHidden/>
          </w:rPr>
          <w:tab/>
        </w:r>
        <w:r>
          <w:rPr>
            <w:noProof/>
            <w:webHidden/>
          </w:rPr>
          <w:fldChar w:fldCharType="begin"/>
        </w:r>
        <w:r>
          <w:rPr>
            <w:noProof/>
            <w:webHidden/>
          </w:rPr>
          <w:instrText xml:space="preserve"> PAGEREF _Toc362874659 \h </w:instrText>
        </w:r>
        <w:r>
          <w:rPr>
            <w:noProof/>
            <w:webHidden/>
          </w:rPr>
        </w:r>
        <w:r>
          <w:rPr>
            <w:noProof/>
            <w:webHidden/>
          </w:rPr>
          <w:fldChar w:fldCharType="separate"/>
        </w:r>
        <w:r>
          <w:rPr>
            <w:noProof/>
            <w:webHidden/>
          </w:rPr>
          <w:t>155</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60" w:history="1">
        <w:r w:rsidRPr="008D58AB">
          <w:rPr>
            <w:rStyle w:val="-"/>
            <w:noProof/>
          </w:rPr>
          <w:t>Εικόνα 27. Παράδειγμα επαύξησης μεγέθους γραμματοσειράς σε ποσοστό 200% στον ιστοχώρο της Βουλής των Ελλήνων. Μετά από την αύξηση, οι σύνδεσμοι δεν είναι πλέον λειτουργικοί.</w:t>
        </w:r>
        <w:r>
          <w:rPr>
            <w:noProof/>
            <w:webHidden/>
          </w:rPr>
          <w:tab/>
        </w:r>
        <w:r>
          <w:rPr>
            <w:noProof/>
            <w:webHidden/>
          </w:rPr>
          <w:fldChar w:fldCharType="begin"/>
        </w:r>
        <w:r>
          <w:rPr>
            <w:noProof/>
            <w:webHidden/>
          </w:rPr>
          <w:instrText xml:space="preserve"> PAGEREF _Toc362874660 \h </w:instrText>
        </w:r>
        <w:r>
          <w:rPr>
            <w:noProof/>
            <w:webHidden/>
          </w:rPr>
        </w:r>
        <w:r>
          <w:rPr>
            <w:noProof/>
            <w:webHidden/>
          </w:rPr>
          <w:fldChar w:fldCharType="separate"/>
        </w:r>
        <w:r>
          <w:rPr>
            <w:noProof/>
            <w:webHidden/>
          </w:rPr>
          <w:t>156</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61" w:history="1">
        <w:r w:rsidRPr="008D58AB">
          <w:rPr>
            <w:rStyle w:val="-"/>
            <w:noProof/>
          </w:rPr>
          <w:t xml:space="preserve">Εικόνα 28. Παράδειγμα χρήσης μηχανισμού </w:t>
        </w:r>
        <w:r w:rsidRPr="008D58AB">
          <w:rPr>
            <w:rStyle w:val="-"/>
            <w:noProof/>
            <w:lang w:val="en-GB"/>
          </w:rPr>
          <w:t>Captcha</w:t>
        </w:r>
        <w:r w:rsidRPr="008D58AB">
          <w:rPr>
            <w:rStyle w:val="-"/>
            <w:noProof/>
          </w:rPr>
          <w:t xml:space="preserve">: ο χρήστης πρέπει να διαβάσει τις δύο λέξεις </w:t>
        </w:r>
        <w:r w:rsidRPr="008D58AB">
          <w:rPr>
            <w:rStyle w:val="-"/>
            <w:noProof/>
            <w:lang w:val="en-GB"/>
          </w:rPr>
          <w:t>following</w:t>
        </w:r>
        <w:r w:rsidRPr="008D58AB">
          <w:rPr>
            <w:rStyle w:val="-"/>
            <w:noProof/>
          </w:rPr>
          <w:t xml:space="preserve"> και </w:t>
        </w:r>
        <w:r w:rsidRPr="008D58AB">
          <w:rPr>
            <w:rStyle w:val="-"/>
            <w:noProof/>
            <w:lang w:val="en-GB"/>
          </w:rPr>
          <w:t>finding</w:t>
        </w:r>
        <w:r w:rsidRPr="008D58AB">
          <w:rPr>
            <w:rStyle w:val="-"/>
            <w:noProof/>
          </w:rPr>
          <w:t xml:space="preserve"> που παρουσιάζονται στην παραμορφωμένη εικόνα και έπειτα να τις πληκτρολογήσει μέσα σε ένα προκαθορισμένο χρονικό διάστημα.</w:t>
        </w:r>
        <w:r>
          <w:rPr>
            <w:noProof/>
            <w:webHidden/>
          </w:rPr>
          <w:tab/>
        </w:r>
        <w:r>
          <w:rPr>
            <w:noProof/>
            <w:webHidden/>
          </w:rPr>
          <w:fldChar w:fldCharType="begin"/>
        </w:r>
        <w:r>
          <w:rPr>
            <w:noProof/>
            <w:webHidden/>
          </w:rPr>
          <w:instrText xml:space="preserve"> PAGEREF _Toc362874661 \h </w:instrText>
        </w:r>
        <w:r>
          <w:rPr>
            <w:noProof/>
            <w:webHidden/>
          </w:rPr>
        </w:r>
        <w:r>
          <w:rPr>
            <w:noProof/>
            <w:webHidden/>
          </w:rPr>
          <w:fldChar w:fldCharType="separate"/>
        </w:r>
        <w:r>
          <w:rPr>
            <w:noProof/>
            <w:webHidden/>
          </w:rPr>
          <w:t>158</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62" w:history="1">
        <w:r w:rsidRPr="008D58AB">
          <w:rPr>
            <w:rStyle w:val="-"/>
            <w:noProof/>
          </w:rPr>
          <w:t>Εικόνα 29. Παράδειγμα προσβάσιμης έκδοσης μηχανισμού CAPTCHA. Ο χρήστης έχει τη δυνατότητα επιλογής μεταξύ της έκδοσης με το παραμορφωμένο κείμενο ή εκείνης με το αρχείο ήχου.</w:t>
        </w:r>
        <w:r>
          <w:rPr>
            <w:noProof/>
            <w:webHidden/>
          </w:rPr>
          <w:tab/>
        </w:r>
        <w:r>
          <w:rPr>
            <w:noProof/>
            <w:webHidden/>
          </w:rPr>
          <w:fldChar w:fldCharType="begin"/>
        </w:r>
        <w:r>
          <w:rPr>
            <w:noProof/>
            <w:webHidden/>
          </w:rPr>
          <w:instrText xml:space="preserve"> PAGEREF _Toc362874662 \h </w:instrText>
        </w:r>
        <w:r>
          <w:rPr>
            <w:noProof/>
            <w:webHidden/>
          </w:rPr>
        </w:r>
        <w:r>
          <w:rPr>
            <w:noProof/>
            <w:webHidden/>
          </w:rPr>
          <w:fldChar w:fldCharType="separate"/>
        </w:r>
        <w:r>
          <w:rPr>
            <w:noProof/>
            <w:webHidden/>
          </w:rPr>
          <w:t>159</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63" w:history="1">
        <w:r w:rsidRPr="008D58AB">
          <w:rPr>
            <w:rStyle w:val="-"/>
            <w:noProof/>
          </w:rPr>
          <w:t xml:space="preserve">Εικόνα 30. Παράδειγμα εμφάνισης λάθους στην περίπτωση χρήσης λανθασμένου συνθηματικού για την εισαγωγή στο </w:t>
        </w:r>
        <w:r w:rsidRPr="008D58AB">
          <w:rPr>
            <w:rStyle w:val="-"/>
            <w:noProof/>
            <w:lang w:val="en-GB"/>
          </w:rPr>
          <w:t>Gmail</w:t>
        </w:r>
        <w:r w:rsidRPr="008D58AB">
          <w:rPr>
            <w:rStyle w:val="-"/>
            <w:noProof/>
          </w:rPr>
          <w:t>: χρήστης ενημερώνεται σε λανθασμένο σημείο για το ότι θα πρέπει να πληκτρολογήσει και πάλι το συνθηματικό (μετά το σχετικό πεδίο) ενώ θα πρέπει αναγκαστικά να συμπληρώσει το πεδίο του μηχανισμού CAPTCHA το οποίο προσφέρεται χωρίς εναλλακτική έκδοση. Σε αυτή τη περίπτωση ο τυφλός χρήστης με κανένα τρόπο δεν θα μπορέσει να προχωρήσει.</w:t>
        </w:r>
        <w:r>
          <w:rPr>
            <w:noProof/>
            <w:webHidden/>
          </w:rPr>
          <w:tab/>
        </w:r>
        <w:r>
          <w:rPr>
            <w:noProof/>
            <w:webHidden/>
          </w:rPr>
          <w:fldChar w:fldCharType="begin"/>
        </w:r>
        <w:r>
          <w:rPr>
            <w:noProof/>
            <w:webHidden/>
          </w:rPr>
          <w:instrText xml:space="preserve"> PAGEREF _Toc362874663 \h </w:instrText>
        </w:r>
        <w:r>
          <w:rPr>
            <w:noProof/>
            <w:webHidden/>
          </w:rPr>
        </w:r>
        <w:r>
          <w:rPr>
            <w:noProof/>
            <w:webHidden/>
          </w:rPr>
          <w:fldChar w:fldCharType="separate"/>
        </w:r>
        <w:r>
          <w:rPr>
            <w:noProof/>
            <w:webHidden/>
          </w:rPr>
          <w:t>160</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64" w:history="1">
        <w:r w:rsidRPr="008D58AB">
          <w:rPr>
            <w:rStyle w:val="-"/>
            <w:noProof/>
          </w:rPr>
          <w:t xml:space="preserve">Εικόνα 31. Με τον έλεγχο συμμόρφωσης μίας διαδικτυακής </w:t>
        </w:r>
        <w:r w:rsidRPr="008D58AB">
          <w:rPr>
            <w:rStyle w:val="-"/>
            <w:noProof/>
          </w:rPr>
          <w:lastRenderedPageBreak/>
          <w:t>πύλης, διαπιστώνονται προβλήματα στην πρόσβαση για τον χρήστη αμεα. Στην περίπτωση όπου η πύλη συμμορφώνεται με τις οδηγίες WCAG σε επίπεδο τουλάχιστον ΑΑ, προσφέρεται η δυνατότητα πρόσβασης στην παγκόσμια λεωφόρος των πληροφοριών (</w:t>
        </w:r>
        <w:r w:rsidRPr="008D58AB">
          <w:rPr>
            <w:rStyle w:val="-"/>
            <w:noProof/>
            <w:lang w:val="en-GB"/>
          </w:rPr>
          <w:t>info</w:t>
        </w:r>
        <w:r w:rsidRPr="008D58AB">
          <w:rPr>
            <w:rStyle w:val="-"/>
            <w:noProof/>
            <w:lang w:val="en-GB"/>
          </w:rPr>
          <w:t>r</w:t>
        </w:r>
        <w:r w:rsidRPr="008D58AB">
          <w:rPr>
            <w:rStyle w:val="-"/>
            <w:noProof/>
            <w:lang w:val="en-GB"/>
          </w:rPr>
          <w:t>mation</w:t>
        </w:r>
        <w:r w:rsidRPr="008D58AB">
          <w:rPr>
            <w:rStyle w:val="-"/>
            <w:noProof/>
          </w:rPr>
          <w:t xml:space="preserve"> </w:t>
        </w:r>
        <w:r w:rsidRPr="008D58AB">
          <w:rPr>
            <w:rStyle w:val="-"/>
            <w:noProof/>
            <w:lang w:val="en-GB"/>
          </w:rPr>
          <w:t>superhighway</w:t>
        </w:r>
        <w:r w:rsidRPr="008D58AB">
          <w:rPr>
            <w:rStyle w:val="-"/>
            <w:noProof/>
          </w:rPr>
          <w:t>).</w:t>
        </w:r>
        <w:r>
          <w:rPr>
            <w:noProof/>
            <w:webHidden/>
          </w:rPr>
          <w:tab/>
        </w:r>
        <w:r>
          <w:rPr>
            <w:noProof/>
            <w:webHidden/>
          </w:rPr>
          <w:fldChar w:fldCharType="begin"/>
        </w:r>
        <w:r>
          <w:rPr>
            <w:noProof/>
            <w:webHidden/>
          </w:rPr>
          <w:instrText xml:space="preserve"> PAGEREF _Toc362874664 \h </w:instrText>
        </w:r>
        <w:r>
          <w:rPr>
            <w:noProof/>
            <w:webHidden/>
          </w:rPr>
        </w:r>
        <w:r>
          <w:rPr>
            <w:noProof/>
            <w:webHidden/>
          </w:rPr>
          <w:fldChar w:fldCharType="separate"/>
        </w:r>
        <w:r>
          <w:rPr>
            <w:noProof/>
            <w:webHidden/>
          </w:rPr>
          <w:t>183</w:t>
        </w:r>
        <w:r>
          <w:rPr>
            <w:noProof/>
            <w:webHidden/>
          </w:rPr>
          <w:fldChar w:fldCharType="end"/>
        </w:r>
      </w:hyperlink>
    </w:p>
    <w:p w:rsidR="003D3AC6" w:rsidRDefault="003D3AC6">
      <w:pPr>
        <w:pStyle w:val="ac"/>
        <w:tabs>
          <w:tab w:val="right" w:leader="dot" w:pos="8302"/>
        </w:tabs>
        <w:rPr>
          <w:rFonts w:asciiTheme="minorHAnsi" w:eastAsiaTheme="minorEastAsia" w:hAnsiTheme="minorHAnsi" w:cstheme="minorBidi"/>
          <w:noProof/>
          <w:color w:val="auto"/>
          <w:sz w:val="22"/>
          <w:lang w:eastAsia="el-GR"/>
        </w:rPr>
      </w:pPr>
      <w:hyperlink w:anchor="_Toc362874665" w:history="1">
        <w:r w:rsidRPr="008D58AB">
          <w:rPr>
            <w:rStyle w:val="-"/>
            <w:noProof/>
          </w:rPr>
          <w:t xml:space="preserve">Εικόνα 32. Αριστερά η ψηφιακή μορφή της πληροφορίας στην οποία περιέχεται η εμπλουτισμένη πληροφορία σε όλες τις διαθέσιμες μορφές. Δεξιά επάνω η παρουσίασή της για τον βλέποντα (ο χαρακτήρας </w:t>
        </w:r>
        <w:r w:rsidRPr="008D58AB">
          <w:rPr>
            <w:rStyle w:val="-"/>
            <w:noProof/>
            <w:lang w:val="en-GB"/>
          </w:rPr>
          <w:t>Nio</w:t>
        </w:r>
        <w:r w:rsidRPr="008D58AB">
          <w:rPr>
            <w:rStyle w:val="-"/>
            <w:noProof/>
          </w:rPr>
          <w:t>) και δεξιά κάτω για τον τυφλό (εικόνα και λεζ</w:t>
        </w:r>
        <w:r w:rsidRPr="008D58AB">
          <w:rPr>
            <w:rStyle w:val="-"/>
            <w:noProof/>
          </w:rPr>
          <w:t>ά</w:t>
        </w:r>
        <w:r w:rsidRPr="008D58AB">
          <w:rPr>
            <w:rStyle w:val="-"/>
            <w:noProof/>
          </w:rPr>
          <w:t>ντα: Ο Νίο σηκώνοντας την παλάμη του χεριού του στο ύψος του ώμου και μπροστά, σταματά όλες τις σφαίρες που κατευθύνονταν πάνω του).</w:t>
        </w:r>
        <w:r>
          <w:rPr>
            <w:noProof/>
            <w:webHidden/>
          </w:rPr>
          <w:tab/>
        </w:r>
        <w:r>
          <w:rPr>
            <w:noProof/>
            <w:webHidden/>
          </w:rPr>
          <w:fldChar w:fldCharType="begin"/>
        </w:r>
        <w:r>
          <w:rPr>
            <w:noProof/>
            <w:webHidden/>
          </w:rPr>
          <w:instrText xml:space="preserve"> PAGEREF _Toc362874665 \h </w:instrText>
        </w:r>
        <w:r>
          <w:rPr>
            <w:noProof/>
            <w:webHidden/>
          </w:rPr>
        </w:r>
        <w:r>
          <w:rPr>
            <w:noProof/>
            <w:webHidden/>
          </w:rPr>
          <w:fldChar w:fldCharType="separate"/>
        </w:r>
        <w:r>
          <w:rPr>
            <w:noProof/>
            <w:webHidden/>
          </w:rPr>
          <w:t>187</w:t>
        </w:r>
        <w:r>
          <w:rPr>
            <w:noProof/>
            <w:webHidden/>
          </w:rPr>
          <w:fldChar w:fldCharType="end"/>
        </w:r>
      </w:hyperlink>
    </w:p>
    <w:p w:rsidR="00EB04E2" w:rsidRDefault="00EB04E2" w:rsidP="00B25A38">
      <w:pPr>
        <w:rPr>
          <w:b/>
          <w:bCs/>
          <w:szCs w:val="20"/>
        </w:rPr>
      </w:pPr>
      <w:r>
        <w:rPr>
          <w:b/>
          <w:bCs/>
          <w:szCs w:val="20"/>
        </w:rPr>
        <w:fldChar w:fldCharType="end"/>
      </w:r>
    </w:p>
    <w:p w:rsidR="002E00C1" w:rsidRDefault="002E00C1" w:rsidP="00B25A38"/>
    <w:p w:rsidR="00770FA2" w:rsidRDefault="00770FA2" w:rsidP="00432865">
      <w:pPr>
        <w:pStyle w:val="1"/>
        <w:numPr>
          <w:ilvl w:val="0"/>
          <w:numId w:val="0"/>
        </w:numPr>
        <w:jc w:val="center"/>
        <w:sectPr w:rsidR="00770FA2" w:rsidSect="00EB04E2">
          <w:type w:val="oddPage"/>
          <w:pgSz w:w="11906" w:h="16838"/>
          <w:pgMar w:top="1134" w:right="1797" w:bottom="1440" w:left="1797" w:header="709" w:footer="709" w:gutter="0"/>
          <w:cols w:space="708"/>
          <w:docGrid w:linePitch="360"/>
        </w:sectPr>
      </w:pPr>
    </w:p>
    <w:p w:rsidR="00B25A38" w:rsidRPr="00904DFF" w:rsidRDefault="00B25A38" w:rsidP="00432865">
      <w:pPr>
        <w:pStyle w:val="1"/>
        <w:numPr>
          <w:ilvl w:val="0"/>
          <w:numId w:val="0"/>
        </w:numPr>
        <w:jc w:val="center"/>
        <w:rPr>
          <w:sz w:val="48"/>
        </w:rPr>
      </w:pPr>
      <w:bookmarkStart w:id="0" w:name="_Toc362564410"/>
      <w:bookmarkStart w:id="1" w:name="_Toc362874587"/>
      <w:r w:rsidRPr="00904DFF">
        <w:rPr>
          <w:sz w:val="48"/>
        </w:rPr>
        <w:lastRenderedPageBreak/>
        <w:t xml:space="preserve">Πρόλογος Προέδρου </w:t>
      </w:r>
      <w:proofErr w:type="spellStart"/>
      <w:r w:rsidRPr="00904DFF">
        <w:rPr>
          <w:sz w:val="48"/>
        </w:rPr>
        <w:t>Ε.Σ.Α.μεΑ</w:t>
      </w:r>
      <w:proofErr w:type="spellEnd"/>
      <w:r w:rsidRPr="00904DFF">
        <w:rPr>
          <w:sz w:val="48"/>
        </w:rPr>
        <w:t xml:space="preserve">. </w:t>
      </w:r>
      <w:r w:rsidR="00AA1174" w:rsidRPr="00904DFF">
        <w:rPr>
          <w:sz w:val="48"/>
        </w:rPr>
        <w:br/>
      </w:r>
      <w:r w:rsidRPr="00904DFF">
        <w:rPr>
          <w:sz w:val="48"/>
        </w:rPr>
        <w:t xml:space="preserve">Ιωάννη </w:t>
      </w:r>
      <w:proofErr w:type="spellStart"/>
      <w:r w:rsidRPr="00904DFF">
        <w:rPr>
          <w:sz w:val="48"/>
        </w:rPr>
        <w:t>Βαρδακαστάνη</w:t>
      </w:r>
      <w:bookmarkEnd w:id="0"/>
      <w:bookmarkEnd w:id="1"/>
      <w:proofErr w:type="spellEnd"/>
    </w:p>
    <w:p w:rsidR="00AA1174" w:rsidRPr="00904DFF" w:rsidRDefault="00AA1174" w:rsidP="002B388A">
      <w:pPr>
        <w:spacing w:line="264" w:lineRule="auto"/>
        <w:rPr>
          <w:color w:val="auto"/>
          <w:sz w:val="34"/>
          <w:szCs w:val="26"/>
        </w:rPr>
      </w:pPr>
      <w:r w:rsidRPr="00904DFF">
        <w:rPr>
          <w:noProof/>
          <w:color w:val="auto"/>
          <w:sz w:val="34"/>
          <w:szCs w:val="26"/>
          <w:lang w:eastAsia="el-GR"/>
        </w:rPr>
        <w:drawing>
          <wp:anchor distT="0" distB="0" distL="114300" distR="114300" simplePos="0" relativeHeight="251660288" behindDoc="0" locked="0" layoutInCell="1" allowOverlap="1" wp14:anchorId="64137189" wp14:editId="58F776D9">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DFF">
        <w:rPr>
          <w:color w:val="auto"/>
          <w:sz w:val="34"/>
          <w:szCs w:val="26"/>
        </w:rPr>
        <w:t>Ο παρών τόμος είναι μέρος σειράς έξι εγχειριδίων που ε</w:t>
      </w:r>
      <w:r w:rsidRPr="00904DFF">
        <w:rPr>
          <w:color w:val="auto"/>
          <w:sz w:val="34"/>
          <w:szCs w:val="26"/>
        </w:rPr>
        <w:t>κ</w:t>
      </w:r>
      <w:r w:rsidRPr="00904DFF">
        <w:rPr>
          <w:color w:val="auto"/>
          <w:sz w:val="34"/>
          <w:szCs w:val="26"/>
        </w:rPr>
        <w:t>πονήθηκαν στο πλαίσιο προγράμματος επιμόρφωσης στελ</w:t>
      </w:r>
      <w:r w:rsidRPr="00904DFF">
        <w:rPr>
          <w:color w:val="auto"/>
          <w:sz w:val="34"/>
          <w:szCs w:val="26"/>
        </w:rPr>
        <w:t>ε</w:t>
      </w:r>
      <w:r w:rsidRPr="00904DFF">
        <w:rPr>
          <w:color w:val="auto"/>
          <w:sz w:val="34"/>
          <w:szCs w:val="26"/>
        </w:rPr>
        <w:t>χών του αναπηρικού κινήματος στον σχεδιασμό πολιτικής για θέματα αναπηρίας, με στόχο να λειτουργ</w:t>
      </w:r>
      <w:r w:rsidRPr="00904DFF">
        <w:rPr>
          <w:color w:val="auto"/>
          <w:sz w:val="34"/>
          <w:szCs w:val="26"/>
        </w:rPr>
        <w:t>ή</w:t>
      </w:r>
      <w:r w:rsidRPr="00904DFF">
        <w:rPr>
          <w:color w:val="auto"/>
          <w:sz w:val="34"/>
          <w:szCs w:val="26"/>
        </w:rPr>
        <w:t>σουν ως εργαλεία δουλειάς. Τα εγχε</w:t>
      </w:r>
      <w:r w:rsidRPr="00904DFF">
        <w:rPr>
          <w:color w:val="auto"/>
          <w:sz w:val="34"/>
          <w:szCs w:val="26"/>
        </w:rPr>
        <w:t>ι</w:t>
      </w:r>
      <w:r w:rsidRPr="00904DFF">
        <w:rPr>
          <w:color w:val="auto"/>
          <w:sz w:val="34"/>
          <w:szCs w:val="26"/>
        </w:rPr>
        <w:t>ρίδια προσφέρουν στα στελέχη το θ</w:t>
      </w:r>
      <w:r w:rsidRPr="00904DFF">
        <w:rPr>
          <w:color w:val="auto"/>
          <w:sz w:val="34"/>
          <w:szCs w:val="26"/>
        </w:rPr>
        <w:t>ε</w:t>
      </w:r>
      <w:r w:rsidRPr="00904DFF">
        <w:rPr>
          <w:color w:val="auto"/>
          <w:sz w:val="34"/>
          <w:szCs w:val="26"/>
        </w:rPr>
        <w:t>ωρητικό υπόβαθρο και τα μεθοδολ</w:t>
      </w:r>
      <w:r w:rsidRPr="00904DFF">
        <w:rPr>
          <w:color w:val="auto"/>
          <w:sz w:val="34"/>
          <w:szCs w:val="26"/>
        </w:rPr>
        <w:t>ο</w:t>
      </w:r>
      <w:r w:rsidRPr="00904DFF">
        <w:rPr>
          <w:color w:val="auto"/>
          <w:sz w:val="34"/>
          <w:szCs w:val="26"/>
        </w:rPr>
        <w:t>γικά εφόδια ώστε να διεκδικήσουν με ενιαίο και συστηματικό τρόπο τα δικαι</w:t>
      </w:r>
      <w:r w:rsidRPr="00904DFF">
        <w:rPr>
          <w:color w:val="auto"/>
          <w:sz w:val="34"/>
          <w:szCs w:val="26"/>
        </w:rPr>
        <w:t>ώ</w:t>
      </w:r>
      <w:r w:rsidRPr="00904DFF">
        <w:rPr>
          <w:color w:val="auto"/>
          <w:sz w:val="34"/>
          <w:szCs w:val="26"/>
        </w:rPr>
        <w:t>ματα των ατόμων με αναπηρία σε βασικούς τομείς πολιτικής όπως η εκπα</w:t>
      </w:r>
      <w:r w:rsidRPr="00904DFF">
        <w:rPr>
          <w:color w:val="auto"/>
          <w:sz w:val="34"/>
          <w:szCs w:val="26"/>
        </w:rPr>
        <w:t>ί</w:t>
      </w:r>
      <w:r w:rsidRPr="00904DFF">
        <w:rPr>
          <w:color w:val="auto"/>
          <w:sz w:val="34"/>
          <w:szCs w:val="26"/>
        </w:rPr>
        <w:t>δευση, η εργασία, η υγεία-πρόνοια, η προσβ</w:t>
      </w:r>
      <w:r w:rsidRPr="00904DFF">
        <w:rPr>
          <w:color w:val="auto"/>
          <w:sz w:val="34"/>
          <w:szCs w:val="26"/>
        </w:rPr>
        <w:t>α</w:t>
      </w:r>
      <w:r w:rsidRPr="00904DFF">
        <w:rPr>
          <w:color w:val="auto"/>
          <w:sz w:val="34"/>
          <w:szCs w:val="26"/>
        </w:rPr>
        <w:t>σιμότητα και κατ’ επέκταση να διασφαλίσουν την κοινων</w:t>
      </w:r>
      <w:r w:rsidRPr="00904DFF">
        <w:rPr>
          <w:color w:val="auto"/>
          <w:sz w:val="34"/>
          <w:szCs w:val="26"/>
        </w:rPr>
        <w:t>ι</w:t>
      </w:r>
      <w:r w:rsidRPr="00904DFF">
        <w:rPr>
          <w:color w:val="auto"/>
          <w:sz w:val="34"/>
          <w:szCs w:val="26"/>
        </w:rPr>
        <w:t>κή ένταξη των ατόμων με αναπ</w:t>
      </w:r>
      <w:r w:rsidRPr="00904DFF">
        <w:rPr>
          <w:color w:val="auto"/>
          <w:sz w:val="34"/>
          <w:szCs w:val="26"/>
        </w:rPr>
        <w:t>η</w:t>
      </w:r>
      <w:r w:rsidRPr="00904DFF">
        <w:rPr>
          <w:color w:val="auto"/>
          <w:sz w:val="34"/>
          <w:szCs w:val="26"/>
        </w:rPr>
        <w:t>ρία.</w:t>
      </w:r>
    </w:p>
    <w:p w:rsidR="00AA1174" w:rsidRPr="00904DFF" w:rsidRDefault="00AA1174" w:rsidP="002B388A">
      <w:pPr>
        <w:spacing w:line="264" w:lineRule="auto"/>
        <w:rPr>
          <w:color w:val="auto"/>
          <w:sz w:val="34"/>
          <w:szCs w:val="26"/>
        </w:rPr>
      </w:pPr>
      <w:r w:rsidRPr="00904DFF">
        <w:rPr>
          <w:color w:val="auto"/>
          <w:sz w:val="34"/>
          <w:szCs w:val="26"/>
        </w:rPr>
        <w:t>Το αναπηρικό κίνημα, μέσω των προγραμμάτων συνδικαλ</w:t>
      </w:r>
      <w:r w:rsidRPr="00904DFF">
        <w:rPr>
          <w:color w:val="auto"/>
          <w:sz w:val="34"/>
          <w:szCs w:val="26"/>
        </w:rPr>
        <w:t>ι</w:t>
      </w:r>
      <w:r w:rsidRPr="00904DFF">
        <w:rPr>
          <w:color w:val="auto"/>
          <w:sz w:val="34"/>
          <w:szCs w:val="26"/>
        </w:rPr>
        <w:t>στικής εκπαίδευσης, δημιουργεί ένα υποστηρικτικό πλαίσιο προκειμένου τα στελέχη να συνειδητοποιήσουν τους περι</w:t>
      </w:r>
      <w:r w:rsidRPr="00904DFF">
        <w:rPr>
          <w:color w:val="auto"/>
          <w:sz w:val="34"/>
          <w:szCs w:val="26"/>
        </w:rPr>
        <w:t>ο</w:t>
      </w:r>
      <w:r w:rsidRPr="00904DFF">
        <w:rPr>
          <w:color w:val="auto"/>
          <w:sz w:val="34"/>
          <w:szCs w:val="26"/>
        </w:rPr>
        <w:t>ρισμούς που επέβαλαν οι παραδοσιακές παραδοχές (ιατρικό μοντέλο προσέγγισης της αναπηρίας) στην προσωπική αν</w:t>
      </w:r>
      <w:r w:rsidRPr="00904DFF">
        <w:rPr>
          <w:color w:val="auto"/>
          <w:sz w:val="34"/>
          <w:szCs w:val="26"/>
        </w:rPr>
        <w:t>ά</w:t>
      </w:r>
      <w:r w:rsidRPr="00904DFF">
        <w:rPr>
          <w:color w:val="auto"/>
          <w:sz w:val="34"/>
          <w:szCs w:val="26"/>
        </w:rPr>
        <w:t>πτυξη, την αυτονομία και τον αυτοπροσδιορισμό των ατ</w:t>
      </w:r>
      <w:r w:rsidRPr="00904DFF">
        <w:rPr>
          <w:color w:val="auto"/>
          <w:sz w:val="34"/>
          <w:szCs w:val="26"/>
        </w:rPr>
        <w:t>ό</w:t>
      </w:r>
      <w:r w:rsidRPr="00904DFF">
        <w:rPr>
          <w:color w:val="auto"/>
          <w:sz w:val="34"/>
          <w:szCs w:val="26"/>
        </w:rPr>
        <w:t>μων με αναπηρία, και συνεπώς να προχωρήσουν στην αν</w:t>
      </w:r>
      <w:r w:rsidRPr="00904DFF">
        <w:rPr>
          <w:color w:val="auto"/>
          <w:sz w:val="34"/>
          <w:szCs w:val="26"/>
        </w:rPr>
        <w:t>α</w:t>
      </w:r>
      <w:r w:rsidRPr="00904DFF">
        <w:rPr>
          <w:color w:val="auto"/>
          <w:sz w:val="34"/>
          <w:szCs w:val="26"/>
        </w:rPr>
        <w:t>θεώρηση</w:t>
      </w:r>
      <w:r w:rsidR="002B388A" w:rsidRPr="00904DFF">
        <w:rPr>
          <w:color w:val="auto"/>
          <w:sz w:val="34"/>
          <w:szCs w:val="26"/>
        </w:rPr>
        <w:t xml:space="preserve"> </w:t>
      </w:r>
      <w:r w:rsidRPr="00904DFF">
        <w:rPr>
          <w:color w:val="auto"/>
          <w:sz w:val="34"/>
          <w:szCs w:val="26"/>
        </w:rPr>
        <w:t>/</w:t>
      </w:r>
      <w:r w:rsidR="002B388A" w:rsidRPr="00904DFF">
        <w:rPr>
          <w:color w:val="auto"/>
          <w:sz w:val="34"/>
          <w:szCs w:val="26"/>
        </w:rPr>
        <w:t xml:space="preserve"> </w:t>
      </w:r>
      <w:r w:rsidRPr="00904DFF">
        <w:rPr>
          <w:color w:val="auto"/>
          <w:sz w:val="34"/>
          <w:szCs w:val="26"/>
        </w:rPr>
        <w:t>μετασχηματισμό αυτών, μέσω της συλλογικής δράσης, αξιοποιώντας τις δυνατότητες του κοινωνικού μ</w:t>
      </w:r>
      <w:r w:rsidRPr="00904DFF">
        <w:rPr>
          <w:color w:val="auto"/>
          <w:sz w:val="34"/>
          <w:szCs w:val="26"/>
        </w:rPr>
        <w:t>ο</w:t>
      </w:r>
      <w:r w:rsidRPr="00904DFF">
        <w:rPr>
          <w:color w:val="auto"/>
          <w:sz w:val="34"/>
          <w:szCs w:val="26"/>
        </w:rPr>
        <w:t>ντέλου για την αναπηρία.</w:t>
      </w:r>
    </w:p>
    <w:p w:rsidR="00AA1174" w:rsidRPr="00904DFF" w:rsidRDefault="00AA1174" w:rsidP="002B388A">
      <w:pPr>
        <w:spacing w:line="264" w:lineRule="auto"/>
        <w:rPr>
          <w:sz w:val="34"/>
          <w:szCs w:val="26"/>
        </w:rPr>
      </w:pPr>
      <w:r w:rsidRPr="00904DFF">
        <w:rPr>
          <w:color w:val="auto"/>
          <w:sz w:val="34"/>
          <w:szCs w:val="26"/>
        </w:rPr>
        <w:t xml:space="preserve">Σκοπός της συνδικαλιστικής εκπαίδευσης είναι τα στελέχη </w:t>
      </w:r>
      <w:r w:rsidRPr="00904DFF">
        <w:rPr>
          <w:color w:val="auto"/>
          <w:sz w:val="34"/>
          <w:szCs w:val="26"/>
        </w:rPr>
        <w:lastRenderedPageBreak/>
        <w:t>των αναπηρικών οργανώσεων να λειτουργήσουν ως ακτιβ</w:t>
      </w:r>
      <w:r w:rsidRPr="00904DFF">
        <w:rPr>
          <w:color w:val="auto"/>
          <w:sz w:val="34"/>
          <w:szCs w:val="26"/>
        </w:rPr>
        <w:t>ι</w:t>
      </w:r>
      <w:r w:rsidRPr="00904DFF">
        <w:rPr>
          <w:color w:val="auto"/>
          <w:sz w:val="34"/>
          <w:szCs w:val="26"/>
        </w:rPr>
        <w:t>στές και συνήγοροι των ατόμων με αναπηρία και των οικ</w:t>
      </w:r>
      <w:r w:rsidRPr="00904DFF">
        <w:rPr>
          <w:color w:val="auto"/>
          <w:sz w:val="34"/>
          <w:szCs w:val="26"/>
        </w:rPr>
        <w:t>ο</w:t>
      </w:r>
      <w:r w:rsidRPr="00904DFF">
        <w:rPr>
          <w:color w:val="auto"/>
          <w:sz w:val="34"/>
          <w:szCs w:val="26"/>
        </w:rPr>
        <w:t>γενειών τους και να είναι σε θέση, από τη μία πλευρά, να ενημερώνουν τα άτομα με αναπηρία για τα δικαιώματά τους και να τα υπ</w:t>
      </w:r>
      <w:r w:rsidRPr="00904DFF">
        <w:rPr>
          <w:sz w:val="34"/>
          <w:szCs w:val="26"/>
        </w:rPr>
        <w:t>οστηρίζουν να δράσουν νομικά και, από την άλλη, να παρακολουθούν την εφαρμογή της νομοθεσ</w:t>
      </w:r>
      <w:r w:rsidRPr="00904DFF">
        <w:rPr>
          <w:sz w:val="34"/>
          <w:szCs w:val="26"/>
        </w:rPr>
        <w:t>ί</w:t>
      </w:r>
      <w:r w:rsidRPr="00904DFF">
        <w:rPr>
          <w:sz w:val="34"/>
          <w:szCs w:val="26"/>
        </w:rPr>
        <w:t>ας και να αγωνίζονται για πρόσθετες πολιτικές και νομοθετικές πρωτοβουλίες.</w:t>
      </w:r>
    </w:p>
    <w:p w:rsidR="00612DF9" w:rsidRPr="00904DFF" w:rsidRDefault="00AA1174" w:rsidP="002B388A">
      <w:pPr>
        <w:spacing w:line="264" w:lineRule="auto"/>
        <w:rPr>
          <w:sz w:val="34"/>
          <w:szCs w:val="26"/>
        </w:rPr>
      </w:pPr>
      <w:r w:rsidRPr="00904DFF">
        <w:rPr>
          <w:sz w:val="34"/>
          <w:szCs w:val="26"/>
        </w:rPr>
        <w:t>Αναμφίβολα, η διοργάνωση των εκπαιδευτικών αυτών πρ</w:t>
      </w:r>
      <w:r w:rsidRPr="00904DFF">
        <w:rPr>
          <w:sz w:val="34"/>
          <w:szCs w:val="26"/>
        </w:rPr>
        <w:t>ο</w:t>
      </w:r>
      <w:r w:rsidRPr="00904DFF">
        <w:rPr>
          <w:sz w:val="34"/>
          <w:szCs w:val="26"/>
        </w:rPr>
        <w:t>γραμμάτων, βρίσκουν το ζήτημα της αναπηρίας στην Ελλ</w:t>
      </w:r>
      <w:r w:rsidRPr="00904DFF">
        <w:rPr>
          <w:sz w:val="34"/>
          <w:szCs w:val="26"/>
        </w:rPr>
        <w:t>ά</w:t>
      </w:r>
      <w:r w:rsidRPr="00904DFF">
        <w:rPr>
          <w:sz w:val="34"/>
          <w:szCs w:val="26"/>
        </w:rPr>
        <w:t>δα σε μία κρίσιμη καμπή. Από τη μια μεριά, αξίες και αρχές που αναφέρονται στα ανθρώπινα δικαιώματα έχουν αποτ</w:t>
      </w:r>
      <w:r w:rsidRPr="00904DFF">
        <w:rPr>
          <w:sz w:val="34"/>
          <w:szCs w:val="26"/>
        </w:rPr>
        <w:t>υ</w:t>
      </w:r>
      <w:r w:rsidRPr="00904DFF">
        <w:rPr>
          <w:sz w:val="34"/>
          <w:szCs w:val="26"/>
        </w:rPr>
        <w:t>πωθεί σε κείμενα διεθνών οργανισμών και έχουν υιοθετηθεί από την εθνική νομοθεσία της χώρας, με αποκορύφωμα α</w:t>
      </w:r>
      <w:r w:rsidRPr="00904DFF">
        <w:rPr>
          <w:sz w:val="34"/>
          <w:szCs w:val="26"/>
        </w:rPr>
        <w:t>υ</w:t>
      </w:r>
      <w:r w:rsidRPr="00904DFF">
        <w:rPr>
          <w:sz w:val="34"/>
          <w:szCs w:val="26"/>
        </w:rPr>
        <w:t>τών των θετικών εξελίξεων τη Διεθνή Σύμβαση για τα Δ</w:t>
      </w:r>
      <w:r w:rsidRPr="00904DFF">
        <w:rPr>
          <w:sz w:val="34"/>
          <w:szCs w:val="26"/>
        </w:rPr>
        <w:t>ι</w:t>
      </w:r>
      <w:r w:rsidRPr="00904DFF">
        <w:rPr>
          <w:sz w:val="34"/>
          <w:szCs w:val="26"/>
        </w:rPr>
        <w:t>καιώματα των Ατόμων με Αναπηρία του ΟΗΕ, που πρόσφ</w:t>
      </w:r>
      <w:r w:rsidRPr="00904DFF">
        <w:rPr>
          <w:sz w:val="34"/>
          <w:szCs w:val="26"/>
        </w:rPr>
        <w:t>α</w:t>
      </w:r>
      <w:r w:rsidRPr="00904DFF">
        <w:rPr>
          <w:sz w:val="34"/>
          <w:szCs w:val="26"/>
        </w:rPr>
        <w:t>τα κυρώθηκε από την Ελλάδα με τον ν.4074/2012.</w:t>
      </w:r>
    </w:p>
    <w:p w:rsidR="00D52639" w:rsidRPr="00904DFF" w:rsidRDefault="00D52639" w:rsidP="002B388A">
      <w:pPr>
        <w:spacing w:line="264" w:lineRule="auto"/>
        <w:rPr>
          <w:sz w:val="34"/>
          <w:szCs w:val="26"/>
        </w:rPr>
      </w:pPr>
      <w:r w:rsidRPr="00904DFF">
        <w:rPr>
          <w:sz w:val="34"/>
          <w:szCs w:val="26"/>
        </w:rPr>
        <w:t xml:space="preserve">Από την άλλη μεριά, οι θεσμικές και πολιτικές κατακτήσεις του αναπηρικού κινήματος στην Ελλάδα απειλούνται. Η </w:t>
      </w:r>
      <w:r w:rsidRPr="00904DFF">
        <w:rPr>
          <w:sz w:val="34"/>
          <w:szCs w:val="26"/>
        </w:rPr>
        <w:t>ε</w:t>
      </w:r>
      <w:r w:rsidRPr="00904DFF">
        <w:rPr>
          <w:sz w:val="34"/>
          <w:szCs w:val="26"/>
        </w:rPr>
        <w:t>πιδείνωση των οικονομικών προϋποθέσεων για την άσκηση των δικαιωμάτων, προσδίδει στα δικαιώματα το χαρακτηρ</w:t>
      </w:r>
      <w:r w:rsidRPr="00904DFF">
        <w:rPr>
          <w:sz w:val="34"/>
          <w:szCs w:val="26"/>
        </w:rPr>
        <w:t>ι</w:t>
      </w:r>
      <w:r w:rsidRPr="00904DFF">
        <w:rPr>
          <w:sz w:val="34"/>
          <w:szCs w:val="26"/>
        </w:rPr>
        <w:t>στικό του μη ρεαλιστικού. Με τον τρόπο αυτό επανεισάγ</w:t>
      </w:r>
      <w:r w:rsidRPr="00904DFF">
        <w:rPr>
          <w:sz w:val="34"/>
          <w:szCs w:val="26"/>
        </w:rPr>
        <w:t>ε</w:t>
      </w:r>
      <w:r w:rsidRPr="00904DFF">
        <w:rPr>
          <w:sz w:val="34"/>
          <w:szCs w:val="26"/>
        </w:rPr>
        <w:t>ται, εμμέσως, η ξεπ</w:t>
      </w:r>
      <w:r w:rsidRPr="00904DFF">
        <w:rPr>
          <w:sz w:val="34"/>
          <w:szCs w:val="26"/>
        </w:rPr>
        <w:t>ε</w:t>
      </w:r>
      <w:r w:rsidRPr="00904DFF">
        <w:rPr>
          <w:sz w:val="34"/>
          <w:szCs w:val="26"/>
        </w:rPr>
        <w:t xml:space="preserve">ρασμένη εξατομίκευση της αναπηρίας, στο πλαίσιο μιας </w:t>
      </w:r>
      <w:proofErr w:type="spellStart"/>
      <w:r w:rsidRPr="00904DFF">
        <w:rPr>
          <w:sz w:val="34"/>
          <w:szCs w:val="26"/>
        </w:rPr>
        <w:t>οικονομίστικης</w:t>
      </w:r>
      <w:proofErr w:type="spellEnd"/>
      <w:r w:rsidRPr="00904DFF">
        <w:rPr>
          <w:sz w:val="34"/>
          <w:szCs w:val="26"/>
        </w:rPr>
        <w:t xml:space="preserve"> και ατομικιστικής αντίλ</w:t>
      </w:r>
      <w:r w:rsidRPr="00904DFF">
        <w:rPr>
          <w:sz w:val="34"/>
          <w:szCs w:val="26"/>
        </w:rPr>
        <w:t>η</w:t>
      </w:r>
      <w:r w:rsidRPr="00904DFF">
        <w:rPr>
          <w:sz w:val="34"/>
          <w:szCs w:val="26"/>
        </w:rPr>
        <w:t>ψης για την αποτελεσματική λειτουργία της οικον</w:t>
      </w:r>
      <w:r w:rsidRPr="00904DFF">
        <w:rPr>
          <w:sz w:val="34"/>
          <w:szCs w:val="26"/>
        </w:rPr>
        <w:t>ο</w:t>
      </w:r>
      <w:r w:rsidRPr="00904DFF">
        <w:rPr>
          <w:sz w:val="34"/>
          <w:szCs w:val="26"/>
        </w:rPr>
        <w:t>μίας και της κοινωνίας.</w:t>
      </w:r>
    </w:p>
    <w:p w:rsidR="00D52639" w:rsidRPr="00904DFF" w:rsidRDefault="00D52639" w:rsidP="002B388A">
      <w:pPr>
        <w:spacing w:line="264" w:lineRule="auto"/>
        <w:rPr>
          <w:sz w:val="34"/>
          <w:szCs w:val="26"/>
        </w:rPr>
      </w:pPr>
      <w:r w:rsidRPr="00904DFF">
        <w:rPr>
          <w:sz w:val="34"/>
          <w:szCs w:val="26"/>
        </w:rPr>
        <w:t>Υπό αυτές τις συνθήκες, οι στόχοι του αναπηρικού κινήμ</w:t>
      </w:r>
      <w:r w:rsidRPr="00904DFF">
        <w:rPr>
          <w:sz w:val="34"/>
          <w:szCs w:val="26"/>
        </w:rPr>
        <w:t>α</w:t>
      </w:r>
      <w:r w:rsidRPr="00904DFF">
        <w:rPr>
          <w:sz w:val="34"/>
          <w:szCs w:val="26"/>
        </w:rPr>
        <w:t>τος εστιάζουν στην κατοχύρωση των κεκτημένων δικαιωμ</w:t>
      </w:r>
      <w:r w:rsidRPr="00904DFF">
        <w:rPr>
          <w:sz w:val="34"/>
          <w:szCs w:val="26"/>
        </w:rPr>
        <w:t>ά</w:t>
      </w:r>
      <w:r w:rsidRPr="00904DFF">
        <w:rPr>
          <w:sz w:val="34"/>
          <w:szCs w:val="26"/>
        </w:rPr>
        <w:t xml:space="preserve">των, στην οικοδόμηση σχέσεων κοινωνικής αλληλεγγύης για την αντιμετώπιση των αναγκών, </w:t>
      </w:r>
      <w:r w:rsidRPr="00904DFF">
        <w:rPr>
          <w:sz w:val="34"/>
          <w:szCs w:val="26"/>
        </w:rPr>
        <w:lastRenderedPageBreak/>
        <w:t>παράλληλα βέβαια με ενέργειες για τη διεύρυνση των κοινωνικών δικαιωμάτων και την έμπρακτη στήριξή τους.</w:t>
      </w:r>
    </w:p>
    <w:p w:rsidR="00AA1174" w:rsidRPr="00904DFF" w:rsidRDefault="00D52639" w:rsidP="002B388A">
      <w:pPr>
        <w:spacing w:line="264" w:lineRule="auto"/>
        <w:rPr>
          <w:sz w:val="34"/>
          <w:szCs w:val="26"/>
        </w:rPr>
      </w:pPr>
      <w:r w:rsidRPr="00904DFF">
        <w:rPr>
          <w:sz w:val="34"/>
          <w:szCs w:val="26"/>
        </w:rPr>
        <w:t>Προϋπόθεση για την επίτευξη των στόχων μας είναι η ενδ</w:t>
      </w:r>
      <w:r w:rsidRPr="00904DFF">
        <w:rPr>
          <w:sz w:val="34"/>
          <w:szCs w:val="26"/>
        </w:rPr>
        <w:t>υ</w:t>
      </w:r>
      <w:r w:rsidRPr="00904DFF">
        <w:rPr>
          <w:sz w:val="34"/>
          <w:szCs w:val="26"/>
        </w:rPr>
        <w:t>νάμωση του αναπηρικού κινήματος σε όρους ανθρώπινου δυναμικού, παραγωγής θέσεων, λειτουργίας των οργάνων και αποτελεσματικής οργάνωσης των διεκδικήσεών του. Στο πλαίσιο αυτό, τα προγράμματα συνδικαλιστικής εκπαίδε</w:t>
      </w:r>
      <w:r w:rsidRPr="00904DFF">
        <w:rPr>
          <w:sz w:val="34"/>
          <w:szCs w:val="26"/>
        </w:rPr>
        <w:t>υ</w:t>
      </w:r>
      <w:r w:rsidRPr="00904DFF">
        <w:rPr>
          <w:sz w:val="34"/>
          <w:szCs w:val="26"/>
        </w:rPr>
        <w:t>σης συνιστούν μία πολιτική πράξη κοινωνικής αλλαγής, με έμφαση στα ανθρώπινα δικαιώματα των ατόμων με αναπ</w:t>
      </w:r>
      <w:r w:rsidRPr="00904DFF">
        <w:rPr>
          <w:sz w:val="34"/>
          <w:szCs w:val="26"/>
        </w:rPr>
        <w:t>η</w:t>
      </w:r>
      <w:r w:rsidRPr="00904DFF">
        <w:rPr>
          <w:sz w:val="34"/>
          <w:szCs w:val="26"/>
        </w:rPr>
        <w:t>ρία.</w:t>
      </w:r>
    </w:p>
    <w:p w:rsidR="00AA1174" w:rsidRPr="00904DFF" w:rsidRDefault="00AA1174" w:rsidP="00B25A38">
      <w:pPr>
        <w:rPr>
          <w:sz w:val="34"/>
        </w:rPr>
      </w:pPr>
    </w:p>
    <w:p w:rsidR="00AA1174" w:rsidRPr="00904DFF" w:rsidRDefault="00AA1174" w:rsidP="00180046">
      <w:pPr>
        <w:rPr>
          <w:sz w:val="34"/>
        </w:rPr>
        <w:sectPr w:rsidR="00AA1174" w:rsidRPr="00904DFF" w:rsidSect="00770FA2">
          <w:type w:val="oddPage"/>
          <w:pgSz w:w="11906" w:h="16838"/>
          <w:pgMar w:top="1134" w:right="1797" w:bottom="1440" w:left="1797" w:header="709" w:footer="709" w:gutter="0"/>
          <w:cols w:space="708"/>
          <w:docGrid w:linePitch="360"/>
        </w:sectPr>
      </w:pPr>
    </w:p>
    <w:p w:rsidR="00AA1174" w:rsidRPr="00904DFF" w:rsidRDefault="00AE7C3E" w:rsidP="00555C97">
      <w:pPr>
        <w:pStyle w:val="1"/>
        <w:numPr>
          <w:ilvl w:val="0"/>
          <w:numId w:val="0"/>
        </w:numPr>
        <w:rPr>
          <w:sz w:val="48"/>
        </w:rPr>
      </w:pPr>
      <w:bookmarkStart w:id="2" w:name="_Toc362564411"/>
      <w:bookmarkStart w:id="3" w:name="_Toc362874588"/>
      <w:r w:rsidRPr="00904DFF">
        <w:rPr>
          <w:sz w:val="48"/>
        </w:rPr>
        <w:lastRenderedPageBreak/>
        <w:t>Εισαγωγικό σ</w:t>
      </w:r>
      <w:r w:rsidR="002B388A" w:rsidRPr="00904DFF">
        <w:rPr>
          <w:sz w:val="48"/>
        </w:rPr>
        <w:t>ημείωμα</w:t>
      </w:r>
      <w:bookmarkEnd w:id="2"/>
      <w:bookmarkEnd w:id="3"/>
    </w:p>
    <w:p w:rsidR="002B388A" w:rsidRPr="00904DFF" w:rsidRDefault="002B388A" w:rsidP="002B388A">
      <w:pPr>
        <w:rPr>
          <w:sz w:val="34"/>
        </w:rPr>
      </w:pPr>
      <w:r w:rsidRPr="00904DFF">
        <w:rPr>
          <w:sz w:val="34"/>
        </w:rPr>
        <w:t>Η συγγραφή του παρόντος τόμου εντάσσεται στη Δράση 2 «Πρόγραμμα Εξειδίκευσης Εκπαίδευσης Αιρετών Στελεχών και Εργαζομένων του Αναπηρικού Κινήματος στο Σχεδι</w:t>
      </w:r>
      <w:r w:rsidRPr="00904DFF">
        <w:rPr>
          <w:sz w:val="34"/>
        </w:rPr>
        <w:t>α</w:t>
      </w:r>
      <w:r w:rsidRPr="00904DFF">
        <w:rPr>
          <w:sz w:val="34"/>
        </w:rPr>
        <w:t>σμό Πολιτικής για Θέματα Αναπηρίας» του Υποέργου 1 «Εκπαιδευτικά Προγράμματα Δια Βίου Μάθησης για ΑμεΑ» της Πράξης «ΠΡΟΓΡΑΜΜΑΤΑ ΔΙΑ ΒΙΟΥ Ε</w:t>
      </w:r>
      <w:r w:rsidRPr="00904DFF">
        <w:rPr>
          <w:sz w:val="34"/>
        </w:rPr>
        <w:t>Κ</w:t>
      </w:r>
      <w:r w:rsidRPr="00904DFF">
        <w:rPr>
          <w:sz w:val="34"/>
        </w:rPr>
        <w:t>ΠΑΙΔΕΥΣΗΣ ΓΙΑ ΤΗΝ ΑΝΑΠΗΡΙΑ – Α.Π. 7, Α.Π.8, Α.Π.9» στο πλαίσιο του Ε.Π. «Εκπαίδευση και Δια Βίου Μάθηση».</w:t>
      </w:r>
    </w:p>
    <w:p w:rsidR="00612DF9" w:rsidRPr="00904DFF" w:rsidRDefault="002B388A" w:rsidP="002B388A">
      <w:pPr>
        <w:rPr>
          <w:sz w:val="34"/>
        </w:rPr>
      </w:pPr>
      <w:r w:rsidRPr="00904DFF">
        <w:rPr>
          <w:sz w:val="34"/>
        </w:rPr>
        <w:t>Ο παρών τόμος είναι μέρος σειράς εγχειριδίων που εκπον</w:t>
      </w:r>
      <w:r w:rsidRPr="00904DFF">
        <w:rPr>
          <w:sz w:val="34"/>
        </w:rPr>
        <w:t>ή</w:t>
      </w:r>
      <w:r w:rsidRPr="00904DFF">
        <w:rPr>
          <w:sz w:val="34"/>
        </w:rPr>
        <w:t xml:space="preserve">θηκαν στο πλαίσιο του προγράμματος επιμόρφωσης των στελεχών του αναπηρικού </w:t>
      </w:r>
      <w:r w:rsidR="0007665F" w:rsidRPr="00904DFF">
        <w:rPr>
          <w:sz w:val="34"/>
        </w:rPr>
        <w:t>κ</w:t>
      </w:r>
      <w:r w:rsidRPr="00904DFF">
        <w:rPr>
          <w:sz w:val="34"/>
        </w:rPr>
        <w:t>ινήματος. Η εν λόγω σειρά π</w:t>
      </w:r>
      <w:r w:rsidRPr="00904DFF">
        <w:rPr>
          <w:sz w:val="34"/>
        </w:rPr>
        <w:t>ε</w:t>
      </w:r>
      <w:r w:rsidRPr="00904DFF">
        <w:rPr>
          <w:sz w:val="34"/>
        </w:rPr>
        <w:t>ριλαμβάνει:</w:t>
      </w:r>
    </w:p>
    <w:p w:rsidR="00491326" w:rsidRPr="00904DFF" w:rsidRDefault="007C25C1" w:rsidP="00321658">
      <w:pPr>
        <w:pStyle w:val="a8"/>
        <w:numPr>
          <w:ilvl w:val="0"/>
          <w:numId w:val="2"/>
        </w:numPr>
        <w:rPr>
          <w:sz w:val="34"/>
        </w:rPr>
      </w:pPr>
      <w:r w:rsidRPr="00904DFF">
        <w:rPr>
          <w:sz w:val="34"/>
        </w:rPr>
        <w:t>Ένα συλλογικό τόμο με τίτλο: «Σχεδιάζοντας πολιτική σε θέματα αναπηρίας», ο οποίος καλύπτει τις παρακάτω δ</w:t>
      </w:r>
      <w:r w:rsidRPr="00904DFF">
        <w:rPr>
          <w:sz w:val="34"/>
        </w:rPr>
        <w:t>έ</w:t>
      </w:r>
      <w:r w:rsidRPr="00904DFF">
        <w:rPr>
          <w:sz w:val="34"/>
        </w:rPr>
        <w:t>κα θεματικές ενότ</w:t>
      </w:r>
      <w:r w:rsidRPr="00904DFF">
        <w:rPr>
          <w:sz w:val="34"/>
        </w:rPr>
        <w:t>η</w:t>
      </w:r>
      <w:r w:rsidRPr="00904DFF">
        <w:rPr>
          <w:sz w:val="34"/>
        </w:rPr>
        <w:t>τες</w:t>
      </w:r>
      <w:r w:rsidRPr="00904DFF">
        <w:rPr>
          <w:rStyle w:val="aa"/>
          <w:sz w:val="34"/>
        </w:rPr>
        <w:footnoteReference w:id="1"/>
      </w:r>
      <w:r w:rsidRPr="00904DFF">
        <w:rPr>
          <w:sz w:val="34"/>
        </w:rPr>
        <w:t>:</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Αναπηρικό κίνημα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Θεωρίες ερμηνείας της αναπηρίας: οι σύγχρονες προσεγγίσεις</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Οργάνωση και λειτουργία ελληνικής πολιτείας, κο</w:t>
      </w:r>
      <w:r w:rsidRPr="00904DFF">
        <w:rPr>
          <w:sz w:val="34"/>
        </w:rPr>
        <w:t>ι</w:t>
      </w:r>
      <w:r w:rsidRPr="00904DFF">
        <w:rPr>
          <w:sz w:val="34"/>
        </w:rPr>
        <w:t>νωνικοί ετα</w:t>
      </w:r>
      <w:r w:rsidRPr="00904DFF">
        <w:rPr>
          <w:sz w:val="34"/>
        </w:rPr>
        <w:t>ί</w:t>
      </w:r>
      <w:r w:rsidRPr="00904DFF">
        <w:rPr>
          <w:sz w:val="34"/>
        </w:rPr>
        <w:t>ροι, κοινωνία των πολιτών</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Εθνική / ευρωπαϊκή / διεθνής νομοθεσία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lastRenderedPageBreak/>
        <w:t>Άτομα με αναπηρία και απασχόληση</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Άτομα με αναπηρία και εκπαίδευση</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Άτομα με αναπηρία και υγεία-πρόνοια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Άτομα με αναπηρία και προσβασιμότητα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Άτομα με αναπηρία και ΜΜΕ</w:t>
      </w:r>
    </w:p>
    <w:p w:rsidR="007C25C1" w:rsidRPr="00904DFF" w:rsidRDefault="007C25C1" w:rsidP="00321658">
      <w:pPr>
        <w:pStyle w:val="a8"/>
        <w:numPr>
          <w:ilvl w:val="0"/>
          <w:numId w:val="3"/>
        </w:numPr>
        <w:spacing w:after="160"/>
        <w:ind w:left="992" w:hanging="357"/>
        <w:contextualSpacing w:val="0"/>
        <w:rPr>
          <w:sz w:val="34"/>
        </w:rPr>
      </w:pPr>
      <w:r w:rsidRPr="00904DFF">
        <w:rPr>
          <w:sz w:val="34"/>
        </w:rPr>
        <w:t>Σχεδιάζοντας στην πράξη τη νέα πολιτική για την αναπηρία / πρακτικά εργαλεία.</w:t>
      </w:r>
    </w:p>
    <w:p w:rsidR="007C25C1" w:rsidRPr="00904DFF" w:rsidRDefault="007C25C1" w:rsidP="00321658">
      <w:pPr>
        <w:pStyle w:val="a8"/>
        <w:numPr>
          <w:ilvl w:val="0"/>
          <w:numId w:val="2"/>
        </w:numPr>
        <w:rPr>
          <w:sz w:val="34"/>
        </w:rPr>
      </w:pPr>
      <w:r w:rsidRPr="00904DFF">
        <w:rPr>
          <w:sz w:val="34"/>
        </w:rPr>
        <w:t>Έξι εγχειρίδια όπου εξειδικεύονται ορισμένες από τις θ</w:t>
      </w:r>
      <w:r w:rsidRPr="00904DFF">
        <w:rPr>
          <w:sz w:val="34"/>
        </w:rPr>
        <w:t>ε</w:t>
      </w:r>
      <w:r w:rsidRPr="00904DFF">
        <w:rPr>
          <w:sz w:val="34"/>
        </w:rPr>
        <w:t>ματικές ενότητες του ανωτέρω συλλογικού τόμου. Σ</w:t>
      </w:r>
      <w:r w:rsidRPr="00904DFF">
        <w:rPr>
          <w:sz w:val="34"/>
        </w:rPr>
        <w:t>υ</w:t>
      </w:r>
      <w:r w:rsidRPr="00904DFF">
        <w:rPr>
          <w:sz w:val="34"/>
        </w:rPr>
        <w:t>γκεκριμένα: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Εργασία-απασχόληση και αναπηρία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Εκπαίδευση και αναπηρία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Προσβασιμότητα και αναπηρία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Υγεία-Πρόνοια και αναπηρία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Ηλεκτρονική προσβασιμότητα και αναπηρία</w:t>
      </w:r>
    </w:p>
    <w:p w:rsidR="007C25C1" w:rsidRPr="00904DFF" w:rsidRDefault="007C25C1" w:rsidP="00321658">
      <w:pPr>
        <w:pStyle w:val="a8"/>
        <w:numPr>
          <w:ilvl w:val="0"/>
          <w:numId w:val="3"/>
        </w:numPr>
        <w:spacing w:after="160"/>
        <w:ind w:left="992" w:hanging="357"/>
        <w:contextualSpacing w:val="0"/>
        <w:rPr>
          <w:sz w:val="34"/>
        </w:rPr>
      </w:pPr>
      <w:r w:rsidRPr="00904DFF">
        <w:rPr>
          <w:sz w:val="34"/>
        </w:rPr>
        <w:t>Σχεδιάζοντας στην πράξη τη νέα πολιτική για την αναπηρία - πρακτικά εργαλεία.</w:t>
      </w:r>
    </w:p>
    <w:p w:rsidR="007C25C1" w:rsidRPr="00904DFF" w:rsidRDefault="007C25C1" w:rsidP="00A2785E">
      <w:pPr>
        <w:spacing w:after="120"/>
        <w:rPr>
          <w:sz w:val="34"/>
        </w:rPr>
      </w:pPr>
    </w:p>
    <w:p w:rsidR="00EB04E2" w:rsidRPr="00904DFF" w:rsidRDefault="00EB04E2" w:rsidP="00EB04E2">
      <w:pPr>
        <w:pStyle w:val="1"/>
        <w:numPr>
          <w:ilvl w:val="0"/>
          <w:numId w:val="0"/>
        </w:numPr>
        <w:rPr>
          <w:sz w:val="48"/>
        </w:rPr>
        <w:sectPr w:rsidR="00EB04E2" w:rsidRPr="00904DFF">
          <w:pgSz w:w="11906" w:h="16838"/>
          <w:pgMar w:top="1440" w:right="1800" w:bottom="1440" w:left="1800" w:header="708" w:footer="708" w:gutter="0"/>
          <w:cols w:space="708"/>
          <w:docGrid w:linePitch="360"/>
        </w:sectPr>
      </w:pPr>
    </w:p>
    <w:p w:rsidR="00EB04E2" w:rsidRPr="00904DFF" w:rsidRDefault="005D7E8D" w:rsidP="00EB04E2">
      <w:pPr>
        <w:pStyle w:val="1"/>
        <w:numPr>
          <w:ilvl w:val="0"/>
          <w:numId w:val="0"/>
        </w:numPr>
        <w:rPr>
          <w:sz w:val="48"/>
        </w:rPr>
      </w:pPr>
      <w:bookmarkStart w:id="4" w:name="_Toc362874589"/>
      <w:r w:rsidRPr="00904DFF">
        <w:rPr>
          <w:sz w:val="48"/>
        </w:rPr>
        <w:lastRenderedPageBreak/>
        <w:t>Εισαγωγ</w:t>
      </w:r>
      <w:r w:rsidR="00EB04E2" w:rsidRPr="00904DFF">
        <w:rPr>
          <w:sz w:val="48"/>
        </w:rPr>
        <w:t>ή</w:t>
      </w:r>
      <w:bookmarkEnd w:id="4"/>
    </w:p>
    <w:p w:rsidR="00EB04E2" w:rsidRPr="00904DFF" w:rsidRDefault="00EB04E2" w:rsidP="00EB04E2">
      <w:pPr>
        <w:spacing w:after="120"/>
        <w:rPr>
          <w:sz w:val="34"/>
        </w:rPr>
      </w:pPr>
      <w:r w:rsidRPr="00904DFF">
        <w:rPr>
          <w:sz w:val="34"/>
        </w:rPr>
        <w:t>Φιλοδοξία του συγκεκριμένου τόμου αποτελεί η παρουσί</w:t>
      </w:r>
      <w:r w:rsidRPr="00904DFF">
        <w:rPr>
          <w:sz w:val="34"/>
        </w:rPr>
        <w:t>α</w:t>
      </w:r>
      <w:r w:rsidRPr="00904DFF">
        <w:rPr>
          <w:sz w:val="34"/>
        </w:rPr>
        <w:t>ση της έννοιας της ηλεκτρονικής προσβασιμότητας για το περιεχόμενο του διαδικτύου (</w:t>
      </w:r>
      <w:r w:rsidRPr="00904DFF">
        <w:rPr>
          <w:sz w:val="34"/>
          <w:lang w:val="en-GB"/>
        </w:rPr>
        <w:t>web</w:t>
      </w:r>
      <w:r w:rsidRPr="00904DFF">
        <w:rPr>
          <w:sz w:val="34"/>
        </w:rPr>
        <w:t xml:space="preserve"> </w:t>
      </w:r>
      <w:r w:rsidRPr="00904DFF">
        <w:rPr>
          <w:sz w:val="34"/>
          <w:lang w:val="en-GB"/>
        </w:rPr>
        <w:t>accessibility</w:t>
      </w:r>
      <w:r w:rsidRPr="00904DFF">
        <w:rPr>
          <w:sz w:val="34"/>
        </w:rPr>
        <w:t>), σε μία μορφή κατανοητή προς ένα κοινό που δεν διαθέτει την τ</w:t>
      </w:r>
      <w:r w:rsidRPr="00904DFF">
        <w:rPr>
          <w:sz w:val="34"/>
        </w:rPr>
        <w:t>ε</w:t>
      </w:r>
      <w:r w:rsidRPr="00904DFF">
        <w:rPr>
          <w:sz w:val="34"/>
        </w:rPr>
        <w:t>χνογνωσία ενός μηχανικού λογισμικού, αλλά που ενδιαφ</w:t>
      </w:r>
      <w:r w:rsidRPr="00904DFF">
        <w:rPr>
          <w:sz w:val="34"/>
        </w:rPr>
        <w:t>έ</w:t>
      </w:r>
      <w:r w:rsidRPr="00904DFF">
        <w:rPr>
          <w:sz w:val="34"/>
        </w:rPr>
        <w:t>ρεται για το πως η κάπως αφηρημένη αυτή πρόνοια μετο</w:t>
      </w:r>
      <w:r w:rsidRPr="00904DFF">
        <w:rPr>
          <w:sz w:val="34"/>
        </w:rPr>
        <w:t>υ</w:t>
      </w:r>
      <w:r w:rsidRPr="00904DFF">
        <w:rPr>
          <w:sz w:val="34"/>
        </w:rPr>
        <w:t>σιώνεται σε πρακτικό αποτέλεσμα για τα άτομα με αναπ</w:t>
      </w:r>
      <w:r w:rsidRPr="00904DFF">
        <w:rPr>
          <w:sz w:val="34"/>
        </w:rPr>
        <w:t>η</w:t>
      </w:r>
      <w:r w:rsidRPr="00904DFF">
        <w:rPr>
          <w:sz w:val="34"/>
        </w:rPr>
        <w:t>ρία (</w:t>
      </w:r>
      <w:proofErr w:type="spellStart"/>
      <w:r w:rsidRPr="00904DFF">
        <w:rPr>
          <w:sz w:val="34"/>
        </w:rPr>
        <w:t>αμεα</w:t>
      </w:r>
      <w:proofErr w:type="spellEnd"/>
      <w:r w:rsidRPr="00904DFF">
        <w:rPr>
          <w:sz w:val="34"/>
        </w:rPr>
        <w:t>) και τους ηλικιωμένους. Στο πλαίσιο αυτό, οι εν</w:t>
      </w:r>
      <w:r w:rsidRPr="00904DFF">
        <w:rPr>
          <w:sz w:val="34"/>
        </w:rPr>
        <w:t>ό</w:t>
      </w:r>
      <w:r w:rsidRPr="00904DFF">
        <w:rPr>
          <w:sz w:val="34"/>
        </w:rPr>
        <w:t>τητες που ακολουθούν περιέχουν ενημέρωση για την αν</w:t>
      </w:r>
      <w:r w:rsidRPr="00904DFF">
        <w:rPr>
          <w:sz w:val="34"/>
        </w:rPr>
        <w:t>ά</w:t>
      </w:r>
      <w:r w:rsidRPr="00904DFF">
        <w:rPr>
          <w:sz w:val="34"/>
        </w:rPr>
        <w:t>γκη υιοθέτησης συγκεκριμένων τεχνικών προδιαγραφών που εξασφαλίζουν σε μεγάλο βαθμό την πρόσβαση των τ</w:t>
      </w:r>
      <w:r w:rsidRPr="00904DFF">
        <w:rPr>
          <w:sz w:val="34"/>
        </w:rPr>
        <w:t>ε</w:t>
      </w:r>
      <w:r w:rsidRPr="00904DFF">
        <w:rPr>
          <w:sz w:val="34"/>
        </w:rPr>
        <w:t xml:space="preserve">λικών χρηστών </w:t>
      </w:r>
      <w:proofErr w:type="spellStart"/>
      <w:r w:rsidRPr="00904DFF">
        <w:rPr>
          <w:sz w:val="34"/>
        </w:rPr>
        <w:t>αμεα</w:t>
      </w:r>
      <w:proofErr w:type="spellEnd"/>
      <w:r w:rsidRPr="00904DFF">
        <w:rPr>
          <w:sz w:val="34"/>
        </w:rPr>
        <w:t xml:space="preserve"> (που συνήθως χρησιμοποιούν λύσεις υποστηρικτικής τεχνολογίας) στο ψηφιακό περιβά</w:t>
      </w:r>
      <w:r w:rsidRPr="00904DFF">
        <w:rPr>
          <w:sz w:val="34"/>
        </w:rPr>
        <w:t>λ</w:t>
      </w:r>
      <w:r w:rsidRPr="00904DFF">
        <w:rPr>
          <w:sz w:val="34"/>
        </w:rPr>
        <w:t>λον, και τον τρόπο με τον οποίο η υιοθέτηση αυτή έχει εφαρμ</w:t>
      </w:r>
      <w:r w:rsidRPr="00904DFF">
        <w:rPr>
          <w:sz w:val="34"/>
        </w:rPr>
        <w:t>ο</w:t>
      </w:r>
      <w:r w:rsidRPr="00904DFF">
        <w:rPr>
          <w:sz w:val="34"/>
        </w:rPr>
        <w:t>στεί - ή προδιαγράφεται η εφαρμογή της – στην Ελλάδα και σε άλλες ανεπτυγμένες χώρες, παρέχοντας ταυτόχρονα ορισμ</w:t>
      </w:r>
      <w:r w:rsidRPr="00904DFF">
        <w:rPr>
          <w:sz w:val="34"/>
        </w:rPr>
        <w:t>έ</w:t>
      </w:r>
      <w:r w:rsidRPr="00904DFF">
        <w:rPr>
          <w:sz w:val="34"/>
        </w:rPr>
        <w:t>να κατανοητά παραδείγματα για τις συνέπειες κακής ή ελλ</w:t>
      </w:r>
      <w:r w:rsidRPr="00904DFF">
        <w:rPr>
          <w:sz w:val="34"/>
        </w:rPr>
        <w:t>ι</w:t>
      </w:r>
      <w:r w:rsidRPr="00904DFF">
        <w:rPr>
          <w:sz w:val="34"/>
        </w:rPr>
        <w:t>πούς εφαρμογής της.</w:t>
      </w:r>
    </w:p>
    <w:p w:rsidR="00EB04E2" w:rsidRPr="00904DFF" w:rsidRDefault="00EB04E2" w:rsidP="00EB04E2">
      <w:pPr>
        <w:spacing w:after="120"/>
        <w:rPr>
          <w:sz w:val="34"/>
        </w:rPr>
      </w:pPr>
      <w:r w:rsidRPr="00904DFF">
        <w:rPr>
          <w:sz w:val="34"/>
        </w:rPr>
        <w:t>Σε τεχνικό επίπεδο, η ηλεκτρονική προσβασιμότητα του π</w:t>
      </w:r>
      <w:r w:rsidRPr="00904DFF">
        <w:rPr>
          <w:sz w:val="34"/>
        </w:rPr>
        <w:t>ε</w:t>
      </w:r>
      <w:r w:rsidRPr="00904DFF">
        <w:rPr>
          <w:sz w:val="34"/>
        </w:rPr>
        <w:t>ριεχομένου του διαδικτύου θέτει τεχνικές για την υπερπ</w:t>
      </w:r>
      <w:r w:rsidRPr="00904DFF">
        <w:rPr>
          <w:sz w:val="34"/>
        </w:rPr>
        <w:t>ή</w:t>
      </w:r>
      <w:r w:rsidRPr="00904DFF">
        <w:rPr>
          <w:sz w:val="34"/>
        </w:rPr>
        <w:t xml:space="preserve">δηση φραγμών και τεχνικών δυσκολιών που συναντούν οι πολίτες </w:t>
      </w:r>
      <w:proofErr w:type="spellStart"/>
      <w:r w:rsidRPr="00904DFF">
        <w:rPr>
          <w:sz w:val="34"/>
        </w:rPr>
        <w:t>αμεα</w:t>
      </w:r>
      <w:proofErr w:type="spellEnd"/>
      <w:r w:rsidRPr="00904DFF">
        <w:rPr>
          <w:sz w:val="34"/>
        </w:rPr>
        <w:t>, στην προσπάθειά τους να συμμετάσχουν ισ</w:t>
      </w:r>
      <w:r w:rsidRPr="00904DFF">
        <w:rPr>
          <w:sz w:val="34"/>
        </w:rPr>
        <w:t>ό</w:t>
      </w:r>
      <w:r w:rsidRPr="00904DFF">
        <w:rPr>
          <w:sz w:val="34"/>
        </w:rPr>
        <w:t>τιμα στην Κοινωνία της Πληροφορ</w:t>
      </w:r>
      <w:r w:rsidRPr="00904DFF">
        <w:rPr>
          <w:sz w:val="34"/>
        </w:rPr>
        <w:t>ί</w:t>
      </w:r>
      <w:r w:rsidRPr="00904DFF">
        <w:rPr>
          <w:sz w:val="34"/>
        </w:rPr>
        <w:t>ας. Το βασικότερο όμως βήμα για την υπερπήδηση αυτή είναι η κατανόηση του ότι τα όποια εμπόδια προκύπτουν εν τέλει από τη μη ορθή κ</w:t>
      </w:r>
      <w:r w:rsidRPr="00904DFF">
        <w:rPr>
          <w:sz w:val="34"/>
        </w:rPr>
        <w:t>α</w:t>
      </w:r>
      <w:r w:rsidRPr="00904DFF">
        <w:rPr>
          <w:sz w:val="34"/>
        </w:rPr>
        <w:t xml:space="preserve">τασκευή ψηφιακών υπηρεσιών και περιεχομένου από τους κατασκευαστές λογισμικού, </w:t>
      </w:r>
      <w:r w:rsidRPr="00904DFF">
        <w:rPr>
          <w:sz w:val="34"/>
        </w:rPr>
        <w:lastRenderedPageBreak/>
        <w:t>κατασκευή η οποία δεν συ</w:t>
      </w:r>
      <w:r w:rsidRPr="00904DFF">
        <w:rPr>
          <w:sz w:val="34"/>
        </w:rPr>
        <w:t>μ</w:t>
      </w:r>
      <w:r w:rsidRPr="00904DFF">
        <w:rPr>
          <w:sz w:val="34"/>
        </w:rPr>
        <w:t>μορφώνεται με διεθνώς καθιερωμένες τεχνικές προδιαγρ</w:t>
      </w:r>
      <w:r w:rsidRPr="00904DFF">
        <w:rPr>
          <w:sz w:val="34"/>
        </w:rPr>
        <w:t>α</w:t>
      </w:r>
      <w:r w:rsidRPr="00904DFF">
        <w:rPr>
          <w:sz w:val="34"/>
        </w:rPr>
        <w:t>φές κατασκευής. Ως παράδειγμα, όλοι ενδεχομένως θα μπ</w:t>
      </w:r>
      <w:r w:rsidRPr="00904DFF">
        <w:rPr>
          <w:sz w:val="34"/>
        </w:rPr>
        <w:t>ο</w:t>
      </w:r>
      <w:r w:rsidRPr="00904DFF">
        <w:rPr>
          <w:sz w:val="34"/>
        </w:rPr>
        <w:t>ρούσαν να φανταστούν και να σκι</w:t>
      </w:r>
      <w:r w:rsidRPr="00904DFF">
        <w:rPr>
          <w:sz w:val="34"/>
        </w:rPr>
        <w:t>α</w:t>
      </w:r>
      <w:r w:rsidRPr="00904DFF">
        <w:rPr>
          <w:sz w:val="34"/>
        </w:rPr>
        <w:t>γραφήσουν σε μία κόλλα χαρτί το σπίτι των ονείρων τους, όμως η πραγματική κατ</w:t>
      </w:r>
      <w:r w:rsidRPr="00904DFF">
        <w:rPr>
          <w:sz w:val="34"/>
        </w:rPr>
        <w:t>α</w:t>
      </w:r>
      <w:r w:rsidRPr="00904DFF">
        <w:rPr>
          <w:sz w:val="34"/>
        </w:rPr>
        <w:t xml:space="preserve">σκευή του ώστε αυτό να είναι κατοικήσιμο προϋποθέτει </w:t>
      </w:r>
      <w:r w:rsidRPr="00904DFF">
        <w:rPr>
          <w:sz w:val="34"/>
        </w:rPr>
        <w:t>α</w:t>
      </w:r>
      <w:r w:rsidRPr="00904DFF">
        <w:rPr>
          <w:sz w:val="34"/>
        </w:rPr>
        <w:t>ναγκαστικά (βάσει κείμενης Νομοθεσίας) την τεχνογνωσία ενός αρχιτέκτονα, ενός μηχανολόγου, ενός υδραυλικού, ενός πολεοδόμου, τις σχετικές άδειες ανέγερσης που εκδ</w:t>
      </w:r>
      <w:r w:rsidRPr="00904DFF">
        <w:rPr>
          <w:sz w:val="34"/>
        </w:rPr>
        <w:t>ί</w:t>
      </w:r>
      <w:r w:rsidRPr="00904DFF">
        <w:rPr>
          <w:sz w:val="34"/>
        </w:rPr>
        <w:t>δονται από μία Δημόσια Αρχή και πλήθος άλλων προαπαιτούμ</w:t>
      </w:r>
      <w:r w:rsidRPr="00904DFF">
        <w:rPr>
          <w:sz w:val="34"/>
        </w:rPr>
        <w:t>ε</w:t>
      </w:r>
      <w:r w:rsidRPr="00904DFF">
        <w:rPr>
          <w:sz w:val="34"/>
        </w:rPr>
        <w:t>νων, ώστε το οικοδόμημα αυτό να μην καταρρεύσει και να μην προκαλέσει απρόκλητη ζημία σε τρίτους.</w:t>
      </w:r>
    </w:p>
    <w:p w:rsidR="00EB04E2" w:rsidRPr="00904DFF" w:rsidRDefault="00EB04E2" w:rsidP="00EB04E2">
      <w:pPr>
        <w:spacing w:after="120"/>
        <w:rPr>
          <w:sz w:val="34"/>
        </w:rPr>
      </w:pPr>
      <w:r w:rsidRPr="00904DFF">
        <w:rPr>
          <w:sz w:val="34"/>
        </w:rPr>
        <w:t>Η έννοια της ηλεκτρονικής προσβασιμότητας αφορά τη δ</w:t>
      </w:r>
      <w:r w:rsidRPr="00904DFF">
        <w:rPr>
          <w:sz w:val="34"/>
        </w:rPr>
        <w:t>υ</w:t>
      </w:r>
      <w:r w:rsidRPr="00904DFF">
        <w:rPr>
          <w:sz w:val="34"/>
        </w:rPr>
        <w:t>νατότητα αξιοποίησης των συστημάτων πληροφορικής και της ηλ</w:t>
      </w:r>
      <w:r w:rsidRPr="00904DFF">
        <w:rPr>
          <w:sz w:val="34"/>
        </w:rPr>
        <w:t>ε</w:t>
      </w:r>
      <w:r w:rsidRPr="00904DFF">
        <w:rPr>
          <w:sz w:val="34"/>
        </w:rPr>
        <w:t xml:space="preserve">κτρονικής πληροφορίας σε οποιαδήποτε μορφή της από όλους, συμπεριλαμβανομένων των </w:t>
      </w:r>
      <w:proofErr w:type="spellStart"/>
      <w:r w:rsidRPr="00904DFF">
        <w:rPr>
          <w:sz w:val="34"/>
        </w:rPr>
        <w:t>αμεα</w:t>
      </w:r>
      <w:proofErr w:type="spellEnd"/>
      <w:r w:rsidRPr="00904DFF">
        <w:rPr>
          <w:sz w:val="34"/>
        </w:rPr>
        <w:t xml:space="preserve"> και των ηλικ</w:t>
      </w:r>
      <w:r w:rsidRPr="00904DFF">
        <w:rPr>
          <w:sz w:val="34"/>
        </w:rPr>
        <w:t>ι</w:t>
      </w:r>
      <w:r w:rsidRPr="00904DFF">
        <w:rPr>
          <w:sz w:val="34"/>
        </w:rPr>
        <w:t>ωμένων. Κατά τρόπο ανάλογο της κατασκευής, βάσει σ</w:t>
      </w:r>
      <w:r w:rsidRPr="00904DFF">
        <w:rPr>
          <w:sz w:val="34"/>
        </w:rPr>
        <w:t>υ</w:t>
      </w:r>
      <w:r w:rsidRPr="00904DFF">
        <w:rPr>
          <w:sz w:val="34"/>
        </w:rPr>
        <w:t>γκεκριμένων προδιαγραφών, ενός σπιτιού το οποίο για να στ</w:t>
      </w:r>
      <w:r w:rsidRPr="00904DFF">
        <w:rPr>
          <w:sz w:val="34"/>
        </w:rPr>
        <w:t>ε</w:t>
      </w:r>
      <w:r w:rsidRPr="00904DFF">
        <w:rPr>
          <w:sz w:val="34"/>
        </w:rPr>
        <w:t>γάσει ένα ζευγάρι, τα βρέφη τους και αργότερα τα παιδιά τους ή τους ηλικιωμένους γονείς τους, οι ηλεκτρονικές υπ</w:t>
      </w:r>
      <w:r w:rsidRPr="00904DFF">
        <w:rPr>
          <w:sz w:val="34"/>
        </w:rPr>
        <w:t>η</w:t>
      </w:r>
      <w:r w:rsidRPr="00904DFF">
        <w:rPr>
          <w:sz w:val="34"/>
        </w:rPr>
        <w:t xml:space="preserve">ρεσίες θα πρέπει εκ κατασκευής να εμπεριέχουν όλα εκείνα τα δομικά συστατικά που τις καθιστούν προσβάσιμες και εύχρηστες για «όλους» (το μεγαλύτερο δυνατό σύνολο) </w:t>
      </w:r>
      <w:r w:rsidRPr="00904DFF">
        <w:rPr>
          <w:sz w:val="34"/>
        </w:rPr>
        <w:t>α</w:t>
      </w:r>
      <w:r w:rsidRPr="00904DFF">
        <w:rPr>
          <w:sz w:val="34"/>
        </w:rPr>
        <w:t>νεξαιρέτως τους πολίτες, χωρίς αποκλε</w:t>
      </w:r>
      <w:r w:rsidRPr="00904DFF">
        <w:rPr>
          <w:sz w:val="34"/>
        </w:rPr>
        <w:t>ι</w:t>
      </w:r>
      <w:r w:rsidRPr="00904DFF">
        <w:rPr>
          <w:sz w:val="34"/>
        </w:rPr>
        <w:t>σμούς. Η πρόνοια αυτή επομένως οριοθετεί την ορθή και συν</w:t>
      </w:r>
      <w:r w:rsidRPr="00904DFF">
        <w:rPr>
          <w:sz w:val="34"/>
        </w:rPr>
        <w:t>ε</w:t>
      </w:r>
      <w:r w:rsidRPr="00904DFF">
        <w:rPr>
          <w:sz w:val="34"/>
        </w:rPr>
        <w:t>πή, έναντι του τελικού χρήστη, κ</w:t>
      </w:r>
      <w:r w:rsidRPr="00904DFF">
        <w:rPr>
          <w:sz w:val="34"/>
        </w:rPr>
        <w:t>α</w:t>
      </w:r>
      <w:r w:rsidRPr="00904DFF">
        <w:rPr>
          <w:sz w:val="34"/>
        </w:rPr>
        <w:t>τασκευή, προστατεύοντάς τον από την «αυθαίρετη δ</w:t>
      </w:r>
      <w:r w:rsidRPr="00904DFF">
        <w:rPr>
          <w:sz w:val="34"/>
        </w:rPr>
        <w:t>ό</w:t>
      </w:r>
      <w:r w:rsidRPr="00904DFF">
        <w:rPr>
          <w:sz w:val="34"/>
        </w:rPr>
        <w:t>μηση» ψηφιακού περιεχομένου, η οποία όπως και στις περιπτώσεις κατασκευαστικών έ</w:t>
      </w:r>
      <w:r w:rsidRPr="00904DFF">
        <w:rPr>
          <w:sz w:val="34"/>
        </w:rPr>
        <w:t>ρ</w:t>
      </w:r>
      <w:r w:rsidRPr="00904DFF">
        <w:rPr>
          <w:sz w:val="34"/>
        </w:rPr>
        <w:t xml:space="preserve">γων πηγάζει από την υιοθέτηση προσωπικών πρακτικών προς όφελος των </w:t>
      </w:r>
      <w:r w:rsidRPr="00904DFF">
        <w:rPr>
          <w:sz w:val="34"/>
        </w:rPr>
        <w:lastRenderedPageBreak/>
        <w:t>λ</w:t>
      </w:r>
      <w:r w:rsidRPr="00904DFF">
        <w:rPr>
          <w:sz w:val="34"/>
        </w:rPr>
        <w:t>ί</w:t>
      </w:r>
      <w:r w:rsidRPr="00904DFF">
        <w:rPr>
          <w:sz w:val="34"/>
        </w:rPr>
        <w:t>γων ή ακόμα και της πλειοψηφίας, ή για βραχυπρόθεσμα ο</w:t>
      </w:r>
      <w:r w:rsidRPr="00904DFF">
        <w:rPr>
          <w:sz w:val="34"/>
        </w:rPr>
        <w:t>ι</w:t>
      </w:r>
      <w:r w:rsidRPr="00904DFF">
        <w:rPr>
          <w:sz w:val="34"/>
        </w:rPr>
        <w:t xml:space="preserve">κονομικά </w:t>
      </w:r>
      <w:r w:rsidRPr="00904DFF">
        <w:rPr>
          <w:sz w:val="34"/>
        </w:rPr>
        <w:t>ο</w:t>
      </w:r>
      <w:r w:rsidRPr="00904DFF">
        <w:rPr>
          <w:sz w:val="34"/>
        </w:rPr>
        <w:t>φέλη.</w:t>
      </w:r>
    </w:p>
    <w:p w:rsidR="00EB04E2" w:rsidRPr="00904DFF" w:rsidRDefault="00EB04E2" w:rsidP="00EB04E2">
      <w:pPr>
        <w:spacing w:after="120"/>
        <w:rPr>
          <w:sz w:val="34"/>
        </w:rPr>
      </w:pPr>
      <w:r w:rsidRPr="00904DFF">
        <w:rPr>
          <w:sz w:val="34"/>
        </w:rPr>
        <w:t>Στη χώρα μας, σύμφωνα με στοιχεία έρευνας του Ινστιτο</w:t>
      </w:r>
      <w:r w:rsidRPr="00904DFF">
        <w:rPr>
          <w:sz w:val="34"/>
        </w:rPr>
        <w:t>ύ</w:t>
      </w:r>
      <w:r w:rsidRPr="00904DFF">
        <w:rPr>
          <w:sz w:val="34"/>
        </w:rPr>
        <w:t>του Πλ</w:t>
      </w:r>
      <w:r w:rsidRPr="00904DFF">
        <w:rPr>
          <w:sz w:val="34"/>
        </w:rPr>
        <w:t>η</w:t>
      </w:r>
      <w:r w:rsidRPr="00904DFF">
        <w:rPr>
          <w:sz w:val="34"/>
        </w:rPr>
        <w:t>ροφορικής του Ιδρύματος Τεχνολογίας και Έρευνας όπου αποτυπώνεται η πορεία του δείκτη ηλεκτρονικής πρ</w:t>
      </w:r>
      <w:r w:rsidRPr="00904DFF">
        <w:rPr>
          <w:sz w:val="34"/>
        </w:rPr>
        <w:t>ο</w:t>
      </w:r>
      <w:r w:rsidRPr="00904DFF">
        <w:rPr>
          <w:sz w:val="34"/>
        </w:rPr>
        <w:t>σβασιμ</w:t>
      </w:r>
      <w:r w:rsidRPr="00904DFF">
        <w:rPr>
          <w:sz w:val="34"/>
        </w:rPr>
        <w:t>ό</w:t>
      </w:r>
      <w:r w:rsidRPr="00904DFF">
        <w:rPr>
          <w:sz w:val="34"/>
        </w:rPr>
        <w:t>τητας του ελληνικού Διαδικτύου την περίοδο 2004-2008, παρατηρείται πολύ περιορισμένη υιοθέτηση των κ</w:t>
      </w:r>
      <w:r w:rsidRPr="00904DFF">
        <w:rPr>
          <w:sz w:val="34"/>
        </w:rPr>
        <w:t>α</w:t>
      </w:r>
      <w:r w:rsidRPr="00904DFF">
        <w:rPr>
          <w:sz w:val="34"/>
        </w:rPr>
        <w:t xml:space="preserve">τασκευαστικών λύσεων που διευκολύνουν την πρόσβαση από </w:t>
      </w:r>
      <w:proofErr w:type="spellStart"/>
      <w:r w:rsidRPr="00904DFF">
        <w:rPr>
          <w:sz w:val="34"/>
        </w:rPr>
        <w:t>αμεα</w:t>
      </w:r>
      <w:proofErr w:type="spellEnd"/>
      <w:r w:rsidRPr="00904DFF">
        <w:rPr>
          <w:sz w:val="34"/>
        </w:rPr>
        <w:t xml:space="preserve"> [</w:t>
      </w:r>
      <w:proofErr w:type="spellStart"/>
      <w:r w:rsidRPr="00904DFF">
        <w:rPr>
          <w:sz w:val="34"/>
        </w:rPr>
        <w:t>Basdekis</w:t>
      </w:r>
      <w:proofErr w:type="spellEnd"/>
      <w:r w:rsidRPr="00904DFF">
        <w:rPr>
          <w:sz w:val="34"/>
        </w:rPr>
        <w:t xml:space="preserve"> </w:t>
      </w:r>
      <w:proofErr w:type="spellStart"/>
      <w:r w:rsidRPr="00904DFF">
        <w:rPr>
          <w:sz w:val="34"/>
        </w:rPr>
        <w:t>et</w:t>
      </w:r>
      <w:proofErr w:type="spellEnd"/>
      <w:r w:rsidRPr="00904DFF">
        <w:rPr>
          <w:sz w:val="34"/>
        </w:rPr>
        <w:t xml:space="preserve"> </w:t>
      </w:r>
      <w:proofErr w:type="spellStart"/>
      <w:r w:rsidRPr="00904DFF">
        <w:rPr>
          <w:sz w:val="34"/>
        </w:rPr>
        <w:t>al</w:t>
      </w:r>
      <w:proofErr w:type="spellEnd"/>
      <w:r w:rsidRPr="00904DFF">
        <w:rPr>
          <w:sz w:val="34"/>
        </w:rPr>
        <w:t>, 2010]. Πιο συγκεκριμένα, σύμφ</w:t>
      </w:r>
      <w:r w:rsidRPr="00904DFF">
        <w:rPr>
          <w:sz w:val="34"/>
        </w:rPr>
        <w:t>ω</w:t>
      </w:r>
      <w:r w:rsidRPr="00904DFF">
        <w:rPr>
          <w:sz w:val="34"/>
        </w:rPr>
        <w:t>να με τα αποτελέσματα της αξιολόγησης ηλεκτρονικής πρ</w:t>
      </w:r>
      <w:r w:rsidRPr="00904DFF">
        <w:rPr>
          <w:sz w:val="34"/>
        </w:rPr>
        <w:t>ο</w:t>
      </w:r>
      <w:r w:rsidRPr="00904DFF">
        <w:rPr>
          <w:sz w:val="34"/>
        </w:rPr>
        <w:t>σβασιμότητας που διενεργήθηκε το 2008 σε δείγμα 257 ε</w:t>
      </w:r>
      <w:r w:rsidRPr="00904DFF">
        <w:rPr>
          <w:sz w:val="34"/>
        </w:rPr>
        <w:t>λ</w:t>
      </w:r>
      <w:r w:rsidRPr="00904DFF">
        <w:rPr>
          <w:sz w:val="34"/>
        </w:rPr>
        <w:t>ληνικών διαδικτυακών τόπων διαφόρων κατηγοριών, δημ</w:t>
      </w:r>
      <w:r w:rsidRPr="00904DFF">
        <w:rPr>
          <w:sz w:val="34"/>
        </w:rPr>
        <w:t>ο</w:t>
      </w:r>
      <w:r w:rsidRPr="00904DFF">
        <w:rPr>
          <w:sz w:val="34"/>
        </w:rPr>
        <w:t>σίου</w:t>
      </w:r>
      <w:r w:rsidR="00094A55" w:rsidRPr="00904DFF">
        <w:rPr>
          <w:sz w:val="34"/>
        </w:rPr>
        <w:t xml:space="preserve"> </w:t>
      </w:r>
      <w:r w:rsidRPr="00904DFF">
        <w:rPr>
          <w:sz w:val="34"/>
        </w:rPr>
        <w:t>κυρίως χαρακτήρα (π.χ. δημόσια διοίκηση, βιβλιοθ</w:t>
      </w:r>
      <w:r w:rsidRPr="00904DFF">
        <w:rPr>
          <w:sz w:val="34"/>
        </w:rPr>
        <w:t>ή</w:t>
      </w:r>
      <w:r w:rsidRPr="00904DFF">
        <w:rPr>
          <w:sz w:val="34"/>
        </w:rPr>
        <w:t>κες, νοσοκομεία, οργανισμοί) αλλά και ορισμένων περιπτ</w:t>
      </w:r>
      <w:r w:rsidRPr="00904DFF">
        <w:rPr>
          <w:sz w:val="34"/>
        </w:rPr>
        <w:t>ώ</w:t>
      </w:r>
      <w:r w:rsidRPr="00904DFF">
        <w:rPr>
          <w:sz w:val="34"/>
        </w:rPr>
        <w:t xml:space="preserve">σεων του ιδιωτικού τομέα (π.χ. τράπεζες, ηλεκτρονικό </w:t>
      </w:r>
      <w:r w:rsidRPr="00904DFF">
        <w:rPr>
          <w:sz w:val="34"/>
        </w:rPr>
        <w:t>ε</w:t>
      </w:r>
      <w:r w:rsidRPr="00904DFF">
        <w:rPr>
          <w:sz w:val="34"/>
        </w:rPr>
        <w:t>μπόριο) ποσοστό 85% αυτών βρέθηκε να μην καλ</w:t>
      </w:r>
      <w:r w:rsidRPr="00904DFF">
        <w:rPr>
          <w:sz w:val="34"/>
        </w:rPr>
        <w:t>ύ</w:t>
      </w:r>
      <w:r w:rsidRPr="00904DFF">
        <w:rPr>
          <w:sz w:val="34"/>
        </w:rPr>
        <w:t>πτει</w:t>
      </w:r>
      <w:r w:rsidR="00094A55" w:rsidRPr="00904DFF">
        <w:rPr>
          <w:sz w:val="34"/>
        </w:rPr>
        <w:t xml:space="preserve"> </w:t>
      </w:r>
      <w:r w:rsidRPr="00904DFF">
        <w:rPr>
          <w:sz w:val="34"/>
        </w:rPr>
        <w:t xml:space="preserve">τις απολύτως βασικές προϋποθέσεις προσβασιμότητας, ένα 14% μπορεί να προσπελαστεί από </w:t>
      </w:r>
      <w:proofErr w:type="spellStart"/>
      <w:r w:rsidRPr="00904DFF">
        <w:rPr>
          <w:sz w:val="34"/>
        </w:rPr>
        <w:t>αμεα</w:t>
      </w:r>
      <w:proofErr w:type="spellEnd"/>
      <w:r w:rsidRPr="00904DFF">
        <w:rPr>
          <w:sz w:val="34"/>
        </w:rPr>
        <w:t xml:space="preserve"> με περιορισμένο τρόπο, και μόνο το 1% αυτών μπορεί να θεωρηθεί πλήρως προσβάσιμο από </w:t>
      </w:r>
      <w:proofErr w:type="spellStart"/>
      <w:r w:rsidRPr="00904DFF">
        <w:rPr>
          <w:sz w:val="34"/>
        </w:rPr>
        <w:t>αμεα</w:t>
      </w:r>
      <w:proofErr w:type="spellEnd"/>
      <w:r w:rsidRPr="00904DFF">
        <w:rPr>
          <w:sz w:val="34"/>
        </w:rPr>
        <w:t>. Βεβαίως, η συγκεκριμένη</w:t>
      </w:r>
      <w:r w:rsidR="00094A55" w:rsidRPr="00904DFF">
        <w:rPr>
          <w:sz w:val="34"/>
        </w:rPr>
        <w:t xml:space="preserve"> </w:t>
      </w:r>
      <w:r w:rsidRPr="00904DFF">
        <w:rPr>
          <w:sz w:val="34"/>
        </w:rPr>
        <w:t>εικόνα παρουσιάζεται στην πλειοψηφία των Κρατών – Μελών της Ευρωπαϊκής Ένωσης με ελάχιστες καλές εξαιρέσεις, και για το λόγο αυτό η Ευρωπαϊκή Επιτροπή έχει προτείνει και σ</w:t>
      </w:r>
      <w:r w:rsidRPr="00904DFF">
        <w:rPr>
          <w:sz w:val="34"/>
        </w:rPr>
        <w:t>υ</w:t>
      </w:r>
      <w:r w:rsidRPr="00904DFF">
        <w:rPr>
          <w:sz w:val="34"/>
        </w:rPr>
        <w:t>νεχίζει να επανατοποθετείται</w:t>
      </w:r>
      <w:r w:rsidR="00094A55" w:rsidRPr="00904DFF">
        <w:rPr>
          <w:sz w:val="34"/>
        </w:rPr>
        <w:t xml:space="preserve"> </w:t>
      </w:r>
      <w:r w:rsidRPr="00904DFF">
        <w:rPr>
          <w:sz w:val="34"/>
        </w:rPr>
        <w:t>με δέσμες μέτρων πολιτικής προκειμένου να στηριχθεί πολιτικά και να δοθούν οικονομ</w:t>
      </w:r>
      <w:r w:rsidRPr="00904DFF">
        <w:rPr>
          <w:sz w:val="34"/>
        </w:rPr>
        <w:t>ι</w:t>
      </w:r>
      <w:r w:rsidRPr="00904DFF">
        <w:rPr>
          <w:sz w:val="34"/>
        </w:rPr>
        <w:t>κά κίνητρα για την προσβασιμότητα και ευχρηστία των ψ</w:t>
      </w:r>
      <w:r w:rsidRPr="00904DFF">
        <w:rPr>
          <w:sz w:val="34"/>
        </w:rPr>
        <w:t>η</w:t>
      </w:r>
      <w:r w:rsidRPr="00904DFF">
        <w:rPr>
          <w:sz w:val="34"/>
        </w:rPr>
        <w:t>φιακών υπηρεσιών, και ιδιαιτέρως εκείνων που προσφέρ</w:t>
      </w:r>
      <w:r w:rsidRPr="00904DFF">
        <w:rPr>
          <w:sz w:val="34"/>
        </w:rPr>
        <w:t>ο</w:t>
      </w:r>
      <w:r w:rsidRPr="00904DFF">
        <w:rPr>
          <w:sz w:val="34"/>
        </w:rPr>
        <w:t>νται μέσω διαδικτύου που αποτελούν άλλωστε και την πλε</w:t>
      </w:r>
      <w:r w:rsidRPr="00904DFF">
        <w:rPr>
          <w:sz w:val="34"/>
        </w:rPr>
        <w:t>ι</w:t>
      </w:r>
      <w:r w:rsidRPr="00904DFF">
        <w:rPr>
          <w:sz w:val="34"/>
        </w:rPr>
        <w:t>οψηφία των περιπτώσεων.</w:t>
      </w:r>
    </w:p>
    <w:p w:rsidR="00EB04E2" w:rsidRPr="00904DFF" w:rsidRDefault="00EB04E2" w:rsidP="00EB04E2">
      <w:pPr>
        <w:spacing w:after="120"/>
        <w:rPr>
          <w:sz w:val="34"/>
        </w:rPr>
      </w:pPr>
      <w:r w:rsidRPr="00904DFF">
        <w:rPr>
          <w:sz w:val="34"/>
        </w:rPr>
        <w:lastRenderedPageBreak/>
        <w:t>Βασική συνιστώσα για την καταπολέμηση του αναδυόμενου ψηφιακού αποκλεισμού, επιπρόσθετα της υιοθέτησης σ</w:t>
      </w:r>
      <w:r w:rsidRPr="00904DFF">
        <w:rPr>
          <w:sz w:val="34"/>
        </w:rPr>
        <w:t>υ</w:t>
      </w:r>
      <w:r w:rsidRPr="00904DFF">
        <w:rPr>
          <w:sz w:val="34"/>
        </w:rPr>
        <w:t>γκεκριμένου νομοθετικού πλαισίου και τήρησης προτύπων που έχει βοηθήσει σημαντικά σε χώρες όπως η Αυστραλία, οι Η.Π.Α., ο Καναδάς και η Μεγάλη Βρετανία, είναι η κ</w:t>
      </w:r>
      <w:r w:rsidRPr="00904DFF">
        <w:rPr>
          <w:sz w:val="34"/>
        </w:rPr>
        <w:t>α</w:t>
      </w:r>
      <w:r w:rsidRPr="00904DFF">
        <w:rPr>
          <w:sz w:val="34"/>
        </w:rPr>
        <w:t>τανόηση των πτυχών του θέματος από όλους τους ενδιαφ</w:t>
      </w:r>
      <w:r w:rsidRPr="00904DFF">
        <w:rPr>
          <w:sz w:val="34"/>
        </w:rPr>
        <w:t>ε</w:t>
      </w:r>
      <w:r w:rsidRPr="00904DFF">
        <w:rPr>
          <w:sz w:val="34"/>
        </w:rPr>
        <w:t>ρόμενους όπως:</w:t>
      </w:r>
    </w:p>
    <w:p w:rsidR="00094A55" w:rsidRPr="00904DFF" w:rsidRDefault="00094A55" w:rsidP="00094A55">
      <w:pPr>
        <w:pStyle w:val="myBullet"/>
        <w:rPr>
          <w:sz w:val="34"/>
        </w:rPr>
      </w:pPr>
      <w:r w:rsidRPr="00904DFF">
        <w:rPr>
          <w:sz w:val="34"/>
        </w:rPr>
        <w:t>Άτομα με αναπηρία</w:t>
      </w:r>
    </w:p>
    <w:p w:rsidR="00094A55" w:rsidRPr="00904DFF" w:rsidRDefault="00094A55" w:rsidP="00094A55">
      <w:pPr>
        <w:pStyle w:val="myBullet"/>
        <w:rPr>
          <w:sz w:val="34"/>
        </w:rPr>
      </w:pPr>
      <w:r w:rsidRPr="00904DFF">
        <w:rPr>
          <w:sz w:val="34"/>
        </w:rPr>
        <w:t>Υπευθύνους χάραξης πολιτικής</w:t>
      </w:r>
    </w:p>
    <w:p w:rsidR="00094A55" w:rsidRPr="00904DFF" w:rsidRDefault="00094A55" w:rsidP="00094A55">
      <w:pPr>
        <w:pStyle w:val="myBullet"/>
        <w:rPr>
          <w:sz w:val="34"/>
        </w:rPr>
      </w:pPr>
      <w:r w:rsidRPr="00904DFF">
        <w:rPr>
          <w:sz w:val="34"/>
        </w:rPr>
        <w:t>Ευαισθητοποιημένους πολίτες</w:t>
      </w:r>
    </w:p>
    <w:p w:rsidR="00094A55" w:rsidRPr="00904DFF" w:rsidRDefault="00094A55" w:rsidP="00094A55">
      <w:pPr>
        <w:pStyle w:val="myBullet"/>
        <w:rPr>
          <w:sz w:val="34"/>
        </w:rPr>
      </w:pPr>
      <w:r w:rsidRPr="00904DFF">
        <w:rPr>
          <w:sz w:val="34"/>
        </w:rPr>
        <w:t>Υπεύθυνους ανάπτυξης υπηρεσιών και περιεχομένου για τον Παγκόσμιο Ιστό (κατασκευαστές και σχεδι</w:t>
      </w:r>
      <w:r w:rsidRPr="00904DFF">
        <w:rPr>
          <w:sz w:val="34"/>
        </w:rPr>
        <w:t>α</w:t>
      </w:r>
      <w:r w:rsidRPr="00904DFF">
        <w:rPr>
          <w:sz w:val="34"/>
        </w:rPr>
        <w:t>στές διαδικτυακών τ</w:t>
      </w:r>
      <w:r w:rsidRPr="00904DFF">
        <w:rPr>
          <w:sz w:val="34"/>
        </w:rPr>
        <w:t>ό</w:t>
      </w:r>
      <w:r w:rsidRPr="00904DFF">
        <w:rPr>
          <w:sz w:val="34"/>
        </w:rPr>
        <w:t>πων)</w:t>
      </w:r>
    </w:p>
    <w:p w:rsidR="00094A55" w:rsidRPr="00904DFF" w:rsidRDefault="00094A55" w:rsidP="00094A55">
      <w:pPr>
        <w:pStyle w:val="myBullet"/>
        <w:rPr>
          <w:sz w:val="34"/>
        </w:rPr>
      </w:pPr>
      <w:r w:rsidRPr="00904DFF">
        <w:rPr>
          <w:sz w:val="34"/>
        </w:rPr>
        <w:t>Υπεύθυνους ανάπτυξης εργαλείων και υπηρεσιών π</w:t>
      </w:r>
      <w:r w:rsidRPr="00904DFF">
        <w:rPr>
          <w:sz w:val="34"/>
        </w:rPr>
        <w:t>α</w:t>
      </w:r>
      <w:r w:rsidRPr="00904DFF">
        <w:rPr>
          <w:sz w:val="34"/>
        </w:rPr>
        <w:t>ραγωγής π</w:t>
      </w:r>
      <w:r w:rsidRPr="00904DFF">
        <w:rPr>
          <w:sz w:val="34"/>
        </w:rPr>
        <w:t>ε</w:t>
      </w:r>
      <w:r w:rsidRPr="00904DFF">
        <w:rPr>
          <w:sz w:val="34"/>
        </w:rPr>
        <w:t>ριεχομένου για τον Παγκόσμιο Ιστό</w:t>
      </w:r>
    </w:p>
    <w:p w:rsidR="00094A55" w:rsidRPr="00904DFF" w:rsidRDefault="00094A55" w:rsidP="00094A55">
      <w:pPr>
        <w:spacing w:after="120"/>
        <w:rPr>
          <w:sz w:val="34"/>
        </w:rPr>
      </w:pPr>
      <w:r w:rsidRPr="00904DFF">
        <w:rPr>
          <w:sz w:val="34"/>
        </w:rPr>
        <w:t>ότι η ηλεκτρονική προσβασιμότητα του περιεχομένου του διαδικτύου (όπως και σε άλλου είδους προϊόντα πληροφορ</w:t>
      </w:r>
      <w:r w:rsidRPr="00904DFF">
        <w:rPr>
          <w:sz w:val="34"/>
        </w:rPr>
        <w:t>ι</w:t>
      </w:r>
      <w:r w:rsidRPr="00904DFF">
        <w:rPr>
          <w:sz w:val="34"/>
        </w:rPr>
        <w:t>κής) είναι στόχος τεχνικά επιτεύξιμος και με κόστος ρεαλ</w:t>
      </w:r>
      <w:r w:rsidRPr="00904DFF">
        <w:rPr>
          <w:sz w:val="34"/>
        </w:rPr>
        <w:t>ι</w:t>
      </w:r>
      <w:r w:rsidRPr="00904DFF">
        <w:rPr>
          <w:sz w:val="34"/>
        </w:rPr>
        <w:t>στικό εφόσον λαμβάνεται υπόψη από τα αρχικά στάδια σχ</w:t>
      </w:r>
      <w:r w:rsidRPr="00904DFF">
        <w:rPr>
          <w:sz w:val="34"/>
        </w:rPr>
        <w:t>ε</w:t>
      </w:r>
      <w:r w:rsidRPr="00904DFF">
        <w:rPr>
          <w:sz w:val="34"/>
        </w:rPr>
        <w:t>διασμού. Ωστόσο, αυτό απαιτεί συνεργασία, συντονισμό και μεγάλη απ</w:t>
      </w:r>
      <w:r w:rsidRPr="00904DFF">
        <w:rPr>
          <w:sz w:val="34"/>
        </w:rPr>
        <w:t>ο</w:t>
      </w:r>
      <w:r w:rsidRPr="00904DFF">
        <w:rPr>
          <w:sz w:val="34"/>
        </w:rPr>
        <w:t>φασιστικότητα από όλους τους εμπλεκόμενους.</w:t>
      </w:r>
    </w:p>
    <w:p w:rsidR="007C25C1" w:rsidRPr="00904DFF" w:rsidRDefault="007C25C1" w:rsidP="007C25C1">
      <w:pPr>
        <w:spacing w:after="120"/>
        <w:rPr>
          <w:sz w:val="34"/>
        </w:rPr>
      </w:pPr>
    </w:p>
    <w:p w:rsidR="007C25C1" w:rsidRPr="00904DFF" w:rsidRDefault="007C25C1" w:rsidP="00180046">
      <w:pPr>
        <w:rPr>
          <w:sz w:val="34"/>
        </w:rPr>
        <w:sectPr w:rsidR="007C25C1" w:rsidRPr="00904DFF" w:rsidSect="00EB04E2">
          <w:type w:val="oddPage"/>
          <w:pgSz w:w="11906" w:h="16838"/>
          <w:pgMar w:top="1440" w:right="1800" w:bottom="1440" w:left="1800" w:header="708" w:footer="708" w:gutter="0"/>
          <w:cols w:space="708"/>
          <w:docGrid w:linePitch="360"/>
        </w:sectPr>
      </w:pPr>
    </w:p>
    <w:p w:rsidR="002B388A" w:rsidRPr="00904DFF" w:rsidRDefault="00094A55" w:rsidP="00094A55">
      <w:pPr>
        <w:pStyle w:val="1"/>
        <w:rPr>
          <w:sz w:val="48"/>
        </w:rPr>
      </w:pPr>
      <w:bookmarkStart w:id="5" w:name="_Toc362874590"/>
      <w:r w:rsidRPr="00904DFF">
        <w:rPr>
          <w:sz w:val="48"/>
        </w:rPr>
        <w:lastRenderedPageBreak/>
        <w:t>Ηλεκτρονική Προσβασιμότητα και Αναπηρία</w:t>
      </w:r>
      <w:bookmarkEnd w:id="5"/>
    </w:p>
    <w:p w:rsidR="00555C97" w:rsidRPr="00904DFF" w:rsidRDefault="00094A55" w:rsidP="00094A55">
      <w:pPr>
        <w:pStyle w:val="2"/>
        <w:rPr>
          <w:sz w:val="36"/>
        </w:rPr>
      </w:pPr>
      <w:bookmarkStart w:id="6" w:name="_Toc362874591"/>
      <w:r w:rsidRPr="00904DFF">
        <w:rPr>
          <w:sz w:val="36"/>
        </w:rPr>
        <w:t>Η Υιοθέτηση της Ηλεκτρονικής Προσβασιμότητας στην Κοινωνία της Πληροφορίας</w:t>
      </w:r>
      <w:bookmarkEnd w:id="6"/>
    </w:p>
    <w:p w:rsidR="00094A55" w:rsidRPr="00904DFF" w:rsidRDefault="00094A55" w:rsidP="00094A55">
      <w:pPr>
        <w:rPr>
          <w:sz w:val="34"/>
        </w:rPr>
      </w:pPr>
      <w:r w:rsidRPr="00904DFF">
        <w:rPr>
          <w:sz w:val="34"/>
        </w:rPr>
        <w:t>Η Κοινωνία της Πληροφορίας (</w:t>
      </w:r>
      <w:proofErr w:type="spellStart"/>
      <w:r w:rsidRPr="00904DFF">
        <w:rPr>
          <w:sz w:val="34"/>
        </w:rPr>
        <w:t>ΚτΠ</w:t>
      </w:r>
      <w:proofErr w:type="spellEnd"/>
      <w:r w:rsidRPr="00904DFF">
        <w:rPr>
          <w:sz w:val="34"/>
        </w:rPr>
        <w:t>), με την ενσωμάτωση των νέων τεχνολογιών της πληροφορικής και των επικοιν</w:t>
      </w:r>
      <w:r w:rsidRPr="00904DFF">
        <w:rPr>
          <w:sz w:val="34"/>
        </w:rPr>
        <w:t>ω</w:t>
      </w:r>
      <w:r w:rsidRPr="00904DFF">
        <w:rPr>
          <w:sz w:val="34"/>
        </w:rPr>
        <w:t>νιών σε όλες τις εκφάνσεις της καθημερινής ζωής, έχει τη δυνατότητα να επιδρά θετικά στη βελτίωση της ποιότητας ζωής του πο</w:t>
      </w:r>
      <w:bookmarkStart w:id="7" w:name="_GoBack"/>
      <w:bookmarkEnd w:id="7"/>
      <w:r w:rsidRPr="00904DFF">
        <w:rPr>
          <w:sz w:val="34"/>
        </w:rPr>
        <w:t>λίτη, διευκολύνοντας την παροχή υπηρεσιών σε βασικούς τομείς όπως η υγεία, η εκπαίδευση, η επαγγελμ</w:t>
      </w:r>
      <w:r w:rsidRPr="00904DFF">
        <w:rPr>
          <w:sz w:val="34"/>
        </w:rPr>
        <w:t>α</w:t>
      </w:r>
      <w:r w:rsidRPr="00904DFF">
        <w:rPr>
          <w:sz w:val="34"/>
        </w:rPr>
        <w:t>τική κατάρτιση, η απ</w:t>
      </w:r>
      <w:r w:rsidRPr="00904DFF">
        <w:rPr>
          <w:sz w:val="34"/>
        </w:rPr>
        <w:t>α</w:t>
      </w:r>
      <w:r w:rsidRPr="00904DFF">
        <w:rPr>
          <w:sz w:val="34"/>
        </w:rPr>
        <w:t>σχόληση, καθώς και να συνεισφέρει ουσιαστικά στην κοινων</w:t>
      </w:r>
      <w:r w:rsidRPr="00904DFF">
        <w:rPr>
          <w:sz w:val="34"/>
        </w:rPr>
        <w:t>ι</w:t>
      </w:r>
      <w:r w:rsidRPr="00904DFF">
        <w:rPr>
          <w:sz w:val="34"/>
        </w:rPr>
        <w:t>κοοικονομική  ένταξη των ατόμων με αναπηρία (</w:t>
      </w:r>
      <w:proofErr w:type="spellStart"/>
      <w:r w:rsidRPr="00904DFF">
        <w:rPr>
          <w:sz w:val="34"/>
        </w:rPr>
        <w:t>αμεα</w:t>
      </w:r>
      <w:proofErr w:type="spellEnd"/>
      <w:r w:rsidRPr="00904DFF">
        <w:rPr>
          <w:sz w:val="34"/>
        </w:rPr>
        <w:t xml:space="preserve">). Προκειμένου όμως τα αποτελέσματα της </w:t>
      </w:r>
      <w:proofErr w:type="spellStart"/>
      <w:r w:rsidRPr="00904DFF">
        <w:rPr>
          <w:sz w:val="34"/>
        </w:rPr>
        <w:t>ΚτΠ</w:t>
      </w:r>
      <w:proofErr w:type="spellEnd"/>
      <w:r w:rsidRPr="00904DFF">
        <w:rPr>
          <w:sz w:val="34"/>
        </w:rPr>
        <w:t xml:space="preserve"> (π.χ., ηλεκτρονικές υπηρεσίες, εφαρμογές πληρ</w:t>
      </w:r>
      <w:r w:rsidRPr="00904DFF">
        <w:rPr>
          <w:sz w:val="34"/>
        </w:rPr>
        <w:t>ο</w:t>
      </w:r>
      <w:r w:rsidRPr="00904DFF">
        <w:rPr>
          <w:sz w:val="34"/>
        </w:rPr>
        <w:t>φορικής, πληροφοριακά συστήματα, φορητές συσκευές, ψ</w:t>
      </w:r>
      <w:r w:rsidRPr="00904DFF">
        <w:rPr>
          <w:sz w:val="34"/>
        </w:rPr>
        <w:t>υ</w:t>
      </w:r>
      <w:r w:rsidRPr="00904DFF">
        <w:rPr>
          <w:sz w:val="34"/>
        </w:rPr>
        <w:t>γεία με ενσωματωμένες λειτουργίες παραγγελίας κ.α.) να ε</w:t>
      </w:r>
      <w:r w:rsidRPr="00904DFF">
        <w:rPr>
          <w:sz w:val="34"/>
        </w:rPr>
        <w:t>ί</w:t>
      </w:r>
      <w:r w:rsidRPr="00904DFF">
        <w:rPr>
          <w:sz w:val="34"/>
        </w:rPr>
        <w:t xml:space="preserve">ναι αξιοποιήσιμα και από τα </w:t>
      </w:r>
      <w:proofErr w:type="spellStart"/>
      <w:r w:rsidRPr="00904DFF">
        <w:rPr>
          <w:sz w:val="34"/>
        </w:rPr>
        <w:t>αμεα</w:t>
      </w:r>
      <w:proofErr w:type="spellEnd"/>
      <w:r w:rsidRPr="00904DFF">
        <w:rPr>
          <w:sz w:val="34"/>
        </w:rPr>
        <w:t>, είναι απαραίτητο για τους εμπλεκομένους, που συμμετέχουν στα δι</w:t>
      </w:r>
      <w:r w:rsidRPr="00904DFF">
        <w:rPr>
          <w:sz w:val="34"/>
        </w:rPr>
        <w:t>ά</w:t>
      </w:r>
      <w:r w:rsidRPr="00904DFF">
        <w:rPr>
          <w:sz w:val="34"/>
        </w:rPr>
        <w:t>φορα στάδια σχεδιασμού και παραγωγής, να έχουν κατανοήσει τους β</w:t>
      </w:r>
      <w:r w:rsidRPr="00904DFF">
        <w:rPr>
          <w:sz w:val="34"/>
        </w:rPr>
        <w:t>α</w:t>
      </w:r>
      <w:r w:rsidRPr="00904DFF">
        <w:rPr>
          <w:sz w:val="34"/>
        </w:rPr>
        <w:t>σικούς λειτουργικούς περιορισμούς της συγκεκριμένης κ</w:t>
      </w:r>
      <w:r w:rsidRPr="00904DFF">
        <w:rPr>
          <w:sz w:val="34"/>
        </w:rPr>
        <w:t>α</w:t>
      </w:r>
      <w:r w:rsidRPr="00904DFF">
        <w:rPr>
          <w:sz w:val="34"/>
        </w:rPr>
        <w:t>τηγορίας χρηστών, που διαμορφώνουν ένα διαφοροποιημ</w:t>
      </w:r>
      <w:r w:rsidRPr="00904DFF">
        <w:rPr>
          <w:sz w:val="34"/>
        </w:rPr>
        <w:t>έ</w:t>
      </w:r>
      <w:r w:rsidRPr="00904DFF">
        <w:rPr>
          <w:sz w:val="34"/>
        </w:rPr>
        <w:t>νο τρόπο χρήσης σε σχέση με εκείνο του «καθιερωμένου χρήστη». Σε διαφορετική περίπτωση τα οφέλη αυτά όχι μ</w:t>
      </w:r>
      <w:r w:rsidRPr="00904DFF">
        <w:rPr>
          <w:sz w:val="34"/>
        </w:rPr>
        <w:t>ό</w:t>
      </w:r>
      <w:r w:rsidRPr="00904DFF">
        <w:rPr>
          <w:sz w:val="34"/>
        </w:rPr>
        <w:t>νο εξανεμίζονται, αλλά αποτελούν σημαντικό λόγο απ</w:t>
      </w:r>
      <w:r w:rsidRPr="00904DFF">
        <w:rPr>
          <w:sz w:val="34"/>
        </w:rPr>
        <w:t>ο</w:t>
      </w:r>
      <w:r w:rsidRPr="00904DFF">
        <w:rPr>
          <w:sz w:val="34"/>
        </w:rPr>
        <w:t xml:space="preserve">κλεισμού των </w:t>
      </w:r>
      <w:proofErr w:type="spellStart"/>
      <w:r w:rsidRPr="00904DFF">
        <w:rPr>
          <w:sz w:val="34"/>
        </w:rPr>
        <w:t>αμεα</w:t>
      </w:r>
      <w:proofErr w:type="spellEnd"/>
      <w:r w:rsidRPr="00904DFF">
        <w:rPr>
          <w:sz w:val="34"/>
        </w:rPr>
        <w:t xml:space="preserve"> από τη χρήση βασικών υπηρεσιών που ψηφιοποιούνται με ολοένα και περισσότερο εντατικούς ρυθμούς, και ταυτόχρονα παύουν </w:t>
      </w:r>
      <w:r w:rsidRPr="00904DFF">
        <w:rPr>
          <w:sz w:val="34"/>
        </w:rPr>
        <w:lastRenderedPageBreak/>
        <w:t>να προσφέρονται μέσω των παρ</w:t>
      </w:r>
      <w:r w:rsidRPr="00904DFF">
        <w:rPr>
          <w:sz w:val="34"/>
        </w:rPr>
        <w:t>α</w:t>
      </w:r>
      <w:r w:rsidRPr="00904DFF">
        <w:rPr>
          <w:sz w:val="34"/>
        </w:rPr>
        <w:t xml:space="preserve">δοσιακών καναλιών. </w:t>
      </w:r>
    </w:p>
    <w:p w:rsidR="00094A55" w:rsidRPr="00904DFF" w:rsidRDefault="00094A55" w:rsidP="00094A55">
      <w:pPr>
        <w:rPr>
          <w:sz w:val="34"/>
        </w:rPr>
      </w:pPr>
      <w:r w:rsidRPr="00904DFF">
        <w:rPr>
          <w:sz w:val="34"/>
        </w:rPr>
        <w:t>Στην πράξη έχει επανειλημμένα αποδειχθεί ότι η κατανόηση από τους υπευθύνους χάραξης πολιτικών και τους κατ</w:t>
      </w:r>
      <w:r w:rsidRPr="00904DFF">
        <w:rPr>
          <w:sz w:val="34"/>
        </w:rPr>
        <w:t>α</w:t>
      </w:r>
      <w:r w:rsidRPr="00904DFF">
        <w:rPr>
          <w:sz w:val="34"/>
        </w:rPr>
        <w:t>σκευαστές ψηφιακού περιεχομένου (π.χ., δημόσιες υπηρεσ</w:t>
      </w:r>
      <w:r w:rsidRPr="00904DFF">
        <w:rPr>
          <w:sz w:val="34"/>
        </w:rPr>
        <w:t>ί</w:t>
      </w:r>
      <w:r w:rsidRPr="00904DFF">
        <w:rPr>
          <w:sz w:val="34"/>
        </w:rPr>
        <w:t>ες, ηλεκτρονικά βιβλία, ανοικτές υπ</w:t>
      </w:r>
      <w:r w:rsidRPr="00904DFF">
        <w:rPr>
          <w:sz w:val="34"/>
        </w:rPr>
        <w:t>η</w:t>
      </w:r>
      <w:r w:rsidRPr="00904DFF">
        <w:rPr>
          <w:sz w:val="34"/>
        </w:rPr>
        <w:t xml:space="preserve">ρεσίες τρίτων προς τον Πολίτη κ.α.) των προβλημάτων των </w:t>
      </w:r>
      <w:proofErr w:type="spellStart"/>
      <w:r w:rsidRPr="00904DFF">
        <w:rPr>
          <w:sz w:val="34"/>
        </w:rPr>
        <w:t>αμεα</w:t>
      </w:r>
      <w:proofErr w:type="spellEnd"/>
      <w:r w:rsidRPr="00904DFF">
        <w:rPr>
          <w:sz w:val="34"/>
        </w:rPr>
        <w:t xml:space="preserve"> που σχετίζονται με την πρ</w:t>
      </w:r>
      <w:r w:rsidRPr="00904DFF">
        <w:rPr>
          <w:sz w:val="34"/>
        </w:rPr>
        <w:t>ο</w:t>
      </w:r>
      <w:r w:rsidRPr="00904DFF">
        <w:rPr>
          <w:sz w:val="34"/>
        </w:rPr>
        <w:t>σβασιμότητα των υποδομών αποτελεί το κομβικό σημείο για την επίλυσή τους. Έχοντας συγκεκριμένη εικόνα των δυσκολιών και των εμποδίων που προκαλούνται, η υλ</w:t>
      </w:r>
      <w:r w:rsidRPr="00904DFF">
        <w:rPr>
          <w:sz w:val="34"/>
        </w:rPr>
        <w:t>ο</w:t>
      </w:r>
      <w:r w:rsidRPr="00904DFF">
        <w:rPr>
          <w:sz w:val="34"/>
        </w:rPr>
        <w:t>ποίηση κατασκευαστικών λύσεων προς επίλυση των όποιων προβλημάτων στην πρόσβαση, όπως για παράδειγμα η κ</w:t>
      </w:r>
      <w:r w:rsidRPr="00904DFF">
        <w:rPr>
          <w:sz w:val="34"/>
        </w:rPr>
        <w:t>α</w:t>
      </w:r>
      <w:r w:rsidRPr="00904DFF">
        <w:rPr>
          <w:sz w:val="34"/>
        </w:rPr>
        <w:t>τασκευή μίας ρ</w:t>
      </w:r>
      <w:r w:rsidRPr="00904DFF">
        <w:rPr>
          <w:sz w:val="34"/>
        </w:rPr>
        <w:t>ά</w:t>
      </w:r>
      <w:r w:rsidRPr="00904DFF">
        <w:rPr>
          <w:sz w:val="34"/>
        </w:rPr>
        <w:t xml:space="preserve">μπας για την είσοδο σε ένα κτήριο, επιφέρει σημαντικές βελτιώσεις στην </w:t>
      </w:r>
      <w:proofErr w:type="spellStart"/>
      <w:r w:rsidRPr="00904DFF">
        <w:rPr>
          <w:sz w:val="34"/>
        </w:rPr>
        <w:t>προσπελάσιμότητά</w:t>
      </w:r>
      <w:proofErr w:type="spellEnd"/>
      <w:r w:rsidRPr="00904DFF">
        <w:rPr>
          <w:sz w:val="34"/>
        </w:rPr>
        <w:t xml:space="preserve"> τους. Σ</w:t>
      </w:r>
      <w:r w:rsidRPr="00904DFF">
        <w:rPr>
          <w:sz w:val="34"/>
        </w:rPr>
        <w:t>η</w:t>
      </w:r>
      <w:r w:rsidRPr="00904DFF">
        <w:rPr>
          <w:sz w:val="34"/>
        </w:rPr>
        <w:t>μειώνεται ότι οι βελτιώσεις αυτές δεν είναι μόνο προς όφ</w:t>
      </w:r>
      <w:r w:rsidRPr="00904DFF">
        <w:rPr>
          <w:sz w:val="34"/>
        </w:rPr>
        <w:t>ε</w:t>
      </w:r>
      <w:r w:rsidRPr="00904DFF">
        <w:rPr>
          <w:sz w:val="34"/>
        </w:rPr>
        <w:t xml:space="preserve">λος των </w:t>
      </w:r>
      <w:proofErr w:type="spellStart"/>
      <w:r w:rsidRPr="00904DFF">
        <w:rPr>
          <w:sz w:val="34"/>
        </w:rPr>
        <w:t>αμεα</w:t>
      </w:r>
      <w:proofErr w:type="spellEnd"/>
      <w:r w:rsidRPr="00904DFF">
        <w:rPr>
          <w:sz w:val="34"/>
        </w:rPr>
        <w:t xml:space="preserve"> αλλά και όλων σχεδόν των κατηγοριών τελ</w:t>
      </w:r>
      <w:r w:rsidRPr="00904DFF">
        <w:rPr>
          <w:sz w:val="34"/>
        </w:rPr>
        <w:t>ι</w:t>
      </w:r>
      <w:r w:rsidRPr="00904DFF">
        <w:rPr>
          <w:sz w:val="34"/>
        </w:rPr>
        <w:t>κών χρηστών. Έτσι, τις περισσότερες φορές, το τελικό απ</w:t>
      </w:r>
      <w:r w:rsidRPr="00904DFF">
        <w:rPr>
          <w:sz w:val="34"/>
        </w:rPr>
        <w:t>ο</w:t>
      </w:r>
      <w:r w:rsidRPr="00904DFF">
        <w:rPr>
          <w:sz w:val="34"/>
        </w:rPr>
        <w:t>τέλεσμα είναι οι όποιες λύσεις να επαυξάνουν την ποιότητα και την ευχρηστία στην αλληλεπ</w:t>
      </w:r>
      <w:r w:rsidRPr="00904DFF">
        <w:rPr>
          <w:sz w:val="34"/>
        </w:rPr>
        <w:t>ί</w:t>
      </w:r>
      <w:r w:rsidRPr="00904DFF">
        <w:rPr>
          <w:sz w:val="34"/>
        </w:rPr>
        <w:t>δραση για την πλειοψηφία των πολιτών.</w:t>
      </w:r>
    </w:p>
    <w:p w:rsidR="00094A55" w:rsidRPr="00904DFF" w:rsidRDefault="00094A55" w:rsidP="00094A55">
      <w:pPr>
        <w:rPr>
          <w:sz w:val="34"/>
        </w:rPr>
      </w:pPr>
      <w:r w:rsidRPr="00904DFF">
        <w:rPr>
          <w:sz w:val="34"/>
        </w:rPr>
        <w:t>Στο παράδειγμα κατασκευής μίας ράμπας με ορθές προδι</w:t>
      </w:r>
      <w:r w:rsidRPr="00904DFF">
        <w:rPr>
          <w:sz w:val="34"/>
        </w:rPr>
        <w:t>α</w:t>
      </w:r>
      <w:r w:rsidRPr="00904DFF">
        <w:rPr>
          <w:sz w:val="34"/>
        </w:rPr>
        <w:t>γραφές, ωφελούμενοι επιπλέον των ατόμων με αναπηρία στα κάτω άκρα που κινούνται με αναπηρικό αμαξίδιο είναι οι ηλικιωμένοι, των οποίων η ικανότητα βάδισης ελαττών</w:t>
      </w:r>
      <w:r w:rsidRPr="00904DFF">
        <w:rPr>
          <w:sz w:val="34"/>
        </w:rPr>
        <w:t>ε</w:t>
      </w:r>
      <w:r w:rsidRPr="00904DFF">
        <w:rPr>
          <w:sz w:val="34"/>
        </w:rPr>
        <w:t>ται λόγω της γήρανσης και κυκλοφορούν με μπ</w:t>
      </w:r>
      <w:r w:rsidRPr="00904DFF">
        <w:rPr>
          <w:sz w:val="34"/>
        </w:rPr>
        <w:t>α</w:t>
      </w:r>
      <w:r w:rsidRPr="00904DFF">
        <w:rPr>
          <w:sz w:val="34"/>
        </w:rPr>
        <w:t>στούνι, οι «αρτιμελείς» γονείς που κυκλοφορούν με ένα καρότσι με το μωρό τους, οι τραυματιοφορείς οι οποίοι προσπαθούν με ταχύτερο τρόπο να μεταφέρουν έναν ασθενή στο ασθενοφ</w:t>
      </w:r>
      <w:r w:rsidRPr="00904DFF">
        <w:rPr>
          <w:sz w:val="34"/>
        </w:rPr>
        <w:t>ό</w:t>
      </w:r>
      <w:r w:rsidRPr="00904DFF">
        <w:rPr>
          <w:sz w:val="34"/>
        </w:rPr>
        <w:t xml:space="preserve">ρο για τη διακομιδή του σε ένα νοσοκομείο, οι μεταφορείς που χρειάζεται να μεταφέρουν ένα πακέτο μεγάλου όγκου και βάρους με τη χρήση μεταφορέα, και </w:t>
      </w:r>
      <w:r w:rsidRPr="00904DFF">
        <w:rPr>
          <w:sz w:val="34"/>
        </w:rPr>
        <w:lastRenderedPageBreak/>
        <w:t>βεβαίως μπορούν να αναφερθούν πολλά ακόμα παραδείγμ</w:t>
      </w:r>
      <w:r w:rsidRPr="00904DFF">
        <w:rPr>
          <w:sz w:val="34"/>
        </w:rPr>
        <w:t>α</w:t>
      </w:r>
      <w:r w:rsidRPr="00904DFF">
        <w:rPr>
          <w:sz w:val="34"/>
        </w:rPr>
        <w:t>τα από άλλες κ</w:t>
      </w:r>
      <w:r w:rsidRPr="00904DFF">
        <w:rPr>
          <w:sz w:val="34"/>
        </w:rPr>
        <w:t>α</w:t>
      </w:r>
      <w:r w:rsidRPr="00904DFF">
        <w:rPr>
          <w:sz w:val="34"/>
        </w:rPr>
        <w:t>τηγορίες ωφελουμένων (</w:t>
      </w:r>
      <w:r w:rsidR="00262052" w:rsidRPr="00904DFF">
        <w:rPr>
          <w:sz w:val="34"/>
        </w:rPr>
        <w:fldChar w:fldCharType="begin"/>
      </w:r>
      <w:r w:rsidR="00262052" w:rsidRPr="00904DFF">
        <w:rPr>
          <w:sz w:val="34"/>
        </w:rPr>
        <w:instrText xml:space="preserve"> REF _Ref362653022 \h </w:instrText>
      </w:r>
      <w:r w:rsidR="00262052" w:rsidRPr="00904DFF">
        <w:rPr>
          <w:sz w:val="34"/>
        </w:rPr>
      </w:r>
      <w:r w:rsidR="00904DFF" w:rsidRPr="00904DFF">
        <w:rPr>
          <w:sz w:val="34"/>
        </w:rPr>
        <w:instrText xml:space="preserve"> \* MERGEFORMAT </w:instrText>
      </w:r>
      <w:r w:rsidR="00262052" w:rsidRPr="00904DFF">
        <w:rPr>
          <w:sz w:val="34"/>
        </w:rPr>
        <w:fldChar w:fldCharType="separate"/>
      </w:r>
      <w:r w:rsidR="003D3AC6" w:rsidRPr="003D3AC6">
        <w:rPr>
          <w:sz w:val="34"/>
        </w:rPr>
        <w:t xml:space="preserve">Εικόνα </w:t>
      </w:r>
      <w:r w:rsidR="003D3AC6" w:rsidRPr="003D3AC6">
        <w:rPr>
          <w:noProof/>
          <w:sz w:val="34"/>
        </w:rPr>
        <w:t>1</w:t>
      </w:r>
      <w:r w:rsidR="00262052" w:rsidRPr="00904DFF">
        <w:rPr>
          <w:sz w:val="34"/>
        </w:rPr>
        <w:fldChar w:fldCharType="end"/>
      </w:r>
      <w:r w:rsidRPr="00904DFF">
        <w:rPr>
          <w:sz w:val="34"/>
        </w:rPr>
        <w:t>).</w:t>
      </w:r>
    </w:p>
    <w:p w:rsidR="00094A55" w:rsidRPr="00904DFF" w:rsidRDefault="00154628" w:rsidP="00262281">
      <w:pPr>
        <w:rPr>
          <w:sz w:val="34"/>
        </w:rPr>
      </w:pPr>
      <w:r w:rsidRPr="00904DFF">
        <w:rPr>
          <w:noProof/>
          <w:sz w:val="34"/>
          <w:lang w:eastAsia="el-GR"/>
        </w:rPr>
        <w:drawing>
          <wp:inline distT="0" distB="0" distL="0" distR="0" wp14:anchorId="0B9DBF67" wp14:editId="3DC48751">
            <wp:extent cx="5273458" cy="3081302"/>
            <wp:effectExtent l="0" t="0" r="3810" b="5080"/>
            <wp:docPr id="11" name="Εικόνα 11" descr="Με την κατασκευή προσβάσιμων πεζοδρομίων επωφελούνται όχι μόνο τα άτομα που κινούνται με αναπηρικό αμαξίδιο, αλλά πλήθος άλλων πολιτών. Αριστερά παρουσιάζεται ένα πεζοδρόμιο στο οποίο είναι εξαιρετικά δύσκολο να το χρησιμοποιήσει ο οιοσδήποτε πολίτης, ενώ δεξιά παρουσιάζεται πεζοδρόμιο που έχει κατασκευαστεί με προδιαγραφές. " title="Η προσβασιμότητα αφορά όλους [Web Harm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Images\1.b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464"/>
                    <a:stretch/>
                  </pic:blipFill>
                  <pic:spPr bwMode="auto">
                    <a:xfrm>
                      <a:off x="0" y="0"/>
                      <a:ext cx="5273675" cy="3081429"/>
                    </a:xfrm>
                    <a:prstGeom prst="rect">
                      <a:avLst/>
                    </a:prstGeom>
                    <a:noFill/>
                    <a:ln>
                      <a:noFill/>
                    </a:ln>
                    <a:extLst>
                      <a:ext uri="{53640926-AAD7-44D8-BBD7-CCE9431645EC}">
                        <a14:shadowObscured xmlns:a14="http://schemas.microsoft.com/office/drawing/2010/main"/>
                      </a:ext>
                    </a:extLst>
                  </pic:spPr>
                </pic:pic>
              </a:graphicData>
            </a:graphic>
          </wp:inline>
        </w:drawing>
      </w:r>
    </w:p>
    <w:p w:rsidR="00094A55" w:rsidRPr="00904DFF" w:rsidRDefault="00BE0C14" w:rsidP="00BE0C14">
      <w:pPr>
        <w:pStyle w:val="a3"/>
        <w:rPr>
          <w:sz w:val="30"/>
        </w:rPr>
      </w:pPr>
      <w:bookmarkStart w:id="8" w:name="_Ref362653022"/>
      <w:bookmarkStart w:id="9" w:name="_Toc362874634"/>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w:t>
      </w:r>
      <w:r w:rsidR="00904DFF" w:rsidRPr="00904DFF">
        <w:rPr>
          <w:noProof/>
          <w:sz w:val="30"/>
        </w:rPr>
        <w:fldChar w:fldCharType="end"/>
      </w:r>
      <w:bookmarkEnd w:id="8"/>
      <w:r w:rsidRPr="00904DFF">
        <w:rPr>
          <w:sz w:val="30"/>
        </w:rPr>
        <w:t>. Με την κατασκευή προσβάσιμων πεζοδρομίων επωφ</w:t>
      </w:r>
      <w:r w:rsidRPr="00904DFF">
        <w:rPr>
          <w:sz w:val="30"/>
        </w:rPr>
        <w:t>ε</w:t>
      </w:r>
      <w:r w:rsidRPr="00904DFF">
        <w:rPr>
          <w:sz w:val="30"/>
        </w:rPr>
        <w:t>λούνται όχι μόνο τα άτομα που κινούνται με αναπηρικό αμαξίδιο, αλλά πλήθος άλλων πολιτών. Αριστερά παρουσιάζεται ένα πεζ</w:t>
      </w:r>
      <w:r w:rsidRPr="00904DFF">
        <w:rPr>
          <w:sz w:val="30"/>
        </w:rPr>
        <w:t>ο</w:t>
      </w:r>
      <w:r w:rsidRPr="00904DFF">
        <w:rPr>
          <w:sz w:val="30"/>
        </w:rPr>
        <w:t>δρόμιο στο οποίο είναι εξαιρετικά δύσκολο να το χρησιμοποιήσει ο οιοσδήποτε πολίτης, ενώ δ</w:t>
      </w:r>
      <w:r w:rsidRPr="00904DFF">
        <w:rPr>
          <w:sz w:val="30"/>
        </w:rPr>
        <w:t>ε</w:t>
      </w:r>
      <w:r w:rsidRPr="00904DFF">
        <w:rPr>
          <w:sz w:val="30"/>
        </w:rPr>
        <w:t>ξιά παρουσιάζεται πεζοδρόμιο που έχει κατ</w:t>
      </w:r>
      <w:r w:rsidRPr="00904DFF">
        <w:rPr>
          <w:sz w:val="30"/>
        </w:rPr>
        <w:t>α</w:t>
      </w:r>
      <w:r w:rsidRPr="00904DFF">
        <w:rPr>
          <w:sz w:val="30"/>
        </w:rPr>
        <w:t>σκευαστεί με προδιαγραφές.</w:t>
      </w:r>
      <w:bookmarkEnd w:id="9"/>
    </w:p>
    <w:p w:rsidR="00BE0C14" w:rsidRPr="00904DFF" w:rsidRDefault="00BE0C14" w:rsidP="00262281">
      <w:pPr>
        <w:rPr>
          <w:sz w:val="34"/>
        </w:rPr>
      </w:pPr>
    </w:p>
    <w:p w:rsidR="00BE0C14" w:rsidRPr="00904DFF" w:rsidRDefault="00BE0C14" w:rsidP="00BE0C14">
      <w:pPr>
        <w:rPr>
          <w:sz w:val="34"/>
        </w:rPr>
      </w:pPr>
      <w:r w:rsidRPr="00904DFF">
        <w:rPr>
          <w:sz w:val="34"/>
        </w:rPr>
        <w:t>Κατά τρόπο αντίστοιχο με την πρόνοια για τη φυσική πρ</w:t>
      </w:r>
      <w:r w:rsidRPr="00904DFF">
        <w:rPr>
          <w:sz w:val="34"/>
        </w:rPr>
        <w:t>ο</w:t>
      </w:r>
      <w:r w:rsidRPr="00904DFF">
        <w:rPr>
          <w:sz w:val="34"/>
        </w:rPr>
        <w:t>σβασιμότητα των υποδομών, η ηλεκτρονική προσβασιμότ</w:t>
      </w:r>
      <w:r w:rsidRPr="00904DFF">
        <w:rPr>
          <w:sz w:val="34"/>
        </w:rPr>
        <w:t>η</w:t>
      </w:r>
      <w:r w:rsidRPr="00904DFF">
        <w:rPr>
          <w:sz w:val="34"/>
        </w:rPr>
        <w:t>τα αφ</w:t>
      </w:r>
      <w:r w:rsidRPr="00904DFF">
        <w:rPr>
          <w:sz w:val="34"/>
        </w:rPr>
        <w:t>ο</w:t>
      </w:r>
      <w:r w:rsidRPr="00904DFF">
        <w:rPr>
          <w:sz w:val="34"/>
        </w:rPr>
        <w:t>ρά τη δυνατότητα αξιοποίησης με αποδοτικό τρόπο συστημάτων πληροφορικής και της ηλεκτρονικής πληροφ</w:t>
      </w:r>
      <w:r w:rsidRPr="00904DFF">
        <w:rPr>
          <w:sz w:val="34"/>
        </w:rPr>
        <w:t>ο</w:t>
      </w:r>
      <w:r w:rsidRPr="00904DFF">
        <w:rPr>
          <w:sz w:val="34"/>
        </w:rPr>
        <w:t>ρίας σε οποιαδήποτε μορφή της από όλους ανεξαιρέτως, συμπεριλαμβ</w:t>
      </w:r>
      <w:r w:rsidRPr="00904DFF">
        <w:rPr>
          <w:sz w:val="34"/>
        </w:rPr>
        <w:t>α</w:t>
      </w:r>
      <w:r w:rsidRPr="00904DFF">
        <w:rPr>
          <w:sz w:val="34"/>
        </w:rPr>
        <w:t xml:space="preserve">νομένων των </w:t>
      </w:r>
      <w:proofErr w:type="spellStart"/>
      <w:r w:rsidRPr="00904DFF">
        <w:rPr>
          <w:sz w:val="34"/>
        </w:rPr>
        <w:t>αμεα</w:t>
      </w:r>
      <w:proofErr w:type="spellEnd"/>
      <w:r w:rsidRPr="00904DFF">
        <w:rPr>
          <w:sz w:val="34"/>
        </w:rPr>
        <w:t xml:space="preserve">. Η χρήση της έκφρασης «συμπεριλαμβανομένων των </w:t>
      </w:r>
      <w:proofErr w:type="spellStart"/>
      <w:r w:rsidRPr="00904DFF">
        <w:rPr>
          <w:sz w:val="34"/>
        </w:rPr>
        <w:t>αμεα</w:t>
      </w:r>
      <w:proofErr w:type="spellEnd"/>
      <w:r w:rsidRPr="00904DFF">
        <w:rPr>
          <w:sz w:val="34"/>
        </w:rPr>
        <w:t>» δεν συνεπάγεται την υλοποίηση ιδιαίτερων υπηρεσιών πληροφορικής (π.χ., δι</w:t>
      </w:r>
      <w:r w:rsidRPr="00904DFF">
        <w:rPr>
          <w:sz w:val="34"/>
        </w:rPr>
        <w:t>α</w:t>
      </w:r>
      <w:r w:rsidRPr="00904DFF">
        <w:rPr>
          <w:sz w:val="34"/>
        </w:rPr>
        <w:t>φορετικές εκδόσεις λογισμικού) ώστε να διευκολυνθεί η πρόσβαση ειδικά για την συγκ</w:t>
      </w:r>
      <w:r w:rsidRPr="00904DFF">
        <w:rPr>
          <w:sz w:val="34"/>
        </w:rPr>
        <w:t>ε</w:t>
      </w:r>
      <w:r w:rsidRPr="00904DFF">
        <w:rPr>
          <w:sz w:val="34"/>
        </w:rPr>
        <w:t xml:space="preserve">κριμένη κατηγορία τελικών </w:t>
      </w:r>
      <w:r w:rsidRPr="00904DFF">
        <w:rPr>
          <w:sz w:val="34"/>
        </w:rPr>
        <w:lastRenderedPageBreak/>
        <w:t xml:space="preserve">χρηστών. Αντιθέτως, επάγεται τη διασφάλιση ότι από την πρώτη μέρα σχεδιασμού μίας ηλεκτρονικής υπηρεσίας ή </w:t>
      </w:r>
      <w:r w:rsidRPr="00904DFF">
        <w:rPr>
          <w:sz w:val="34"/>
        </w:rPr>
        <w:t>ε</w:t>
      </w:r>
      <w:r w:rsidRPr="00904DFF">
        <w:rPr>
          <w:sz w:val="34"/>
        </w:rPr>
        <w:t>νός λογισμικού αυτό σχεδιάζεται βάσει των Αρχών Σχεδί</w:t>
      </w:r>
      <w:r w:rsidRPr="00904DFF">
        <w:rPr>
          <w:sz w:val="34"/>
        </w:rPr>
        <w:t>α</w:t>
      </w:r>
      <w:r w:rsidRPr="00904DFF">
        <w:rPr>
          <w:sz w:val="34"/>
        </w:rPr>
        <w:t>σης για Όλους, λαμβάνοντας υπόψη τις ιδιαιτερ</w:t>
      </w:r>
      <w:r w:rsidRPr="00904DFF">
        <w:rPr>
          <w:sz w:val="34"/>
        </w:rPr>
        <w:t>ό</w:t>
      </w:r>
      <w:r w:rsidRPr="00904DFF">
        <w:rPr>
          <w:sz w:val="34"/>
        </w:rPr>
        <w:t>τητες στη χρήση από το μεγαλύτερο δυνατό σύνολο δυνητικών τελ</w:t>
      </w:r>
      <w:r w:rsidRPr="00904DFF">
        <w:rPr>
          <w:sz w:val="34"/>
        </w:rPr>
        <w:t>ι</w:t>
      </w:r>
      <w:r w:rsidRPr="00904DFF">
        <w:rPr>
          <w:sz w:val="34"/>
        </w:rPr>
        <w:t xml:space="preserve">κών χρηστών. Για παράδειγμα, στην περίπτωση σχεδιασμού μίας καρέκλας ο κατασκευαστής προσφέρει τη δυνατότητα προσαρμογής του ύψους της πλάτης και άλλων παραμέτρων προκειμένου αυτή να μπορεί να χρησιμοποιηθεί από ψηλούς και από κοντούς σε ύψος ανθρώπους, προσπαθώντας να μην αποκλείσει τους πρώτους προς χάρη των δευτέρων ή το </w:t>
      </w:r>
      <w:r w:rsidRPr="00904DFF">
        <w:rPr>
          <w:sz w:val="34"/>
        </w:rPr>
        <w:t>α</w:t>
      </w:r>
      <w:r w:rsidRPr="00904DFF">
        <w:rPr>
          <w:sz w:val="34"/>
        </w:rPr>
        <w:t>ντίστροφο. Επομένως, η χρήση του συγκεκριμένου όρου καθορίζει γενικότερα ότι θα πρέπει να εξασφαλίζεται η ισ</w:t>
      </w:r>
      <w:r w:rsidRPr="00904DFF">
        <w:rPr>
          <w:sz w:val="34"/>
        </w:rPr>
        <w:t>ό</w:t>
      </w:r>
      <w:r w:rsidRPr="00904DFF">
        <w:rPr>
          <w:sz w:val="34"/>
        </w:rPr>
        <w:t xml:space="preserve">τιμη πρόσβαση για όλους τους πολίτες στα προϊόντα και υπηρεσίες της </w:t>
      </w:r>
      <w:proofErr w:type="spellStart"/>
      <w:r w:rsidRPr="00904DFF">
        <w:rPr>
          <w:sz w:val="34"/>
        </w:rPr>
        <w:t>ΚτΠ</w:t>
      </w:r>
      <w:proofErr w:type="spellEnd"/>
      <w:r w:rsidRPr="00904DFF">
        <w:rPr>
          <w:sz w:val="34"/>
        </w:rPr>
        <w:t xml:space="preserve">, δίνοντας ιδιαίτερη έμφαση στο ότι τα </w:t>
      </w:r>
      <w:proofErr w:type="spellStart"/>
      <w:r w:rsidRPr="00904DFF">
        <w:rPr>
          <w:sz w:val="34"/>
        </w:rPr>
        <w:t>αμεα</w:t>
      </w:r>
      <w:proofErr w:type="spellEnd"/>
      <w:r w:rsidRPr="00904DFF">
        <w:rPr>
          <w:sz w:val="34"/>
        </w:rPr>
        <w:t xml:space="preserve"> (που αποτελούν </w:t>
      </w:r>
      <w:r w:rsidRPr="00904DFF">
        <w:rPr>
          <w:sz w:val="34"/>
        </w:rPr>
        <w:t>α</w:t>
      </w:r>
      <w:r w:rsidRPr="00904DFF">
        <w:rPr>
          <w:sz w:val="34"/>
        </w:rPr>
        <w:t>ριθμητικά μειοψηφία) δεν πρέπει να λησμονούνται προς χάριν της πλειοψηφίας του όποιου κέ</w:t>
      </w:r>
      <w:r w:rsidRPr="00904DFF">
        <w:rPr>
          <w:sz w:val="34"/>
        </w:rPr>
        <w:t>ρ</w:t>
      </w:r>
      <w:r w:rsidRPr="00904DFF">
        <w:rPr>
          <w:sz w:val="34"/>
        </w:rPr>
        <w:t>δους ή της μείωσης των εξ</w:t>
      </w:r>
      <w:r w:rsidRPr="00904DFF">
        <w:rPr>
          <w:sz w:val="34"/>
        </w:rPr>
        <w:t>ό</w:t>
      </w:r>
      <w:r w:rsidRPr="00904DFF">
        <w:rPr>
          <w:sz w:val="34"/>
        </w:rPr>
        <w:t>δων κατασκευής.</w:t>
      </w:r>
    </w:p>
    <w:p w:rsidR="00BE0C14" w:rsidRPr="00904DFF" w:rsidRDefault="00BE0C14" w:rsidP="00BE0C14">
      <w:pPr>
        <w:rPr>
          <w:sz w:val="34"/>
        </w:rPr>
      </w:pPr>
      <w:r w:rsidRPr="00904DFF">
        <w:rPr>
          <w:sz w:val="34"/>
        </w:rPr>
        <w:t>Σε τεχνικό επίπεδο, η εφαρμογή της ηλεκτρονικής προσβ</w:t>
      </w:r>
      <w:r w:rsidRPr="00904DFF">
        <w:rPr>
          <w:sz w:val="34"/>
        </w:rPr>
        <w:t>α</w:t>
      </w:r>
      <w:r w:rsidRPr="00904DFF">
        <w:rPr>
          <w:sz w:val="34"/>
        </w:rPr>
        <w:t>σιμ</w:t>
      </w:r>
      <w:r w:rsidRPr="00904DFF">
        <w:rPr>
          <w:sz w:val="34"/>
        </w:rPr>
        <w:t>ό</w:t>
      </w:r>
      <w:r w:rsidRPr="00904DFF">
        <w:rPr>
          <w:sz w:val="34"/>
        </w:rPr>
        <w:t>τητας εμπεριέχει αρκετές παραμέτρους που πρέπει να ελέγχονται με συστηματικό τρόπο. Για παράδειγμα, ο τρ</w:t>
      </w:r>
      <w:r w:rsidRPr="00904DFF">
        <w:rPr>
          <w:sz w:val="34"/>
        </w:rPr>
        <w:t>ό</w:t>
      </w:r>
      <w:r w:rsidRPr="00904DFF">
        <w:rPr>
          <w:sz w:val="34"/>
        </w:rPr>
        <w:t>πος λειτουργίας ενός μενού επιλογών που δεν ενεργοποιε</w:t>
      </w:r>
      <w:r w:rsidRPr="00904DFF">
        <w:rPr>
          <w:sz w:val="34"/>
        </w:rPr>
        <w:t>ί</w:t>
      </w:r>
      <w:r w:rsidRPr="00904DFF">
        <w:rPr>
          <w:sz w:val="34"/>
        </w:rPr>
        <w:t>ται με φωνητικές εντολές, οι επιλεγμένοι χρωματικοί συ</w:t>
      </w:r>
      <w:r w:rsidRPr="00904DFF">
        <w:rPr>
          <w:sz w:val="34"/>
        </w:rPr>
        <w:t>ν</w:t>
      </w:r>
      <w:r w:rsidRPr="00904DFF">
        <w:rPr>
          <w:sz w:val="34"/>
        </w:rPr>
        <w:t>δυασμοί που κάνουν αδύνατο το διαχωρισμό φόντου και προσκηνίου από ένα άτομο με δυσχρωμ</w:t>
      </w:r>
      <w:r w:rsidRPr="00904DFF">
        <w:rPr>
          <w:sz w:val="34"/>
        </w:rPr>
        <w:t>α</w:t>
      </w:r>
      <w:r w:rsidRPr="00904DFF">
        <w:rPr>
          <w:sz w:val="34"/>
        </w:rPr>
        <w:t>τοψία, η απόδοση σημαντικού περιεχομένου με τη χρήση εικόνας χωρίς αυτή να συνοδεύεται από ισοδύναμο ενα</w:t>
      </w:r>
      <w:r w:rsidRPr="00904DFF">
        <w:rPr>
          <w:sz w:val="34"/>
        </w:rPr>
        <w:t>λ</w:t>
      </w:r>
      <w:r w:rsidRPr="00904DFF">
        <w:rPr>
          <w:sz w:val="34"/>
        </w:rPr>
        <w:t>λακτικό κείμενο είναι μερικά μόνο παραδείγματα των συνηθισμένων φραγμών στην πρόσβαση. Το βασικότερο όμως βήμα για την υπερπ</w:t>
      </w:r>
      <w:r w:rsidRPr="00904DFF">
        <w:rPr>
          <w:sz w:val="34"/>
        </w:rPr>
        <w:t>ή</w:t>
      </w:r>
      <w:r w:rsidRPr="00904DFF">
        <w:rPr>
          <w:sz w:val="34"/>
        </w:rPr>
        <w:t>δηση α</w:t>
      </w:r>
      <w:r w:rsidRPr="00904DFF">
        <w:rPr>
          <w:sz w:val="34"/>
        </w:rPr>
        <w:t>υ</w:t>
      </w:r>
      <w:r w:rsidRPr="00904DFF">
        <w:rPr>
          <w:sz w:val="34"/>
        </w:rPr>
        <w:t xml:space="preserve">τών και πολλών άλλων εμποδίων στην πρόσβαση </w:t>
      </w:r>
      <w:r w:rsidRPr="00904DFF">
        <w:rPr>
          <w:sz w:val="34"/>
        </w:rPr>
        <w:lastRenderedPageBreak/>
        <w:t>είναι η κατανόηση του ότι οι δυσκολίες αυτές γε</w:t>
      </w:r>
      <w:r w:rsidRPr="00904DFF">
        <w:rPr>
          <w:sz w:val="34"/>
        </w:rPr>
        <w:t>ν</w:t>
      </w:r>
      <w:r w:rsidRPr="00904DFF">
        <w:rPr>
          <w:sz w:val="34"/>
        </w:rPr>
        <w:t>νιούνται από την λανθασμένη κατασκευή που δεν συμμορφών</w:t>
      </w:r>
      <w:r w:rsidRPr="00904DFF">
        <w:rPr>
          <w:sz w:val="34"/>
        </w:rPr>
        <w:t>ε</w:t>
      </w:r>
      <w:r w:rsidRPr="00904DFF">
        <w:rPr>
          <w:sz w:val="34"/>
        </w:rPr>
        <w:t>ται με καθιερωμένες τεχνικές κατασκευής.</w:t>
      </w:r>
    </w:p>
    <w:p w:rsidR="00A73C5F" w:rsidRPr="00904DFF" w:rsidRDefault="00A73C5F" w:rsidP="00BE0C14">
      <w:pPr>
        <w:rPr>
          <w:sz w:val="34"/>
        </w:rPr>
      </w:pPr>
    </w:p>
    <w:p w:rsidR="00BE0C14" w:rsidRPr="00904DFF" w:rsidRDefault="00BE0C14" w:rsidP="00C60874">
      <w:pPr>
        <w:pBdr>
          <w:top w:val="single" w:sz="4" w:space="1" w:color="auto"/>
          <w:left w:val="single" w:sz="4" w:space="4" w:color="auto"/>
          <w:bottom w:val="single" w:sz="4" w:space="1" w:color="auto"/>
          <w:right w:val="single" w:sz="4" w:space="4" w:color="auto"/>
        </w:pBdr>
        <w:ind w:left="284" w:right="368"/>
        <w:rPr>
          <w:sz w:val="34"/>
        </w:rPr>
      </w:pPr>
      <w:r w:rsidRPr="00904DFF">
        <w:rPr>
          <w:sz w:val="34"/>
        </w:rPr>
        <w:t>«Η έννοια της ηλεκτρονικής προσβασιμότητας αφορά τη δυνατότητα αξιοποίησης των συστημάτων πληρ</w:t>
      </w:r>
      <w:r w:rsidRPr="00904DFF">
        <w:rPr>
          <w:sz w:val="34"/>
        </w:rPr>
        <w:t>ο</w:t>
      </w:r>
      <w:r w:rsidRPr="00904DFF">
        <w:rPr>
          <w:sz w:val="34"/>
        </w:rPr>
        <w:t>φορικής και της ηλεκτρονικής πληροφορίας σε οποι</w:t>
      </w:r>
      <w:r w:rsidRPr="00904DFF">
        <w:rPr>
          <w:sz w:val="34"/>
        </w:rPr>
        <w:t>α</w:t>
      </w:r>
      <w:r w:rsidRPr="00904DFF">
        <w:rPr>
          <w:sz w:val="34"/>
        </w:rPr>
        <w:t xml:space="preserve">δήποτε μορφή της από όλους, συμπεριλαμβανομένων των </w:t>
      </w:r>
      <w:proofErr w:type="spellStart"/>
      <w:r w:rsidRPr="00904DFF">
        <w:rPr>
          <w:sz w:val="34"/>
        </w:rPr>
        <w:t>αμεα</w:t>
      </w:r>
      <w:proofErr w:type="spellEnd"/>
      <w:r w:rsidRPr="00904DFF">
        <w:rPr>
          <w:sz w:val="34"/>
        </w:rPr>
        <w:t xml:space="preserve"> και των ηλικιωμένων.» [</w:t>
      </w:r>
      <w:proofErr w:type="spellStart"/>
      <w:r w:rsidRPr="00904DFF">
        <w:rPr>
          <w:sz w:val="34"/>
        </w:rPr>
        <w:t>Μπασδέκης</w:t>
      </w:r>
      <w:proofErr w:type="spellEnd"/>
      <w:r w:rsidRPr="00904DFF">
        <w:rPr>
          <w:sz w:val="34"/>
        </w:rPr>
        <w:t>, Ι., 2009]</w:t>
      </w:r>
    </w:p>
    <w:p w:rsidR="00A73C5F" w:rsidRPr="00904DFF" w:rsidRDefault="00A73C5F" w:rsidP="00C60874">
      <w:pPr>
        <w:rPr>
          <w:sz w:val="34"/>
        </w:rPr>
      </w:pPr>
    </w:p>
    <w:p w:rsidR="00C60874" w:rsidRPr="00904DFF" w:rsidRDefault="00BE0C14" w:rsidP="00C60874">
      <w:pPr>
        <w:rPr>
          <w:sz w:val="34"/>
        </w:rPr>
      </w:pPr>
      <w:r w:rsidRPr="00904DFF">
        <w:rPr>
          <w:sz w:val="34"/>
        </w:rPr>
        <w:t>Όπως ένα σπίτι το οποίο κατασκευάζεται με συγκεκριμένες προδιαγραφές</w:t>
      </w:r>
      <w:r w:rsidR="00C60874" w:rsidRPr="00904DFF">
        <w:rPr>
          <w:sz w:val="34"/>
        </w:rPr>
        <w:t xml:space="preserve"> </w:t>
      </w:r>
      <w:r w:rsidRPr="00904DFF">
        <w:rPr>
          <w:sz w:val="34"/>
        </w:rPr>
        <w:t>για να στεγάσει ένα ζευγάρι, το βρέφος τους, τους ηλικιωμένους γονείς τους ή το ίδιο το ζεύγος μετά από α</w:t>
      </w:r>
      <w:r w:rsidRPr="00904DFF">
        <w:rPr>
          <w:sz w:val="34"/>
        </w:rPr>
        <w:t>ρ</w:t>
      </w:r>
      <w:r w:rsidRPr="00904DFF">
        <w:rPr>
          <w:sz w:val="34"/>
        </w:rPr>
        <w:t>κετά χρόνια, με παρόμοιο τρόπο οι ψηφιακές υπηρεσίες θα πρ</w:t>
      </w:r>
      <w:r w:rsidRPr="00904DFF">
        <w:rPr>
          <w:sz w:val="34"/>
        </w:rPr>
        <w:t>έ</w:t>
      </w:r>
      <w:r w:rsidRPr="00904DFF">
        <w:rPr>
          <w:sz w:val="34"/>
        </w:rPr>
        <w:t>πει να εμπεριέχουν όλα εκείνα τα απαραίτητα</w:t>
      </w:r>
      <w:r w:rsidR="00C60874" w:rsidRPr="00904DFF">
        <w:rPr>
          <w:sz w:val="34"/>
        </w:rPr>
        <w:t xml:space="preserve"> </w:t>
      </w:r>
      <w:r w:rsidRPr="00904DFF">
        <w:rPr>
          <w:sz w:val="34"/>
        </w:rPr>
        <w:t>δομικά συστατικά για να καθίσταται εύχρηστες και προσβάσιμες για τους ηλικι</w:t>
      </w:r>
      <w:r w:rsidRPr="00904DFF">
        <w:rPr>
          <w:sz w:val="34"/>
        </w:rPr>
        <w:t>ω</w:t>
      </w:r>
      <w:r w:rsidRPr="00904DFF">
        <w:rPr>
          <w:sz w:val="34"/>
        </w:rPr>
        <w:t xml:space="preserve">μένους, τα </w:t>
      </w:r>
      <w:proofErr w:type="spellStart"/>
      <w:r w:rsidRPr="00904DFF">
        <w:rPr>
          <w:sz w:val="34"/>
        </w:rPr>
        <w:t>αμεα</w:t>
      </w:r>
      <w:proofErr w:type="spellEnd"/>
      <w:r w:rsidRPr="00904DFF">
        <w:rPr>
          <w:sz w:val="34"/>
        </w:rPr>
        <w:t>, τους νέους και γενικότερα όλους ανεξαιρέτως</w:t>
      </w:r>
      <w:r w:rsidR="00C60874" w:rsidRPr="00904DFF">
        <w:rPr>
          <w:sz w:val="34"/>
        </w:rPr>
        <w:t xml:space="preserve"> </w:t>
      </w:r>
      <w:r w:rsidRPr="00904DFF">
        <w:rPr>
          <w:sz w:val="34"/>
        </w:rPr>
        <w:t>τους πολίτες. Επομένως, η ηλ</w:t>
      </w:r>
      <w:r w:rsidRPr="00904DFF">
        <w:rPr>
          <w:sz w:val="34"/>
        </w:rPr>
        <w:t>ε</w:t>
      </w:r>
      <w:r w:rsidRPr="00904DFF">
        <w:rPr>
          <w:sz w:val="34"/>
        </w:rPr>
        <w:t>κτρονική προσβασιμότητα κατά κάποιο τρόπο οριοθετεί τη μεθοδ</w:t>
      </w:r>
      <w:r w:rsidRPr="00904DFF">
        <w:rPr>
          <w:sz w:val="34"/>
        </w:rPr>
        <w:t>ο</w:t>
      </w:r>
      <w:r w:rsidRPr="00904DFF">
        <w:rPr>
          <w:sz w:val="34"/>
        </w:rPr>
        <w:t>λογία σχεδιασμού και κατ</w:t>
      </w:r>
      <w:r w:rsidRPr="00904DFF">
        <w:rPr>
          <w:sz w:val="34"/>
        </w:rPr>
        <w:t>α</w:t>
      </w:r>
      <w:r w:rsidRPr="00904DFF">
        <w:rPr>
          <w:sz w:val="34"/>
        </w:rPr>
        <w:t>σκευής, προστατεύοντας</w:t>
      </w:r>
      <w:r w:rsidR="00C60874" w:rsidRPr="00904DFF">
        <w:rPr>
          <w:sz w:val="34"/>
        </w:rPr>
        <w:t xml:space="preserve"> </w:t>
      </w:r>
      <w:r w:rsidRPr="00904DFF">
        <w:rPr>
          <w:sz w:val="34"/>
        </w:rPr>
        <w:t>από την «αυθαίρετη δόμηση» ψηφι</w:t>
      </w:r>
      <w:r w:rsidRPr="00904DFF">
        <w:rPr>
          <w:sz w:val="34"/>
        </w:rPr>
        <w:t>α</w:t>
      </w:r>
      <w:r w:rsidRPr="00904DFF">
        <w:rPr>
          <w:sz w:val="34"/>
        </w:rPr>
        <w:t>κού περιεχομένου, η οποία όπως ακριβώς στις περιπτώσεις των κατασκευαστικών έργων π</w:t>
      </w:r>
      <w:r w:rsidRPr="00904DFF">
        <w:rPr>
          <w:sz w:val="34"/>
        </w:rPr>
        <w:t>η</w:t>
      </w:r>
      <w:r w:rsidRPr="00904DFF">
        <w:rPr>
          <w:sz w:val="34"/>
        </w:rPr>
        <w:t>γάζει από την υιοθέτηση προσωπικών πρακτικών προς όφ</w:t>
      </w:r>
      <w:r w:rsidRPr="00904DFF">
        <w:rPr>
          <w:sz w:val="34"/>
        </w:rPr>
        <w:t>ε</w:t>
      </w:r>
      <w:r w:rsidRPr="00904DFF">
        <w:rPr>
          <w:sz w:val="34"/>
        </w:rPr>
        <w:t>λος των λίγων ή ακόμα και</w:t>
      </w:r>
      <w:r w:rsidR="00C60874" w:rsidRPr="00904DFF">
        <w:rPr>
          <w:sz w:val="34"/>
        </w:rPr>
        <w:t xml:space="preserve"> της πλει</w:t>
      </w:r>
      <w:r w:rsidR="00C60874" w:rsidRPr="00904DFF">
        <w:rPr>
          <w:sz w:val="34"/>
        </w:rPr>
        <w:t>ο</w:t>
      </w:r>
      <w:r w:rsidR="00C60874" w:rsidRPr="00904DFF">
        <w:rPr>
          <w:sz w:val="34"/>
        </w:rPr>
        <w:t>ψηφίας. Στην πράξη, αυτό επιτυγχάνεται με την άρση των όποιων τεχνικών φραγμών στους οποίους μπορούν να προσκρούσουν ορισμ</w:t>
      </w:r>
      <w:r w:rsidR="00C60874" w:rsidRPr="00904DFF">
        <w:rPr>
          <w:sz w:val="34"/>
        </w:rPr>
        <w:t>έ</w:t>
      </w:r>
      <w:r w:rsidR="00C60874" w:rsidRPr="00904DFF">
        <w:rPr>
          <w:sz w:val="34"/>
        </w:rPr>
        <w:t>να άτομα που χρησιμοποιούν τον υπολογιστή με διαφορετ</w:t>
      </w:r>
      <w:r w:rsidR="00C60874" w:rsidRPr="00904DFF">
        <w:rPr>
          <w:sz w:val="34"/>
        </w:rPr>
        <w:t>ι</w:t>
      </w:r>
      <w:r w:rsidR="00C60874" w:rsidRPr="00904DFF">
        <w:rPr>
          <w:sz w:val="34"/>
        </w:rPr>
        <w:t>κό τρόπο σε σχέση με τους περισσότερους τελικούς χρ</w:t>
      </w:r>
      <w:r w:rsidR="00C60874" w:rsidRPr="00904DFF">
        <w:rPr>
          <w:sz w:val="34"/>
        </w:rPr>
        <w:t>ή</w:t>
      </w:r>
      <w:r w:rsidR="00C60874" w:rsidRPr="00904DFF">
        <w:rPr>
          <w:sz w:val="34"/>
        </w:rPr>
        <w:lastRenderedPageBreak/>
        <w:t>στες.</w:t>
      </w:r>
    </w:p>
    <w:p w:rsidR="00C60874" w:rsidRPr="00904DFF" w:rsidRDefault="00C60874" w:rsidP="00C60874">
      <w:pPr>
        <w:rPr>
          <w:sz w:val="34"/>
        </w:rPr>
      </w:pPr>
      <w:r w:rsidRPr="00904DFF">
        <w:rPr>
          <w:sz w:val="34"/>
        </w:rPr>
        <w:t>Προκειμένου ένα σύστημα πληροφορικής να είναι προσβ</w:t>
      </w:r>
      <w:r w:rsidRPr="00904DFF">
        <w:rPr>
          <w:sz w:val="34"/>
        </w:rPr>
        <w:t>ά</w:t>
      </w:r>
      <w:r w:rsidRPr="00904DFF">
        <w:rPr>
          <w:sz w:val="34"/>
        </w:rPr>
        <w:t>σιμο και ε</w:t>
      </w:r>
      <w:r w:rsidRPr="00904DFF">
        <w:rPr>
          <w:sz w:val="34"/>
        </w:rPr>
        <w:t>ύ</w:t>
      </w:r>
      <w:r w:rsidRPr="00904DFF">
        <w:rPr>
          <w:sz w:val="34"/>
        </w:rPr>
        <w:t>χρηστο από το μέγιστο δυνατό πλήθος τελικών χρηστών, κατά τη διάρκεια της φάσης της ανάλυσης απα</w:t>
      </w:r>
      <w:r w:rsidRPr="00904DFF">
        <w:rPr>
          <w:sz w:val="34"/>
        </w:rPr>
        <w:t>ι</w:t>
      </w:r>
      <w:r w:rsidRPr="00904DFF">
        <w:rPr>
          <w:sz w:val="34"/>
        </w:rPr>
        <w:t>τήσεων όπου καταγράφονται και αναλύονται όλοι οι λε</w:t>
      </w:r>
      <w:r w:rsidRPr="00904DFF">
        <w:rPr>
          <w:sz w:val="34"/>
        </w:rPr>
        <w:t>ι</w:t>
      </w:r>
      <w:r w:rsidRPr="00904DFF">
        <w:rPr>
          <w:sz w:val="34"/>
        </w:rPr>
        <w:t>τουργικοί περιορισμοί χρήσης, θα πρέπει να αναλύονται οι ιδιαιτερότητες που προκύπτουν από την χρήση του συστ</w:t>
      </w:r>
      <w:r w:rsidRPr="00904DFF">
        <w:rPr>
          <w:sz w:val="34"/>
        </w:rPr>
        <w:t>ή</w:t>
      </w:r>
      <w:r w:rsidRPr="00904DFF">
        <w:rPr>
          <w:sz w:val="34"/>
        </w:rPr>
        <w:t xml:space="preserve">ματος και από </w:t>
      </w:r>
      <w:proofErr w:type="spellStart"/>
      <w:r w:rsidRPr="00904DFF">
        <w:rPr>
          <w:sz w:val="34"/>
        </w:rPr>
        <w:t>αμεα</w:t>
      </w:r>
      <w:proofErr w:type="spellEnd"/>
      <w:r w:rsidRPr="00904DFF">
        <w:rPr>
          <w:sz w:val="34"/>
        </w:rPr>
        <w:t>. Με την κατανόηση αυτών των περιορ</w:t>
      </w:r>
      <w:r w:rsidRPr="00904DFF">
        <w:rPr>
          <w:sz w:val="34"/>
        </w:rPr>
        <w:t>ι</w:t>
      </w:r>
      <w:r w:rsidRPr="00904DFF">
        <w:rPr>
          <w:sz w:val="34"/>
        </w:rPr>
        <w:t>σμών και την προσφορά κατασκευαστικών λύσεων που επ</w:t>
      </w:r>
      <w:r w:rsidRPr="00904DFF">
        <w:rPr>
          <w:sz w:val="34"/>
        </w:rPr>
        <w:t>ι</w:t>
      </w:r>
      <w:r w:rsidRPr="00904DFF">
        <w:rPr>
          <w:sz w:val="34"/>
        </w:rPr>
        <w:t>λύουν τα όποια προβλήματα πρόσβασης μπορεί να προκ</w:t>
      </w:r>
      <w:r w:rsidRPr="00904DFF">
        <w:rPr>
          <w:sz w:val="34"/>
        </w:rPr>
        <w:t>ύ</w:t>
      </w:r>
      <w:r w:rsidRPr="00904DFF">
        <w:rPr>
          <w:sz w:val="34"/>
        </w:rPr>
        <w:t>ψουν, προσφέρεται ευκολία στην πρ</w:t>
      </w:r>
      <w:r w:rsidRPr="00904DFF">
        <w:rPr>
          <w:sz w:val="34"/>
        </w:rPr>
        <w:t>ό</w:t>
      </w:r>
      <w:r w:rsidRPr="00904DFF">
        <w:rPr>
          <w:sz w:val="34"/>
        </w:rPr>
        <w:t xml:space="preserve">σβαση όχι μόνο στους </w:t>
      </w:r>
      <w:proofErr w:type="spellStart"/>
      <w:r w:rsidRPr="00904DFF">
        <w:rPr>
          <w:sz w:val="34"/>
        </w:rPr>
        <w:t>αμεα</w:t>
      </w:r>
      <w:proofErr w:type="spellEnd"/>
      <w:r w:rsidRPr="00904DFF">
        <w:rPr>
          <w:sz w:val="34"/>
        </w:rPr>
        <w:t xml:space="preserve"> αλλά σε όλους ανεξαιρέτως τους τελικούς χρήστες μ</w:t>
      </w:r>
      <w:r w:rsidRPr="00904DFF">
        <w:rPr>
          <w:sz w:val="34"/>
        </w:rPr>
        <w:t>ί</w:t>
      </w:r>
      <w:r w:rsidRPr="00904DFF">
        <w:rPr>
          <w:sz w:val="34"/>
        </w:rPr>
        <w:t>ας ηλεκτρονικής υπηρεσίας. Η συγκεκριμ</w:t>
      </w:r>
      <w:r w:rsidRPr="00904DFF">
        <w:rPr>
          <w:sz w:val="34"/>
        </w:rPr>
        <w:t>έ</w:t>
      </w:r>
      <w:r w:rsidRPr="00904DFF">
        <w:rPr>
          <w:sz w:val="34"/>
        </w:rPr>
        <w:t xml:space="preserve">νη τακτική, εκτός από την ηθική της πλευρά, έχει αποδειχτεί ότι μπορεί να </w:t>
      </w:r>
      <w:r w:rsidRPr="00904DFF">
        <w:rPr>
          <w:sz w:val="34"/>
        </w:rPr>
        <w:t>α</w:t>
      </w:r>
      <w:r w:rsidRPr="00904DFF">
        <w:rPr>
          <w:sz w:val="34"/>
        </w:rPr>
        <w:t xml:space="preserve">ποτελέσει </w:t>
      </w:r>
      <w:proofErr w:type="spellStart"/>
      <w:r w:rsidRPr="00904DFF">
        <w:rPr>
          <w:sz w:val="34"/>
        </w:rPr>
        <w:t>μεσομακροπρόθεσμα</w:t>
      </w:r>
      <w:proofErr w:type="spellEnd"/>
      <w:r w:rsidRPr="00904DFF">
        <w:rPr>
          <w:sz w:val="34"/>
        </w:rPr>
        <w:t xml:space="preserve"> και καλή επιχειρηματική πολιτική, όπου πέρα από το μεγαλύτερο μερίδιο αγ</w:t>
      </w:r>
      <w:r w:rsidRPr="00904DFF">
        <w:rPr>
          <w:sz w:val="34"/>
        </w:rPr>
        <w:t>ο</w:t>
      </w:r>
      <w:r w:rsidRPr="00904DFF">
        <w:rPr>
          <w:sz w:val="34"/>
        </w:rPr>
        <w:t>ράς, οι όποιες λύσεις υλοποιούνται εμπερικλείουν και τη συνιστ</w:t>
      </w:r>
      <w:r w:rsidRPr="00904DFF">
        <w:rPr>
          <w:sz w:val="34"/>
        </w:rPr>
        <w:t>ώ</w:t>
      </w:r>
      <w:r w:rsidRPr="00904DFF">
        <w:rPr>
          <w:sz w:val="34"/>
        </w:rPr>
        <w:t>σα της καινοτομίας προσφέροντας ανταγωνιστικό πλεον</w:t>
      </w:r>
      <w:r w:rsidRPr="00904DFF">
        <w:rPr>
          <w:sz w:val="34"/>
        </w:rPr>
        <w:t>έ</w:t>
      </w:r>
      <w:r w:rsidRPr="00904DFF">
        <w:rPr>
          <w:sz w:val="34"/>
        </w:rPr>
        <w:t>κτημα.</w:t>
      </w:r>
    </w:p>
    <w:p w:rsidR="00C60874" w:rsidRPr="00904DFF" w:rsidRDefault="00C60874" w:rsidP="00C60874">
      <w:pPr>
        <w:rPr>
          <w:sz w:val="34"/>
        </w:rPr>
      </w:pPr>
      <w:r w:rsidRPr="00904DFF">
        <w:rPr>
          <w:sz w:val="34"/>
        </w:rPr>
        <w:t xml:space="preserve">Ένα επόμενο βήμα για την κατανόηση των ιδιαιτεροτήτων χρήσης των διαδικτυακών υπηρεσιών από </w:t>
      </w:r>
      <w:proofErr w:type="spellStart"/>
      <w:r w:rsidRPr="00904DFF">
        <w:rPr>
          <w:sz w:val="34"/>
        </w:rPr>
        <w:t>αμεα</w:t>
      </w:r>
      <w:proofErr w:type="spellEnd"/>
      <w:r w:rsidRPr="00904DFF">
        <w:rPr>
          <w:sz w:val="34"/>
        </w:rPr>
        <w:t xml:space="preserve"> είναι να γ</w:t>
      </w:r>
      <w:r w:rsidRPr="00904DFF">
        <w:rPr>
          <w:sz w:val="34"/>
        </w:rPr>
        <w:t>ί</w:t>
      </w:r>
      <w:r w:rsidRPr="00904DFF">
        <w:rPr>
          <w:sz w:val="34"/>
        </w:rPr>
        <w:t>νει σαφές ότι ο τελικός χρήστης των υπηρεσιών δεν έχει το ίδιο προφίλ χρήσης με εκείνο του κατασκευαστή αυτών. Για το λόγο αυτό προσφέρεται διεθνώς βιβλιογραφία στο τομέα της Αλληλεπίδρασης Ανθρώπου-Μηχανής (</w:t>
      </w:r>
      <w:r w:rsidRPr="00904DFF">
        <w:rPr>
          <w:sz w:val="34"/>
          <w:lang w:val="en-GB"/>
        </w:rPr>
        <w:t>Human</w:t>
      </w:r>
      <w:r w:rsidRPr="00904DFF">
        <w:rPr>
          <w:sz w:val="34"/>
        </w:rPr>
        <w:t xml:space="preserve"> </w:t>
      </w:r>
      <w:r w:rsidRPr="00904DFF">
        <w:rPr>
          <w:sz w:val="34"/>
          <w:lang w:val="en-GB"/>
        </w:rPr>
        <w:t>Co</w:t>
      </w:r>
      <w:r w:rsidRPr="00904DFF">
        <w:rPr>
          <w:sz w:val="34"/>
          <w:lang w:val="en-GB"/>
        </w:rPr>
        <w:t>m</w:t>
      </w:r>
      <w:r w:rsidRPr="00904DFF">
        <w:rPr>
          <w:sz w:val="34"/>
          <w:lang w:val="en-GB"/>
        </w:rPr>
        <w:t>puter</w:t>
      </w:r>
      <w:r w:rsidRPr="00904DFF">
        <w:rPr>
          <w:sz w:val="34"/>
        </w:rPr>
        <w:t xml:space="preserve"> </w:t>
      </w:r>
      <w:r w:rsidRPr="00904DFF">
        <w:rPr>
          <w:sz w:val="34"/>
          <w:lang w:val="en-GB"/>
        </w:rPr>
        <w:t>Interaction</w:t>
      </w:r>
      <w:r w:rsidRPr="00904DFF">
        <w:rPr>
          <w:sz w:val="34"/>
        </w:rPr>
        <w:t xml:space="preserve"> – HCI), ώστε η όποια γνώση προκύπτει από δραστηριότητες στο πλαίσιο ερευνητικών δράσ</w:t>
      </w:r>
      <w:r w:rsidRPr="00904DFF">
        <w:rPr>
          <w:sz w:val="34"/>
        </w:rPr>
        <w:t>ε</w:t>
      </w:r>
      <w:r w:rsidRPr="00904DFF">
        <w:rPr>
          <w:sz w:val="34"/>
        </w:rPr>
        <w:t>ων να μπορεί να μετουσιώνεται σε όσο το δυνατόν απλούστερες τεχνικές κατευθύνσεις. Ειδικά δε για την περίπτωση του δ</w:t>
      </w:r>
      <w:r w:rsidRPr="00904DFF">
        <w:rPr>
          <w:sz w:val="34"/>
        </w:rPr>
        <w:t>ι</w:t>
      </w:r>
      <w:r w:rsidRPr="00904DFF">
        <w:rPr>
          <w:sz w:val="34"/>
        </w:rPr>
        <w:t xml:space="preserve">αδικτύου, η διεθνής Κοινοπραξία του Παγκόσμιου Ιστού, </w:t>
      </w:r>
      <w:r w:rsidRPr="00904DFF">
        <w:rPr>
          <w:sz w:val="34"/>
        </w:rPr>
        <w:lastRenderedPageBreak/>
        <w:t xml:space="preserve">γνωστή ως </w:t>
      </w:r>
      <w:r w:rsidRPr="00904DFF">
        <w:rPr>
          <w:sz w:val="34"/>
          <w:lang w:val="en-GB"/>
        </w:rPr>
        <w:t>World</w:t>
      </w:r>
      <w:r w:rsidRPr="00904DFF">
        <w:rPr>
          <w:sz w:val="34"/>
        </w:rPr>
        <w:t xml:space="preserve"> </w:t>
      </w:r>
      <w:r w:rsidRPr="00904DFF">
        <w:rPr>
          <w:sz w:val="34"/>
          <w:lang w:val="en-GB"/>
        </w:rPr>
        <w:t>Wide</w:t>
      </w:r>
      <w:r w:rsidRPr="00904DFF">
        <w:rPr>
          <w:sz w:val="34"/>
        </w:rPr>
        <w:t xml:space="preserve"> </w:t>
      </w:r>
      <w:r w:rsidRPr="00904DFF">
        <w:rPr>
          <w:sz w:val="34"/>
          <w:lang w:val="en-GB"/>
        </w:rPr>
        <w:t>Web</w:t>
      </w:r>
      <w:r w:rsidRPr="00904DFF">
        <w:rPr>
          <w:sz w:val="34"/>
        </w:rPr>
        <w:t xml:space="preserve"> </w:t>
      </w:r>
      <w:r w:rsidRPr="00904DFF">
        <w:rPr>
          <w:sz w:val="34"/>
          <w:lang w:val="en-GB"/>
        </w:rPr>
        <w:t>Consortium</w:t>
      </w:r>
      <w:r w:rsidRPr="00904DFF">
        <w:rPr>
          <w:sz w:val="34"/>
        </w:rPr>
        <w:t xml:space="preserve"> (W3C), κάνει γνωστά και ανανεώνει κατά τακτικά χρονικά δι</w:t>
      </w:r>
      <w:r w:rsidRPr="00904DFF">
        <w:rPr>
          <w:sz w:val="34"/>
        </w:rPr>
        <w:t>α</w:t>
      </w:r>
      <w:r w:rsidRPr="00904DFF">
        <w:rPr>
          <w:sz w:val="34"/>
        </w:rPr>
        <w:t>στήματα, τα συνηθέστ</w:t>
      </w:r>
      <w:r w:rsidRPr="00904DFF">
        <w:rPr>
          <w:sz w:val="34"/>
        </w:rPr>
        <w:t>ε</w:t>
      </w:r>
      <w:r w:rsidRPr="00904DFF">
        <w:rPr>
          <w:sz w:val="34"/>
        </w:rPr>
        <w:t>ρα σενάρια χρήσης του διαδικτύου από άτομα με αναπηρία που χρησιμοποιούν λύσεις υποστηρικτικής τεχν</w:t>
      </w:r>
      <w:r w:rsidRPr="00904DFF">
        <w:rPr>
          <w:sz w:val="34"/>
        </w:rPr>
        <w:t>ο</w:t>
      </w:r>
      <w:r w:rsidRPr="00904DFF">
        <w:rPr>
          <w:sz w:val="34"/>
        </w:rPr>
        <w:t>λογίας</w:t>
      </w:r>
      <w:r w:rsidRPr="00904DFF">
        <w:rPr>
          <w:rStyle w:val="aa"/>
          <w:sz w:val="34"/>
        </w:rPr>
        <w:footnoteReference w:id="2"/>
      </w:r>
      <w:r w:rsidRPr="00904DFF">
        <w:rPr>
          <w:sz w:val="34"/>
        </w:rPr>
        <w:t>. Ο λόγος για τον οποίο η συγκεκριμένη διεθνής κο</w:t>
      </w:r>
      <w:r w:rsidRPr="00904DFF">
        <w:rPr>
          <w:sz w:val="34"/>
        </w:rPr>
        <w:t>ι</w:t>
      </w:r>
      <w:r w:rsidRPr="00904DFF">
        <w:rPr>
          <w:sz w:val="34"/>
        </w:rPr>
        <w:t>νοπραξία έχει ως βασική προτεραιότητα να καταστήσει το περιεχόμενου του διαδικτύου (Παγκοσμίου Ιστού) προσβ</w:t>
      </w:r>
      <w:r w:rsidRPr="00904DFF">
        <w:rPr>
          <w:sz w:val="34"/>
        </w:rPr>
        <w:t>ά</w:t>
      </w:r>
      <w:r w:rsidRPr="00904DFF">
        <w:rPr>
          <w:sz w:val="34"/>
        </w:rPr>
        <w:t>σιμο, είναι διότι για να οδηγηθεί ο Ιστός στο μέγιστο των δυνατοτήτων του θα πρέπει να προάγει την υψηλή χρηστ</w:t>
      </w:r>
      <w:r w:rsidRPr="00904DFF">
        <w:rPr>
          <w:sz w:val="34"/>
        </w:rPr>
        <w:t>ι</w:t>
      </w:r>
      <w:r w:rsidRPr="00904DFF">
        <w:rPr>
          <w:sz w:val="34"/>
        </w:rPr>
        <w:t>κότητα του περιεχομ</w:t>
      </w:r>
      <w:r w:rsidRPr="00904DFF">
        <w:rPr>
          <w:sz w:val="34"/>
        </w:rPr>
        <w:t>έ</w:t>
      </w:r>
      <w:r w:rsidRPr="00904DFF">
        <w:rPr>
          <w:sz w:val="34"/>
        </w:rPr>
        <w:t xml:space="preserve">νου του χωρίς αποκλεισμούς. Η ρήση του επινοητή του διαδικτύου και νυν Διευθυντή του W3C </w:t>
      </w:r>
      <w:proofErr w:type="spellStart"/>
      <w:r w:rsidRPr="00904DFF">
        <w:rPr>
          <w:sz w:val="34"/>
        </w:rPr>
        <w:t>Tim</w:t>
      </w:r>
      <w:proofErr w:type="spellEnd"/>
      <w:r w:rsidRPr="00904DFF">
        <w:rPr>
          <w:sz w:val="34"/>
        </w:rPr>
        <w:t xml:space="preserve"> </w:t>
      </w:r>
      <w:proofErr w:type="spellStart"/>
      <w:r w:rsidRPr="00904DFF">
        <w:rPr>
          <w:sz w:val="34"/>
        </w:rPr>
        <w:t>Berners</w:t>
      </w:r>
      <w:proofErr w:type="spellEnd"/>
      <w:r w:rsidRPr="00904DFF">
        <w:rPr>
          <w:sz w:val="34"/>
        </w:rPr>
        <w:t>-</w:t>
      </w:r>
      <w:proofErr w:type="spellStart"/>
      <w:r w:rsidRPr="00904DFF">
        <w:rPr>
          <w:sz w:val="34"/>
        </w:rPr>
        <w:t>Lee</w:t>
      </w:r>
      <w:proofErr w:type="spellEnd"/>
      <w:r w:rsidRPr="00904DFF">
        <w:rPr>
          <w:rStyle w:val="aa"/>
          <w:sz w:val="34"/>
        </w:rPr>
        <w:footnoteReference w:id="3"/>
      </w:r>
      <w:r w:rsidRPr="00904DFF">
        <w:rPr>
          <w:sz w:val="34"/>
        </w:rPr>
        <w:t>, ο οποίος για την συγκεκριμένη προσφ</w:t>
      </w:r>
      <w:r w:rsidRPr="00904DFF">
        <w:rPr>
          <w:sz w:val="34"/>
        </w:rPr>
        <w:t>ο</w:t>
      </w:r>
      <w:r w:rsidRPr="00904DFF">
        <w:rPr>
          <w:sz w:val="34"/>
        </w:rPr>
        <w:t>ρά του έχει λάβει πολλές τιμητικές διακρίσεις, μεταξύ πο</w:t>
      </w:r>
      <w:r w:rsidRPr="00904DFF">
        <w:rPr>
          <w:sz w:val="34"/>
        </w:rPr>
        <w:t>λ</w:t>
      </w:r>
      <w:r w:rsidRPr="00904DFF">
        <w:rPr>
          <w:sz w:val="34"/>
        </w:rPr>
        <w:t>λών άλλων και εκείνης του Ιππότη της Βρετανικής Αυτ</w:t>
      </w:r>
      <w:r w:rsidRPr="00904DFF">
        <w:rPr>
          <w:sz w:val="34"/>
        </w:rPr>
        <w:t>ο</w:t>
      </w:r>
      <w:r w:rsidRPr="00904DFF">
        <w:rPr>
          <w:sz w:val="34"/>
        </w:rPr>
        <w:t xml:space="preserve">κρατορίας (2004) και το </w:t>
      </w:r>
      <w:r w:rsidRPr="00904DFF">
        <w:rPr>
          <w:i/>
          <w:sz w:val="34"/>
        </w:rPr>
        <w:t>Παράσημο Εξαίρετων Υπηρεσιών (</w:t>
      </w:r>
      <w:r w:rsidRPr="00904DFF">
        <w:rPr>
          <w:i/>
          <w:sz w:val="34"/>
          <w:lang w:val="en-GB"/>
        </w:rPr>
        <w:t>Order</w:t>
      </w:r>
      <w:r w:rsidRPr="00904DFF">
        <w:rPr>
          <w:i/>
          <w:sz w:val="34"/>
        </w:rPr>
        <w:t xml:space="preserve"> </w:t>
      </w:r>
      <w:r w:rsidRPr="00904DFF">
        <w:rPr>
          <w:i/>
          <w:sz w:val="34"/>
          <w:lang w:val="en-GB"/>
        </w:rPr>
        <w:t>of</w:t>
      </w:r>
      <w:r w:rsidRPr="00904DFF">
        <w:rPr>
          <w:i/>
          <w:sz w:val="34"/>
        </w:rPr>
        <w:t xml:space="preserve"> </w:t>
      </w:r>
      <w:r w:rsidRPr="00904DFF">
        <w:rPr>
          <w:i/>
          <w:sz w:val="34"/>
          <w:lang w:val="en-GB"/>
        </w:rPr>
        <w:t>Merit</w:t>
      </w:r>
      <w:r w:rsidRPr="00904DFF">
        <w:rPr>
          <w:i/>
          <w:sz w:val="34"/>
        </w:rPr>
        <w:t>)</w:t>
      </w:r>
      <w:r w:rsidRPr="00904DFF">
        <w:rPr>
          <w:sz w:val="34"/>
        </w:rPr>
        <w:t xml:space="preserve"> από την Βασίλισσα της Αγγλίας το 2007, αναφέρει:</w:t>
      </w:r>
    </w:p>
    <w:p w:rsidR="00A73C5F" w:rsidRPr="00904DFF" w:rsidRDefault="00A73C5F" w:rsidP="00C60874">
      <w:pPr>
        <w:rPr>
          <w:sz w:val="34"/>
        </w:rPr>
      </w:pPr>
    </w:p>
    <w:p w:rsidR="00C60874" w:rsidRPr="00904DFF" w:rsidRDefault="00C60874" w:rsidP="00C60874">
      <w:pPr>
        <w:pBdr>
          <w:top w:val="single" w:sz="4" w:space="1" w:color="auto"/>
          <w:left w:val="single" w:sz="4" w:space="4" w:color="auto"/>
          <w:bottom w:val="single" w:sz="4" w:space="1" w:color="auto"/>
          <w:right w:val="single" w:sz="4" w:space="4" w:color="auto"/>
        </w:pBdr>
        <w:ind w:left="284" w:right="368"/>
        <w:rPr>
          <w:sz w:val="34"/>
        </w:rPr>
      </w:pPr>
      <w:r w:rsidRPr="00904DFF">
        <w:rPr>
          <w:sz w:val="34"/>
        </w:rPr>
        <w:t>«Η δύναμη του Παγκόσμιου Ιστού είναι η καθολικότ</w:t>
      </w:r>
      <w:r w:rsidRPr="00904DFF">
        <w:rPr>
          <w:sz w:val="34"/>
        </w:rPr>
        <w:t>η</w:t>
      </w:r>
      <w:r w:rsidRPr="00904DFF">
        <w:rPr>
          <w:sz w:val="34"/>
        </w:rPr>
        <w:t>τά του. Η πρόσβαση από όλους ανεξαρτήτως αναπηρ</w:t>
      </w:r>
      <w:r w:rsidRPr="00904DFF">
        <w:rPr>
          <w:sz w:val="34"/>
        </w:rPr>
        <w:t>ί</w:t>
      </w:r>
      <w:r w:rsidRPr="00904DFF">
        <w:rPr>
          <w:sz w:val="34"/>
        </w:rPr>
        <w:t>ας είναι ένα πολύ σημαντικό ζ</w:t>
      </w:r>
      <w:r w:rsidRPr="00904DFF">
        <w:rPr>
          <w:sz w:val="34"/>
        </w:rPr>
        <w:t>ή</w:t>
      </w:r>
      <w:r w:rsidRPr="00904DFF">
        <w:rPr>
          <w:sz w:val="34"/>
        </w:rPr>
        <w:t>τημα.»</w:t>
      </w:r>
    </w:p>
    <w:p w:rsidR="00C60874" w:rsidRPr="00904DFF" w:rsidRDefault="00C60874" w:rsidP="00C60874">
      <w:pPr>
        <w:pBdr>
          <w:top w:val="single" w:sz="4" w:space="1" w:color="auto"/>
          <w:left w:val="single" w:sz="4" w:space="4" w:color="auto"/>
          <w:bottom w:val="single" w:sz="4" w:space="1" w:color="auto"/>
          <w:right w:val="single" w:sz="4" w:space="4" w:color="auto"/>
        </w:pBdr>
        <w:ind w:left="284" w:right="368"/>
        <w:jc w:val="right"/>
        <w:rPr>
          <w:sz w:val="34"/>
        </w:rPr>
      </w:pPr>
      <w:r w:rsidRPr="00904DFF">
        <w:rPr>
          <w:sz w:val="34"/>
          <w:lang w:val="en-GB"/>
        </w:rPr>
        <w:t>Tim</w:t>
      </w:r>
      <w:r w:rsidRPr="00904DFF">
        <w:rPr>
          <w:sz w:val="34"/>
        </w:rPr>
        <w:t xml:space="preserve"> </w:t>
      </w:r>
      <w:r w:rsidRPr="00904DFF">
        <w:rPr>
          <w:sz w:val="34"/>
          <w:lang w:val="en-GB"/>
        </w:rPr>
        <w:t>Berners</w:t>
      </w:r>
      <w:r w:rsidRPr="00904DFF">
        <w:rPr>
          <w:sz w:val="34"/>
        </w:rPr>
        <w:t>-</w:t>
      </w:r>
      <w:r w:rsidRPr="00904DFF">
        <w:rPr>
          <w:sz w:val="34"/>
          <w:lang w:val="en-GB"/>
        </w:rPr>
        <w:t>Lee</w:t>
      </w:r>
    </w:p>
    <w:p w:rsidR="00A73C5F" w:rsidRPr="00904DFF" w:rsidRDefault="00A73C5F" w:rsidP="00C60874">
      <w:pPr>
        <w:rPr>
          <w:sz w:val="34"/>
        </w:rPr>
      </w:pPr>
    </w:p>
    <w:p w:rsidR="00C60874" w:rsidRPr="00904DFF" w:rsidRDefault="00C60874" w:rsidP="00526AE1">
      <w:pPr>
        <w:spacing w:after="0"/>
        <w:rPr>
          <w:sz w:val="34"/>
        </w:rPr>
      </w:pPr>
      <w:r w:rsidRPr="00904DFF">
        <w:rPr>
          <w:sz w:val="34"/>
        </w:rPr>
        <w:t xml:space="preserve">Η συγκεκριμένη πολιτική δεν αποτελεί μόνο ιδεολογική </w:t>
      </w:r>
      <w:r w:rsidRPr="00904DFF">
        <w:rPr>
          <w:sz w:val="34"/>
        </w:rPr>
        <w:lastRenderedPageBreak/>
        <w:t>προσέγγιση για την υποβοήθηση της εξάλειψης του ηλ</w:t>
      </w:r>
      <w:r w:rsidRPr="00904DFF">
        <w:rPr>
          <w:sz w:val="34"/>
        </w:rPr>
        <w:t>ε</w:t>
      </w:r>
      <w:r w:rsidRPr="00904DFF">
        <w:rPr>
          <w:sz w:val="34"/>
        </w:rPr>
        <w:t>κτρονικού αποκλεισμού (ηλεκτρονική ένταξη – e-</w:t>
      </w:r>
      <w:r w:rsidRPr="00904DFF">
        <w:rPr>
          <w:sz w:val="34"/>
          <w:lang w:val="en-GB"/>
        </w:rPr>
        <w:t>inclusion</w:t>
      </w:r>
      <w:r w:rsidRPr="00904DFF">
        <w:rPr>
          <w:sz w:val="34"/>
        </w:rPr>
        <w:t>) που προωθεί στη θεωρία την ισότητα των ευκαιριών και την προσωποποιημένη πρόσβαση βάσει των δεξιοτήτων των π</w:t>
      </w:r>
      <w:r w:rsidRPr="00904DFF">
        <w:rPr>
          <w:sz w:val="34"/>
        </w:rPr>
        <w:t>ο</w:t>
      </w:r>
      <w:r w:rsidRPr="00904DFF">
        <w:rPr>
          <w:sz w:val="34"/>
        </w:rPr>
        <w:t>λιτών στα προϊόντα των ΤΠΕ. Αντιθέτως, η προσβασιμότ</w:t>
      </w:r>
      <w:r w:rsidRPr="00904DFF">
        <w:rPr>
          <w:sz w:val="34"/>
        </w:rPr>
        <w:t>η</w:t>
      </w:r>
      <w:r w:rsidRPr="00904DFF">
        <w:rPr>
          <w:sz w:val="34"/>
        </w:rPr>
        <w:t>τα και ευχρηστία του διαδικτύου προάγει στην πράξη τη δ</w:t>
      </w:r>
      <w:r w:rsidRPr="00904DFF">
        <w:rPr>
          <w:sz w:val="34"/>
        </w:rPr>
        <w:t>υ</w:t>
      </w:r>
      <w:r w:rsidRPr="00904DFF">
        <w:rPr>
          <w:sz w:val="34"/>
        </w:rPr>
        <w:t>νατότητα χρήσης των υπηρεσιών και των εφαρμογών και για μία συγκεκριμένη ομάδα πολιτών για την οποία τα στ</w:t>
      </w:r>
      <w:r w:rsidRPr="00904DFF">
        <w:rPr>
          <w:sz w:val="34"/>
        </w:rPr>
        <w:t>α</w:t>
      </w:r>
      <w:r w:rsidRPr="00904DFF">
        <w:rPr>
          <w:sz w:val="34"/>
        </w:rPr>
        <w:t>τιστικά στοιχεία τεκμηριώνουν ότι αποτελεί αριθμητικά σ</w:t>
      </w:r>
      <w:r w:rsidRPr="00904DFF">
        <w:rPr>
          <w:sz w:val="34"/>
        </w:rPr>
        <w:t>η</w:t>
      </w:r>
      <w:r w:rsidRPr="00904DFF">
        <w:rPr>
          <w:sz w:val="34"/>
        </w:rPr>
        <w:t>μαντικό κομμάτι του παγκοσμίου πλ</w:t>
      </w:r>
      <w:r w:rsidRPr="00904DFF">
        <w:rPr>
          <w:sz w:val="34"/>
        </w:rPr>
        <w:t>η</w:t>
      </w:r>
      <w:r w:rsidRPr="00904DFF">
        <w:rPr>
          <w:sz w:val="34"/>
        </w:rPr>
        <w:t>θυσμού και επομένως της ελεύθερης αγοράς, με αγοραστική δύναμη και επαγγε</w:t>
      </w:r>
      <w:r w:rsidRPr="00904DFF">
        <w:rPr>
          <w:sz w:val="34"/>
        </w:rPr>
        <w:t>λ</w:t>
      </w:r>
      <w:r w:rsidRPr="00904DFF">
        <w:rPr>
          <w:sz w:val="34"/>
        </w:rPr>
        <w:t>ματικές δυνατότητες. Βάσει των δημοσιευμένων</w:t>
      </w:r>
      <w:r w:rsidR="00A73C5F" w:rsidRPr="00904DFF">
        <w:rPr>
          <w:sz w:val="34"/>
        </w:rPr>
        <w:t xml:space="preserve"> </w:t>
      </w:r>
      <w:r w:rsidRPr="00904DFF">
        <w:rPr>
          <w:sz w:val="34"/>
        </w:rPr>
        <w:t>στατιστ</w:t>
      </w:r>
      <w:r w:rsidRPr="00904DFF">
        <w:rPr>
          <w:sz w:val="34"/>
        </w:rPr>
        <w:t>ι</w:t>
      </w:r>
      <w:r w:rsidRPr="00904DFF">
        <w:rPr>
          <w:sz w:val="34"/>
        </w:rPr>
        <w:t>κών στοιχείων του Παγκοσμίου Οργανισμού Υγε</w:t>
      </w:r>
      <w:r w:rsidRPr="00904DFF">
        <w:rPr>
          <w:sz w:val="34"/>
        </w:rPr>
        <w:t>ί</w:t>
      </w:r>
      <w:r w:rsidRPr="00904DFF">
        <w:rPr>
          <w:sz w:val="34"/>
        </w:rPr>
        <w:t>ας, (</w:t>
      </w:r>
      <w:r w:rsidRPr="00904DFF">
        <w:rPr>
          <w:sz w:val="34"/>
          <w:lang w:val="en-GB"/>
        </w:rPr>
        <w:t>World</w:t>
      </w:r>
      <w:r w:rsidRPr="00904DFF">
        <w:rPr>
          <w:sz w:val="34"/>
        </w:rPr>
        <w:t xml:space="preserve"> </w:t>
      </w:r>
      <w:r w:rsidRPr="00904DFF">
        <w:rPr>
          <w:sz w:val="34"/>
          <w:lang w:val="en-GB"/>
        </w:rPr>
        <w:t>Health</w:t>
      </w:r>
      <w:r w:rsidRPr="00904DFF">
        <w:rPr>
          <w:sz w:val="34"/>
        </w:rPr>
        <w:t xml:space="preserve"> </w:t>
      </w:r>
      <w:r w:rsidRPr="00904DFF">
        <w:rPr>
          <w:sz w:val="34"/>
          <w:lang w:val="en-GB"/>
        </w:rPr>
        <w:t>Organization</w:t>
      </w:r>
      <w:r w:rsidRPr="00904DFF">
        <w:rPr>
          <w:sz w:val="34"/>
        </w:rPr>
        <w:t xml:space="preserve"> - WHO) και άλλων ερευνών:</w:t>
      </w:r>
    </w:p>
    <w:p w:rsidR="00C60874" w:rsidRPr="00904DFF" w:rsidRDefault="00C60874" w:rsidP="00A73C5F">
      <w:pPr>
        <w:pStyle w:val="myBullet"/>
        <w:rPr>
          <w:sz w:val="34"/>
        </w:rPr>
      </w:pPr>
      <w:r w:rsidRPr="00904DFF">
        <w:rPr>
          <w:sz w:val="34"/>
        </w:rPr>
        <w:t>Περίπου 37 εκατομμύρια ανθρώπων παγκοσμίως έχουν τύφλωση [WHO, 2006a].</w:t>
      </w:r>
    </w:p>
    <w:p w:rsidR="00C60874" w:rsidRPr="00904DFF" w:rsidRDefault="00C60874" w:rsidP="00A73C5F">
      <w:pPr>
        <w:pStyle w:val="myBullet"/>
        <w:rPr>
          <w:sz w:val="34"/>
        </w:rPr>
      </w:pPr>
      <w:r w:rsidRPr="00904DFF">
        <w:rPr>
          <w:sz w:val="34"/>
        </w:rPr>
        <w:t xml:space="preserve">Περίπου 124 εκατομμύρια ανθρώπων έχουν μειωμένη </w:t>
      </w:r>
      <w:r w:rsidRPr="00904DFF">
        <w:rPr>
          <w:sz w:val="34"/>
        </w:rPr>
        <w:t>ό</w:t>
      </w:r>
      <w:r w:rsidRPr="00904DFF">
        <w:rPr>
          <w:sz w:val="34"/>
        </w:rPr>
        <w:t>ραση [WHO, 2006a].</w:t>
      </w:r>
    </w:p>
    <w:p w:rsidR="00C60874" w:rsidRPr="00904DFF" w:rsidRDefault="00C60874" w:rsidP="00A73C5F">
      <w:pPr>
        <w:pStyle w:val="myBullet"/>
        <w:rPr>
          <w:sz w:val="34"/>
        </w:rPr>
      </w:pPr>
      <w:r w:rsidRPr="00904DFF">
        <w:rPr>
          <w:sz w:val="34"/>
        </w:rPr>
        <w:t>Περισσότερα από 161 εκατομμύρια ανθρώπων αντιμ</w:t>
      </w:r>
      <w:r w:rsidRPr="00904DFF">
        <w:rPr>
          <w:sz w:val="34"/>
        </w:rPr>
        <w:t>ε</w:t>
      </w:r>
      <w:r w:rsidRPr="00904DFF">
        <w:rPr>
          <w:sz w:val="34"/>
        </w:rPr>
        <w:t>τωπίζουν προβλ</w:t>
      </w:r>
      <w:r w:rsidRPr="00904DFF">
        <w:rPr>
          <w:sz w:val="34"/>
        </w:rPr>
        <w:t>ή</w:t>
      </w:r>
      <w:r w:rsidRPr="00904DFF">
        <w:rPr>
          <w:sz w:val="34"/>
        </w:rPr>
        <w:t>ματα στην όραση [WHO, 2006a].</w:t>
      </w:r>
    </w:p>
    <w:p w:rsidR="00C60874" w:rsidRPr="00904DFF" w:rsidRDefault="00C60874" w:rsidP="00A73C5F">
      <w:pPr>
        <w:pStyle w:val="myBullet"/>
        <w:rPr>
          <w:sz w:val="34"/>
        </w:rPr>
      </w:pPr>
      <w:r w:rsidRPr="00904DFF">
        <w:rPr>
          <w:sz w:val="34"/>
        </w:rPr>
        <w:t>Ποσοστό 5-8% των ανδρών αντιμετωπίζουν προβλ</w:t>
      </w:r>
      <w:r w:rsidRPr="00904DFF">
        <w:rPr>
          <w:sz w:val="34"/>
        </w:rPr>
        <w:t>ή</w:t>
      </w:r>
      <w:r w:rsidRPr="00904DFF">
        <w:rPr>
          <w:sz w:val="34"/>
        </w:rPr>
        <w:t>ματα δ</w:t>
      </w:r>
      <w:r w:rsidRPr="00904DFF">
        <w:rPr>
          <w:sz w:val="34"/>
        </w:rPr>
        <w:t>υ</w:t>
      </w:r>
      <w:r w:rsidRPr="00904DFF">
        <w:rPr>
          <w:sz w:val="34"/>
        </w:rPr>
        <w:t>σχρωματοψίας</w:t>
      </w:r>
      <w:r w:rsidR="00A73C5F" w:rsidRPr="00904DFF">
        <w:rPr>
          <w:sz w:val="34"/>
        </w:rPr>
        <w:t xml:space="preserve"> </w:t>
      </w:r>
      <w:r w:rsidRPr="00904DFF">
        <w:rPr>
          <w:sz w:val="34"/>
        </w:rPr>
        <w:t>[WHO, 2006a].</w:t>
      </w:r>
    </w:p>
    <w:p w:rsidR="00A73C5F" w:rsidRPr="00904DFF" w:rsidRDefault="00C60874" w:rsidP="00C60874">
      <w:pPr>
        <w:pStyle w:val="myBullet"/>
        <w:rPr>
          <w:sz w:val="34"/>
        </w:rPr>
      </w:pPr>
      <w:r w:rsidRPr="00904DFF">
        <w:rPr>
          <w:sz w:val="34"/>
        </w:rPr>
        <w:t>Περίπου 278 εκατομμύρια ανθρώπων αντιμετωπίζουν προβλήματα</w:t>
      </w:r>
      <w:r w:rsidR="00A73C5F" w:rsidRPr="00904DFF">
        <w:rPr>
          <w:sz w:val="34"/>
        </w:rPr>
        <w:t xml:space="preserve"> </w:t>
      </w:r>
      <w:r w:rsidRPr="00904DFF">
        <w:rPr>
          <w:sz w:val="34"/>
        </w:rPr>
        <w:t>κώφωσης ή μερικής απώλειας ακοής και στα δύο αυτιά [WHO, 2006b], αρκετοί από τους οπο</w:t>
      </w:r>
      <w:r w:rsidRPr="00904DFF">
        <w:rPr>
          <w:sz w:val="34"/>
        </w:rPr>
        <w:t>ί</w:t>
      </w:r>
      <w:r w:rsidRPr="00904DFF">
        <w:rPr>
          <w:sz w:val="34"/>
        </w:rPr>
        <w:t>ους χρ</w:t>
      </w:r>
      <w:r w:rsidRPr="00904DFF">
        <w:rPr>
          <w:sz w:val="34"/>
        </w:rPr>
        <w:t>η</w:t>
      </w:r>
      <w:r w:rsidRPr="00904DFF">
        <w:rPr>
          <w:sz w:val="34"/>
        </w:rPr>
        <w:t>σιμοποιούν περιορισμένο λεξιλόγιο</w:t>
      </w:r>
      <w:r w:rsidR="00A73C5F" w:rsidRPr="00904DFF">
        <w:rPr>
          <w:sz w:val="34"/>
        </w:rPr>
        <w:t xml:space="preserve"> </w:t>
      </w:r>
      <w:r w:rsidRPr="00904DFF">
        <w:rPr>
          <w:sz w:val="34"/>
        </w:rPr>
        <w:t>[</w:t>
      </w:r>
      <w:proofErr w:type="spellStart"/>
      <w:r w:rsidRPr="00904DFF">
        <w:rPr>
          <w:sz w:val="34"/>
          <w:lang w:val="en-GB"/>
        </w:rPr>
        <w:t>Goldin</w:t>
      </w:r>
      <w:proofErr w:type="spellEnd"/>
      <w:r w:rsidRPr="00904DFF">
        <w:rPr>
          <w:sz w:val="34"/>
        </w:rPr>
        <w:t>-</w:t>
      </w:r>
      <w:r w:rsidRPr="00904DFF">
        <w:rPr>
          <w:sz w:val="34"/>
          <w:lang w:val="en-GB"/>
        </w:rPr>
        <w:t>Meadows</w:t>
      </w:r>
      <w:r w:rsidRPr="00904DFF">
        <w:rPr>
          <w:sz w:val="34"/>
        </w:rPr>
        <w:t xml:space="preserve"> </w:t>
      </w:r>
      <w:r w:rsidRPr="00904DFF">
        <w:rPr>
          <w:sz w:val="34"/>
          <w:lang w:val="en-GB"/>
        </w:rPr>
        <w:t>and</w:t>
      </w:r>
      <w:r w:rsidRPr="00904DFF">
        <w:rPr>
          <w:sz w:val="34"/>
        </w:rPr>
        <w:t xml:space="preserve"> </w:t>
      </w:r>
      <w:r w:rsidRPr="00904DFF">
        <w:rPr>
          <w:sz w:val="34"/>
          <w:lang w:val="en-GB"/>
        </w:rPr>
        <w:t>Mayberry</w:t>
      </w:r>
      <w:r w:rsidRPr="00904DFF">
        <w:rPr>
          <w:sz w:val="34"/>
        </w:rPr>
        <w:t>, 2001].</w:t>
      </w:r>
      <w:r w:rsidR="00A73C5F" w:rsidRPr="00904DFF">
        <w:rPr>
          <w:sz w:val="34"/>
        </w:rPr>
        <w:t xml:space="preserve"> </w:t>
      </w:r>
    </w:p>
    <w:p w:rsidR="00A73C5F" w:rsidRPr="00904DFF" w:rsidRDefault="00C60874" w:rsidP="00A73C5F">
      <w:pPr>
        <w:pStyle w:val="myBullet"/>
        <w:rPr>
          <w:sz w:val="34"/>
        </w:rPr>
      </w:pPr>
      <w:r w:rsidRPr="00904DFF">
        <w:rPr>
          <w:sz w:val="34"/>
        </w:rPr>
        <w:t xml:space="preserve">Πάνω από 6,8 εκατομμύρια πολιτών (ποσοστό 2,5%) στις Η.Π.Α. έχουν περιορισμένη δυνατότητα κίνησης </w:t>
      </w:r>
      <w:r w:rsidRPr="00904DFF">
        <w:rPr>
          <w:sz w:val="34"/>
        </w:rPr>
        <w:lastRenderedPageBreak/>
        <w:t xml:space="preserve">των άνω </w:t>
      </w:r>
      <w:r w:rsidRPr="00904DFF">
        <w:rPr>
          <w:sz w:val="34"/>
        </w:rPr>
        <w:t>ά</w:t>
      </w:r>
      <w:r w:rsidRPr="00904DFF">
        <w:rPr>
          <w:sz w:val="34"/>
        </w:rPr>
        <w:t>κρων [UCSF, 2007].</w:t>
      </w:r>
      <w:r w:rsidR="00A73C5F" w:rsidRPr="00904DFF">
        <w:rPr>
          <w:sz w:val="34"/>
        </w:rPr>
        <w:t xml:space="preserve"> </w:t>
      </w:r>
    </w:p>
    <w:p w:rsidR="00A73C5F" w:rsidRPr="00904DFF" w:rsidRDefault="00A73C5F" w:rsidP="00A73C5F">
      <w:pPr>
        <w:pStyle w:val="myBullet"/>
        <w:rPr>
          <w:sz w:val="34"/>
        </w:rPr>
      </w:pPr>
      <w:r w:rsidRPr="00904DFF">
        <w:rPr>
          <w:sz w:val="34"/>
        </w:rPr>
        <w:t>Περίπου 7% του πληθυσμού των Η.Π.Α. έχει μαθησ</w:t>
      </w:r>
      <w:r w:rsidRPr="00904DFF">
        <w:rPr>
          <w:sz w:val="34"/>
        </w:rPr>
        <w:t>ι</w:t>
      </w:r>
      <w:r w:rsidRPr="00904DFF">
        <w:rPr>
          <w:sz w:val="34"/>
        </w:rPr>
        <w:t>ακές δυσκολίες και νοητικούς περιορισμούς [</w:t>
      </w:r>
      <w:r w:rsidRPr="00904DFF">
        <w:rPr>
          <w:sz w:val="34"/>
          <w:lang w:val="en-GB"/>
        </w:rPr>
        <w:t>Braddock</w:t>
      </w:r>
      <w:r w:rsidRPr="00904DFF">
        <w:rPr>
          <w:sz w:val="34"/>
        </w:rPr>
        <w:t xml:space="preserve"> </w:t>
      </w:r>
      <w:r w:rsidRPr="00904DFF">
        <w:rPr>
          <w:sz w:val="34"/>
          <w:lang w:val="en-GB"/>
        </w:rPr>
        <w:t>and</w:t>
      </w:r>
      <w:r w:rsidRPr="00904DFF">
        <w:rPr>
          <w:sz w:val="34"/>
        </w:rPr>
        <w:t xml:space="preserve"> </w:t>
      </w:r>
      <w:r w:rsidRPr="00904DFF">
        <w:rPr>
          <w:sz w:val="34"/>
          <w:lang w:val="en-GB"/>
        </w:rPr>
        <w:t>Parish</w:t>
      </w:r>
      <w:r w:rsidRPr="00904DFF">
        <w:rPr>
          <w:sz w:val="34"/>
        </w:rPr>
        <w:t>, 2002]. Αντίστοιχα στη Μ. Βρετανία, στην ίδια κατηγορία εντάσσεται το 2% του πληθυσμού [</w:t>
      </w:r>
      <w:r w:rsidRPr="00904DFF">
        <w:rPr>
          <w:sz w:val="34"/>
          <w:lang w:val="en-GB"/>
        </w:rPr>
        <w:t>Foundation</w:t>
      </w:r>
      <w:r w:rsidRPr="00904DFF">
        <w:rPr>
          <w:sz w:val="34"/>
        </w:rPr>
        <w:t xml:space="preserve"> </w:t>
      </w:r>
      <w:r w:rsidRPr="00904DFF">
        <w:rPr>
          <w:sz w:val="34"/>
          <w:lang w:val="en-GB"/>
        </w:rPr>
        <w:t>for</w:t>
      </w:r>
      <w:r w:rsidRPr="00904DFF">
        <w:rPr>
          <w:sz w:val="34"/>
        </w:rPr>
        <w:t xml:space="preserve"> </w:t>
      </w:r>
      <w:r w:rsidRPr="00904DFF">
        <w:rPr>
          <w:sz w:val="34"/>
          <w:lang w:val="en-GB"/>
        </w:rPr>
        <w:t>People</w:t>
      </w:r>
      <w:r w:rsidRPr="00904DFF">
        <w:rPr>
          <w:sz w:val="34"/>
        </w:rPr>
        <w:t xml:space="preserve"> </w:t>
      </w:r>
      <w:r w:rsidRPr="00904DFF">
        <w:rPr>
          <w:sz w:val="34"/>
          <w:lang w:val="en-GB"/>
        </w:rPr>
        <w:t>with</w:t>
      </w:r>
      <w:r w:rsidRPr="00904DFF">
        <w:rPr>
          <w:sz w:val="34"/>
        </w:rPr>
        <w:t xml:space="preserve"> </w:t>
      </w:r>
      <w:r w:rsidRPr="00904DFF">
        <w:rPr>
          <w:sz w:val="34"/>
          <w:lang w:val="en-GB"/>
        </w:rPr>
        <w:t>Learning</w:t>
      </w:r>
      <w:r w:rsidRPr="00904DFF">
        <w:rPr>
          <w:sz w:val="34"/>
        </w:rPr>
        <w:t xml:space="preserve"> </w:t>
      </w:r>
      <w:r w:rsidRPr="00904DFF">
        <w:rPr>
          <w:sz w:val="34"/>
          <w:lang w:val="en-GB"/>
        </w:rPr>
        <w:t>Disabilities</w:t>
      </w:r>
      <w:r w:rsidRPr="00904DFF">
        <w:rPr>
          <w:sz w:val="34"/>
        </w:rPr>
        <w:t>, 2007].</w:t>
      </w:r>
    </w:p>
    <w:p w:rsidR="00A73C5F" w:rsidRPr="00904DFF" w:rsidRDefault="00A73C5F" w:rsidP="00A73C5F">
      <w:pPr>
        <w:pStyle w:val="myBullet"/>
        <w:rPr>
          <w:sz w:val="34"/>
        </w:rPr>
      </w:pPr>
      <w:r w:rsidRPr="00904DFF">
        <w:rPr>
          <w:sz w:val="34"/>
        </w:rPr>
        <w:t>Ένας στους πέντε πολίτες στην Ε.Ε. είναι ηλικιωμένος [</w:t>
      </w:r>
      <w:proofErr w:type="spellStart"/>
      <w:r w:rsidRPr="00904DFF">
        <w:rPr>
          <w:sz w:val="34"/>
          <w:lang w:val="en-GB"/>
        </w:rPr>
        <w:t>Cronos</w:t>
      </w:r>
      <w:proofErr w:type="spellEnd"/>
      <w:r w:rsidRPr="00904DFF">
        <w:rPr>
          <w:sz w:val="34"/>
        </w:rPr>
        <w:t xml:space="preserve"> </w:t>
      </w:r>
      <w:r w:rsidRPr="00904DFF">
        <w:rPr>
          <w:sz w:val="34"/>
          <w:lang w:val="en-GB"/>
        </w:rPr>
        <w:t>database</w:t>
      </w:r>
      <w:r w:rsidRPr="00904DFF">
        <w:rPr>
          <w:sz w:val="34"/>
        </w:rPr>
        <w:t>, 2009] και αντιμετωπίζει δυσκολία χρήσης των ηλεκτρον</w:t>
      </w:r>
      <w:r w:rsidRPr="00904DFF">
        <w:rPr>
          <w:sz w:val="34"/>
        </w:rPr>
        <w:t>ι</w:t>
      </w:r>
      <w:r w:rsidRPr="00904DFF">
        <w:rPr>
          <w:sz w:val="34"/>
        </w:rPr>
        <w:t xml:space="preserve">κών υπηρεσιών. </w:t>
      </w:r>
    </w:p>
    <w:p w:rsidR="00A73C5F" w:rsidRPr="00904DFF" w:rsidRDefault="00A73C5F" w:rsidP="00A73C5F">
      <w:pPr>
        <w:pStyle w:val="myBullet"/>
        <w:rPr>
          <w:sz w:val="34"/>
        </w:rPr>
      </w:pPr>
      <w:r w:rsidRPr="00904DFF">
        <w:rPr>
          <w:sz w:val="34"/>
        </w:rPr>
        <w:t>Σύμφωνα με τα δημογραφικά στοιχεία της COCOM (Επιτροπή Επικοινωνίας της Ευρωπαϊκής Ένωσης) το 2005 εκτιμούνταν ότι μέχρι το 2020, το 27% του πλ</w:t>
      </w:r>
      <w:r w:rsidRPr="00904DFF">
        <w:rPr>
          <w:sz w:val="34"/>
        </w:rPr>
        <w:t>η</w:t>
      </w:r>
      <w:r w:rsidRPr="00904DFF">
        <w:rPr>
          <w:sz w:val="34"/>
        </w:rPr>
        <w:t>θυσμού της Ε.Ε. θα είναι ηλικίας μεγαλύτερης των 60 ετών, εκ των οποίων το 9% θα είναι πάνω από 75 χρ</w:t>
      </w:r>
      <w:r w:rsidRPr="00904DFF">
        <w:rPr>
          <w:sz w:val="34"/>
        </w:rPr>
        <w:t>ο</w:t>
      </w:r>
      <w:r w:rsidRPr="00904DFF">
        <w:rPr>
          <w:sz w:val="34"/>
        </w:rPr>
        <w:t xml:space="preserve">νών. </w:t>
      </w:r>
    </w:p>
    <w:p w:rsidR="00A73C5F" w:rsidRPr="00904DFF" w:rsidRDefault="00A73C5F" w:rsidP="00A73C5F">
      <w:pPr>
        <w:pStyle w:val="myBullet"/>
        <w:rPr>
          <w:sz w:val="34"/>
        </w:rPr>
      </w:pPr>
      <w:r w:rsidRPr="00904DFF">
        <w:rPr>
          <w:sz w:val="34"/>
        </w:rPr>
        <w:t>Τέλος, υπολογίζεται ότι το 10-15% περίπου του ευρ</w:t>
      </w:r>
      <w:r w:rsidRPr="00904DFF">
        <w:rPr>
          <w:sz w:val="34"/>
        </w:rPr>
        <w:t>ω</w:t>
      </w:r>
      <w:r w:rsidRPr="00904DFF">
        <w:rPr>
          <w:sz w:val="34"/>
        </w:rPr>
        <w:t>παϊκού πληθυσμού σήμερα αποτελείται από άτομα με κάπο</w:t>
      </w:r>
      <w:r w:rsidRPr="00904DFF">
        <w:rPr>
          <w:sz w:val="34"/>
        </w:rPr>
        <w:t>ι</w:t>
      </w:r>
      <w:r w:rsidRPr="00904DFF">
        <w:rPr>
          <w:sz w:val="34"/>
        </w:rPr>
        <w:t>ου είδους ειδικές ανάγκες.</w:t>
      </w:r>
    </w:p>
    <w:p w:rsidR="00A73C5F" w:rsidRPr="00904DFF" w:rsidRDefault="00A73C5F" w:rsidP="00526AE1">
      <w:pPr>
        <w:spacing w:after="0"/>
        <w:rPr>
          <w:sz w:val="34"/>
        </w:rPr>
      </w:pPr>
      <w:r w:rsidRPr="00904DFF">
        <w:rPr>
          <w:sz w:val="34"/>
        </w:rPr>
        <w:t>Όσον αφορά την Ελλάδα:</w:t>
      </w:r>
    </w:p>
    <w:p w:rsidR="00A73C5F" w:rsidRPr="00904DFF" w:rsidRDefault="00A73C5F" w:rsidP="00A73C5F">
      <w:pPr>
        <w:pStyle w:val="myBullet"/>
        <w:rPr>
          <w:sz w:val="34"/>
        </w:rPr>
      </w:pPr>
      <w:r w:rsidRPr="00904DFF">
        <w:rPr>
          <w:sz w:val="34"/>
        </w:rPr>
        <w:t>Στην απογραφή πληθυσμού του 1991 (ΕΣΥΕ) κατ</w:t>
      </w:r>
      <w:r w:rsidRPr="00904DFF">
        <w:rPr>
          <w:sz w:val="34"/>
        </w:rPr>
        <w:t>α</w:t>
      </w:r>
      <w:r w:rsidRPr="00904DFF">
        <w:rPr>
          <w:sz w:val="34"/>
        </w:rPr>
        <w:t xml:space="preserve">γράφηκαν συνολικά 267.003 </w:t>
      </w:r>
      <w:proofErr w:type="spellStart"/>
      <w:r w:rsidRPr="00904DFF">
        <w:rPr>
          <w:sz w:val="34"/>
        </w:rPr>
        <w:t>αμεα</w:t>
      </w:r>
      <w:proofErr w:type="spellEnd"/>
      <w:r w:rsidRPr="00904DFF">
        <w:rPr>
          <w:sz w:val="34"/>
        </w:rPr>
        <w:t>, οι μισοί περίπου από τους οποίους είναι χρόνια πάσχοντες (π.χ. καρδι</w:t>
      </w:r>
      <w:r w:rsidRPr="00904DFF">
        <w:rPr>
          <w:sz w:val="34"/>
        </w:rPr>
        <w:t>ο</w:t>
      </w:r>
      <w:r w:rsidRPr="00904DFF">
        <w:rPr>
          <w:sz w:val="34"/>
        </w:rPr>
        <w:t xml:space="preserve">παθείς, νεφροπαθείς, καρκινοπαθείς, κλπ.). Το 87% των </w:t>
      </w:r>
      <w:proofErr w:type="spellStart"/>
      <w:r w:rsidRPr="00904DFF">
        <w:rPr>
          <w:sz w:val="34"/>
        </w:rPr>
        <w:t>αμεα</w:t>
      </w:r>
      <w:proofErr w:type="spellEnd"/>
      <w:r w:rsidRPr="00904DFF">
        <w:rPr>
          <w:sz w:val="34"/>
        </w:rPr>
        <w:t xml:space="preserve"> που καταγράφηκαν διαβιούν σε νοικοκυριά, ενώ το υπόλοιπο 13% διαβιεί σε συλλ</w:t>
      </w:r>
      <w:r w:rsidRPr="00904DFF">
        <w:rPr>
          <w:sz w:val="34"/>
        </w:rPr>
        <w:t>ο</w:t>
      </w:r>
      <w:r w:rsidRPr="00904DFF">
        <w:rPr>
          <w:sz w:val="34"/>
        </w:rPr>
        <w:t>γικές κατοικίες.</w:t>
      </w:r>
    </w:p>
    <w:p w:rsidR="00A73C5F" w:rsidRPr="00904DFF" w:rsidRDefault="00A73C5F" w:rsidP="00A73C5F">
      <w:pPr>
        <w:pStyle w:val="myBullet"/>
        <w:rPr>
          <w:sz w:val="34"/>
        </w:rPr>
      </w:pPr>
      <w:r w:rsidRPr="00904DFF">
        <w:rPr>
          <w:sz w:val="34"/>
        </w:rPr>
        <w:t>Στο πλαίσιο της Έρευνας Εργατικού Δυναμικού το β’ τρίμηνο του 2002, το ποσοστό του πληθυσμού της χ</w:t>
      </w:r>
      <w:r w:rsidRPr="00904DFF">
        <w:rPr>
          <w:sz w:val="34"/>
        </w:rPr>
        <w:t>ώ</w:t>
      </w:r>
      <w:r w:rsidRPr="00904DFF">
        <w:rPr>
          <w:sz w:val="34"/>
        </w:rPr>
        <w:t xml:space="preserve">ρας που έχει κάποια αναπηρία ή αντιμετωπίζει κάποιο </w:t>
      </w:r>
      <w:r w:rsidRPr="00904DFF">
        <w:rPr>
          <w:sz w:val="34"/>
        </w:rPr>
        <w:lastRenderedPageBreak/>
        <w:t>πρόβλημα υγείας αγγίζει το 18,2%, ενώ περισσότερα από τα μισά άτομα βρίσκονται σε ηλικίες άνω των 65 ετών.</w:t>
      </w:r>
    </w:p>
    <w:p w:rsidR="00A73C5F" w:rsidRPr="00904DFF" w:rsidRDefault="00A73C5F" w:rsidP="00526AE1">
      <w:pPr>
        <w:spacing w:after="0"/>
        <w:rPr>
          <w:sz w:val="34"/>
        </w:rPr>
      </w:pPr>
      <w:r w:rsidRPr="00904DFF">
        <w:rPr>
          <w:sz w:val="34"/>
        </w:rPr>
        <w:t>Η πλειοψηφία των πολιτών που ανήκουν στις προαναφε</w:t>
      </w:r>
      <w:r w:rsidRPr="00904DFF">
        <w:rPr>
          <w:sz w:val="34"/>
        </w:rPr>
        <w:t>ρ</w:t>
      </w:r>
      <w:r w:rsidRPr="00904DFF">
        <w:rPr>
          <w:sz w:val="34"/>
        </w:rPr>
        <w:t>θείσες κατηγορίες χρησιμοποιεί κάποιου είδους υποστηρ</w:t>
      </w:r>
      <w:r w:rsidRPr="00904DFF">
        <w:rPr>
          <w:sz w:val="34"/>
        </w:rPr>
        <w:t>ι</w:t>
      </w:r>
      <w:r w:rsidRPr="00904DFF">
        <w:rPr>
          <w:sz w:val="34"/>
        </w:rPr>
        <w:t>κτική τεχνολογία προκειμένου να χρησιμοποιήσει αποδοτ</w:t>
      </w:r>
      <w:r w:rsidRPr="00904DFF">
        <w:rPr>
          <w:sz w:val="34"/>
        </w:rPr>
        <w:t>ι</w:t>
      </w:r>
      <w:r w:rsidRPr="00904DFF">
        <w:rPr>
          <w:sz w:val="34"/>
        </w:rPr>
        <w:t>κά τον υπολογ</w:t>
      </w:r>
      <w:r w:rsidRPr="00904DFF">
        <w:rPr>
          <w:sz w:val="34"/>
        </w:rPr>
        <w:t>ι</w:t>
      </w:r>
      <w:r w:rsidRPr="00904DFF">
        <w:rPr>
          <w:sz w:val="34"/>
        </w:rPr>
        <w:t>στή και να πλοηγηθεί στο διαδίκτυο. Αυτό διότι αναλόγως της αναπηρίας, ορισμένοι εκ των χρ</w:t>
      </w:r>
      <w:r w:rsidRPr="00904DFF">
        <w:rPr>
          <w:sz w:val="34"/>
        </w:rPr>
        <w:t>η</w:t>
      </w:r>
      <w:r w:rsidRPr="00904DFF">
        <w:rPr>
          <w:sz w:val="34"/>
        </w:rPr>
        <w:t>στών δεν μπορούν να δουν, ή να ακούσουν, ή να κινήσουν αποδ</w:t>
      </w:r>
      <w:r w:rsidRPr="00904DFF">
        <w:rPr>
          <w:sz w:val="34"/>
        </w:rPr>
        <w:t>ο</w:t>
      </w:r>
      <w:r w:rsidRPr="00904DFF">
        <w:rPr>
          <w:sz w:val="34"/>
        </w:rPr>
        <w:t>τικά τα άνω άκρα τους, ή ενδέχεται να μην μπορούν να επ</w:t>
      </w:r>
      <w:r w:rsidRPr="00904DFF">
        <w:rPr>
          <w:sz w:val="34"/>
        </w:rPr>
        <w:t>ε</w:t>
      </w:r>
      <w:r w:rsidRPr="00904DFF">
        <w:rPr>
          <w:sz w:val="34"/>
        </w:rPr>
        <w:t xml:space="preserve">ξεργαστούν εύκολα ορισμένους τύπους πληροφοριών, ή </w:t>
      </w:r>
      <w:r w:rsidRPr="00904DFF">
        <w:rPr>
          <w:sz w:val="34"/>
        </w:rPr>
        <w:t>α</w:t>
      </w:r>
      <w:r w:rsidRPr="00904DFF">
        <w:rPr>
          <w:sz w:val="34"/>
        </w:rPr>
        <w:t>κόμα να έχουν δυσκολίες ανάγνωσης ή κατανόησης των κειμένων. Επιπλέον όμως των πολιτών αυτών, που θεωρο</w:t>
      </w:r>
      <w:r w:rsidRPr="00904DFF">
        <w:rPr>
          <w:sz w:val="34"/>
        </w:rPr>
        <w:t>ύ</w:t>
      </w:r>
      <w:r w:rsidRPr="00904DFF">
        <w:rPr>
          <w:sz w:val="34"/>
        </w:rPr>
        <w:t>νται άτομα με αναπηρία βάσει των ορισμών του WHO ή άλλων οργανισμών, υπά</w:t>
      </w:r>
      <w:r w:rsidRPr="00904DFF">
        <w:rPr>
          <w:sz w:val="34"/>
        </w:rPr>
        <w:t>ρ</w:t>
      </w:r>
      <w:r w:rsidRPr="00904DFF">
        <w:rPr>
          <w:sz w:val="34"/>
        </w:rPr>
        <w:t>χουν άλλοι «αρτιμελείς» χρήστες οι οποίοι:</w:t>
      </w:r>
    </w:p>
    <w:p w:rsidR="00A73C5F" w:rsidRPr="00904DFF" w:rsidRDefault="00A73C5F" w:rsidP="00CC0F5E">
      <w:pPr>
        <w:pStyle w:val="myBullet"/>
        <w:spacing w:after="100"/>
        <w:ind w:left="714" w:hanging="357"/>
        <w:rPr>
          <w:sz w:val="34"/>
        </w:rPr>
      </w:pPr>
      <w:r w:rsidRPr="00904DFF">
        <w:rPr>
          <w:sz w:val="34"/>
        </w:rPr>
        <w:t>Δεν έχουν ή για κάποιο λόγο δεν μπορούν να χρησιμ</w:t>
      </w:r>
      <w:r w:rsidRPr="00904DFF">
        <w:rPr>
          <w:sz w:val="34"/>
        </w:rPr>
        <w:t>ο</w:t>
      </w:r>
      <w:r w:rsidRPr="00904DFF">
        <w:rPr>
          <w:sz w:val="34"/>
        </w:rPr>
        <w:t>ποιήσουν αποδοτικά πληκτρολόγιο ή ποντίκι.</w:t>
      </w:r>
    </w:p>
    <w:p w:rsidR="00526AE1" w:rsidRPr="00904DFF" w:rsidRDefault="00A73C5F" w:rsidP="00CC0F5E">
      <w:pPr>
        <w:pStyle w:val="myBullet"/>
        <w:spacing w:after="100"/>
        <w:ind w:left="714" w:hanging="357"/>
        <w:rPr>
          <w:sz w:val="34"/>
        </w:rPr>
      </w:pPr>
      <w:r w:rsidRPr="00904DFF">
        <w:rPr>
          <w:sz w:val="34"/>
        </w:rPr>
        <w:t>Έχουν οθόνη απεικόνισης κειμένου, μικρή οθόνη (π.χ., παλαιάς τεχνολογίας κινητά τηλέφωνα, ψηφιακά ρολ</w:t>
      </w:r>
      <w:r w:rsidRPr="00904DFF">
        <w:rPr>
          <w:sz w:val="34"/>
        </w:rPr>
        <w:t>ό</w:t>
      </w:r>
      <w:r w:rsidRPr="00904DFF">
        <w:rPr>
          <w:sz w:val="34"/>
        </w:rPr>
        <w:t>για, κ.α.) ή αργή σύνδεση</w:t>
      </w:r>
      <w:r w:rsidR="00526AE1" w:rsidRPr="00904DFF">
        <w:rPr>
          <w:sz w:val="34"/>
        </w:rPr>
        <w:t xml:space="preserve"> </w:t>
      </w:r>
      <w:r w:rsidRPr="00904DFF">
        <w:rPr>
          <w:sz w:val="34"/>
        </w:rPr>
        <w:t>με το διαδίκτυο, και επομ</w:t>
      </w:r>
      <w:r w:rsidRPr="00904DFF">
        <w:rPr>
          <w:sz w:val="34"/>
        </w:rPr>
        <w:t>έ</w:t>
      </w:r>
      <w:r w:rsidRPr="00904DFF">
        <w:rPr>
          <w:sz w:val="34"/>
        </w:rPr>
        <w:t>νως δεν μπορούν να προσπελάσουν εικόνες στατ</w:t>
      </w:r>
      <w:r w:rsidRPr="00904DFF">
        <w:rPr>
          <w:sz w:val="34"/>
        </w:rPr>
        <w:t>ι</w:t>
      </w:r>
      <w:r w:rsidRPr="00904DFF">
        <w:rPr>
          <w:sz w:val="34"/>
        </w:rPr>
        <w:t>κές ή με κίνηση.</w:t>
      </w:r>
    </w:p>
    <w:p w:rsidR="00526AE1" w:rsidRPr="00904DFF" w:rsidRDefault="00A73C5F" w:rsidP="00CC0F5E">
      <w:pPr>
        <w:pStyle w:val="myBullet"/>
        <w:spacing w:after="100"/>
        <w:ind w:left="714" w:hanging="357"/>
        <w:rPr>
          <w:sz w:val="34"/>
        </w:rPr>
      </w:pPr>
      <w:r w:rsidRPr="00904DFF">
        <w:rPr>
          <w:sz w:val="34"/>
        </w:rPr>
        <w:t xml:space="preserve">Επιθυμούν να λαμβάνουν πληροφορίες μόνο σε </w:t>
      </w:r>
      <w:proofErr w:type="spellStart"/>
      <w:r w:rsidRPr="00904DFF">
        <w:rPr>
          <w:sz w:val="34"/>
        </w:rPr>
        <w:t>κειμ</w:t>
      </w:r>
      <w:r w:rsidRPr="00904DFF">
        <w:rPr>
          <w:sz w:val="34"/>
        </w:rPr>
        <w:t>ε</w:t>
      </w:r>
      <w:r w:rsidRPr="00904DFF">
        <w:rPr>
          <w:sz w:val="34"/>
        </w:rPr>
        <w:t>νική</w:t>
      </w:r>
      <w:proofErr w:type="spellEnd"/>
      <w:r w:rsidRPr="00904DFF">
        <w:rPr>
          <w:sz w:val="34"/>
        </w:rPr>
        <w:t xml:space="preserve"> μορφή λόγω υψηλών χρεώσεων σε τέλη κινητής τηλεφ</w:t>
      </w:r>
      <w:r w:rsidRPr="00904DFF">
        <w:rPr>
          <w:sz w:val="34"/>
        </w:rPr>
        <w:t>ω</w:t>
      </w:r>
      <w:r w:rsidRPr="00904DFF">
        <w:rPr>
          <w:sz w:val="34"/>
        </w:rPr>
        <w:t>νίας.</w:t>
      </w:r>
      <w:r w:rsidR="00526AE1" w:rsidRPr="00904DFF">
        <w:rPr>
          <w:sz w:val="34"/>
        </w:rPr>
        <w:t xml:space="preserve"> </w:t>
      </w:r>
    </w:p>
    <w:p w:rsidR="00526AE1" w:rsidRPr="00904DFF" w:rsidRDefault="00A73C5F" w:rsidP="00CC0F5E">
      <w:pPr>
        <w:pStyle w:val="myBullet"/>
        <w:spacing w:after="100"/>
        <w:ind w:left="714" w:hanging="357"/>
        <w:rPr>
          <w:sz w:val="34"/>
        </w:rPr>
      </w:pPr>
      <w:r w:rsidRPr="00904DFF">
        <w:rPr>
          <w:sz w:val="34"/>
        </w:rPr>
        <w:t>Δεν μπορούν να μιλήσουν ή να ακούσουν διότι βρ</w:t>
      </w:r>
      <w:r w:rsidRPr="00904DFF">
        <w:rPr>
          <w:sz w:val="34"/>
        </w:rPr>
        <w:t>ί</w:t>
      </w:r>
      <w:r w:rsidRPr="00904DFF">
        <w:rPr>
          <w:sz w:val="34"/>
        </w:rPr>
        <w:t>σκονται σε θ</w:t>
      </w:r>
      <w:r w:rsidRPr="00904DFF">
        <w:rPr>
          <w:sz w:val="34"/>
        </w:rPr>
        <w:t>ο</w:t>
      </w:r>
      <w:r w:rsidRPr="00904DFF">
        <w:rPr>
          <w:sz w:val="34"/>
        </w:rPr>
        <w:t>ρυβώδες</w:t>
      </w:r>
      <w:r w:rsidR="00526AE1" w:rsidRPr="00904DFF">
        <w:rPr>
          <w:sz w:val="34"/>
        </w:rPr>
        <w:t xml:space="preserve"> </w:t>
      </w:r>
      <w:r w:rsidRPr="00904DFF">
        <w:rPr>
          <w:sz w:val="34"/>
        </w:rPr>
        <w:t>περιβάλλον.</w:t>
      </w:r>
      <w:r w:rsidR="00526AE1" w:rsidRPr="00904DFF">
        <w:rPr>
          <w:sz w:val="34"/>
        </w:rPr>
        <w:t xml:space="preserve"> </w:t>
      </w:r>
    </w:p>
    <w:p w:rsidR="00526AE1" w:rsidRPr="00904DFF" w:rsidRDefault="00A73C5F" w:rsidP="00CC0F5E">
      <w:pPr>
        <w:pStyle w:val="myBullet"/>
        <w:spacing w:after="100"/>
        <w:ind w:left="714" w:hanging="357"/>
        <w:rPr>
          <w:sz w:val="34"/>
        </w:rPr>
      </w:pPr>
      <w:r w:rsidRPr="00904DFF">
        <w:rPr>
          <w:sz w:val="34"/>
        </w:rPr>
        <w:t xml:space="preserve">Βρίσκονται σε συνθήκες στις οποίες τα μάτια, τα αυτιά </w:t>
      </w:r>
      <w:r w:rsidRPr="00904DFF">
        <w:rPr>
          <w:sz w:val="34"/>
        </w:rPr>
        <w:lastRenderedPageBreak/>
        <w:t>ή τα χέρια τους είναι απασχολημένα (π.χ. οδήγηση).</w:t>
      </w:r>
      <w:r w:rsidR="00526AE1" w:rsidRPr="00904DFF">
        <w:rPr>
          <w:sz w:val="34"/>
        </w:rPr>
        <w:t xml:space="preserve"> </w:t>
      </w:r>
    </w:p>
    <w:p w:rsidR="00A73C5F" w:rsidRPr="00904DFF" w:rsidRDefault="00A73C5F" w:rsidP="00CC0F5E">
      <w:pPr>
        <w:pStyle w:val="myBullet"/>
        <w:spacing w:after="100"/>
        <w:ind w:left="714" w:hanging="357"/>
        <w:rPr>
          <w:sz w:val="34"/>
        </w:rPr>
      </w:pPr>
      <w:r w:rsidRPr="00904DFF">
        <w:rPr>
          <w:sz w:val="34"/>
        </w:rPr>
        <w:t xml:space="preserve">Έχουν μια παλιά έκδοση </w:t>
      </w:r>
      <w:proofErr w:type="spellStart"/>
      <w:r w:rsidRPr="00904DFF">
        <w:rPr>
          <w:sz w:val="34"/>
        </w:rPr>
        <w:t>φυλλομετρητή</w:t>
      </w:r>
      <w:proofErr w:type="spellEnd"/>
      <w:r w:rsidRPr="00904DFF">
        <w:rPr>
          <w:sz w:val="34"/>
        </w:rPr>
        <w:t xml:space="preserve"> ή ένα διαφ</w:t>
      </w:r>
      <w:r w:rsidRPr="00904DFF">
        <w:rPr>
          <w:sz w:val="34"/>
        </w:rPr>
        <w:t>ο</w:t>
      </w:r>
      <w:r w:rsidRPr="00904DFF">
        <w:rPr>
          <w:sz w:val="34"/>
        </w:rPr>
        <w:t>ρετικό λειτουργικό</w:t>
      </w:r>
      <w:r w:rsidR="00526AE1" w:rsidRPr="00904DFF">
        <w:rPr>
          <w:sz w:val="34"/>
        </w:rPr>
        <w:t xml:space="preserve"> </w:t>
      </w:r>
      <w:r w:rsidRPr="00904DFF">
        <w:rPr>
          <w:sz w:val="34"/>
        </w:rPr>
        <w:t>σύστημα από τα συνήθη της αγ</w:t>
      </w:r>
      <w:r w:rsidRPr="00904DFF">
        <w:rPr>
          <w:sz w:val="34"/>
        </w:rPr>
        <w:t>ο</w:t>
      </w:r>
      <w:r w:rsidRPr="00904DFF">
        <w:rPr>
          <w:sz w:val="34"/>
        </w:rPr>
        <w:t>ράς που δεν υποστηρίζει λύσεις</w:t>
      </w:r>
      <w:r w:rsidR="00526AE1" w:rsidRPr="00904DFF">
        <w:rPr>
          <w:sz w:val="34"/>
        </w:rPr>
        <w:t xml:space="preserve"> </w:t>
      </w:r>
      <w:r w:rsidRPr="00904DFF">
        <w:rPr>
          <w:sz w:val="34"/>
        </w:rPr>
        <w:t>μίας «κλειδωμένης» τεχνολογικής πλατφό</w:t>
      </w:r>
      <w:r w:rsidRPr="00904DFF">
        <w:rPr>
          <w:sz w:val="34"/>
        </w:rPr>
        <w:t>ρ</w:t>
      </w:r>
      <w:r w:rsidRPr="00904DFF">
        <w:rPr>
          <w:sz w:val="34"/>
        </w:rPr>
        <w:t>μας.</w:t>
      </w:r>
    </w:p>
    <w:p w:rsidR="00C60874" w:rsidRPr="00904DFF" w:rsidRDefault="00A73C5F" w:rsidP="00CC0F5E">
      <w:pPr>
        <w:spacing w:after="0"/>
        <w:rPr>
          <w:sz w:val="34"/>
        </w:rPr>
      </w:pPr>
      <w:r w:rsidRPr="00904DFF">
        <w:rPr>
          <w:sz w:val="34"/>
        </w:rPr>
        <w:t xml:space="preserve">Οι χρήστες αυτοί παρότι δεν θεωρούνται </w:t>
      </w:r>
      <w:proofErr w:type="spellStart"/>
      <w:r w:rsidRPr="00904DFF">
        <w:rPr>
          <w:sz w:val="34"/>
        </w:rPr>
        <w:t>αμεα</w:t>
      </w:r>
      <w:proofErr w:type="spellEnd"/>
      <w:r w:rsidRPr="00904DFF">
        <w:rPr>
          <w:sz w:val="34"/>
        </w:rPr>
        <w:t>, θα μπορούσε κατά μία ευρύτερη</w:t>
      </w:r>
      <w:r w:rsidR="00526AE1" w:rsidRPr="00904DFF">
        <w:rPr>
          <w:sz w:val="34"/>
        </w:rPr>
        <w:t xml:space="preserve"> </w:t>
      </w:r>
      <w:r w:rsidRPr="00904DFF">
        <w:rPr>
          <w:sz w:val="34"/>
        </w:rPr>
        <w:t>έννοια να θεωρηθεί ότι αλληλεπιδρούν σε ορισμένες περιπτώσεις με ένα παρόμοιο τρόπο με εκείνο ορ</w:t>
      </w:r>
      <w:r w:rsidRPr="00904DFF">
        <w:rPr>
          <w:sz w:val="34"/>
        </w:rPr>
        <w:t>ι</w:t>
      </w:r>
      <w:r w:rsidRPr="00904DFF">
        <w:rPr>
          <w:sz w:val="34"/>
        </w:rPr>
        <w:t>σμένων κατηγοριών αναπήρων. Επομένως,</w:t>
      </w:r>
      <w:r w:rsidR="00526AE1" w:rsidRPr="00904DFF">
        <w:rPr>
          <w:sz w:val="34"/>
        </w:rPr>
        <w:t xml:space="preserve"> </w:t>
      </w:r>
      <w:r w:rsidRPr="00904DFF">
        <w:rPr>
          <w:sz w:val="34"/>
        </w:rPr>
        <w:t xml:space="preserve">η κατανόηση των προβλημάτων αλληλεπίδρασης με το διαδίκτυο των </w:t>
      </w:r>
      <w:proofErr w:type="spellStart"/>
      <w:r w:rsidRPr="00904DFF">
        <w:rPr>
          <w:sz w:val="34"/>
        </w:rPr>
        <w:t>α</w:t>
      </w:r>
      <w:r w:rsidRPr="00904DFF">
        <w:rPr>
          <w:sz w:val="34"/>
        </w:rPr>
        <w:t>μεα</w:t>
      </w:r>
      <w:proofErr w:type="spellEnd"/>
      <w:r w:rsidRPr="00904DFF">
        <w:rPr>
          <w:sz w:val="34"/>
        </w:rPr>
        <w:t xml:space="preserve"> μπορεί να προσφέρει πλεονεκτήματα και σε αυτούς, </w:t>
      </w:r>
      <w:r w:rsidRPr="00904DFF">
        <w:rPr>
          <w:sz w:val="34"/>
        </w:rPr>
        <w:t>α</w:t>
      </w:r>
      <w:r w:rsidRPr="00904DFF">
        <w:rPr>
          <w:sz w:val="34"/>
        </w:rPr>
        <w:t>νεβάζοντας κατά πολύ τα στατιστικά των ωφελουμένων τ</w:t>
      </w:r>
      <w:r w:rsidRPr="00904DFF">
        <w:rPr>
          <w:sz w:val="34"/>
        </w:rPr>
        <w:t>ε</w:t>
      </w:r>
      <w:r w:rsidRPr="00904DFF">
        <w:rPr>
          <w:sz w:val="34"/>
        </w:rPr>
        <w:t>λικών χρηστών.</w:t>
      </w:r>
    </w:p>
    <w:p w:rsidR="00C60874" w:rsidRPr="00904DFF" w:rsidRDefault="00C60874" w:rsidP="00CC0F5E">
      <w:pPr>
        <w:spacing w:after="0"/>
        <w:rPr>
          <w:sz w:val="34"/>
        </w:rPr>
      </w:pPr>
    </w:p>
    <w:p w:rsidR="00526AE1" w:rsidRPr="00904DFF" w:rsidRDefault="00526AE1" w:rsidP="00CC0F5E">
      <w:pPr>
        <w:pStyle w:val="2"/>
        <w:spacing w:before="240"/>
        <w:rPr>
          <w:sz w:val="36"/>
        </w:rPr>
      </w:pPr>
      <w:bookmarkStart w:id="10" w:name="_Toc362874592"/>
      <w:r w:rsidRPr="00904DFF">
        <w:rPr>
          <w:sz w:val="36"/>
        </w:rPr>
        <w:t>Η Καθολική Πρόσβαση</w:t>
      </w:r>
      <w:bookmarkEnd w:id="10"/>
    </w:p>
    <w:p w:rsidR="00526AE1" w:rsidRPr="00904DFF" w:rsidRDefault="00526AE1" w:rsidP="00526AE1">
      <w:pPr>
        <w:rPr>
          <w:sz w:val="34"/>
        </w:rPr>
      </w:pPr>
      <w:r w:rsidRPr="00904DFF">
        <w:rPr>
          <w:sz w:val="34"/>
        </w:rPr>
        <w:t>Ένας ορισμός για την καθολική πρόσβαση δίνεται στη «Μ</w:t>
      </w:r>
      <w:r w:rsidRPr="00904DFF">
        <w:rPr>
          <w:sz w:val="34"/>
        </w:rPr>
        <w:t>ε</w:t>
      </w:r>
      <w:r w:rsidRPr="00904DFF">
        <w:rPr>
          <w:sz w:val="34"/>
        </w:rPr>
        <w:t>λέτη με αντικείμενο την Καθολική Πρόσβαση και Ισότιμη Συμμετ</w:t>
      </w:r>
      <w:r w:rsidRPr="00904DFF">
        <w:rPr>
          <w:sz w:val="34"/>
        </w:rPr>
        <w:t>ο</w:t>
      </w:r>
      <w:r w:rsidRPr="00904DFF">
        <w:rPr>
          <w:sz w:val="34"/>
        </w:rPr>
        <w:t>χή Ατόμων με Αναπηρίες (ΑμεΑ) στην Κοινωνία της Πληροφορίας»</w:t>
      </w:r>
      <w:r w:rsidRPr="00904DFF">
        <w:rPr>
          <w:rStyle w:val="aa"/>
          <w:sz w:val="34"/>
        </w:rPr>
        <w:footnoteReference w:id="4"/>
      </w:r>
      <w:r w:rsidRPr="00904DFF">
        <w:rPr>
          <w:sz w:val="34"/>
        </w:rPr>
        <w:t>. Β</w:t>
      </w:r>
      <w:r w:rsidRPr="00904DFF">
        <w:rPr>
          <w:sz w:val="34"/>
        </w:rPr>
        <w:t>ά</w:t>
      </w:r>
      <w:r w:rsidRPr="00904DFF">
        <w:rPr>
          <w:sz w:val="34"/>
        </w:rPr>
        <w:t>σει αυτού:</w:t>
      </w:r>
    </w:p>
    <w:p w:rsidR="00526AE1" w:rsidRPr="00904DFF" w:rsidRDefault="00526AE1" w:rsidP="00526AE1">
      <w:pPr>
        <w:pBdr>
          <w:top w:val="single" w:sz="4" w:space="1" w:color="auto"/>
          <w:left w:val="single" w:sz="4" w:space="4" w:color="auto"/>
          <w:bottom w:val="single" w:sz="4" w:space="1" w:color="auto"/>
          <w:right w:val="single" w:sz="4" w:space="4" w:color="auto"/>
        </w:pBdr>
        <w:ind w:left="284" w:right="368"/>
        <w:rPr>
          <w:sz w:val="34"/>
        </w:rPr>
      </w:pPr>
      <w:r w:rsidRPr="00904DFF">
        <w:rPr>
          <w:sz w:val="34"/>
        </w:rPr>
        <w:t>«Η έννοια της καθολικής πρόσβασης σε προϊόντα και υπ</w:t>
      </w:r>
      <w:r w:rsidRPr="00904DFF">
        <w:rPr>
          <w:sz w:val="34"/>
        </w:rPr>
        <w:t>η</w:t>
      </w:r>
      <w:r w:rsidRPr="00904DFF">
        <w:rPr>
          <w:sz w:val="34"/>
        </w:rPr>
        <w:t xml:space="preserve">ρεσίες της </w:t>
      </w:r>
      <w:proofErr w:type="spellStart"/>
      <w:r w:rsidRPr="00904DFF">
        <w:rPr>
          <w:sz w:val="34"/>
        </w:rPr>
        <w:t>ΚτΠ</w:t>
      </w:r>
      <w:proofErr w:type="spellEnd"/>
      <w:r w:rsidRPr="00904DFF">
        <w:rPr>
          <w:sz w:val="34"/>
        </w:rPr>
        <w:t xml:space="preserve"> στηρίζεται τις αρχές του καθολικού σχεδιασμού τις οποίες και εξειδικεύει στα πλαίσια της επερχόμενης </w:t>
      </w:r>
      <w:proofErr w:type="spellStart"/>
      <w:r w:rsidRPr="00904DFF">
        <w:rPr>
          <w:sz w:val="34"/>
        </w:rPr>
        <w:t>ΚτΠ</w:t>
      </w:r>
      <w:proofErr w:type="spellEnd"/>
      <w:r w:rsidRPr="00904DFF">
        <w:rPr>
          <w:sz w:val="34"/>
        </w:rPr>
        <w:t>. Συγκεκριμένα, προϋποθέτει την εκ των προτέρων ανάλυση και οριοθέτηση της προσβασ</w:t>
      </w:r>
      <w:r w:rsidRPr="00904DFF">
        <w:rPr>
          <w:sz w:val="34"/>
        </w:rPr>
        <w:t>ι</w:t>
      </w:r>
      <w:r w:rsidRPr="00904DFF">
        <w:rPr>
          <w:sz w:val="34"/>
        </w:rPr>
        <w:t>μότητας ως σχεδιαστικού στόχου, που επιτυγχάνεται με τη χρήση τ</w:t>
      </w:r>
      <w:r w:rsidRPr="00904DFF">
        <w:rPr>
          <w:sz w:val="34"/>
        </w:rPr>
        <w:t>ε</w:t>
      </w:r>
      <w:r w:rsidRPr="00904DFF">
        <w:rPr>
          <w:sz w:val="34"/>
        </w:rPr>
        <w:t xml:space="preserve">χνικών και εργαλείων που προσδίδουν στο </w:t>
      </w:r>
      <w:r w:rsidRPr="00904DFF">
        <w:rPr>
          <w:sz w:val="34"/>
        </w:rPr>
        <w:lastRenderedPageBreak/>
        <w:t>τελικό προϊόν ή υπηρεσία την ικανότητα να ανταποκρ</w:t>
      </w:r>
      <w:r w:rsidRPr="00904DFF">
        <w:rPr>
          <w:sz w:val="34"/>
        </w:rPr>
        <w:t>ί</w:t>
      </w:r>
      <w:r w:rsidRPr="00904DFF">
        <w:rPr>
          <w:sz w:val="34"/>
        </w:rPr>
        <w:t>νεται σε ένα μεταβαλλόμενο περιβάλλον χρήσης. Με άλλα λόγια το τελικό προϊόν είναι κατασκευασμένο με τέτοιο τρόπο, ώστε να μπορεί να αναγνωρίζει την εκ</w:t>
      </w:r>
      <w:r w:rsidRPr="00904DFF">
        <w:rPr>
          <w:sz w:val="34"/>
        </w:rPr>
        <w:t>ά</w:t>
      </w:r>
      <w:r w:rsidRPr="00904DFF">
        <w:rPr>
          <w:sz w:val="34"/>
        </w:rPr>
        <w:t>στοτε απαίτηση και να πραγματοποιεί προσαρμογές που να το καθιστούν προσβάσιμο και εύχρηστο στο σ</w:t>
      </w:r>
      <w:r w:rsidRPr="00904DFF">
        <w:rPr>
          <w:sz w:val="34"/>
        </w:rPr>
        <w:t>υ</w:t>
      </w:r>
      <w:r w:rsidRPr="00904DFF">
        <w:rPr>
          <w:sz w:val="34"/>
        </w:rPr>
        <w:t>γκεκριμένο περιβάλλον χρ</w:t>
      </w:r>
      <w:r w:rsidRPr="00904DFF">
        <w:rPr>
          <w:sz w:val="34"/>
        </w:rPr>
        <w:t>ή</w:t>
      </w:r>
      <w:r w:rsidRPr="00904DFF">
        <w:rPr>
          <w:sz w:val="34"/>
        </w:rPr>
        <w:t>σης.»</w:t>
      </w:r>
    </w:p>
    <w:p w:rsidR="00526AE1" w:rsidRPr="00904DFF" w:rsidRDefault="00526AE1" w:rsidP="00526AE1">
      <w:pPr>
        <w:rPr>
          <w:sz w:val="34"/>
        </w:rPr>
      </w:pPr>
      <w:r w:rsidRPr="00904DFF">
        <w:rPr>
          <w:sz w:val="34"/>
        </w:rPr>
        <w:t>Ο τρόπος εφαρμογής του ορισμού της Καθολικής Πρόσβ</w:t>
      </w:r>
      <w:r w:rsidRPr="00904DFF">
        <w:rPr>
          <w:sz w:val="34"/>
        </w:rPr>
        <w:t>α</w:t>
      </w:r>
      <w:r w:rsidRPr="00904DFF">
        <w:rPr>
          <w:sz w:val="34"/>
        </w:rPr>
        <w:t>σης (ή Σχεδίασης για Όλους) στην πράξη αποτελεί συχνά σημείο τριβής μεταξύ μηχανικών, πολιτικών, σχεδιαστών και γενικότ</w:t>
      </w:r>
      <w:r w:rsidRPr="00904DFF">
        <w:rPr>
          <w:sz w:val="34"/>
        </w:rPr>
        <w:t>ε</w:t>
      </w:r>
      <w:r w:rsidRPr="00904DFF">
        <w:rPr>
          <w:sz w:val="34"/>
        </w:rPr>
        <w:t xml:space="preserve">ρα ατόμων που γνωρίζουν εκ του μακρόθεν τα προβλήματα της καθημερινότητας που αντιμετωπίζουν τα </w:t>
      </w:r>
      <w:proofErr w:type="spellStart"/>
      <w:r w:rsidRPr="00904DFF">
        <w:rPr>
          <w:sz w:val="34"/>
        </w:rPr>
        <w:t>αμεα</w:t>
      </w:r>
      <w:proofErr w:type="spellEnd"/>
      <w:r w:rsidRPr="00904DFF">
        <w:rPr>
          <w:sz w:val="34"/>
        </w:rPr>
        <w:t>, εφόσον οι συζ</w:t>
      </w:r>
      <w:r w:rsidRPr="00904DFF">
        <w:rPr>
          <w:sz w:val="34"/>
        </w:rPr>
        <w:t>η</w:t>
      </w:r>
      <w:r w:rsidRPr="00904DFF">
        <w:rPr>
          <w:sz w:val="34"/>
        </w:rPr>
        <w:t>τήσεις πραγματοποιούνται κυρίως υπό το πρίσμα της οικονομικής (</w:t>
      </w:r>
      <w:proofErr w:type="spellStart"/>
      <w:r w:rsidRPr="00904DFF">
        <w:rPr>
          <w:sz w:val="34"/>
        </w:rPr>
        <w:t>επ</w:t>
      </w:r>
      <w:proofErr w:type="spellEnd"/>
      <w:r w:rsidRPr="00904DFF">
        <w:rPr>
          <w:sz w:val="34"/>
        </w:rPr>
        <w:t>-) ωφέλειας ενός έργου. Γεν</w:t>
      </w:r>
      <w:r w:rsidRPr="00904DFF">
        <w:rPr>
          <w:sz w:val="34"/>
        </w:rPr>
        <w:t>ι</w:t>
      </w:r>
      <w:r w:rsidRPr="00904DFF">
        <w:rPr>
          <w:sz w:val="34"/>
        </w:rPr>
        <w:t>κά, τεκμηριώνεται ότι η υιοθέτηση των αρχών της Σχεδί</w:t>
      </w:r>
      <w:r w:rsidRPr="00904DFF">
        <w:rPr>
          <w:sz w:val="34"/>
        </w:rPr>
        <w:t>α</w:t>
      </w:r>
      <w:r w:rsidRPr="00904DFF">
        <w:rPr>
          <w:sz w:val="34"/>
        </w:rPr>
        <w:t>σης για Όλους από την έναρξη σχεδιασμού ενός έργου σ</w:t>
      </w:r>
      <w:r w:rsidRPr="00904DFF">
        <w:rPr>
          <w:sz w:val="34"/>
        </w:rPr>
        <w:t>υ</w:t>
      </w:r>
      <w:r w:rsidRPr="00904DFF">
        <w:rPr>
          <w:sz w:val="34"/>
        </w:rPr>
        <w:t>νεπάγεται τη μεγιστοποίηση της π</w:t>
      </w:r>
      <w:r w:rsidRPr="00904DFF">
        <w:rPr>
          <w:sz w:val="34"/>
        </w:rPr>
        <w:t>ι</w:t>
      </w:r>
      <w:r w:rsidRPr="00904DFF">
        <w:rPr>
          <w:sz w:val="34"/>
        </w:rPr>
        <w:t>θανής χρήσης του. Όμως το βασικό επιχείρημα των πολέμιων της εισαγωγής τεχνικών προδιαγραφών είναι συνήθως η αύξηση του κόστους αν</w:t>
      </w:r>
      <w:r w:rsidRPr="00904DFF">
        <w:rPr>
          <w:sz w:val="34"/>
        </w:rPr>
        <w:t>ά</w:t>
      </w:r>
      <w:r w:rsidRPr="00904DFF">
        <w:rPr>
          <w:sz w:val="34"/>
        </w:rPr>
        <w:t>πτυξης. Υπό το συγκεκρ</w:t>
      </w:r>
      <w:r w:rsidRPr="00904DFF">
        <w:rPr>
          <w:sz w:val="34"/>
        </w:rPr>
        <w:t>ι</w:t>
      </w:r>
      <w:r w:rsidRPr="00904DFF">
        <w:rPr>
          <w:sz w:val="34"/>
        </w:rPr>
        <w:t xml:space="preserve">μένο πρίσμα και με δεδομένο ότι τα </w:t>
      </w:r>
      <w:proofErr w:type="spellStart"/>
      <w:r w:rsidRPr="00904DFF">
        <w:rPr>
          <w:sz w:val="34"/>
        </w:rPr>
        <w:t>αμεα</w:t>
      </w:r>
      <w:proofErr w:type="spellEnd"/>
      <w:r w:rsidRPr="00904DFF">
        <w:rPr>
          <w:sz w:val="34"/>
        </w:rPr>
        <w:t xml:space="preserve"> αποτελούν ένα ποσοστό της τάξεως του 10%, το </w:t>
      </w:r>
      <w:r w:rsidRPr="00904DFF">
        <w:rPr>
          <w:sz w:val="34"/>
        </w:rPr>
        <w:t>ε</w:t>
      </w:r>
      <w:r w:rsidRPr="00904DFF">
        <w:rPr>
          <w:sz w:val="34"/>
        </w:rPr>
        <w:t>πιφανειακό ερώτημα που τίθεται είναι το εάν ωφελεί οικ</w:t>
      </w:r>
      <w:r w:rsidRPr="00904DFF">
        <w:rPr>
          <w:sz w:val="34"/>
        </w:rPr>
        <w:t>ο</w:t>
      </w:r>
      <w:r w:rsidRPr="00904DFF">
        <w:rPr>
          <w:sz w:val="34"/>
        </w:rPr>
        <w:t>νομικά έναν κατασκευαστή να επαυξήσει το κόστος κατά 10% (που στην περίπτωση εκ των υστέρων προσαρμογών ανεβαίνει ακόμα και στο 100%) προκειμένου να εξυπηρετ</w:t>
      </w:r>
      <w:r w:rsidRPr="00904DFF">
        <w:rPr>
          <w:sz w:val="34"/>
        </w:rPr>
        <w:t>ή</w:t>
      </w:r>
      <w:r w:rsidRPr="00904DFF">
        <w:rPr>
          <w:sz w:val="34"/>
        </w:rPr>
        <w:t>σει και τις συγκεκριμένες κατηγορίες τελικών χρηστών, ήτοι για μία αύξηση 10% του κέρδους. Με αυτό το «σκεπτικό» βεβαίως π</w:t>
      </w:r>
      <w:r w:rsidRPr="00904DFF">
        <w:rPr>
          <w:sz w:val="34"/>
        </w:rPr>
        <w:t>α</w:t>
      </w:r>
      <w:r w:rsidRPr="00904DFF">
        <w:rPr>
          <w:sz w:val="34"/>
        </w:rPr>
        <w:t>ραγνωρίζεται η αξία της Σχεδίασης για Όλους, εφόσον λαμβ</w:t>
      </w:r>
      <w:r w:rsidRPr="00904DFF">
        <w:rPr>
          <w:sz w:val="34"/>
        </w:rPr>
        <w:t>ά</w:t>
      </w:r>
      <w:r w:rsidRPr="00904DFF">
        <w:rPr>
          <w:sz w:val="34"/>
        </w:rPr>
        <w:t>νοντας υπόψη από τον αρχικό σχεδιασμό τις πολυποίκιλες ιδιαιτερότητες χρήσης, εξυπηρετούνται εν τ</w:t>
      </w:r>
      <w:r w:rsidRPr="00904DFF">
        <w:rPr>
          <w:sz w:val="34"/>
        </w:rPr>
        <w:t>έ</w:t>
      </w:r>
      <w:r w:rsidRPr="00904DFF">
        <w:rPr>
          <w:sz w:val="34"/>
        </w:rPr>
        <w:lastRenderedPageBreak/>
        <w:t>λει όλοι οι τελικοί χρ</w:t>
      </w:r>
      <w:r w:rsidRPr="00904DFF">
        <w:rPr>
          <w:sz w:val="34"/>
        </w:rPr>
        <w:t>ή</w:t>
      </w:r>
      <w:r w:rsidRPr="00904DFF">
        <w:rPr>
          <w:sz w:val="34"/>
        </w:rPr>
        <w:t>στες ανεξαιρέτως.</w:t>
      </w:r>
    </w:p>
    <w:p w:rsidR="00526AE1" w:rsidRPr="00904DFF" w:rsidRDefault="00526AE1" w:rsidP="00526AE1">
      <w:pPr>
        <w:rPr>
          <w:sz w:val="34"/>
        </w:rPr>
      </w:pPr>
      <w:r w:rsidRPr="00904DFF">
        <w:rPr>
          <w:sz w:val="34"/>
        </w:rPr>
        <w:t xml:space="preserve">Η συγκεκριμένη σχεδιαστική προσέγγιση έχει ως επίκεντρο τον χρήστη για την παροχή προϊόντων που μπορούν να </w:t>
      </w:r>
      <w:r w:rsidRPr="00904DFF">
        <w:rPr>
          <w:sz w:val="34"/>
        </w:rPr>
        <w:t>α</w:t>
      </w:r>
      <w:r w:rsidRPr="00904DFF">
        <w:rPr>
          <w:sz w:val="34"/>
        </w:rPr>
        <w:t>ντιμετωπ</w:t>
      </w:r>
      <w:r w:rsidRPr="00904DFF">
        <w:rPr>
          <w:sz w:val="34"/>
        </w:rPr>
        <w:t>ί</w:t>
      </w:r>
      <w:r w:rsidRPr="00904DFF">
        <w:rPr>
          <w:sz w:val="34"/>
        </w:rPr>
        <w:t>σουν αυτόματα, ή με συμβατή υποβοήθηση, ένα μεγάλο φάσμα ικανοτήτων, δεξιοτήτων, απαιτήσεων και προτιμήσεων. Εν τέλει, το αποτέλεσμα της συγκεκριμ</w:t>
      </w:r>
      <w:r w:rsidRPr="00904DFF">
        <w:rPr>
          <w:sz w:val="34"/>
        </w:rPr>
        <w:t>έ</w:t>
      </w:r>
      <w:r w:rsidRPr="00904DFF">
        <w:rPr>
          <w:sz w:val="34"/>
        </w:rPr>
        <w:t xml:space="preserve">νης προσέγγισης επιτυγχάνει υψηλό επίπεδο ευχρηστίας, χωρίς να αποτελεί η χρήση από </w:t>
      </w:r>
      <w:proofErr w:type="spellStart"/>
      <w:r w:rsidRPr="00904DFF">
        <w:rPr>
          <w:sz w:val="34"/>
        </w:rPr>
        <w:t>αμεα</w:t>
      </w:r>
      <w:proofErr w:type="spellEnd"/>
      <w:r w:rsidRPr="00904DFF">
        <w:rPr>
          <w:sz w:val="34"/>
        </w:rPr>
        <w:t xml:space="preserve"> σχεδιαστικό αυτοσκοπό π</w:t>
      </w:r>
      <w:r w:rsidRPr="00904DFF">
        <w:rPr>
          <w:sz w:val="34"/>
        </w:rPr>
        <w:t>α</w:t>
      </w:r>
      <w:r w:rsidRPr="00904DFF">
        <w:rPr>
          <w:sz w:val="34"/>
        </w:rPr>
        <w:t>ρά αναγνώριση ότι η προσέγγιση αυτή προσφέρει λύσεις προς όφελος της ευχάριστης και ανεμπόδιστης αλληλεπ</w:t>
      </w:r>
      <w:r w:rsidRPr="00904DFF">
        <w:rPr>
          <w:sz w:val="34"/>
        </w:rPr>
        <w:t>ί</w:t>
      </w:r>
      <w:r w:rsidRPr="00904DFF">
        <w:rPr>
          <w:sz w:val="34"/>
        </w:rPr>
        <w:t>δρασης από τον τελικό χρήστη, και μάλιστα σε διαφορετικά περιβάλλοντα χρήσης. Επειδή στην πράξη όμως είναι εξα</w:t>
      </w:r>
      <w:r w:rsidRPr="00904DFF">
        <w:rPr>
          <w:sz w:val="34"/>
        </w:rPr>
        <w:t>ι</w:t>
      </w:r>
      <w:r w:rsidRPr="00904DFF">
        <w:rPr>
          <w:sz w:val="34"/>
        </w:rPr>
        <w:t xml:space="preserve">ρετικά δύσκολο να καλυφθούν όλες οι εξατομικευμένες </w:t>
      </w:r>
      <w:r w:rsidRPr="00904DFF">
        <w:rPr>
          <w:sz w:val="34"/>
        </w:rPr>
        <w:t>α</w:t>
      </w:r>
      <w:r w:rsidRPr="00904DFF">
        <w:rPr>
          <w:sz w:val="34"/>
        </w:rPr>
        <w:t>νάγκες όλων των εν δυνάμει τελικών χρηστών με αναπηρ</w:t>
      </w:r>
      <w:r w:rsidRPr="00904DFF">
        <w:rPr>
          <w:sz w:val="34"/>
        </w:rPr>
        <w:t>ί</w:t>
      </w:r>
      <w:r w:rsidRPr="00904DFF">
        <w:rPr>
          <w:sz w:val="34"/>
        </w:rPr>
        <w:t>α, έχει οριστεί η έννοια της εύλογης προσαρμ</w:t>
      </w:r>
      <w:r w:rsidRPr="00904DFF">
        <w:rPr>
          <w:sz w:val="34"/>
        </w:rPr>
        <w:t>ο</w:t>
      </w:r>
      <w:r w:rsidRPr="00904DFF">
        <w:rPr>
          <w:sz w:val="34"/>
        </w:rPr>
        <w:t>γής. Σύμφωνα με το Άρθρο 2 Ορισμοί της Διεθνούς Σύμβασης για τα Δ</w:t>
      </w:r>
      <w:r w:rsidRPr="00904DFF">
        <w:rPr>
          <w:sz w:val="34"/>
        </w:rPr>
        <w:t>ι</w:t>
      </w:r>
      <w:r w:rsidRPr="00904DFF">
        <w:rPr>
          <w:sz w:val="34"/>
        </w:rPr>
        <w:t>καιώματα των Ατόμων με Αναπηρία του Ο.Η.Ε.:</w:t>
      </w:r>
    </w:p>
    <w:p w:rsidR="00526AE1" w:rsidRPr="00904DFF" w:rsidRDefault="00526AE1" w:rsidP="00526AE1">
      <w:pPr>
        <w:rPr>
          <w:sz w:val="34"/>
        </w:rPr>
      </w:pPr>
    </w:p>
    <w:p w:rsidR="00526AE1" w:rsidRPr="00904DFF" w:rsidRDefault="00526AE1" w:rsidP="00526AE1">
      <w:pPr>
        <w:pBdr>
          <w:top w:val="single" w:sz="4" w:space="1" w:color="auto"/>
          <w:left w:val="single" w:sz="4" w:space="4" w:color="auto"/>
          <w:bottom w:val="single" w:sz="4" w:space="1" w:color="auto"/>
          <w:right w:val="single" w:sz="4" w:space="4" w:color="auto"/>
        </w:pBdr>
        <w:ind w:left="284" w:right="368"/>
        <w:rPr>
          <w:sz w:val="34"/>
        </w:rPr>
      </w:pPr>
      <w:r w:rsidRPr="00904DFF">
        <w:rPr>
          <w:sz w:val="34"/>
        </w:rPr>
        <w:t>«Εύλογες προσαρμογές σημαίνει οι απαραίτητες και κατάλληλες τροποποιήσεις και ρυθμίσεις, οι οποίες δεν επιβάλλουν ένα δυσανάλογο ή αδικαιολόγητο βάρος, που απαιτούνται σε μια συγκεκριμένη περίπτωση πρ</w:t>
      </w:r>
      <w:r w:rsidRPr="00904DFF">
        <w:rPr>
          <w:sz w:val="34"/>
        </w:rPr>
        <w:t>ο</w:t>
      </w:r>
      <w:r w:rsidRPr="00904DFF">
        <w:rPr>
          <w:sz w:val="34"/>
        </w:rPr>
        <w:t xml:space="preserve">κειμένου να διασφαλιστούν, για τα </w:t>
      </w:r>
      <w:proofErr w:type="spellStart"/>
      <w:r w:rsidRPr="00904DFF">
        <w:rPr>
          <w:sz w:val="34"/>
        </w:rPr>
        <w:t>αμεα</w:t>
      </w:r>
      <w:proofErr w:type="spellEnd"/>
      <w:r w:rsidRPr="00904DFF">
        <w:rPr>
          <w:sz w:val="34"/>
        </w:rPr>
        <w:t>, η απόλαυση ή η άσκηση, σε ίση βάση με τους άλλους, όλων των α</w:t>
      </w:r>
      <w:r w:rsidRPr="00904DFF">
        <w:rPr>
          <w:sz w:val="34"/>
        </w:rPr>
        <w:t>ν</w:t>
      </w:r>
      <w:r w:rsidRPr="00904DFF">
        <w:rPr>
          <w:sz w:val="34"/>
        </w:rPr>
        <w:t xml:space="preserve">θρωπίνων δικαιωμάτων και θεμελιωδών </w:t>
      </w:r>
      <w:r w:rsidRPr="00904DFF">
        <w:rPr>
          <w:sz w:val="34"/>
        </w:rPr>
        <w:t>ε</w:t>
      </w:r>
      <w:r w:rsidRPr="00904DFF">
        <w:rPr>
          <w:sz w:val="34"/>
        </w:rPr>
        <w:t>λευθεριών».</w:t>
      </w:r>
    </w:p>
    <w:p w:rsidR="00526AE1" w:rsidRPr="00904DFF" w:rsidRDefault="00526AE1" w:rsidP="00526AE1">
      <w:pPr>
        <w:rPr>
          <w:sz w:val="34"/>
        </w:rPr>
      </w:pPr>
    </w:p>
    <w:p w:rsidR="00526AE1" w:rsidRPr="00904DFF" w:rsidRDefault="00526AE1" w:rsidP="00526AE1">
      <w:pPr>
        <w:rPr>
          <w:sz w:val="34"/>
        </w:rPr>
      </w:pPr>
      <w:r w:rsidRPr="00904DFF">
        <w:rPr>
          <w:sz w:val="34"/>
        </w:rPr>
        <w:t xml:space="preserve">Παραδείγματα ευλόγων προσαρμογών για την επαύξηση της προσβασιμότητας σε υποδομές (φυσική προσβασιμότητα) </w:t>
      </w:r>
      <w:r w:rsidRPr="00904DFF">
        <w:rPr>
          <w:sz w:val="34"/>
        </w:rPr>
        <w:lastRenderedPageBreak/>
        <w:t>απ</w:t>
      </w:r>
      <w:r w:rsidRPr="00904DFF">
        <w:rPr>
          <w:sz w:val="34"/>
        </w:rPr>
        <w:t>ο</w:t>
      </w:r>
      <w:r w:rsidRPr="00904DFF">
        <w:rPr>
          <w:sz w:val="34"/>
        </w:rPr>
        <w:t>τελούν οι προσαρμογές των κτιριακών εγκαταστάσεων (π.χ., ανελκυστήρες, ράμπες, τουαλέτες), ακόμα και η τρ</w:t>
      </w:r>
      <w:r w:rsidRPr="00904DFF">
        <w:rPr>
          <w:sz w:val="34"/>
        </w:rPr>
        <w:t>ο</w:t>
      </w:r>
      <w:r w:rsidRPr="00904DFF">
        <w:rPr>
          <w:sz w:val="34"/>
        </w:rPr>
        <w:t>ποποίηση διαδρομών που δυσκολεύουν το άτ</w:t>
      </w:r>
      <w:r w:rsidRPr="00904DFF">
        <w:rPr>
          <w:sz w:val="34"/>
        </w:rPr>
        <w:t>ο</w:t>
      </w:r>
      <w:r w:rsidRPr="00904DFF">
        <w:rPr>
          <w:sz w:val="34"/>
        </w:rPr>
        <w:t xml:space="preserve">μο/εργαζόμενο με αναπηρία (π.χ., μεταφορά κυλικείου σε άλλο χώρο </w:t>
      </w:r>
      <w:r w:rsidRPr="00904DFF">
        <w:rPr>
          <w:sz w:val="34"/>
        </w:rPr>
        <w:t>ώ</w:t>
      </w:r>
      <w:r w:rsidRPr="00904DFF">
        <w:rPr>
          <w:sz w:val="34"/>
        </w:rPr>
        <w:t>στε να διευκολύνεται η ταχύτερη πρόσβαση σε αναπηρικό αμαξίδιο). Σε αυτές δυστ</w:t>
      </w:r>
      <w:r w:rsidRPr="00904DFF">
        <w:rPr>
          <w:sz w:val="34"/>
        </w:rPr>
        <w:t>υ</w:t>
      </w:r>
      <w:r w:rsidRPr="00904DFF">
        <w:rPr>
          <w:sz w:val="34"/>
        </w:rPr>
        <w:t>χώς τις περιπτώσεις, οι προσαρμογές συνήθως απαιτούν σημ</w:t>
      </w:r>
      <w:r w:rsidRPr="00904DFF">
        <w:rPr>
          <w:sz w:val="34"/>
        </w:rPr>
        <w:t>α</w:t>
      </w:r>
      <w:r w:rsidRPr="00904DFF">
        <w:rPr>
          <w:sz w:val="34"/>
        </w:rPr>
        <w:t>ντικούς πόρους, ώστε παρά το ότι η υιοθέτησή τους διευκολύνει όλους ανεξαιρ</w:t>
      </w:r>
      <w:r w:rsidRPr="00904DFF">
        <w:rPr>
          <w:sz w:val="34"/>
        </w:rPr>
        <w:t>έ</w:t>
      </w:r>
      <w:r w:rsidRPr="00904DFF">
        <w:rPr>
          <w:sz w:val="34"/>
        </w:rPr>
        <w:t xml:space="preserve">τως αυτές συνήθως δεν υλοποιούνται. Ευτυχώς όμως στην περίπτωση των ηλεκτρονικών υπηρεσιών τα πράγματα, </w:t>
      </w:r>
      <w:r w:rsidRPr="00904DFF">
        <w:rPr>
          <w:sz w:val="34"/>
        </w:rPr>
        <w:t>α</w:t>
      </w:r>
      <w:r w:rsidRPr="00904DFF">
        <w:rPr>
          <w:sz w:val="34"/>
        </w:rPr>
        <w:t>ναφορικά με το απαιτούμενο κόστος προσαρμογών, είναι συγκριτικά πολύ καλύτερα. Εδώ εύλογη προσαρμογή θε</w:t>
      </w:r>
      <w:r w:rsidRPr="00904DFF">
        <w:rPr>
          <w:sz w:val="34"/>
        </w:rPr>
        <w:t>ω</w:t>
      </w:r>
      <w:r w:rsidRPr="00904DFF">
        <w:rPr>
          <w:sz w:val="34"/>
        </w:rPr>
        <w:t>ρείται για παράδειγμα η προσφορά λύσεων που συνεργάζ</w:t>
      </w:r>
      <w:r w:rsidRPr="00904DFF">
        <w:rPr>
          <w:sz w:val="34"/>
        </w:rPr>
        <w:t>ο</w:t>
      </w:r>
      <w:r w:rsidRPr="00904DFF">
        <w:rPr>
          <w:sz w:val="34"/>
        </w:rPr>
        <w:t>νται αρμονικά με λύσεις υποστηρικτικής τεχνολογίας, δηλ</w:t>
      </w:r>
      <w:r w:rsidRPr="00904DFF">
        <w:rPr>
          <w:sz w:val="34"/>
        </w:rPr>
        <w:t>α</w:t>
      </w:r>
      <w:r w:rsidRPr="00904DFF">
        <w:rPr>
          <w:sz w:val="34"/>
        </w:rPr>
        <w:t>δή κ</w:t>
      </w:r>
      <w:r w:rsidRPr="00904DFF">
        <w:rPr>
          <w:sz w:val="34"/>
        </w:rPr>
        <w:t>ά</w:t>
      </w:r>
      <w:r w:rsidRPr="00904DFF">
        <w:rPr>
          <w:sz w:val="34"/>
        </w:rPr>
        <w:t xml:space="preserve">ποιων τεχνικών προσθέτων που </w:t>
      </w:r>
      <w:proofErr w:type="spellStart"/>
      <w:r w:rsidRPr="00904DFF">
        <w:rPr>
          <w:sz w:val="34"/>
        </w:rPr>
        <w:t>διαλειτουργούν</w:t>
      </w:r>
      <w:proofErr w:type="spellEnd"/>
      <w:r w:rsidRPr="00904DFF">
        <w:rPr>
          <w:sz w:val="34"/>
        </w:rPr>
        <w:t xml:space="preserve"> με το πρωτύτ</w:t>
      </w:r>
      <w:r w:rsidRPr="00904DFF">
        <w:rPr>
          <w:sz w:val="34"/>
        </w:rPr>
        <w:t>ε</w:t>
      </w:r>
      <w:r w:rsidRPr="00904DFF">
        <w:rPr>
          <w:sz w:val="34"/>
        </w:rPr>
        <w:t>ρα ορθά σχεδιασμένο και κατασκευασμένο προϊόν πληροφορικής. Μάλιστα, η διεθνής βιβλιογραφία για το θ</w:t>
      </w:r>
      <w:r w:rsidRPr="00904DFF">
        <w:rPr>
          <w:sz w:val="34"/>
        </w:rPr>
        <w:t>έ</w:t>
      </w:r>
      <w:r w:rsidRPr="00904DFF">
        <w:rPr>
          <w:sz w:val="34"/>
        </w:rPr>
        <w:t>μα τεκμηριώνει ότι υιοθετώντας ορθά προδιαγραφές σχεδ</w:t>
      </w:r>
      <w:r w:rsidRPr="00904DFF">
        <w:rPr>
          <w:sz w:val="34"/>
        </w:rPr>
        <w:t>ί</w:t>
      </w:r>
      <w:r w:rsidRPr="00904DFF">
        <w:rPr>
          <w:sz w:val="34"/>
        </w:rPr>
        <w:t>ασης από την έναρξη σχεδιασμού ενός προϊόντος πληροφ</w:t>
      </w:r>
      <w:r w:rsidRPr="00904DFF">
        <w:rPr>
          <w:sz w:val="34"/>
        </w:rPr>
        <w:t>ο</w:t>
      </w:r>
      <w:r w:rsidRPr="00904DFF">
        <w:rPr>
          <w:sz w:val="34"/>
        </w:rPr>
        <w:t>ρικής, το επιπρόσθετο κ</w:t>
      </w:r>
      <w:r w:rsidRPr="00904DFF">
        <w:rPr>
          <w:sz w:val="34"/>
        </w:rPr>
        <w:t>ό</w:t>
      </w:r>
      <w:r w:rsidRPr="00904DFF">
        <w:rPr>
          <w:sz w:val="34"/>
        </w:rPr>
        <w:t>στος κατασκευής δεν υπερβαίνει το 2-5% ([</w:t>
      </w:r>
      <w:proofErr w:type="spellStart"/>
      <w:r w:rsidRPr="00904DFF">
        <w:rPr>
          <w:sz w:val="34"/>
        </w:rPr>
        <w:t>Sierkowski</w:t>
      </w:r>
      <w:proofErr w:type="spellEnd"/>
      <w:r w:rsidRPr="00904DFF">
        <w:rPr>
          <w:sz w:val="34"/>
        </w:rPr>
        <w:t>, 2002], [</w:t>
      </w:r>
      <w:proofErr w:type="spellStart"/>
      <w:r w:rsidRPr="00904DFF">
        <w:rPr>
          <w:sz w:val="34"/>
        </w:rPr>
        <w:t>Clark</w:t>
      </w:r>
      <w:proofErr w:type="spellEnd"/>
      <w:r w:rsidRPr="00904DFF">
        <w:rPr>
          <w:sz w:val="34"/>
        </w:rPr>
        <w:t>, 2003], και [</w:t>
      </w:r>
      <w:proofErr w:type="spellStart"/>
      <w:r w:rsidRPr="00904DFF">
        <w:rPr>
          <w:sz w:val="34"/>
        </w:rPr>
        <w:t>Basdekis</w:t>
      </w:r>
      <w:proofErr w:type="spellEnd"/>
      <w:r w:rsidRPr="00904DFF">
        <w:rPr>
          <w:sz w:val="34"/>
        </w:rPr>
        <w:t xml:space="preserve"> </w:t>
      </w:r>
      <w:proofErr w:type="spellStart"/>
      <w:r w:rsidRPr="00904DFF">
        <w:rPr>
          <w:sz w:val="34"/>
        </w:rPr>
        <w:t>et</w:t>
      </w:r>
      <w:proofErr w:type="spellEnd"/>
      <w:r w:rsidRPr="00904DFF">
        <w:rPr>
          <w:sz w:val="34"/>
        </w:rPr>
        <w:t xml:space="preserve"> </w:t>
      </w:r>
      <w:proofErr w:type="spellStart"/>
      <w:r w:rsidRPr="00904DFF">
        <w:rPr>
          <w:sz w:val="34"/>
        </w:rPr>
        <w:t>al</w:t>
      </w:r>
      <w:proofErr w:type="spellEnd"/>
      <w:r w:rsidRPr="00904DFF">
        <w:rPr>
          <w:sz w:val="34"/>
        </w:rPr>
        <w:t>, 2005]). Επομένως, ειδικά για τα έργα πλ</w:t>
      </w:r>
      <w:r w:rsidRPr="00904DFF">
        <w:rPr>
          <w:sz w:val="34"/>
        </w:rPr>
        <w:t>η</w:t>
      </w:r>
      <w:r w:rsidRPr="00904DFF">
        <w:rPr>
          <w:sz w:val="34"/>
        </w:rPr>
        <w:t xml:space="preserve">ροφορικής, τα οποία παρεμπιπτόντως έχουν μικρό χρόνο ζωής, δεν υπάρχει λόγος οι Αρχές της Σχεδίασης για </w:t>
      </w:r>
      <w:r w:rsidRPr="00904DFF">
        <w:rPr>
          <w:sz w:val="34"/>
        </w:rPr>
        <w:t>Ό</w:t>
      </w:r>
      <w:r w:rsidRPr="00904DFF">
        <w:rPr>
          <w:sz w:val="34"/>
        </w:rPr>
        <w:t>λους να αγνοούνται με επίφαση το υψηλό κόστος για την υιοθ</w:t>
      </w:r>
      <w:r w:rsidRPr="00904DFF">
        <w:rPr>
          <w:sz w:val="34"/>
        </w:rPr>
        <w:t>έ</w:t>
      </w:r>
      <w:r w:rsidRPr="00904DFF">
        <w:rPr>
          <w:sz w:val="34"/>
        </w:rPr>
        <w:t>τησής τους.</w:t>
      </w:r>
    </w:p>
    <w:p w:rsidR="00526AE1" w:rsidRPr="00904DFF" w:rsidRDefault="00526AE1" w:rsidP="00526AE1">
      <w:pPr>
        <w:rPr>
          <w:sz w:val="34"/>
        </w:rPr>
      </w:pPr>
    </w:p>
    <w:p w:rsidR="00526AE1" w:rsidRPr="00904DFF" w:rsidRDefault="00526AE1" w:rsidP="00526AE1">
      <w:pPr>
        <w:pStyle w:val="2"/>
        <w:rPr>
          <w:sz w:val="36"/>
        </w:rPr>
      </w:pPr>
      <w:bookmarkStart w:id="11" w:name="_Toc362874593"/>
      <w:r w:rsidRPr="00904DFF">
        <w:rPr>
          <w:sz w:val="36"/>
        </w:rPr>
        <w:t>Η Υποστηρικτική Τεχνολογία</w:t>
      </w:r>
      <w:bookmarkEnd w:id="11"/>
    </w:p>
    <w:p w:rsidR="00262052" w:rsidRPr="00904DFF" w:rsidRDefault="00526AE1" w:rsidP="00262052">
      <w:pPr>
        <w:rPr>
          <w:sz w:val="34"/>
        </w:rPr>
      </w:pPr>
      <w:r w:rsidRPr="00904DFF">
        <w:rPr>
          <w:sz w:val="34"/>
        </w:rPr>
        <w:t xml:space="preserve">Η κατανόηση του πως τα </w:t>
      </w:r>
      <w:proofErr w:type="spellStart"/>
      <w:r w:rsidRPr="00904DFF">
        <w:rPr>
          <w:sz w:val="34"/>
        </w:rPr>
        <w:t>αμεα</w:t>
      </w:r>
      <w:proofErr w:type="spellEnd"/>
      <w:r w:rsidRPr="00904DFF">
        <w:rPr>
          <w:sz w:val="34"/>
        </w:rPr>
        <w:t xml:space="preserve"> αλληλεπιδρούν με ένα υπ</w:t>
      </w:r>
      <w:r w:rsidRPr="00904DFF">
        <w:rPr>
          <w:sz w:val="34"/>
        </w:rPr>
        <w:t>ο</w:t>
      </w:r>
      <w:r w:rsidRPr="00904DFF">
        <w:rPr>
          <w:sz w:val="34"/>
        </w:rPr>
        <w:t xml:space="preserve">λογιστικό σύστημα αποτελεί βασική προϋπόθεση για την </w:t>
      </w:r>
      <w:r w:rsidRPr="00904DFF">
        <w:rPr>
          <w:sz w:val="34"/>
        </w:rPr>
        <w:lastRenderedPageBreak/>
        <w:t>κατασκευή προσβάσιμων υπηρεσιών που θα μπορούν να χρησιμοποιηθούν και από τις συγκεκριμένες κατηγορίες τ</w:t>
      </w:r>
      <w:r w:rsidRPr="00904DFF">
        <w:rPr>
          <w:sz w:val="34"/>
        </w:rPr>
        <w:t>ε</w:t>
      </w:r>
      <w:r w:rsidRPr="00904DFF">
        <w:rPr>
          <w:sz w:val="34"/>
        </w:rPr>
        <w:t>λικών χρηστών. Όμως, και παρά το ότι τα τελευταία χρόνια η διάδοση των πολιτικών για την προώθηση της ηλεκτρον</w:t>
      </w:r>
      <w:r w:rsidRPr="00904DFF">
        <w:rPr>
          <w:sz w:val="34"/>
        </w:rPr>
        <w:t>ι</w:t>
      </w:r>
      <w:r w:rsidRPr="00904DFF">
        <w:rPr>
          <w:sz w:val="34"/>
        </w:rPr>
        <w:t>κής προσβασιμότητας για να διευκολυνθεί η χρήση των σ</w:t>
      </w:r>
      <w:r w:rsidRPr="00904DFF">
        <w:rPr>
          <w:sz w:val="34"/>
        </w:rPr>
        <w:t>υ</w:t>
      </w:r>
      <w:r w:rsidRPr="00904DFF">
        <w:rPr>
          <w:sz w:val="34"/>
        </w:rPr>
        <w:t>στημάτων ΤΠΕ από μεγαλύτερο αριθμό ατόμων είναι ολο</w:t>
      </w:r>
      <w:r w:rsidRPr="00904DFF">
        <w:rPr>
          <w:sz w:val="34"/>
        </w:rPr>
        <w:t>έ</w:t>
      </w:r>
      <w:r w:rsidRPr="00904DFF">
        <w:rPr>
          <w:sz w:val="34"/>
        </w:rPr>
        <w:t>να και αυξανόμενη, το πως αυτή «μεταφράζεται»</w:t>
      </w:r>
      <w:r w:rsidR="00262052" w:rsidRPr="00904DFF">
        <w:rPr>
          <w:sz w:val="34"/>
        </w:rPr>
        <w:t xml:space="preserve"> σε τεχν</w:t>
      </w:r>
      <w:r w:rsidR="00262052" w:rsidRPr="00904DFF">
        <w:rPr>
          <w:sz w:val="34"/>
        </w:rPr>
        <w:t>ι</w:t>
      </w:r>
      <w:r w:rsidR="00262052" w:rsidRPr="00904DFF">
        <w:rPr>
          <w:sz w:val="34"/>
        </w:rPr>
        <w:t>κούς όρους δεν είναι εύκολα αντιληπτό από τους υπευθ</w:t>
      </w:r>
      <w:r w:rsidR="00262052" w:rsidRPr="00904DFF">
        <w:rPr>
          <w:sz w:val="34"/>
        </w:rPr>
        <w:t>ύ</w:t>
      </w:r>
      <w:r w:rsidR="00262052" w:rsidRPr="00904DFF">
        <w:rPr>
          <w:sz w:val="34"/>
        </w:rPr>
        <w:t>νους έργων, τους κατασκευαστές υπηρεσιών ή ακόμα και τους υπευθύνους για τη χάραξη πολιτικής ενός οργ</w:t>
      </w:r>
      <w:r w:rsidR="00262052" w:rsidRPr="00904DFF">
        <w:rPr>
          <w:sz w:val="34"/>
        </w:rPr>
        <w:t>α</w:t>
      </w:r>
      <w:r w:rsidR="00262052" w:rsidRPr="00904DFF">
        <w:rPr>
          <w:sz w:val="34"/>
        </w:rPr>
        <w:t>νισμού. Στους περισσότερους εξ αυτών είναι γνωστό ότι συγκεκρ</w:t>
      </w:r>
      <w:r w:rsidR="00262052" w:rsidRPr="00904DFF">
        <w:rPr>
          <w:sz w:val="34"/>
        </w:rPr>
        <w:t>ι</w:t>
      </w:r>
      <w:r w:rsidR="00262052" w:rsidRPr="00904DFF">
        <w:rPr>
          <w:sz w:val="34"/>
        </w:rPr>
        <w:t>μένες κατηγορίες ατόμων, όταν χρησιμοποιούν έναν υπολ</w:t>
      </w:r>
      <w:r w:rsidR="00262052" w:rsidRPr="00904DFF">
        <w:rPr>
          <w:sz w:val="34"/>
        </w:rPr>
        <w:t>ο</w:t>
      </w:r>
      <w:r w:rsidR="00262052" w:rsidRPr="00904DFF">
        <w:rPr>
          <w:sz w:val="34"/>
        </w:rPr>
        <w:t>γιστή (π.χ., υπολογιστή γραφείου, φορητή συσκευή, ψηφι</w:t>
      </w:r>
      <w:r w:rsidR="00262052" w:rsidRPr="00904DFF">
        <w:rPr>
          <w:sz w:val="34"/>
        </w:rPr>
        <w:t>α</w:t>
      </w:r>
      <w:r w:rsidR="00262052" w:rsidRPr="00904DFF">
        <w:rPr>
          <w:sz w:val="34"/>
        </w:rPr>
        <w:t>κή τηλεόραση), έχουν εγκατεστημένο ένα επιπρόσθετο εξ</w:t>
      </w:r>
      <w:r w:rsidR="00262052" w:rsidRPr="00904DFF">
        <w:rPr>
          <w:sz w:val="34"/>
        </w:rPr>
        <w:t>ο</w:t>
      </w:r>
      <w:r w:rsidR="00262052" w:rsidRPr="00904DFF">
        <w:rPr>
          <w:sz w:val="34"/>
        </w:rPr>
        <w:t>πλ</w:t>
      </w:r>
      <w:r w:rsidR="00262052" w:rsidRPr="00904DFF">
        <w:rPr>
          <w:sz w:val="34"/>
        </w:rPr>
        <w:t>ι</w:t>
      </w:r>
      <w:r w:rsidR="00262052" w:rsidRPr="00904DFF">
        <w:rPr>
          <w:sz w:val="34"/>
        </w:rPr>
        <w:t>σμό (συσκευές ή λογισμικό), χωρίς όμως να τους είναι σαφής η δι</w:t>
      </w:r>
      <w:r w:rsidR="00262052" w:rsidRPr="00904DFF">
        <w:rPr>
          <w:sz w:val="34"/>
        </w:rPr>
        <w:t>ά</w:t>
      </w:r>
      <w:r w:rsidR="00262052" w:rsidRPr="00904DFF">
        <w:rPr>
          <w:sz w:val="34"/>
        </w:rPr>
        <w:t>σταση του συγκεκριμένου όρου και πρωτίστως ότι για να λειτουργήσει αποδοτικά αυτός απαιτούνται σ</w:t>
      </w:r>
      <w:r w:rsidR="00262052" w:rsidRPr="00904DFF">
        <w:rPr>
          <w:sz w:val="34"/>
        </w:rPr>
        <w:t>υ</w:t>
      </w:r>
      <w:r w:rsidR="00262052" w:rsidRPr="00904DFF">
        <w:rPr>
          <w:sz w:val="34"/>
        </w:rPr>
        <w:t>γκεκριμένες προδι</w:t>
      </w:r>
      <w:r w:rsidR="00262052" w:rsidRPr="00904DFF">
        <w:rPr>
          <w:sz w:val="34"/>
        </w:rPr>
        <w:t>α</w:t>
      </w:r>
      <w:r w:rsidR="00262052" w:rsidRPr="00904DFF">
        <w:rPr>
          <w:sz w:val="34"/>
        </w:rPr>
        <w:t xml:space="preserve">γραφές από το προϊόν (το περιεχόμενο) με το οποίο </w:t>
      </w:r>
      <w:proofErr w:type="spellStart"/>
      <w:r w:rsidR="00262052" w:rsidRPr="00904DFF">
        <w:rPr>
          <w:sz w:val="34"/>
        </w:rPr>
        <w:t>διαλειτου</w:t>
      </w:r>
      <w:r w:rsidR="00262052" w:rsidRPr="00904DFF">
        <w:rPr>
          <w:sz w:val="34"/>
        </w:rPr>
        <w:t>ρ</w:t>
      </w:r>
      <w:r w:rsidR="00262052" w:rsidRPr="00904DFF">
        <w:rPr>
          <w:sz w:val="34"/>
        </w:rPr>
        <w:t>γεί</w:t>
      </w:r>
      <w:proofErr w:type="spellEnd"/>
      <w:r w:rsidR="00262052" w:rsidRPr="00904DFF">
        <w:rPr>
          <w:sz w:val="34"/>
        </w:rPr>
        <w:t>.</w:t>
      </w:r>
    </w:p>
    <w:p w:rsidR="00262052" w:rsidRPr="00904DFF" w:rsidRDefault="00262052" w:rsidP="00262052">
      <w:pPr>
        <w:pBdr>
          <w:top w:val="single" w:sz="4" w:space="1" w:color="auto"/>
          <w:left w:val="single" w:sz="4" w:space="4" w:color="auto"/>
          <w:bottom w:val="single" w:sz="4" w:space="1" w:color="auto"/>
          <w:right w:val="single" w:sz="4" w:space="4" w:color="auto"/>
        </w:pBdr>
        <w:ind w:left="284" w:right="368"/>
        <w:rPr>
          <w:sz w:val="34"/>
        </w:rPr>
      </w:pPr>
      <w:r w:rsidRPr="00904DFF">
        <w:rPr>
          <w:sz w:val="34"/>
        </w:rPr>
        <w:t>Ο τελικός χρήστης μπορεί να αλληλεπιδράσει με το προσβάσιμο διαδικτυακό περιεχόμενο με πληθώρα σ</w:t>
      </w:r>
      <w:r w:rsidRPr="00904DFF">
        <w:rPr>
          <w:sz w:val="34"/>
        </w:rPr>
        <w:t>υ</w:t>
      </w:r>
      <w:r w:rsidRPr="00904DFF">
        <w:rPr>
          <w:sz w:val="34"/>
        </w:rPr>
        <w:t xml:space="preserve">σκευών. </w:t>
      </w:r>
    </w:p>
    <w:p w:rsidR="00262052" w:rsidRPr="00904DFF" w:rsidRDefault="00262052" w:rsidP="00262052">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Ο τελικός χρήστης </w:t>
      </w:r>
      <w:proofErr w:type="spellStart"/>
      <w:r w:rsidRPr="00904DFF">
        <w:rPr>
          <w:sz w:val="34"/>
        </w:rPr>
        <w:t>αμεα</w:t>
      </w:r>
      <w:proofErr w:type="spellEnd"/>
      <w:r w:rsidRPr="00904DFF">
        <w:rPr>
          <w:sz w:val="34"/>
        </w:rPr>
        <w:t xml:space="preserve"> δεν μπορεί να αλληλεπιδράσει με το μη προσβάσιμο περιεχόμενο με καμία, συμβατή με τις ανάγκες του, συσκευή.</w:t>
      </w:r>
    </w:p>
    <w:p w:rsidR="00262052" w:rsidRPr="00904DFF" w:rsidRDefault="00262052" w:rsidP="00262052">
      <w:pPr>
        <w:rPr>
          <w:sz w:val="34"/>
        </w:rPr>
      </w:pPr>
      <w:r w:rsidRPr="00904DFF">
        <w:rPr>
          <w:sz w:val="34"/>
        </w:rPr>
        <w:t>Με τον όρο υποστηρικτική τεχνολογία συνήθως ορίζουμε το οποιοδήποτε μέρος εξοπλισμού ή λογισμικού το οποίο πρ</w:t>
      </w:r>
      <w:r w:rsidRPr="00904DFF">
        <w:rPr>
          <w:sz w:val="34"/>
        </w:rPr>
        <w:t>ο</w:t>
      </w:r>
      <w:r w:rsidRPr="00904DFF">
        <w:rPr>
          <w:sz w:val="34"/>
        </w:rPr>
        <w:t xml:space="preserve">σαρμοζόμενο σε ένα υπολογιστικό σύστημα επαυξάνει ή βελτιώνει τις λειτουργικές δυνατότητες των </w:t>
      </w:r>
      <w:proofErr w:type="spellStart"/>
      <w:r w:rsidRPr="00904DFF">
        <w:rPr>
          <w:sz w:val="34"/>
        </w:rPr>
        <w:t>αμεα</w:t>
      </w:r>
      <w:proofErr w:type="spellEnd"/>
      <w:r w:rsidRPr="00904DFF">
        <w:rPr>
          <w:sz w:val="34"/>
        </w:rPr>
        <w:t>. Ο συγκ</w:t>
      </w:r>
      <w:r w:rsidRPr="00904DFF">
        <w:rPr>
          <w:sz w:val="34"/>
        </w:rPr>
        <w:t>ε</w:t>
      </w:r>
      <w:r w:rsidRPr="00904DFF">
        <w:rPr>
          <w:sz w:val="34"/>
        </w:rPr>
        <w:lastRenderedPageBreak/>
        <w:t>κριμένος ορισμός περιλαμβάνει μία μεγάλη γκάμα προϊ</w:t>
      </w:r>
      <w:r w:rsidRPr="00904DFF">
        <w:rPr>
          <w:sz w:val="34"/>
        </w:rPr>
        <w:t>ό</w:t>
      </w:r>
      <w:r w:rsidRPr="00904DFF">
        <w:rPr>
          <w:sz w:val="34"/>
        </w:rPr>
        <w:t>ντων που περιλα</w:t>
      </w:r>
      <w:r w:rsidRPr="00904DFF">
        <w:rPr>
          <w:sz w:val="34"/>
        </w:rPr>
        <w:t>μ</w:t>
      </w:r>
      <w:r w:rsidRPr="00904DFF">
        <w:rPr>
          <w:sz w:val="34"/>
        </w:rPr>
        <w:t>βάνουν συσκευές, λογισμικά, προσθήκες σε προγράμματα, ρο</w:t>
      </w:r>
      <w:r w:rsidRPr="00904DFF">
        <w:rPr>
          <w:sz w:val="34"/>
        </w:rPr>
        <w:t>υ</w:t>
      </w:r>
      <w:r w:rsidRPr="00904DFF">
        <w:rPr>
          <w:sz w:val="34"/>
        </w:rPr>
        <w:t>τίνες, ή ακόμα και τις απλές ρυθμίσεις στο λειτουργικό σύστημα ενός υπολογιστή. Ως χαρακτηρ</w:t>
      </w:r>
      <w:r w:rsidRPr="00904DFF">
        <w:rPr>
          <w:sz w:val="34"/>
        </w:rPr>
        <w:t>ι</w:t>
      </w:r>
      <w:r w:rsidRPr="00904DFF">
        <w:rPr>
          <w:sz w:val="34"/>
        </w:rPr>
        <w:t>στικά παραδείγματα αναφέρονται συνήθως οι ειδικοί δυαδ</w:t>
      </w:r>
      <w:r w:rsidRPr="00904DFF">
        <w:rPr>
          <w:sz w:val="34"/>
        </w:rPr>
        <w:t>ι</w:t>
      </w:r>
      <w:r w:rsidRPr="00904DFF">
        <w:rPr>
          <w:sz w:val="34"/>
        </w:rPr>
        <w:t>κοί δ</w:t>
      </w:r>
      <w:r w:rsidRPr="00904DFF">
        <w:rPr>
          <w:sz w:val="34"/>
        </w:rPr>
        <w:t>ι</w:t>
      </w:r>
      <w:r w:rsidRPr="00904DFF">
        <w:rPr>
          <w:sz w:val="34"/>
        </w:rPr>
        <w:t xml:space="preserve">ακόπτες ή οι οθόνες </w:t>
      </w:r>
      <w:r w:rsidRPr="00904DFF">
        <w:rPr>
          <w:sz w:val="34"/>
          <w:lang w:val="en-GB"/>
        </w:rPr>
        <w:t>Braille</w:t>
      </w:r>
      <w:r w:rsidRPr="00904DFF">
        <w:rPr>
          <w:sz w:val="34"/>
        </w:rPr>
        <w:t>, επειδή ακριβώς λόγω της μορφής τους είναι απολύτως σαφές ότι πρόκειται για ξεχ</w:t>
      </w:r>
      <w:r w:rsidRPr="00904DFF">
        <w:rPr>
          <w:sz w:val="34"/>
        </w:rPr>
        <w:t>ω</w:t>
      </w:r>
      <w:r w:rsidRPr="00904DFF">
        <w:rPr>
          <w:sz w:val="34"/>
        </w:rPr>
        <w:t>ριστές και μάλιστα χαρακτηριστικού τύπου συσκευές, οι οποίες συνδέονται με ένα υπολογιστή. Στη συγκεκριμένη όμως κατηγορία ανήκουν αρκετές άλλες κατηγορίες προϊ</w:t>
      </w:r>
      <w:r w:rsidRPr="00904DFF">
        <w:rPr>
          <w:sz w:val="34"/>
        </w:rPr>
        <w:t>ό</w:t>
      </w:r>
      <w:r w:rsidRPr="00904DFF">
        <w:rPr>
          <w:sz w:val="34"/>
        </w:rPr>
        <w:t xml:space="preserve">ντων που χρησιμοποιούνται μάλιστα πολύ περισσότερο από τις οθόνες </w:t>
      </w:r>
      <w:r w:rsidRPr="00904DFF">
        <w:rPr>
          <w:sz w:val="34"/>
          <w:lang w:val="en-GB"/>
        </w:rPr>
        <w:t>Braille</w:t>
      </w:r>
      <w:r w:rsidRPr="00904DFF">
        <w:rPr>
          <w:sz w:val="34"/>
        </w:rPr>
        <w:t xml:space="preserve">, χωρίς όμως να έχουν την ίδια </w:t>
      </w:r>
      <w:proofErr w:type="spellStart"/>
      <w:r w:rsidRPr="00904DFF">
        <w:rPr>
          <w:sz w:val="34"/>
        </w:rPr>
        <w:t>αναγνωρ</w:t>
      </w:r>
      <w:r w:rsidRPr="00904DFF">
        <w:rPr>
          <w:sz w:val="34"/>
        </w:rPr>
        <w:t>ι</w:t>
      </w:r>
      <w:r w:rsidRPr="00904DFF">
        <w:rPr>
          <w:sz w:val="34"/>
        </w:rPr>
        <w:t>σιμότητα</w:t>
      </w:r>
      <w:proofErr w:type="spellEnd"/>
      <w:r w:rsidRPr="00904DFF">
        <w:rPr>
          <w:sz w:val="34"/>
        </w:rPr>
        <w:t>. Μεταξύ αυτών συγκαταλέγονται οι αναγνώστες οθ</w:t>
      </w:r>
      <w:r w:rsidRPr="00904DFF">
        <w:rPr>
          <w:sz w:val="34"/>
        </w:rPr>
        <w:t>ό</w:t>
      </w:r>
      <w:r w:rsidRPr="00904DFF">
        <w:rPr>
          <w:sz w:val="34"/>
        </w:rPr>
        <w:t>νης και οι μεγεθυντές οθόνης, οι συσκευές εισόδου με λειτουργικότητα παρόμοια με εκείνου του κλασσικού ποντ</w:t>
      </w:r>
      <w:r w:rsidRPr="00904DFF">
        <w:rPr>
          <w:sz w:val="34"/>
        </w:rPr>
        <w:t>ι</w:t>
      </w:r>
      <w:r w:rsidRPr="00904DFF">
        <w:rPr>
          <w:sz w:val="34"/>
        </w:rPr>
        <w:t xml:space="preserve">κιού (π.χ., χειριστήρια χειρός, </w:t>
      </w:r>
      <w:proofErr w:type="spellStart"/>
      <w:r w:rsidRPr="00904DFF">
        <w:rPr>
          <w:sz w:val="34"/>
        </w:rPr>
        <w:t>ιχνόσφαιρες</w:t>
      </w:r>
      <w:proofErr w:type="spellEnd"/>
      <w:r w:rsidRPr="00904DFF">
        <w:rPr>
          <w:sz w:val="34"/>
        </w:rPr>
        <w:t>) και οι ειδικές ρυθμίσεις στον υπολογιστή που προσφέρονται από το λε</w:t>
      </w:r>
      <w:r w:rsidRPr="00904DFF">
        <w:rPr>
          <w:sz w:val="34"/>
        </w:rPr>
        <w:t>ι</w:t>
      </w:r>
      <w:r w:rsidRPr="00904DFF">
        <w:rPr>
          <w:sz w:val="34"/>
        </w:rPr>
        <w:t xml:space="preserve">τουργικό του σύστημα όπως η αλλαγή του μεγέθους μίας γραμματοσειράς ή η αλλαγή του χρώματος του φόντου στην επιφάνεια εργασίας. </w:t>
      </w:r>
    </w:p>
    <w:p w:rsidR="00262052" w:rsidRPr="00904DFF" w:rsidRDefault="00262052" w:rsidP="00262052">
      <w:pPr>
        <w:rPr>
          <w:sz w:val="34"/>
        </w:rPr>
      </w:pPr>
      <w:r w:rsidRPr="00904DFF">
        <w:rPr>
          <w:sz w:val="34"/>
        </w:rPr>
        <w:t>Το ενδιαφέρον για ορισμένα από αυτά τα προϊόντα είναι ότι ενώ κατασκευάζονται με πρωταρχικό σκοπό την εξυπηρ</w:t>
      </w:r>
      <w:r w:rsidRPr="00904DFF">
        <w:rPr>
          <w:sz w:val="34"/>
        </w:rPr>
        <w:t>έ</w:t>
      </w:r>
      <w:r w:rsidRPr="00904DFF">
        <w:rPr>
          <w:sz w:val="34"/>
        </w:rPr>
        <w:t xml:space="preserve">τηση των </w:t>
      </w:r>
      <w:proofErr w:type="spellStart"/>
      <w:r w:rsidRPr="00904DFF">
        <w:rPr>
          <w:sz w:val="34"/>
        </w:rPr>
        <w:t>αμεα</w:t>
      </w:r>
      <w:proofErr w:type="spellEnd"/>
      <w:r w:rsidRPr="00904DFF">
        <w:rPr>
          <w:sz w:val="34"/>
        </w:rPr>
        <w:t>, μπορούν εν τέλει να εξυπηρετήσουν αποδ</w:t>
      </w:r>
      <w:r w:rsidRPr="00904DFF">
        <w:rPr>
          <w:sz w:val="34"/>
        </w:rPr>
        <w:t>ο</w:t>
      </w:r>
      <w:r w:rsidRPr="00904DFF">
        <w:rPr>
          <w:sz w:val="34"/>
        </w:rPr>
        <w:t>τικά τον οπο</w:t>
      </w:r>
      <w:r w:rsidRPr="00904DFF">
        <w:rPr>
          <w:sz w:val="34"/>
        </w:rPr>
        <w:t>ι</w:t>
      </w:r>
      <w:r w:rsidRPr="00904DFF">
        <w:rPr>
          <w:sz w:val="34"/>
        </w:rPr>
        <w:t xml:space="preserve">οδήποτε τελικό χρήστη. Ως ένα από τα πολλά παραδείγματα εφαρμογών που πρωτοκατασκευάστηκαν για τη διευκόλυνση των </w:t>
      </w:r>
      <w:proofErr w:type="spellStart"/>
      <w:r w:rsidRPr="00904DFF">
        <w:rPr>
          <w:sz w:val="34"/>
        </w:rPr>
        <w:t>αμεα</w:t>
      </w:r>
      <w:proofErr w:type="spellEnd"/>
      <w:r w:rsidRPr="00904DFF">
        <w:rPr>
          <w:sz w:val="34"/>
        </w:rPr>
        <w:t xml:space="preserve"> είναι οι πλοηγοί που εγκαθίστ</w:t>
      </w:r>
      <w:r w:rsidRPr="00904DFF">
        <w:rPr>
          <w:sz w:val="34"/>
        </w:rPr>
        <w:t>α</w:t>
      </w:r>
      <w:r w:rsidRPr="00904DFF">
        <w:rPr>
          <w:sz w:val="34"/>
        </w:rPr>
        <w:t>νται πλέον στα αυτοκ</w:t>
      </w:r>
      <w:r w:rsidRPr="00904DFF">
        <w:rPr>
          <w:sz w:val="34"/>
        </w:rPr>
        <w:t>ί</w:t>
      </w:r>
      <w:r w:rsidRPr="00904DFF">
        <w:rPr>
          <w:sz w:val="34"/>
        </w:rPr>
        <w:t xml:space="preserve">νητα, οι οποίοι με χρήση φωνητικών εντολών λαμβάνουν την είσοδο και παρέχουν ηχητικά το αποτέλεσμα (π.χ., απόδοση διαδρομής προς τον οδηγό «στην επόμενη διασταύρωση στρίψτε αριστερά»). Έτσι, </w:t>
      </w:r>
      <w:r w:rsidRPr="00904DFF">
        <w:rPr>
          <w:sz w:val="34"/>
        </w:rPr>
        <w:t>ε</w:t>
      </w:r>
      <w:r w:rsidRPr="00904DFF">
        <w:rPr>
          <w:sz w:val="34"/>
        </w:rPr>
        <w:lastRenderedPageBreak/>
        <w:t>κτός από το περιεχόμ</w:t>
      </w:r>
      <w:r w:rsidRPr="00904DFF">
        <w:rPr>
          <w:sz w:val="34"/>
        </w:rPr>
        <w:t>ε</w:t>
      </w:r>
      <w:r w:rsidRPr="00904DFF">
        <w:rPr>
          <w:sz w:val="34"/>
        </w:rPr>
        <w:t>νο αυτό καθ’ εαυτό που η υιοθέτηση ορθών προδιαγραφών κατ</w:t>
      </w:r>
      <w:r w:rsidRPr="00904DFF">
        <w:rPr>
          <w:sz w:val="34"/>
        </w:rPr>
        <w:t>α</w:t>
      </w:r>
      <w:r w:rsidRPr="00904DFF">
        <w:rPr>
          <w:sz w:val="34"/>
        </w:rPr>
        <w:t>σκευής το καθιστά αξιοποιήσιμο από διαφορετικές συσκευές, ακόμα και η αναζήτηση τρ</w:t>
      </w:r>
      <w:r w:rsidRPr="00904DFF">
        <w:rPr>
          <w:sz w:val="34"/>
        </w:rPr>
        <w:t>ό</w:t>
      </w:r>
      <w:r w:rsidRPr="00904DFF">
        <w:rPr>
          <w:sz w:val="34"/>
        </w:rPr>
        <w:t>πων για την αντιμετώπιση των εμποδίων στην πρόσβαση δείχνει να προσφέρει καινοτόμες τεχνολογικές λύσεις που αξιοποιούνται και από το μέσο χρήστη.</w:t>
      </w:r>
    </w:p>
    <w:p w:rsidR="00262052" w:rsidRPr="00904DFF" w:rsidRDefault="00262052" w:rsidP="00262052">
      <w:pPr>
        <w:rPr>
          <w:sz w:val="34"/>
        </w:rPr>
      </w:pPr>
      <w:r w:rsidRPr="00904DFF">
        <w:rPr>
          <w:sz w:val="34"/>
        </w:rPr>
        <w:t>Τα βοηθήματα αυτά σχεδιάζονται και κατασκευάζονται λαμβάνοντας υπόψη συγκεκριμένους παράγοντες και σεν</w:t>
      </w:r>
      <w:r w:rsidRPr="00904DFF">
        <w:rPr>
          <w:sz w:val="34"/>
        </w:rPr>
        <w:t>ά</w:t>
      </w:r>
      <w:r w:rsidRPr="00904DFF">
        <w:rPr>
          <w:sz w:val="34"/>
        </w:rPr>
        <w:t>ρια χρήσης που διαφέρουν ανά κατηγορία αναπηρίας. Οι παράγοντες αυτοί συνοπτικά αναφέρονται παρακάτω για τρεις γενικές κατηγορίες αναπηρίας:</w:t>
      </w:r>
    </w:p>
    <w:p w:rsidR="00262052" w:rsidRPr="00904DFF" w:rsidRDefault="00262052" w:rsidP="00262052">
      <w:pPr>
        <w:pStyle w:val="myBullet"/>
        <w:rPr>
          <w:sz w:val="34"/>
        </w:rPr>
      </w:pPr>
      <w:r w:rsidRPr="00904DFF">
        <w:rPr>
          <w:sz w:val="34"/>
        </w:rPr>
        <w:t>Για τα άτομα με κινητικά προβλήματα στα άνω άκρα:</w:t>
      </w:r>
    </w:p>
    <w:p w:rsidR="00262052" w:rsidRPr="00904DFF" w:rsidRDefault="00262052" w:rsidP="00262052">
      <w:pPr>
        <w:pStyle w:val="myBullet"/>
        <w:numPr>
          <w:ilvl w:val="1"/>
          <w:numId w:val="4"/>
        </w:numPr>
        <w:rPr>
          <w:sz w:val="34"/>
        </w:rPr>
      </w:pPr>
      <w:r w:rsidRPr="00904DFF">
        <w:rPr>
          <w:sz w:val="34"/>
        </w:rPr>
        <w:t>Άτομα με σοβαρά κινητικά προβλήματα στα άνω άκρα που δεν μπορούν να χειριστούν αποδοτικά ούτε το ποντίκι, ούτε το πληκτρολόγιο. Στις περ</w:t>
      </w:r>
      <w:r w:rsidRPr="00904DFF">
        <w:rPr>
          <w:sz w:val="34"/>
        </w:rPr>
        <w:t>ι</w:t>
      </w:r>
      <w:r w:rsidRPr="00904DFF">
        <w:rPr>
          <w:sz w:val="34"/>
        </w:rPr>
        <w:t>πτώσεις αυτές ο χρήστης αλληλεπιδρά με τις ψ</w:t>
      </w:r>
      <w:r w:rsidRPr="00904DFF">
        <w:rPr>
          <w:sz w:val="34"/>
        </w:rPr>
        <w:t>η</w:t>
      </w:r>
      <w:r w:rsidRPr="00904DFF">
        <w:rPr>
          <w:sz w:val="34"/>
        </w:rPr>
        <w:t>φιακές υπ</w:t>
      </w:r>
      <w:r w:rsidRPr="00904DFF">
        <w:rPr>
          <w:sz w:val="34"/>
        </w:rPr>
        <w:t>η</w:t>
      </w:r>
      <w:r w:rsidRPr="00904DFF">
        <w:rPr>
          <w:sz w:val="34"/>
        </w:rPr>
        <w:t>ρεσίες κυρίως με τη χρήση διακοπτών που ενεργ</w:t>
      </w:r>
      <w:r w:rsidRPr="00904DFF">
        <w:rPr>
          <w:sz w:val="34"/>
        </w:rPr>
        <w:t>ο</w:t>
      </w:r>
      <w:r w:rsidRPr="00904DFF">
        <w:rPr>
          <w:sz w:val="34"/>
        </w:rPr>
        <w:t>ποιούνται με κίνηση άλλων μερών του σώματος. Το σύστημα του χρήστη ενδεχομένως να έχει παρέχει πληκτρολόγιο οθόνης και λογ</w:t>
      </w:r>
      <w:r w:rsidRPr="00904DFF">
        <w:rPr>
          <w:sz w:val="34"/>
        </w:rPr>
        <w:t>ι</w:t>
      </w:r>
      <w:r w:rsidRPr="00904DFF">
        <w:rPr>
          <w:sz w:val="34"/>
        </w:rPr>
        <w:t>σμικό σάρωσης οθόνης (</w:t>
      </w:r>
      <w:r w:rsidRPr="00904DFF">
        <w:rPr>
          <w:sz w:val="34"/>
          <w:lang w:val="en-GB"/>
        </w:rPr>
        <w:t>scanning</w:t>
      </w:r>
      <w:r w:rsidRPr="00904DFF">
        <w:rPr>
          <w:sz w:val="34"/>
        </w:rPr>
        <w:t>), ενώ γίνεται χρήση των αργών πλ</w:t>
      </w:r>
      <w:r w:rsidRPr="00904DFF">
        <w:rPr>
          <w:sz w:val="34"/>
        </w:rPr>
        <w:t>ή</w:t>
      </w:r>
      <w:r w:rsidRPr="00904DFF">
        <w:rPr>
          <w:sz w:val="34"/>
        </w:rPr>
        <w:t>κτρων (</w:t>
      </w:r>
      <w:r w:rsidRPr="00904DFF">
        <w:rPr>
          <w:sz w:val="34"/>
          <w:lang w:val="en-GB"/>
        </w:rPr>
        <w:t>slow</w:t>
      </w:r>
      <w:r w:rsidRPr="00904DFF">
        <w:rPr>
          <w:sz w:val="34"/>
        </w:rPr>
        <w:t xml:space="preserve"> </w:t>
      </w:r>
      <w:r w:rsidRPr="00904DFF">
        <w:rPr>
          <w:sz w:val="34"/>
          <w:lang w:val="en-GB"/>
        </w:rPr>
        <w:t>keys</w:t>
      </w:r>
      <w:r w:rsidRPr="00904DFF">
        <w:rPr>
          <w:sz w:val="34"/>
        </w:rPr>
        <w:t>) και των εναλλακτικών συσκευών εισόδου, οι οποίες πο</w:t>
      </w:r>
      <w:r w:rsidRPr="00904DFF">
        <w:rPr>
          <w:sz w:val="34"/>
        </w:rPr>
        <w:t>ι</w:t>
      </w:r>
      <w:r w:rsidRPr="00904DFF">
        <w:rPr>
          <w:sz w:val="34"/>
        </w:rPr>
        <w:t>κίλουν από πηδάλια ποδών (</w:t>
      </w:r>
      <w:r w:rsidRPr="00904DFF">
        <w:rPr>
          <w:sz w:val="34"/>
          <w:lang w:val="en-GB"/>
        </w:rPr>
        <w:t>pedals</w:t>
      </w:r>
      <w:r w:rsidRPr="00904DFF">
        <w:rPr>
          <w:sz w:val="34"/>
        </w:rPr>
        <w:t>) έως σφαιρ</w:t>
      </w:r>
      <w:r w:rsidRPr="00904DFF">
        <w:rPr>
          <w:sz w:val="34"/>
        </w:rPr>
        <w:t>ί</w:t>
      </w:r>
      <w:r w:rsidRPr="00904DFF">
        <w:rPr>
          <w:sz w:val="34"/>
        </w:rPr>
        <w:t>δια καθοδήγησης (</w:t>
      </w:r>
      <w:r w:rsidRPr="00904DFF">
        <w:rPr>
          <w:sz w:val="34"/>
          <w:lang w:val="en-GB"/>
        </w:rPr>
        <w:t>trackballs</w:t>
      </w:r>
      <w:r w:rsidRPr="00904DFF">
        <w:rPr>
          <w:sz w:val="34"/>
        </w:rPr>
        <w:t>), διακόπτες (</w:t>
      </w:r>
      <w:r w:rsidRPr="00904DFF">
        <w:rPr>
          <w:sz w:val="34"/>
          <w:lang w:val="en-GB"/>
        </w:rPr>
        <w:t>switc</w:t>
      </w:r>
      <w:r w:rsidRPr="00904DFF">
        <w:rPr>
          <w:sz w:val="34"/>
          <w:lang w:val="en-GB"/>
        </w:rPr>
        <w:t>h</w:t>
      </w:r>
      <w:r w:rsidRPr="00904DFF">
        <w:rPr>
          <w:sz w:val="34"/>
          <w:lang w:val="en-GB"/>
        </w:rPr>
        <w:t>es</w:t>
      </w:r>
      <w:r w:rsidRPr="00904DFF">
        <w:rPr>
          <w:sz w:val="34"/>
        </w:rPr>
        <w:t>) διαφόρων τύπων (</w:t>
      </w:r>
      <w:r w:rsidRPr="00904DFF">
        <w:rPr>
          <w:sz w:val="34"/>
        </w:rPr>
        <w:fldChar w:fldCharType="begin"/>
      </w:r>
      <w:r w:rsidRPr="00904DFF">
        <w:rPr>
          <w:sz w:val="34"/>
        </w:rPr>
        <w:instrText xml:space="preserve"> REF _Ref362653299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w:t>
      </w:r>
      <w:r w:rsidRPr="00904DFF">
        <w:rPr>
          <w:sz w:val="34"/>
        </w:rPr>
        <w:fldChar w:fldCharType="end"/>
      </w:r>
      <w:r w:rsidRPr="00904DFF">
        <w:rPr>
          <w:sz w:val="34"/>
        </w:rPr>
        <w:t xml:space="preserve">), </w:t>
      </w:r>
      <w:proofErr w:type="spellStart"/>
      <w:r w:rsidRPr="00904DFF">
        <w:rPr>
          <w:sz w:val="34"/>
        </w:rPr>
        <w:t>κεφαλοδείκτες</w:t>
      </w:r>
      <w:proofErr w:type="spellEnd"/>
      <w:r w:rsidRPr="00904DFF">
        <w:rPr>
          <w:sz w:val="34"/>
        </w:rPr>
        <w:t xml:space="preserve"> (</w:t>
      </w:r>
      <w:r w:rsidRPr="00904DFF">
        <w:rPr>
          <w:sz w:val="34"/>
          <w:lang w:val="en-GB"/>
        </w:rPr>
        <w:t>head</w:t>
      </w:r>
      <w:r w:rsidRPr="00904DFF">
        <w:rPr>
          <w:sz w:val="34"/>
        </w:rPr>
        <w:t xml:space="preserve"> </w:t>
      </w:r>
      <w:r w:rsidRPr="00904DFF">
        <w:rPr>
          <w:sz w:val="34"/>
          <w:lang w:val="en-GB"/>
        </w:rPr>
        <w:t>stick</w:t>
      </w:r>
      <w:r w:rsidRPr="00904DFF">
        <w:rPr>
          <w:sz w:val="34"/>
        </w:rPr>
        <w:t xml:space="preserve">) σε οθόνες αφής ή πληκτρολόγια </w:t>
      </w:r>
      <w:r w:rsidRPr="00904DFF">
        <w:rPr>
          <w:sz w:val="34"/>
        </w:rPr>
        <w:t>α</w:t>
      </w:r>
      <w:r w:rsidRPr="00904DFF">
        <w:rPr>
          <w:sz w:val="34"/>
        </w:rPr>
        <w:t>φής. Επιπρόσθετα χρησιμοποιούνται τεχν</w:t>
      </w:r>
      <w:r w:rsidRPr="00904DFF">
        <w:rPr>
          <w:sz w:val="34"/>
        </w:rPr>
        <w:t>ο</w:t>
      </w:r>
      <w:r w:rsidRPr="00904DFF">
        <w:rPr>
          <w:sz w:val="34"/>
        </w:rPr>
        <w:t>λογίες φωνής όπως η χρήση αναγνώρισης ομιλίας (φ</w:t>
      </w:r>
      <w:r w:rsidRPr="00904DFF">
        <w:rPr>
          <w:sz w:val="34"/>
        </w:rPr>
        <w:t>ω</w:t>
      </w:r>
      <w:r w:rsidRPr="00904DFF">
        <w:rPr>
          <w:sz w:val="34"/>
        </w:rPr>
        <w:lastRenderedPageBreak/>
        <w:t>νητικών εντολών, αυτόματης υπαγόρευσης), οι οποίες όμως δεν έχουν ακόμα ικανοποιητικά απ</w:t>
      </w:r>
      <w:r w:rsidRPr="00904DFF">
        <w:rPr>
          <w:sz w:val="34"/>
        </w:rPr>
        <w:t>ο</w:t>
      </w:r>
      <w:r w:rsidRPr="00904DFF">
        <w:rPr>
          <w:sz w:val="34"/>
        </w:rPr>
        <w:t xml:space="preserve">τελέσματα στην αναγνώριση της ελληνικής γλώσσας, καθώς και η μετατροπή κειμένου σε </w:t>
      </w:r>
      <w:r w:rsidRPr="00904DFF">
        <w:rPr>
          <w:sz w:val="34"/>
        </w:rPr>
        <w:t>ο</w:t>
      </w:r>
      <w:r w:rsidRPr="00904DFF">
        <w:rPr>
          <w:sz w:val="34"/>
        </w:rPr>
        <w:t>μιλία.</w:t>
      </w:r>
    </w:p>
    <w:p w:rsidR="00262052" w:rsidRPr="00904DFF" w:rsidRDefault="00262052" w:rsidP="00262052">
      <w:pPr>
        <w:rPr>
          <w:sz w:val="34"/>
        </w:rPr>
      </w:pPr>
    </w:p>
    <w:p w:rsidR="00262052" w:rsidRPr="00904DFF" w:rsidRDefault="00262052" w:rsidP="00262052">
      <w:pPr>
        <w:jc w:val="center"/>
        <w:rPr>
          <w:sz w:val="34"/>
        </w:rPr>
      </w:pPr>
      <w:r w:rsidRPr="00904DFF">
        <w:rPr>
          <w:noProof/>
          <w:sz w:val="34"/>
          <w:lang w:eastAsia="el-GR"/>
        </w:rPr>
        <w:drawing>
          <wp:inline distT="0" distB="0" distL="0" distR="0" wp14:anchorId="62BB58E3" wp14:editId="484DEB95">
            <wp:extent cx="1703705" cy="901700"/>
            <wp:effectExtent l="0" t="0" r="0" b="0"/>
            <wp:docPr id="82" name="Εικόνα 82" descr="Η συσκευή λειτουργεί όπως το γνωστό σε όλους ποντίκι εφόσον επί της ουσίας πρόκειται τα κουμπιά του ποντικιού αλλά με εμφανώς μεγαλύτερη επιφάνεια ενεργοποίησης και εμφανή χρώματα, επιτρέποντας την χρήση τους από άλλα σημεία του σώματος (π.χ., κεφάλι, ώμος)." title="Παραδείγματα διακοπ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Image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3705" cy="901700"/>
                    </a:xfrm>
                    <a:prstGeom prst="rect">
                      <a:avLst/>
                    </a:prstGeom>
                    <a:noFill/>
                    <a:ln>
                      <a:noFill/>
                    </a:ln>
                  </pic:spPr>
                </pic:pic>
              </a:graphicData>
            </a:graphic>
          </wp:inline>
        </w:drawing>
      </w:r>
    </w:p>
    <w:p w:rsidR="00526AE1" w:rsidRPr="00904DFF" w:rsidRDefault="00262052" w:rsidP="00262052">
      <w:pPr>
        <w:pStyle w:val="a3"/>
        <w:rPr>
          <w:sz w:val="30"/>
        </w:rPr>
      </w:pPr>
      <w:bookmarkStart w:id="12" w:name="_Ref362653299"/>
      <w:bookmarkStart w:id="13" w:name="_Toc362874635"/>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w:t>
      </w:r>
      <w:r w:rsidR="00904DFF" w:rsidRPr="00904DFF">
        <w:rPr>
          <w:noProof/>
          <w:sz w:val="30"/>
        </w:rPr>
        <w:fldChar w:fldCharType="end"/>
      </w:r>
      <w:bookmarkEnd w:id="12"/>
      <w:r w:rsidRPr="00904DFF">
        <w:rPr>
          <w:sz w:val="30"/>
        </w:rPr>
        <w:t>. Παραδείγματα διακοπτών: Η συσκευή λειτουργεί όπως το γνωστό σε όλους ποντίκι εφόσον επί της ουσίας πρόκειται τα κο</w:t>
      </w:r>
      <w:r w:rsidRPr="00904DFF">
        <w:rPr>
          <w:sz w:val="30"/>
        </w:rPr>
        <w:t>υ</w:t>
      </w:r>
      <w:r w:rsidRPr="00904DFF">
        <w:rPr>
          <w:sz w:val="30"/>
        </w:rPr>
        <w:t>μπιά του ποντικιού αλλά με εμφανώς μεγαλύτερη επιφάνεια ενεργ</w:t>
      </w:r>
      <w:r w:rsidRPr="00904DFF">
        <w:rPr>
          <w:sz w:val="30"/>
        </w:rPr>
        <w:t>ο</w:t>
      </w:r>
      <w:r w:rsidRPr="00904DFF">
        <w:rPr>
          <w:sz w:val="30"/>
        </w:rPr>
        <w:t>ποίησης και εμφανή χρώματα, επιτρέποντας την χρήση τους από ά</w:t>
      </w:r>
      <w:r w:rsidRPr="00904DFF">
        <w:rPr>
          <w:sz w:val="30"/>
        </w:rPr>
        <w:t>λ</w:t>
      </w:r>
      <w:r w:rsidRPr="00904DFF">
        <w:rPr>
          <w:sz w:val="30"/>
        </w:rPr>
        <w:t>λα σ</w:t>
      </w:r>
      <w:r w:rsidRPr="00904DFF">
        <w:rPr>
          <w:sz w:val="30"/>
        </w:rPr>
        <w:t>η</w:t>
      </w:r>
      <w:r w:rsidRPr="00904DFF">
        <w:rPr>
          <w:sz w:val="30"/>
        </w:rPr>
        <w:t>μεία του σώματος (π.χ., κεφάλι, ώμος).</w:t>
      </w:r>
      <w:bookmarkEnd w:id="13"/>
    </w:p>
    <w:p w:rsidR="00526AE1" w:rsidRPr="00904DFF" w:rsidRDefault="00526AE1" w:rsidP="00526AE1">
      <w:pPr>
        <w:rPr>
          <w:sz w:val="34"/>
        </w:rPr>
      </w:pPr>
    </w:p>
    <w:p w:rsidR="00262052" w:rsidRPr="00904DFF" w:rsidRDefault="00262052" w:rsidP="00262052">
      <w:pPr>
        <w:pStyle w:val="myBullet"/>
        <w:numPr>
          <w:ilvl w:val="1"/>
          <w:numId w:val="4"/>
        </w:numPr>
        <w:rPr>
          <w:sz w:val="34"/>
        </w:rPr>
      </w:pPr>
      <w:r w:rsidRPr="00904DFF">
        <w:rPr>
          <w:sz w:val="34"/>
        </w:rPr>
        <w:t>Άτομα με ελαφρά κινητικά προβλήματα στα άνω άκρα που μπορούν να χειριστούν αποδοτικά το ποντίκι ή ένα τηλεχειριστήριο (</w:t>
      </w:r>
      <w:r w:rsidRPr="00904DFF">
        <w:rPr>
          <w:sz w:val="34"/>
          <w:lang w:val="en-GB"/>
        </w:rPr>
        <w:t>joystick</w:t>
      </w:r>
      <w:r w:rsidRPr="00904DFF">
        <w:rPr>
          <w:sz w:val="34"/>
        </w:rPr>
        <w:t>) αλλά όχι το πληκτρολόγιο. Εδώ ο χρήστης αλληλεπιδρά μέσω του ποντικιού ή των εναλλακτικών του σ</w:t>
      </w:r>
      <w:r w:rsidRPr="00904DFF">
        <w:rPr>
          <w:sz w:val="34"/>
        </w:rPr>
        <w:t>υ</w:t>
      </w:r>
      <w:r w:rsidRPr="00904DFF">
        <w:rPr>
          <w:sz w:val="34"/>
        </w:rPr>
        <w:t>σκευών, ενώ το σύστημα του παρέχει πληκτρολ</w:t>
      </w:r>
      <w:r w:rsidRPr="00904DFF">
        <w:rPr>
          <w:sz w:val="34"/>
        </w:rPr>
        <w:t>ό</w:t>
      </w:r>
      <w:r w:rsidRPr="00904DFF">
        <w:rPr>
          <w:sz w:val="34"/>
        </w:rPr>
        <w:t>γιο οθόνης για την εισαγωγή δεδομένων. Σε αυτές τις περιπτώσεις οι διακόπτες χεριών βοηθούν τα άτομα να ελέ</w:t>
      </w:r>
      <w:r w:rsidRPr="00904DFF">
        <w:rPr>
          <w:sz w:val="34"/>
        </w:rPr>
        <w:t>γ</w:t>
      </w:r>
      <w:r w:rsidRPr="00904DFF">
        <w:rPr>
          <w:sz w:val="34"/>
        </w:rPr>
        <w:t>χουν το δείκτη στην οθόνη, το κλικ ενεργοποίησης ή και άλλες λειτουργίες του υπ</w:t>
      </w:r>
      <w:r w:rsidRPr="00904DFF">
        <w:rPr>
          <w:sz w:val="34"/>
        </w:rPr>
        <w:t>ο</w:t>
      </w:r>
      <w:r w:rsidRPr="00904DFF">
        <w:rPr>
          <w:sz w:val="34"/>
        </w:rPr>
        <w:t>λογιστή αλλά κυρίως γίνεται χρήση ειδικών χε</w:t>
      </w:r>
      <w:r w:rsidRPr="00904DFF">
        <w:rPr>
          <w:sz w:val="34"/>
        </w:rPr>
        <w:t>ι</w:t>
      </w:r>
      <w:r w:rsidRPr="00904DFF">
        <w:rPr>
          <w:sz w:val="34"/>
        </w:rPr>
        <w:t xml:space="preserve">ριστηρίων (π.χ., </w:t>
      </w:r>
      <w:proofErr w:type="spellStart"/>
      <w:r w:rsidRPr="00904DFF">
        <w:rPr>
          <w:sz w:val="34"/>
        </w:rPr>
        <w:t>ιχνόσφαιρα</w:t>
      </w:r>
      <w:proofErr w:type="spellEnd"/>
      <w:r w:rsidRPr="00904DFF">
        <w:rPr>
          <w:sz w:val="34"/>
        </w:rPr>
        <w:t>) (</w:t>
      </w:r>
      <w:r w:rsidRPr="00904DFF">
        <w:rPr>
          <w:sz w:val="34"/>
        </w:rPr>
        <w:fldChar w:fldCharType="begin"/>
      </w:r>
      <w:r w:rsidRPr="00904DFF">
        <w:rPr>
          <w:sz w:val="34"/>
        </w:rPr>
        <w:instrText xml:space="preserve"> REF _Ref362653306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3</w:t>
      </w:r>
      <w:r w:rsidRPr="00904DFF">
        <w:rPr>
          <w:sz w:val="34"/>
        </w:rPr>
        <w:fldChar w:fldCharType="end"/>
      </w:r>
      <w:r w:rsidRPr="00904DFF">
        <w:rPr>
          <w:sz w:val="34"/>
        </w:rPr>
        <w:t>) με τα οποία είναι ευκολότερη η εισ</w:t>
      </w:r>
      <w:r w:rsidRPr="00904DFF">
        <w:rPr>
          <w:sz w:val="34"/>
        </w:rPr>
        <w:t>α</w:t>
      </w:r>
      <w:r w:rsidRPr="00904DFF">
        <w:rPr>
          <w:sz w:val="34"/>
        </w:rPr>
        <w:t xml:space="preserve">γωγή χαρακτήρων. Η περιοχή ευαισθητοποίησης στην επιφάνεια ενός </w:t>
      </w:r>
      <w:r w:rsidRPr="00904DFF">
        <w:rPr>
          <w:sz w:val="34"/>
        </w:rPr>
        <w:lastRenderedPageBreak/>
        <w:t>διακόπτη χεριών είναι δυνατόν να ρυθμιστεί και να εκτείνεται από την επιφάνεια που καλύπτει ένα δαχτυλικό αποτύπωμα έως και ολόκληρο το δι</w:t>
      </w:r>
      <w:r w:rsidRPr="00904DFF">
        <w:rPr>
          <w:sz w:val="34"/>
        </w:rPr>
        <w:t>α</w:t>
      </w:r>
      <w:r w:rsidRPr="00904DFF">
        <w:rPr>
          <w:sz w:val="34"/>
        </w:rPr>
        <w:t>κόπτη.</w:t>
      </w:r>
    </w:p>
    <w:p w:rsidR="00262052" w:rsidRPr="00904DFF" w:rsidRDefault="00262052" w:rsidP="00262052">
      <w:pPr>
        <w:rPr>
          <w:sz w:val="34"/>
        </w:rPr>
      </w:pPr>
    </w:p>
    <w:p w:rsidR="00262052" w:rsidRPr="00904DFF" w:rsidRDefault="00262052" w:rsidP="00262052">
      <w:pPr>
        <w:jc w:val="center"/>
        <w:rPr>
          <w:sz w:val="34"/>
        </w:rPr>
      </w:pPr>
      <w:r w:rsidRPr="00904DFF">
        <w:rPr>
          <w:noProof/>
          <w:sz w:val="34"/>
          <w:lang w:eastAsia="el-GR"/>
        </w:rPr>
        <w:drawing>
          <wp:inline distT="0" distB="0" distL="0" distR="0" wp14:anchorId="3A26D121" wp14:editId="7E31C197">
            <wp:extent cx="2273272" cy="1926958"/>
            <wp:effectExtent l="0" t="0" r="0" b="0"/>
            <wp:docPr id="83" name="Εικόνα 83" descr=" Η συσκευή έχει πολλά κοινά με το γνωστό ποντίκι, αλλά στην ουσία είναι ένα αντεστραμμένο ποντίκι. Αντί να έχει τη μπίλια από κάτω, την έχει από πάνω και ο χρήστης γυρνά απευθείας με τα δάκτυλά του τη μπίλια αντί να κινεί τη συσκευή (ορισμός από δίκτυο [ΕΥΤΕΧΝΟΣ])." title="Παράδειγμα ιχνόσφαι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Images\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339" cy="1928710"/>
                    </a:xfrm>
                    <a:prstGeom prst="rect">
                      <a:avLst/>
                    </a:prstGeom>
                    <a:noFill/>
                    <a:ln>
                      <a:noFill/>
                    </a:ln>
                  </pic:spPr>
                </pic:pic>
              </a:graphicData>
            </a:graphic>
          </wp:inline>
        </w:drawing>
      </w:r>
    </w:p>
    <w:p w:rsidR="00262052" w:rsidRPr="00904DFF" w:rsidRDefault="00262052" w:rsidP="00262052">
      <w:pPr>
        <w:pStyle w:val="a3"/>
        <w:rPr>
          <w:sz w:val="30"/>
        </w:rPr>
      </w:pPr>
      <w:bookmarkStart w:id="14" w:name="_Ref362653306"/>
      <w:bookmarkStart w:id="15" w:name="_Toc362874636"/>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3</w:t>
      </w:r>
      <w:r w:rsidR="00904DFF" w:rsidRPr="00904DFF">
        <w:rPr>
          <w:noProof/>
          <w:sz w:val="30"/>
        </w:rPr>
        <w:fldChar w:fldCharType="end"/>
      </w:r>
      <w:bookmarkEnd w:id="14"/>
      <w:r w:rsidRPr="00904DFF">
        <w:rPr>
          <w:sz w:val="30"/>
        </w:rPr>
        <w:t xml:space="preserve">. Παράδειγμα </w:t>
      </w:r>
      <w:proofErr w:type="spellStart"/>
      <w:r w:rsidRPr="00904DFF">
        <w:rPr>
          <w:sz w:val="30"/>
        </w:rPr>
        <w:t>ιχνόσφαιρας</w:t>
      </w:r>
      <w:proofErr w:type="spellEnd"/>
      <w:r w:rsidRPr="00904DFF">
        <w:rPr>
          <w:sz w:val="30"/>
        </w:rPr>
        <w:t>: Η συσκευή έχει πολλά κοινά με το γνωστό ποντίκι, αλλά στην ουσία είναι ένα αντεστραμμένο π</w:t>
      </w:r>
      <w:r w:rsidRPr="00904DFF">
        <w:rPr>
          <w:sz w:val="30"/>
        </w:rPr>
        <w:t>ο</w:t>
      </w:r>
      <w:r w:rsidRPr="00904DFF">
        <w:rPr>
          <w:sz w:val="30"/>
        </w:rPr>
        <w:t>ντίκι. Αντί να έχει τη μπίλια από κάτω, την έχει από πάνω και ο χρήστης γυρνά απευθείας με τα δ</w:t>
      </w:r>
      <w:r w:rsidRPr="00904DFF">
        <w:rPr>
          <w:sz w:val="30"/>
        </w:rPr>
        <w:t>ά</w:t>
      </w:r>
      <w:r w:rsidRPr="00904DFF">
        <w:rPr>
          <w:sz w:val="30"/>
        </w:rPr>
        <w:t>κτυλά του τη μπίλια αντί να κινεί τη συσκευή (ορισμός από δίκτυο [ΕΥΤ</w:t>
      </w:r>
      <w:r w:rsidRPr="00904DFF">
        <w:rPr>
          <w:sz w:val="30"/>
        </w:rPr>
        <w:t>Ε</w:t>
      </w:r>
      <w:r w:rsidRPr="00904DFF">
        <w:rPr>
          <w:sz w:val="30"/>
        </w:rPr>
        <w:t>ΧΝΟΣ]).</w:t>
      </w:r>
      <w:bookmarkEnd w:id="15"/>
    </w:p>
    <w:p w:rsidR="00262052" w:rsidRPr="00904DFF" w:rsidRDefault="00262052" w:rsidP="00262052">
      <w:pPr>
        <w:rPr>
          <w:sz w:val="34"/>
        </w:rPr>
      </w:pPr>
    </w:p>
    <w:p w:rsidR="00262052" w:rsidRPr="00904DFF" w:rsidRDefault="00262052" w:rsidP="00262052">
      <w:pPr>
        <w:pStyle w:val="myBullet"/>
        <w:rPr>
          <w:sz w:val="34"/>
        </w:rPr>
      </w:pPr>
      <w:r w:rsidRPr="00904DFF">
        <w:rPr>
          <w:sz w:val="34"/>
        </w:rPr>
        <w:t>Για άτομα με προβλήματα στην όραση (περιορισμένη όραση, τύφλωση, δυσχρωματοψία, κ.α.): Οι χρήστες χωρίς ή με μειωμένη όραση αντιμετωπίζουν δυσκολίες σε κάθε ενέργεια που προϋποθέτει την αντίληψη της οπτικής απεικόνισης κατά τη διάρκεια της αλληλεπ</w:t>
      </w:r>
      <w:r w:rsidRPr="00904DFF">
        <w:rPr>
          <w:sz w:val="34"/>
        </w:rPr>
        <w:t>ί</w:t>
      </w:r>
      <w:r w:rsidRPr="00904DFF">
        <w:rPr>
          <w:sz w:val="34"/>
        </w:rPr>
        <w:t xml:space="preserve">δρασης με τον </w:t>
      </w:r>
      <w:r w:rsidRPr="00904DFF">
        <w:rPr>
          <w:sz w:val="34"/>
        </w:rPr>
        <w:t>υ</w:t>
      </w:r>
      <w:r w:rsidRPr="00904DFF">
        <w:rPr>
          <w:sz w:val="34"/>
        </w:rPr>
        <w:t>πολογιστή. Για τη λήψη πληροφοριών από ένα πληροφοριακό σύστημα χρησιμοποιούνται ε</w:t>
      </w:r>
      <w:r w:rsidRPr="00904DFF">
        <w:rPr>
          <w:sz w:val="34"/>
        </w:rPr>
        <w:t>ι</w:t>
      </w:r>
      <w:r w:rsidRPr="00904DFF">
        <w:rPr>
          <w:sz w:val="34"/>
        </w:rPr>
        <w:t>δικά συστήματα ανάγνωσης οθονών Η/Υ τα οποία αξ</w:t>
      </w:r>
      <w:r w:rsidRPr="00904DFF">
        <w:rPr>
          <w:sz w:val="34"/>
        </w:rPr>
        <w:t>ι</w:t>
      </w:r>
      <w:r w:rsidRPr="00904DFF">
        <w:rPr>
          <w:sz w:val="34"/>
        </w:rPr>
        <w:t>οποιούν στο έπακρο το πληκτρολόγιο, όπως μεγεθ</w:t>
      </w:r>
      <w:r w:rsidRPr="00904DFF">
        <w:rPr>
          <w:sz w:val="34"/>
        </w:rPr>
        <w:t>υ</w:t>
      </w:r>
      <w:r w:rsidRPr="00904DFF">
        <w:rPr>
          <w:sz w:val="34"/>
        </w:rPr>
        <w:t>ντές οθόνης (</w:t>
      </w:r>
      <w:r w:rsidRPr="00904DFF">
        <w:rPr>
          <w:sz w:val="34"/>
          <w:lang w:val="en-GB"/>
        </w:rPr>
        <w:t>screen</w:t>
      </w:r>
      <w:r w:rsidRPr="00904DFF">
        <w:rPr>
          <w:sz w:val="34"/>
        </w:rPr>
        <w:t xml:space="preserve"> </w:t>
      </w:r>
      <w:r w:rsidRPr="00904DFF">
        <w:rPr>
          <w:sz w:val="34"/>
          <w:lang w:val="en-GB"/>
        </w:rPr>
        <w:t>magnifiers</w:t>
      </w:r>
      <w:r w:rsidRPr="00904DFF">
        <w:rPr>
          <w:sz w:val="34"/>
        </w:rPr>
        <w:t>), αναγνώστες οθόνης (</w:t>
      </w:r>
      <w:r w:rsidRPr="00904DFF">
        <w:rPr>
          <w:sz w:val="34"/>
          <w:lang w:val="en-GB"/>
        </w:rPr>
        <w:t>screen</w:t>
      </w:r>
      <w:r w:rsidRPr="00904DFF">
        <w:rPr>
          <w:sz w:val="34"/>
        </w:rPr>
        <w:t xml:space="preserve"> </w:t>
      </w:r>
      <w:r w:rsidRPr="00904DFF">
        <w:rPr>
          <w:sz w:val="34"/>
          <w:lang w:val="en-GB"/>
        </w:rPr>
        <w:t>readers</w:t>
      </w:r>
      <w:r w:rsidRPr="00904DFF">
        <w:rPr>
          <w:sz w:val="34"/>
        </w:rPr>
        <w:t>) που μετατρέπουν το κείμενο σε συνθ</w:t>
      </w:r>
      <w:r w:rsidRPr="00904DFF">
        <w:rPr>
          <w:sz w:val="34"/>
        </w:rPr>
        <w:t>ε</w:t>
      </w:r>
      <w:r w:rsidRPr="00904DFF">
        <w:rPr>
          <w:sz w:val="34"/>
        </w:rPr>
        <w:lastRenderedPageBreak/>
        <w:t>τική ομιλία με τη χρήση συνθετών φωνής, καθώς και συσκευές με ειδικό λογισμικό που επιτρέπουν τη μετ</w:t>
      </w:r>
      <w:r w:rsidRPr="00904DFF">
        <w:rPr>
          <w:sz w:val="34"/>
        </w:rPr>
        <w:t>α</w:t>
      </w:r>
      <w:r w:rsidRPr="00904DFF">
        <w:rPr>
          <w:sz w:val="34"/>
        </w:rPr>
        <w:t>τροπή ηλ</w:t>
      </w:r>
      <w:r w:rsidRPr="00904DFF">
        <w:rPr>
          <w:sz w:val="34"/>
        </w:rPr>
        <w:t>ε</w:t>
      </w:r>
      <w:r w:rsidRPr="00904DFF">
        <w:rPr>
          <w:sz w:val="34"/>
        </w:rPr>
        <w:t xml:space="preserve">κτρονικού ή μη κειμένου σε κείμενο </w:t>
      </w:r>
      <w:r w:rsidRPr="00904DFF">
        <w:rPr>
          <w:sz w:val="34"/>
          <w:lang w:val="en-GB"/>
        </w:rPr>
        <w:t>Braille</w:t>
      </w:r>
      <w:r w:rsidRPr="00904DFF">
        <w:rPr>
          <w:sz w:val="34"/>
        </w:rPr>
        <w:t xml:space="preserve">. Οι τυφλοί χρήστες χρησιμοποιούν την οθόνη </w:t>
      </w:r>
      <w:r w:rsidRPr="00904DFF">
        <w:rPr>
          <w:sz w:val="34"/>
          <w:lang w:val="en-GB"/>
        </w:rPr>
        <w:t>Braille</w:t>
      </w:r>
      <w:r w:rsidRPr="00904DFF">
        <w:rPr>
          <w:sz w:val="34"/>
        </w:rPr>
        <w:t xml:space="preserve"> (</w:t>
      </w:r>
      <w:r w:rsidRPr="00904DFF">
        <w:rPr>
          <w:sz w:val="34"/>
        </w:rPr>
        <w:fldChar w:fldCharType="begin"/>
      </w:r>
      <w:r w:rsidRPr="00904DFF">
        <w:rPr>
          <w:sz w:val="34"/>
        </w:rPr>
        <w:instrText xml:space="preserve"> REF _Ref362653485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4</w:t>
      </w:r>
      <w:r w:rsidRPr="00904DFF">
        <w:rPr>
          <w:sz w:val="34"/>
        </w:rPr>
        <w:fldChar w:fldCharType="end"/>
      </w:r>
      <w:r w:rsidRPr="00904DFF">
        <w:rPr>
          <w:sz w:val="34"/>
        </w:rPr>
        <w:t>) σε συνδυασμό ή όχι με αναγν</w:t>
      </w:r>
      <w:r w:rsidRPr="00904DFF">
        <w:rPr>
          <w:sz w:val="34"/>
        </w:rPr>
        <w:t>ώ</w:t>
      </w:r>
      <w:r w:rsidRPr="00904DFF">
        <w:rPr>
          <w:sz w:val="34"/>
        </w:rPr>
        <w:t>στες οθόνης. Τέλος τα άτομα με δυσχρωματοψία, αχρωματοψία ή άλλου τύπου μειωμένη όραση συνήθως αξι</w:t>
      </w:r>
      <w:r w:rsidRPr="00904DFF">
        <w:rPr>
          <w:sz w:val="34"/>
        </w:rPr>
        <w:t>ο</w:t>
      </w:r>
      <w:r w:rsidRPr="00904DFF">
        <w:rPr>
          <w:sz w:val="34"/>
        </w:rPr>
        <w:t>ποιούν τις ρυθμίσεις του λειτουργικού συστήματος του υπολογ</w:t>
      </w:r>
      <w:r w:rsidRPr="00904DFF">
        <w:rPr>
          <w:sz w:val="34"/>
        </w:rPr>
        <w:t>ι</w:t>
      </w:r>
      <w:r w:rsidRPr="00904DFF">
        <w:rPr>
          <w:sz w:val="34"/>
        </w:rPr>
        <w:t xml:space="preserve">στή και αλλάζουν το χρώμα, το μέγεθος και το είδος των γραμματοσειρών ή χρησιμοποιούν μεγεθυντές </w:t>
      </w:r>
      <w:r w:rsidRPr="00904DFF">
        <w:rPr>
          <w:sz w:val="34"/>
        </w:rPr>
        <w:t>ο</w:t>
      </w:r>
      <w:r w:rsidRPr="00904DFF">
        <w:rPr>
          <w:sz w:val="34"/>
        </w:rPr>
        <w:t>θόνης και εκδόσεις με μεγαλογράμμ</w:t>
      </w:r>
      <w:r w:rsidRPr="00904DFF">
        <w:rPr>
          <w:sz w:val="34"/>
        </w:rPr>
        <w:t>α</w:t>
      </w:r>
      <w:r w:rsidRPr="00904DFF">
        <w:rPr>
          <w:sz w:val="34"/>
        </w:rPr>
        <w:t>τη γραφή.</w:t>
      </w:r>
    </w:p>
    <w:p w:rsidR="00262052" w:rsidRPr="00904DFF" w:rsidRDefault="00262052" w:rsidP="00262052">
      <w:pPr>
        <w:jc w:val="center"/>
        <w:rPr>
          <w:sz w:val="34"/>
        </w:rPr>
      </w:pPr>
      <w:r w:rsidRPr="00904DFF">
        <w:rPr>
          <w:noProof/>
          <w:sz w:val="34"/>
          <w:lang w:eastAsia="el-GR"/>
        </w:rPr>
        <w:drawing>
          <wp:inline distT="0" distB="0" distL="0" distR="0" wp14:anchorId="55FE77F9" wp14:editId="1E4D63F3">
            <wp:extent cx="1678305" cy="1290320"/>
            <wp:effectExtent l="0" t="0" r="0" b="5080"/>
            <wp:docPr id="84" name="Εικόνα 84" descr="Η οθόνη Braille είναι μια συσκευή απτικής ανάγνωσης, που συνδέεται με οποιονδήποτε Η/Υ και επιτρέπει την απτική πρόσβαση στα κείμενα σε μορφή Braille σε πραγματικό χρόνο. Χρησιμοποιεί 6 (συνηθέστερο) είτε 8 ακίδες από solenoid ή πιεζοηλεκτρικές και τις περισσότερες φορές διαθέτει και πλήκτρα πλοήγησης (ορισμός από δίκτυο ΕΥΤΕΧΝΟΣ [2])." title="Παράδειγμα οθόνης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Images\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305" cy="1290320"/>
                    </a:xfrm>
                    <a:prstGeom prst="rect">
                      <a:avLst/>
                    </a:prstGeom>
                    <a:noFill/>
                    <a:ln>
                      <a:noFill/>
                    </a:ln>
                  </pic:spPr>
                </pic:pic>
              </a:graphicData>
            </a:graphic>
          </wp:inline>
        </w:drawing>
      </w:r>
    </w:p>
    <w:p w:rsidR="00262052" w:rsidRPr="00904DFF" w:rsidRDefault="00262052" w:rsidP="00262052">
      <w:pPr>
        <w:pStyle w:val="a3"/>
        <w:rPr>
          <w:sz w:val="30"/>
        </w:rPr>
      </w:pPr>
      <w:bookmarkStart w:id="16" w:name="_Ref362653485"/>
      <w:bookmarkStart w:id="17" w:name="_Toc362874637"/>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4</w:t>
      </w:r>
      <w:r w:rsidR="00904DFF" w:rsidRPr="00904DFF">
        <w:rPr>
          <w:noProof/>
          <w:sz w:val="30"/>
        </w:rPr>
        <w:fldChar w:fldCharType="end"/>
      </w:r>
      <w:bookmarkEnd w:id="16"/>
      <w:r w:rsidRPr="00904DFF">
        <w:rPr>
          <w:sz w:val="30"/>
        </w:rPr>
        <w:t xml:space="preserve">. Παράδειγμα οθόνης </w:t>
      </w:r>
      <w:r w:rsidRPr="00904DFF">
        <w:rPr>
          <w:sz w:val="30"/>
          <w:lang w:val="en-GB"/>
        </w:rPr>
        <w:t>Braille</w:t>
      </w:r>
      <w:r w:rsidRPr="00904DFF">
        <w:rPr>
          <w:sz w:val="30"/>
        </w:rPr>
        <w:t xml:space="preserve">: Η οθόνη </w:t>
      </w:r>
      <w:r w:rsidRPr="00904DFF">
        <w:rPr>
          <w:sz w:val="30"/>
          <w:lang w:val="en-GB"/>
        </w:rPr>
        <w:t>Braille</w:t>
      </w:r>
      <w:r w:rsidRPr="00904DFF">
        <w:rPr>
          <w:sz w:val="30"/>
        </w:rPr>
        <w:t xml:space="preserve"> είναι μια σ</w:t>
      </w:r>
      <w:r w:rsidRPr="00904DFF">
        <w:rPr>
          <w:sz w:val="30"/>
        </w:rPr>
        <w:t>υ</w:t>
      </w:r>
      <w:r w:rsidRPr="00904DFF">
        <w:rPr>
          <w:sz w:val="30"/>
        </w:rPr>
        <w:t xml:space="preserve">σκευή </w:t>
      </w:r>
      <w:r w:rsidRPr="00904DFF">
        <w:rPr>
          <w:sz w:val="30"/>
        </w:rPr>
        <w:t>α</w:t>
      </w:r>
      <w:r w:rsidRPr="00904DFF">
        <w:rPr>
          <w:sz w:val="30"/>
        </w:rPr>
        <w:t xml:space="preserve">πτικής ανάγνωσης, που συνδέεται με οποιονδήποτε Η/Υ και επιτρέπει την απτική πρόσβαση στα κείμενα σε μορφή </w:t>
      </w:r>
      <w:r w:rsidRPr="00904DFF">
        <w:rPr>
          <w:sz w:val="30"/>
          <w:lang w:val="en-GB"/>
        </w:rPr>
        <w:t>Braille</w:t>
      </w:r>
      <w:r w:rsidRPr="00904DFF">
        <w:rPr>
          <w:sz w:val="30"/>
        </w:rPr>
        <w:t xml:space="preserve"> σε πραγματικό χρ</w:t>
      </w:r>
      <w:r w:rsidRPr="00904DFF">
        <w:rPr>
          <w:sz w:val="30"/>
        </w:rPr>
        <w:t>ό</w:t>
      </w:r>
      <w:r w:rsidRPr="00904DFF">
        <w:rPr>
          <w:sz w:val="30"/>
        </w:rPr>
        <w:t xml:space="preserve">νο. Χρησιμοποιεί 6 (συνηθέστερο) είτε 8 ακίδες από </w:t>
      </w:r>
      <w:r w:rsidRPr="00904DFF">
        <w:rPr>
          <w:sz w:val="30"/>
          <w:lang w:val="en-GB"/>
        </w:rPr>
        <w:t>solenoid</w:t>
      </w:r>
      <w:r w:rsidRPr="00904DFF">
        <w:rPr>
          <w:sz w:val="30"/>
        </w:rPr>
        <w:t xml:space="preserve"> ή πιεζο</w:t>
      </w:r>
      <w:r w:rsidRPr="00904DFF">
        <w:rPr>
          <w:sz w:val="30"/>
        </w:rPr>
        <w:t>η</w:t>
      </w:r>
      <w:r w:rsidRPr="00904DFF">
        <w:rPr>
          <w:sz w:val="30"/>
        </w:rPr>
        <w:t>λεκτρικές και τις περισσότερες φορές διαθέτει και πλήκτρα πλοήγησης (ορισμός από δίκτυο ΕΥΤΕΧΝΟΣ [2]).</w:t>
      </w:r>
      <w:bookmarkEnd w:id="17"/>
    </w:p>
    <w:p w:rsidR="00262052" w:rsidRPr="00904DFF" w:rsidRDefault="00262052" w:rsidP="00262052">
      <w:pPr>
        <w:pStyle w:val="myBullet"/>
        <w:rPr>
          <w:sz w:val="34"/>
        </w:rPr>
      </w:pPr>
      <w:r w:rsidRPr="00904DFF">
        <w:rPr>
          <w:sz w:val="34"/>
        </w:rPr>
        <w:t>Για τα άτομα με διαταραχές της ακουστικής λειτουργ</w:t>
      </w:r>
      <w:r w:rsidRPr="00904DFF">
        <w:rPr>
          <w:sz w:val="34"/>
        </w:rPr>
        <w:t>ί</w:t>
      </w:r>
      <w:r w:rsidRPr="00904DFF">
        <w:rPr>
          <w:sz w:val="34"/>
        </w:rPr>
        <w:t>ας: στην κατηγορία αυτή περιλαμβάνονται οι κωφοί και οι βαρήκοοι. Για τη συγκεκριμένη κατηγορία χρ</w:t>
      </w:r>
      <w:r w:rsidRPr="00904DFF">
        <w:rPr>
          <w:sz w:val="34"/>
        </w:rPr>
        <w:t>η</w:t>
      </w:r>
      <w:r w:rsidRPr="00904DFF">
        <w:rPr>
          <w:sz w:val="34"/>
        </w:rPr>
        <w:t>στών, με συνήθως μειωμένη ικανότητα κατανόησης και σχηματισμού σύνθετων προτάσεων, δεν υπάρχουν ιδιαίτερες συσκευές και βοηθήματα όπως αυτά που αναφέρθηκαν στις προηγούμενες περιπτώσεις. Η υπ</w:t>
      </w:r>
      <w:r w:rsidRPr="00904DFF">
        <w:rPr>
          <w:sz w:val="34"/>
        </w:rPr>
        <w:t>ο</w:t>
      </w:r>
      <w:r w:rsidRPr="00904DFF">
        <w:rPr>
          <w:sz w:val="34"/>
        </w:rPr>
        <w:t>στήριξη της συγκεκριμένης κατηγορίας τελικών χρ</w:t>
      </w:r>
      <w:r w:rsidRPr="00904DFF">
        <w:rPr>
          <w:sz w:val="34"/>
        </w:rPr>
        <w:t>η</w:t>
      </w:r>
      <w:r w:rsidRPr="00904DFF">
        <w:rPr>
          <w:sz w:val="34"/>
        </w:rPr>
        <w:t xml:space="preserve">στών προϋποθέτει κυρίως τη διάθεση της ψηφιακής </w:t>
      </w:r>
      <w:r w:rsidRPr="00904DFF">
        <w:rPr>
          <w:sz w:val="34"/>
        </w:rPr>
        <w:lastRenderedPageBreak/>
        <w:t xml:space="preserve">πληροφορίας σε εναλλακτικές μορφές, με υπέρμετρη χρήση </w:t>
      </w:r>
      <w:proofErr w:type="spellStart"/>
      <w:r w:rsidRPr="00904DFF">
        <w:rPr>
          <w:sz w:val="34"/>
        </w:rPr>
        <w:t>αυτοεπεξηγηματικών</w:t>
      </w:r>
      <w:proofErr w:type="spellEnd"/>
      <w:r w:rsidRPr="00904DFF">
        <w:rPr>
          <w:sz w:val="34"/>
        </w:rPr>
        <w:t xml:space="preserve"> εικ</w:t>
      </w:r>
      <w:r w:rsidRPr="00904DFF">
        <w:rPr>
          <w:sz w:val="34"/>
        </w:rPr>
        <w:t>ό</w:t>
      </w:r>
      <w:r w:rsidRPr="00904DFF">
        <w:rPr>
          <w:sz w:val="34"/>
        </w:rPr>
        <w:t>νων και υποτιτλισμού. Επιπρόσθετα, η Ελληνική Νοημ</w:t>
      </w:r>
      <w:r w:rsidRPr="00904DFF">
        <w:rPr>
          <w:sz w:val="34"/>
        </w:rPr>
        <w:t>α</w:t>
      </w:r>
      <w:r w:rsidRPr="00904DFF">
        <w:rPr>
          <w:sz w:val="34"/>
        </w:rPr>
        <w:t xml:space="preserve">τική Γλώσσα (ΕΝΓ), όπως συμβαίνει και με τις υπόλοιπες νοηματικές γλώσσες, διαθέτοντας σύστημα κανόνων </w:t>
      </w:r>
      <w:proofErr w:type="spellStart"/>
      <w:r w:rsidRPr="00904DFF">
        <w:rPr>
          <w:sz w:val="34"/>
        </w:rPr>
        <w:t>οπτ</w:t>
      </w:r>
      <w:r w:rsidRPr="00904DFF">
        <w:rPr>
          <w:sz w:val="34"/>
        </w:rPr>
        <w:t>ι</w:t>
      </w:r>
      <w:r w:rsidRPr="00904DFF">
        <w:rPr>
          <w:sz w:val="34"/>
        </w:rPr>
        <w:t>κο</w:t>
      </w:r>
      <w:proofErr w:type="spellEnd"/>
      <w:r w:rsidRPr="00904DFF">
        <w:rPr>
          <w:sz w:val="34"/>
        </w:rPr>
        <w:t>-</w:t>
      </w:r>
      <w:proofErr w:type="spellStart"/>
      <w:r w:rsidRPr="00904DFF">
        <w:rPr>
          <w:sz w:val="34"/>
        </w:rPr>
        <w:t>κινησιακό</w:t>
      </w:r>
      <w:proofErr w:type="spellEnd"/>
      <w:r w:rsidRPr="00904DFF">
        <w:rPr>
          <w:sz w:val="34"/>
        </w:rPr>
        <w:t>, δηλαδή βασιζόμενο στην κίνηση των χ</w:t>
      </w:r>
      <w:r w:rsidRPr="00904DFF">
        <w:rPr>
          <w:sz w:val="34"/>
        </w:rPr>
        <w:t>ε</w:t>
      </w:r>
      <w:r w:rsidRPr="00904DFF">
        <w:rPr>
          <w:sz w:val="34"/>
        </w:rPr>
        <w:t>ριών, τη στάση ή την κίνηση του σώματος και στην έκφραση του προσώπου, αποδίδει μορφολογία και σ</w:t>
      </w:r>
      <w:r w:rsidRPr="00904DFF">
        <w:rPr>
          <w:sz w:val="34"/>
        </w:rPr>
        <w:t>ύ</w:t>
      </w:r>
      <w:r w:rsidRPr="00904DFF">
        <w:rPr>
          <w:sz w:val="34"/>
        </w:rPr>
        <w:t xml:space="preserve">νταξη. Για τους συγκεκριμένους χρήστες η αποστολή και λήψη </w:t>
      </w:r>
      <w:proofErr w:type="spellStart"/>
      <w:r w:rsidRPr="00904DFF">
        <w:rPr>
          <w:sz w:val="34"/>
        </w:rPr>
        <w:t>κειμενικής</w:t>
      </w:r>
      <w:proofErr w:type="spellEnd"/>
      <w:r w:rsidRPr="00904DFF">
        <w:rPr>
          <w:sz w:val="34"/>
        </w:rPr>
        <w:t xml:space="preserve"> πληροφορίας αποτελεί συνήθη πρακτική επ</w:t>
      </w:r>
      <w:r w:rsidRPr="00904DFF">
        <w:rPr>
          <w:sz w:val="34"/>
        </w:rPr>
        <w:t>ι</w:t>
      </w:r>
      <w:r w:rsidRPr="00904DFF">
        <w:rPr>
          <w:sz w:val="34"/>
        </w:rPr>
        <w:t xml:space="preserve">κοινωνίας, ενώ η </w:t>
      </w:r>
      <w:proofErr w:type="spellStart"/>
      <w:r w:rsidRPr="00904DFF">
        <w:rPr>
          <w:sz w:val="34"/>
        </w:rPr>
        <w:t>κειμενοτηλεφωνία</w:t>
      </w:r>
      <w:proofErr w:type="spellEnd"/>
      <w:r w:rsidRPr="00904DFF">
        <w:rPr>
          <w:sz w:val="34"/>
        </w:rPr>
        <w:t xml:space="preserve"> (</w:t>
      </w:r>
      <w:r w:rsidRPr="00904DFF">
        <w:rPr>
          <w:sz w:val="34"/>
          <w:lang w:val="en-GB"/>
        </w:rPr>
        <w:t>text</w:t>
      </w:r>
      <w:r w:rsidRPr="00904DFF">
        <w:rPr>
          <w:sz w:val="34"/>
        </w:rPr>
        <w:t>-</w:t>
      </w:r>
      <w:r w:rsidRPr="00904DFF">
        <w:rPr>
          <w:sz w:val="34"/>
          <w:lang w:val="en-GB"/>
        </w:rPr>
        <w:t>telephony</w:t>
      </w:r>
      <w:r w:rsidRPr="00904DFF">
        <w:rPr>
          <w:sz w:val="34"/>
        </w:rPr>
        <w:t xml:space="preserve">) και η </w:t>
      </w:r>
      <w:proofErr w:type="spellStart"/>
      <w:r w:rsidRPr="00904DFF">
        <w:rPr>
          <w:sz w:val="34"/>
        </w:rPr>
        <w:t>εικονοτηλεφωνία</w:t>
      </w:r>
      <w:proofErr w:type="spellEnd"/>
      <w:r w:rsidRPr="00904DFF">
        <w:rPr>
          <w:sz w:val="34"/>
        </w:rPr>
        <w:t xml:space="preserve"> (</w:t>
      </w:r>
      <w:proofErr w:type="spellStart"/>
      <w:r w:rsidRPr="00904DFF">
        <w:rPr>
          <w:sz w:val="34"/>
          <w:lang w:val="en-GB"/>
        </w:rPr>
        <w:t>videotelephony</w:t>
      </w:r>
      <w:proofErr w:type="spellEnd"/>
      <w:r w:rsidRPr="00904DFF">
        <w:rPr>
          <w:sz w:val="34"/>
        </w:rPr>
        <w:t>) παρέχουν δυνατότητα επικοινωνίας μεταξύ της κοιν</w:t>
      </w:r>
      <w:r w:rsidRPr="00904DFF">
        <w:rPr>
          <w:sz w:val="34"/>
        </w:rPr>
        <w:t>ό</w:t>
      </w:r>
      <w:r w:rsidRPr="00904DFF">
        <w:rPr>
          <w:sz w:val="34"/>
        </w:rPr>
        <w:t>τητας των κωφών. Σημαντική βοήθεια για τη συγκ</w:t>
      </w:r>
      <w:r w:rsidRPr="00904DFF">
        <w:rPr>
          <w:sz w:val="34"/>
        </w:rPr>
        <w:t>ε</w:t>
      </w:r>
      <w:r w:rsidRPr="00904DFF">
        <w:rPr>
          <w:sz w:val="34"/>
        </w:rPr>
        <w:t>κριμένη κατηγορία ατόμων θα αποτελούσε η αυτόματη μετάφραση και χρήση της ΕΝΓ, η έλλειψη όμως ι</w:t>
      </w:r>
      <w:r w:rsidRPr="00904DFF">
        <w:rPr>
          <w:sz w:val="34"/>
        </w:rPr>
        <w:t>ε</w:t>
      </w:r>
      <w:r w:rsidRPr="00904DFF">
        <w:rPr>
          <w:sz w:val="34"/>
        </w:rPr>
        <w:t xml:space="preserve">ραρχικής δομής στη μορφολογία και στο συντακτικό της στερεί τη δυνατότητα </w:t>
      </w:r>
      <w:proofErr w:type="spellStart"/>
      <w:r w:rsidRPr="00904DFF">
        <w:rPr>
          <w:sz w:val="34"/>
        </w:rPr>
        <w:t>ημι</w:t>
      </w:r>
      <w:proofErr w:type="spellEnd"/>
      <w:r w:rsidRPr="00904DFF">
        <w:rPr>
          <w:sz w:val="34"/>
        </w:rPr>
        <w:t>-αυτοματοποιημένης μ</w:t>
      </w:r>
      <w:r w:rsidRPr="00904DFF">
        <w:rPr>
          <w:sz w:val="34"/>
        </w:rPr>
        <w:t>ε</w:t>
      </w:r>
      <w:r w:rsidRPr="00904DFF">
        <w:rPr>
          <w:sz w:val="34"/>
        </w:rPr>
        <w:t xml:space="preserve">τατροπής </w:t>
      </w:r>
      <w:proofErr w:type="spellStart"/>
      <w:r w:rsidRPr="00904DFF">
        <w:rPr>
          <w:sz w:val="34"/>
        </w:rPr>
        <w:t>κειμενικών</w:t>
      </w:r>
      <w:proofErr w:type="spellEnd"/>
      <w:r w:rsidRPr="00904DFF">
        <w:rPr>
          <w:sz w:val="34"/>
        </w:rPr>
        <w:t xml:space="preserve"> προτάσεων σε κινήσεις ρομποτ</w:t>
      </w:r>
      <w:r w:rsidRPr="00904DFF">
        <w:rPr>
          <w:sz w:val="34"/>
        </w:rPr>
        <w:t>ι</w:t>
      </w:r>
      <w:r w:rsidRPr="00904DFF">
        <w:rPr>
          <w:sz w:val="34"/>
        </w:rPr>
        <w:t>κού διερμηνέα (</w:t>
      </w:r>
      <w:r w:rsidRPr="00904DFF">
        <w:rPr>
          <w:sz w:val="34"/>
        </w:rPr>
        <w:fldChar w:fldCharType="begin"/>
      </w:r>
      <w:r w:rsidRPr="00904DFF">
        <w:rPr>
          <w:sz w:val="34"/>
        </w:rPr>
        <w:instrText xml:space="preserve"> REF _Ref362653494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5</w:t>
      </w:r>
      <w:r w:rsidRPr="00904DFF">
        <w:rPr>
          <w:sz w:val="34"/>
        </w:rPr>
        <w:fldChar w:fldCharType="end"/>
      </w:r>
      <w:r w:rsidRPr="00904DFF">
        <w:rPr>
          <w:sz w:val="34"/>
        </w:rPr>
        <w:t>).</w:t>
      </w:r>
    </w:p>
    <w:p w:rsidR="00262052" w:rsidRPr="00904DFF" w:rsidRDefault="00262052" w:rsidP="00262052">
      <w:pPr>
        <w:rPr>
          <w:sz w:val="34"/>
        </w:rPr>
      </w:pPr>
    </w:p>
    <w:p w:rsidR="00262052" w:rsidRPr="00904DFF" w:rsidRDefault="00262052" w:rsidP="00262052">
      <w:pPr>
        <w:jc w:val="center"/>
        <w:rPr>
          <w:sz w:val="34"/>
        </w:rPr>
      </w:pPr>
      <w:r w:rsidRPr="00904DFF">
        <w:rPr>
          <w:noProof/>
          <w:sz w:val="34"/>
          <w:lang w:eastAsia="el-GR"/>
        </w:rPr>
        <w:lastRenderedPageBreak/>
        <w:drawing>
          <wp:inline distT="0" distB="0" distL="0" distR="0" wp14:anchorId="049938C9" wp14:editId="052428ED">
            <wp:extent cx="4083685" cy="3369310"/>
            <wp:effectExtent l="19050" t="19050" r="12065" b="21590"/>
            <wp:docPr id="85" name="Εικόνα 85" descr="Παράδειγμα ηλεκτρονικού λεξικού νοημάτων με βιντεοσκοπημένα λήμματα στη διαδικτυακή πύλη για Άτομα με Αναπηρία του Εθνικού Κέντρου Κοινωνικής Αλληλεγγύης." title="Παράδειγμα ηλεκτρονικού λεξικού νο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Desktop\Images\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3685" cy="3369310"/>
                    </a:xfrm>
                    <a:prstGeom prst="rect">
                      <a:avLst/>
                    </a:prstGeom>
                    <a:noFill/>
                    <a:ln>
                      <a:solidFill>
                        <a:schemeClr val="tx1"/>
                      </a:solidFill>
                    </a:ln>
                  </pic:spPr>
                </pic:pic>
              </a:graphicData>
            </a:graphic>
          </wp:inline>
        </w:drawing>
      </w:r>
    </w:p>
    <w:p w:rsidR="00262052" w:rsidRPr="00904DFF" w:rsidRDefault="00262052" w:rsidP="00262052">
      <w:pPr>
        <w:pStyle w:val="a3"/>
        <w:rPr>
          <w:sz w:val="30"/>
        </w:rPr>
      </w:pPr>
      <w:bookmarkStart w:id="18" w:name="_Ref362653494"/>
      <w:bookmarkStart w:id="19" w:name="_Toc362874638"/>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5</w:t>
      </w:r>
      <w:r w:rsidR="00904DFF" w:rsidRPr="00904DFF">
        <w:rPr>
          <w:noProof/>
          <w:sz w:val="30"/>
        </w:rPr>
        <w:fldChar w:fldCharType="end"/>
      </w:r>
      <w:bookmarkEnd w:id="18"/>
      <w:r w:rsidRPr="00904DFF">
        <w:rPr>
          <w:sz w:val="30"/>
        </w:rPr>
        <w:t>. Παράδειγμα ηλεκτρονικού λεξικού νοημάτων με βιντε</w:t>
      </w:r>
      <w:r w:rsidRPr="00904DFF">
        <w:rPr>
          <w:sz w:val="30"/>
        </w:rPr>
        <w:t>ο</w:t>
      </w:r>
      <w:r w:rsidRPr="00904DFF">
        <w:rPr>
          <w:sz w:val="30"/>
        </w:rPr>
        <w:t>σκοπ</w:t>
      </w:r>
      <w:r w:rsidRPr="00904DFF">
        <w:rPr>
          <w:sz w:val="30"/>
        </w:rPr>
        <w:t>η</w:t>
      </w:r>
      <w:r w:rsidRPr="00904DFF">
        <w:rPr>
          <w:sz w:val="30"/>
        </w:rPr>
        <w:t>μένα λήμματα στη διαδικτυακή πύλη για Άτομα με Αναπηρία του Εθν</w:t>
      </w:r>
      <w:r w:rsidRPr="00904DFF">
        <w:rPr>
          <w:sz w:val="30"/>
        </w:rPr>
        <w:t>ι</w:t>
      </w:r>
      <w:r w:rsidRPr="00904DFF">
        <w:rPr>
          <w:sz w:val="30"/>
        </w:rPr>
        <w:t>κού Κέντρου Κοινωνικής Αλληλεγγύης.</w:t>
      </w:r>
      <w:bookmarkEnd w:id="19"/>
    </w:p>
    <w:p w:rsidR="00262052" w:rsidRPr="00904DFF" w:rsidRDefault="00262052" w:rsidP="0091102B">
      <w:pPr>
        <w:spacing w:after="120"/>
        <w:rPr>
          <w:sz w:val="34"/>
        </w:rPr>
      </w:pPr>
    </w:p>
    <w:p w:rsidR="00262052" w:rsidRPr="00904DFF" w:rsidRDefault="00262052" w:rsidP="00262052">
      <w:pPr>
        <w:rPr>
          <w:sz w:val="34"/>
        </w:rPr>
      </w:pPr>
      <w:r w:rsidRPr="00904DFF">
        <w:rPr>
          <w:sz w:val="34"/>
        </w:rPr>
        <w:t>Επιπλέον της απεικόνισης λημμάτων με τη χρήση βίντεο, η χρήση χρωμάτων</w:t>
      </w:r>
      <w:r w:rsidR="00055EE1" w:rsidRPr="00904DFF">
        <w:rPr>
          <w:sz w:val="34"/>
        </w:rPr>
        <w:t xml:space="preserve"> </w:t>
      </w:r>
      <w:r w:rsidRPr="00904DFF">
        <w:rPr>
          <w:sz w:val="34"/>
        </w:rPr>
        <w:t>βοηθά στην καλύτερη κατανόηση και το συσχετισμό περιοχών λειτουργικότητας.</w:t>
      </w:r>
      <w:r w:rsidR="00055EE1" w:rsidRPr="00904DFF">
        <w:rPr>
          <w:sz w:val="34"/>
        </w:rPr>
        <w:t xml:space="preserve"> </w:t>
      </w:r>
      <w:r w:rsidRPr="00904DFF">
        <w:rPr>
          <w:sz w:val="34"/>
        </w:rPr>
        <w:t>Η συγκεκριμένη τεχνική βοηθά και τους τελικούς χρήστες με ελαφριές νο</w:t>
      </w:r>
      <w:r w:rsidRPr="00904DFF">
        <w:rPr>
          <w:sz w:val="34"/>
        </w:rPr>
        <w:t>η</w:t>
      </w:r>
      <w:r w:rsidRPr="00904DFF">
        <w:rPr>
          <w:sz w:val="34"/>
        </w:rPr>
        <w:t>ματικές δυσλειτουργίες ή εκείνους που λόγω γήρανσης δ</w:t>
      </w:r>
      <w:r w:rsidRPr="00904DFF">
        <w:rPr>
          <w:sz w:val="34"/>
        </w:rPr>
        <w:t>υ</w:t>
      </w:r>
      <w:r w:rsidRPr="00904DFF">
        <w:rPr>
          <w:sz w:val="34"/>
        </w:rPr>
        <w:t>σκολεύονται</w:t>
      </w:r>
      <w:r w:rsidR="00055EE1" w:rsidRPr="00904DFF">
        <w:rPr>
          <w:sz w:val="34"/>
        </w:rPr>
        <w:t xml:space="preserve"> </w:t>
      </w:r>
      <w:r w:rsidRPr="00904DFF">
        <w:rPr>
          <w:sz w:val="34"/>
        </w:rPr>
        <w:t>στην απομνημόνευση και στο συσχετισμό π</w:t>
      </w:r>
      <w:r w:rsidRPr="00904DFF">
        <w:rPr>
          <w:sz w:val="34"/>
        </w:rPr>
        <w:t>ε</w:t>
      </w:r>
      <w:r w:rsidRPr="00904DFF">
        <w:rPr>
          <w:sz w:val="34"/>
        </w:rPr>
        <w:t>ριοχών (Εικόνα 6).</w:t>
      </w:r>
    </w:p>
    <w:p w:rsidR="0091102B" w:rsidRPr="00904DFF" w:rsidRDefault="0091102B" w:rsidP="0091102B">
      <w:pPr>
        <w:spacing w:after="120"/>
        <w:rPr>
          <w:sz w:val="34"/>
        </w:rPr>
      </w:pPr>
    </w:p>
    <w:p w:rsidR="00262052" w:rsidRPr="00904DFF" w:rsidRDefault="0091102B" w:rsidP="0091102B">
      <w:pPr>
        <w:jc w:val="center"/>
        <w:rPr>
          <w:sz w:val="34"/>
        </w:rPr>
      </w:pPr>
      <w:r w:rsidRPr="00904DFF">
        <w:rPr>
          <w:noProof/>
          <w:sz w:val="34"/>
          <w:lang w:eastAsia="el-GR"/>
        </w:rPr>
        <w:lastRenderedPageBreak/>
        <w:drawing>
          <wp:inline distT="0" distB="0" distL="0" distR="0" wp14:anchorId="6F1D8980" wp14:editId="5B30E983">
            <wp:extent cx="4271645" cy="2454910"/>
            <wp:effectExtent l="0" t="0" r="0" b="2540"/>
            <wp:docPr id="86" name="Εικόνα 86" descr="Η προσβάσιμη διαδικτυακή πύλη ΑμεΑNet, του Πανελληνίου Συνδέσμου Τυφλών (ΠΣΤ).&#10;Περισσότερες κατηγορίες βοηθημάτων για τις βασικότερες αναπηρίες περιέχο-νται στον ιστοχώρο του δικτύου [Εύτεχνος] και σε ιστοχώρο  του Εργαστήριου Φωνής και Προσβασιμότητας του Τμήματος Πληροφορικής και Τηλεπικοινω-νιών του Πανεπιστημίου Αθηνών.&#10;" title="Παράδειγμα πύλης κατασκευασμένης υιοθετώντας τις Αρχές Σχεδίασης για Όλου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os\Desktop\Images\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1645" cy="2454910"/>
                    </a:xfrm>
                    <a:prstGeom prst="rect">
                      <a:avLst/>
                    </a:prstGeom>
                    <a:noFill/>
                    <a:ln>
                      <a:noFill/>
                    </a:ln>
                  </pic:spPr>
                </pic:pic>
              </a:graphicData>
            </a:graphic>
          </wp:inline>
        </w:drawing>
      </w:r>
    </w:p>
    <w:p w:rsidR="0091102B" w:rsidRPr="00904DFF" w:rsidRDefault="0091102B" w:rsidP="0091102B">
      <w:pPr>
        <w:pStyle w:val="a3"/>
        <w:rPr>
          <w:sz w:val="30"/>
        </w:rPr>
      </w:pPr>
      <w:bookmarkStart w:id="20" w:name="_Toc362874639"/>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6</w:t>
      </w:r>
      <w:r w:rsidR="00904DFF" w:rsidRPr="00904DFF">
        <w:rPr>
          <w:noProof/>
          <w:sz w:val="30"/>
        </w:rPr>
        <w:fldChar w:fldCharType="end"/>
      </w:r>
      <w:r w:rsidRPr="00904DFF">
        <w:rPr>
          <w:sz w:val="30"/>
        </w:rPr>
        <w:t xml:space="preserve">. Παράδειγμα πύλης κατασκευασμένης υιοθετώντας τις Αρχές Σχεδίασης για Όλους. Η προσβάσιμη διαδικτυακή πύλη </w:t>
      </w:r>
      <w:proofErr w:type="spellStart"/>
      <w:r w:rsidRPr="00904DFF">
        <w:rPr>
          <w:sz w:val="30"/>
        </w:rPr>
        <w:t>ΑμεΑNet</w:t>
      </w:r>
      <w:proofErr w:type="spellEnd"/>
      <w:r w:rsidRPr="00904DFF">
        <w:rPr>
          <w:sz w:val="30"/>
        </w:rPr>
        <w:t>, του Πανελληνίου Συνδέσμου Τυφλών (ΠΣΤ).</w:t>
      </w:r>
      <w:bookmarkEnd w:id="20"/>
    </w:p>
    <w:p w:rsidR="0091102B" w:rsidRPr="00904DFF" w:rsidRDefault="0091102B" w:rsidP="0091102B">
      <w:pPr>
        <w:rPr>
          <w:sz w:val="34"/>
        </w:rPr>
      </w:pPr>
      <w:r w:rsidRPr="00904DFF">
        <w:rPr>
          <w:sz w:val="34"/>
        </w:rPr>
        <w:t>Περισσότερες κατηγορίες βοηθημάτων για τις βασικότερες αναπηρίες περιέχονται στον ιστοχώρο του δικτύου [</w:t>
      </w:r>
      <w:proofErr w:type="spellStart"/>
      <w:r w:rsidRPr="00904DFF">
        <w:rPr>
          <w:sz w:val="34"/>
        </w:rPr>
        <w:t>Εύτ</w:t>
      </w:r>
      <w:r w:rsidRPr="00904DFF">
        <w:rPr>
          <w:sz w:val="34"/>
        </w:rPr>
        <w:t>ε</w:t>
      </w:r>
      <w:r w:rsidRPr="00904DFF">
        <w:rPr>
          <w:sz w:val="34"/>
        </w:rPr>
        <w:t>χνος</w:t>
      </w:r>
      <w:proofErr w:type="spellEnd"/>
      <w:r w:rsidRPr="00904DFF">
        <w:rPr>
          <w:sz w:val="34"/>
        </w:rPr>
        <w:t>] και σε ιστοχώρο</w:t>
      </w:r>
      <w:r w:rsidRPr="00904DFF">
        <w:rPr>
          <w:rStyle w:val="aa"/>
          <w:sz w:val="34"/>
        </w:rPr>
        <w:footnoteReference w:id="5"/>
      </w:r>
      <w:r w:rsidRPr="00904DFF">
        <w:rPr>
          <w:sz w:val="34"/>
        </w:rPr>
        <w:t xml:space="preserve"> του Εργαστήριου Φωνής και Πρ</w:t>
      </w:r>
      <w:r w:rsidRPr="00904DFF">
        <w:rPr>
          <w:sz w:val="34"/>
        </w:rPr>
        <w:t>ο</w:t>
      </w:r>
      <w:r w:rsidRPr="00904DFF">
        <w:rPr>
          <w:sz w:val="34"/>
        </w:rPr>
        <w:t>σβασιμότητας του Τμήματος Πληροφορικής και Τηλεπικο</w:t>
      </w:r>
      <w:r w:rsidRPr="00904DFF">
        <w:rPr>
          <w:sz w:val="34"/>
        </w:rPr>
        <w:t>ι</w:t>
      </w:r>
      <w:r w:rsidRPr="00904DFF">
        <w:rPr>
          <w:sz w:val="34"/>
        </w:rPr>
        <w:t>νωνιών του Πανεπιστημίου Αθ</w:t>
      </w:r>
      <w:r w:rsidRPr="00904DFF">
        <w:rPr>
          <w:sz w:val="34"/>
        </w:rPr>
        <w:t>η</w:t>
      </w:r>
      <w:r w:rsidRPr="00904DFF">
        <w:rPr>
          <w:sz w:val="34"/>
        </w:rPr>
        <w:t>νών.</w:t>
      </w:r>
    </w:p>
    <w:p w:rsidR="0091102B" w:rsidRPr="00904DFF" w:rsidRDefault="0091102B" w:rsidP="0091102B">
      <w:pPr>
        <w:rPr>
          <w:sz w:val="34"/>
        </w:rPr>
      </w:pPr>
    </w:p>
    <w:p w:rsidR="0091102B" w:rsidRPr="00904DFF" w:rsidRDefault="0091102B" w:rsidP="0091102B">
      <w:pPr>
        <w:pStyle w:val="2"/>
        <w:rPr>
          <w:sz w:val="36"/>
        </w:rPr>
      </w:pPr>
      <w:bookmarkStart w:id="21" w:name="_Toc362874594"/>
      <w:r w:rsidRPr="00904DFF">
        <w:rPr>
          <w:sz w:val="36"/>
        </w:rPr>
        <w:t>Η Αποδοτική Αξιοποίηση των Αρχών της Σχεδίασης για Όλους</w:t>
      </w:r>
      <w:bookmarkEnd w:id="21"/>
    </w:p>
    <w:p w:rsidR="00262052" w:rsidRPr="00904DFF" w:rsidRDefault="0091102B" w:rsidP="0091102B">
      <w:pPr>
        <w:rPr>
          <w:sz w:val="34"/>
        </w:rPr>
      </w:pPr>
      <w:r w:rsidRPr="00904DFF">
        <w:rPr>
          <w:sz w:val="34"/>
        </w:rPr>
        <w:t>Η ύπαρξη και η χρήση υποστηρικτικής τεχνολογίας από μ</w:t>
      </w:r>
      <w:r w:rsidRPr="00904DFF">
        <w:rPr>
          <w:sz w:val="34"/>
        </w:rPr>
        <w:t>ό</w:t>
      </w:r>
      <w:r w:rsidRPr="00904DFF">
        <w:rPr>
          <w:sz w:val="34"/>
        </w:rPr>
        <w:t>νη της δεν αποτελεί πανάκεια για τα προβλήματα πρόσβ</w:t>
      </w:r>
      <w:r w:rsidRPr="00904DFF">
        <w:rPr>
          <w:sz w:val="34"/>
        </w:rPr>
        <w:t>α</w:t>
      </w:r>
      <w:r w:rsidRPr="00904DFF">
        <w:rPr>
          <w:sz w:val="34"/>
        </w:rPr>
        <w:t xml:space="preserve">σης των </w:t>
      </w:r>
      <w:proofErr w:type="spellStart"/>
      <w:r w:rsidRPr="00904DFF">
        <w:rPr>
          <w:sz w:val="34"/>
        </w:rPr>
        <w:t>αμεα</w:t>
      </w:r>
      <w:proofErr w:type="spellEnd"/>
      <w:r w:rsidRPr="00904DFF">
        <w:rPr>
          <w:sz w:val="34"/>
        </w:rPr>
        <w:t xml:space="preserve"> στις ηλ</w:t>
      </w:r>
      <w:r w:rsidRPr="00904DFF">
        <w:rPr>
          <w:sz w:val="34"/>
        </w:rPr>
        <w:t>ε</w:t>
      </w:r>
      <w:r w:rsidRPr="00904DFF">
        <w:rPr>
          <w:sz w:val="34"/>
        </w:rPr>
        <w:t xml:space="preserve">κτρονικές υπηρεσίες. Προκειμένου τα προϊόντα και το λογισμικό υποστηρικτικής τεχνολογίας να λειτουργήσουν προς όφελος του τελικού χρήστη, θα πρέπει η αρχική κατασκευή της ηλεκτρονικής </w:t>
      </w:r>
      <w:r w:rsidRPr="00904DFF">
        <w:rPr>
          <w:sz w:val="34"/>
        </w:rPr>
        <w:t>υ</w:t>
      </w:r>
      <w:r w:rsidRPr="00904DFF">
        <w:rPr>
          <w:sz w:val="34"/>
        </w:rPr>
        <w:t xml:space="preserve">πηρεσίας (διεπαφή </w:t>
      </w:r>
      <w:r w:rsidRPr="00904DFF">
        <w:rPr>
          <w:sz w:val="34"/>
        </w:rPr>
        <w:lastRenderedPageBreak/>
        <w:t>και περιεχόμενο) να πληροί συγκεκριμένες τεχνικές προδι</w:t>
      </w:r>
      <w:r w:rsidRPr="00904DFF">
        <w:rPr>
          <w:sz w:val="34"/>
        </w:rPr>
        <w:t>α</w:t>
      </w:r>
      <w:r w:rsidRPr="00904DFF">
        <w:rPr>
          <w:sz w:val="34"/>
        </w:rPr>
        <w:t>γραφές ώστε αυτά τα στοιχεία να αναγνωρίζονται, να γίν</w:t>
      </w:r>
      <w:r w:rsidRPr="00904DFF">
        <w:rPr>
          <w:sz w:val="34"/>
        </w:rPr>
        <w:t>ο</w:t>
      </w:r>
      <w:r w:rsidRPr="00904DFF">
        <w:rPr>
          <w:sz w:val="34"/>
        </w:rPr>
        <w:t xml:space="preserve">νται κατανοητά και να μπορούν να </w:t>
      </w:r>
      <w:proofErr w:type="spellStart"/>
      <w:r w:rsidRPr="00904DFF">
        <w:rPr>
          <w:sz w:val="34"/>
        </w:rPr>
        <w:t>διαλειτουργήσουν</w:t>
      </w:r>
      <w:proofErr w:type="spellEnd"/>
      <w:r w:rsidRPr="00904DFF">
        <w:rPr>
          <w:sz w:val="34"/>
        </w:rPr>
        <w:t xml:space="preserve"> αρμ</w:t>
      </w:r>
      <w:r w:rsidRPr="00904DFF">
        <w:rPr>
          <w:sz w:val="34"/>
        </w:rPr>
        <w:t>ο</w:t>
      </w:r>
      <w:r w:rsidRPr="00904DFF">
        <w:rPr>
          <w:sz w:val="34"/>
        </w:rPr>
        <w:t xml:space="preserve">νικά με αυτές τις λύσεις. Κατά αναλογία με την κίνηση ενός αναπηρικού αμαξιδίου, εάν η ράμπα στην οποία κινείται </w:t>
      </w:r>
      <w:r w:rsidRPr="00904DFF">
        <w:rPr>
          <w:sz w:val="34"/>
        </w:rPr>
        <w:t>έ</w:t>
      </w:r>
      <w:r w:rsidRPr="00904DFF">
        <w:rPr>
          <w:sz w:val="34"/>
        </w:rPr>
        <w:t>χει κλίση μεγαλύτερη από 15 μοίρες τότε το όποιο αναπηρ</w:t>
      </w:r>
      <w:r w:rsidRPr="00904DFF">
        <w:rPr>
          <w:sz w:val="34"/>
        </w:rPr>
        <w:t>ι</w:t>
      </w:r>
      <w:r w:rsidRPr="00904DFF">
        <w:rPr>
          <w:sz w:val="34"/>
        </w:rPr>
        <w:t xml:space="preserve">κό αμαξίδιο, πλην εκείνων που διαθέτουν μηχανισμό με </w:t>
      </w:r>
      <w:r w:rsidRPr="00904DFF">
        <w:rPr>
          <w:sz w:val="34"/>
        </w:rPr>
        <w:t>ι</w:t>
      </w:r>
      <w:r w:rsidRPr="00904DFF">
        <w:rPr>
          <w:sz w:val="34"/>
        </w:rPr>
        <w:t>σχυρό κινητήρα, είναι σχεδόν αδύνατο να πρ</w:t>
      </w:r>
      <w:r w:rsidRPr="00904DFF">
        <w:rPr>
          <w:sz w:val="34"/>
        </w:rPr>
        <w:t>ο</w:t>
      </w:r>
      <w:r w:rsidRPr="00904DFF">
        <w:rPr>
          <w:sz w:val="34"/>
        </w:rPr>
        <w:t>χωρήσει.</w:t>
      </w:r>
    </w:p>
    <w:p w:rsidR="0091102B" w:rsidRPr="00904DFF" w:rsidRDefault="0091102B" w:rsidP="0091102B">
      <w:pPr>
        <w:rPr>
          <w:sz w:val="34"/>
        </w:rPr>
      </w:pPr>
      <w:r w:rsidRPr="00904DFF">
        <w:rPr>
          <w:sz w:val="34"/>
        </w:rPr>
        <w:t>Επομένως, για να διασφαλιστεί η βέλτιστη χρήση των λ</w:t>
      </w:r>
      <w:r w:rsidRPr="00904DFF">
        <w:rPr>
          <w:sz w:val="34"/>
        </w:rPr>
        <w:t>ύ</w:t>
      </w:r>
      <w:r w:rsidRPr="00904DFF">
        <w:rPr>
          <w:sz w:val="34"/>
        </w:rPr>
        <w:t>σεων υποστηρικτικής τεχνολογίας θα πρέπει όλη η αλυσίδα κατασκευής να προνοεί για την τεχνική αρτιότητα κατ</w:t>
      </w:r>
      <w:r w:rsidRPr="00904DFF">
        <w:rPr>
          <w:sz w:val="34"/>
        </w:rPr>
        <w:t>α</w:t>
      </w:r>
      <w:r w:rsidRPr="00904DFF">
        <w:rPr>
          <w:sz w:val="34"/>
        </w:rPr>
        <w:t>σκευής της υπηρεσίας. Ειδάλλως, όποια λύση και εάν εφα</w:t>
      </w:r>
      <w:r w:rsidRPr="00904DFF">
        <w:rPr>
          <w:sz w:val="34"/>
        </w:rPr>
        <w:t>ρ</w:t>
      </w:r>
      <w:r w:rsidRPr="00904DFF">
        <w:rPr>
          <w:sz w:val="34"/>
        </w:rPr>
        <w:t>μοστεί δεν θα αποδώσει. Ακριβώς για αυτό το λόγο απαιτε</w:t>
      </w:r>
      <w:r w:rsidRPr="00904DFF">
        <w:rPr>
          <w:sz w:val="34"/>
        </w:rPr>
        <w:t>ί</w:t>
      </w:r>
      <w:r w:rsidRPr="00904DFF">
        <w:rPr>
          <w:sz w:val="34"/>
        </w:rPr>
        <w:t>ται η υιοθέτηση συγκεκριμένων αρχών και οδηγιών από το αρχικό στάδιο σχεδ</w:t>
      </w:r>
      <w:r w:rsidRPr="00904DFF">
        <w:rPr>
          <w:sz w:val="34"/>
        </w:rPr>
        <w:t>ι</w:t>
      </w:r>
      <w:r w:rsidRPr="00904DFF">
        <w:rPr>
          <w:sz w:val="34"/>
        </w:rPr>
        <w:t xml:space="preserve">ασμού, οι οποίες λαμβάνουν υπόψη τα διαφορετικά σενάρια χρήσης των </w:t>
      </w:r>
      <w:proofErr w:type="spellStart"/>
      <w:r w:rsidRPr="00904DFF">
        <w:rPr>
          <w:sz w:val="34"/>
        </w:rPr>
        <w:t>αμεα</w:t>
      </w:r>
      <w:proofErr w:type="spellEnd"/>
      <w:r w:rsidRPr="00904DFF">
        <w:rPr>
          <w:sz w:val="34"/>
        </w:rPr>
        <w:t>. Για το σκοπό έχει καθιερωθεί διεθνώς η χρ</w:t>
      </w:r>
      <w:r w:rsidRPr="00904DFF">
        <w:rPr>
          <w:sz w:val="34"/>
        </w:rPr>
        <w:t>ή</w:t>
      </w:r>
      <w:r w:rsidRPr="00904DFF">
        <w:rPr>
          <w:sz w:val="34"/>
        </w:rPr>
        <w:t>ση των αρχών της Σχεδίασης για Όλους, από όπου έχουν προκύψει τεχνικές οδηγίες που βρ</w:t>
      </w:r>
      <w:r w:rsidRPr="00904DFF">
        <w:rPr>
          <w:sz w:val="34"/>
        </w:rPr>
        <w:t>ί</w:t>
      </w:r>
      <w:r w:rsidRPr="00904DFF">
        <w:rPr>
          <w:sz w:val="34"/>
        </w:rPr>
        <w:t>σκουν εφαρμογή σε διαφορετικά συστήματα και τεχνολογ</w:t>
      </w:r>
      <w:r w:rsidRPr="00904DFF">
        <w:rPr>
          <w:sz w:val="34"/>
        </w:rPr>
        <w:t>ί</w:t>
      </w:r>
      <w:r w:rsidRPr="00904DFF">
        <w:rPr>
          <w:sz w:val="34"/>
        </w:rPr>
        <w:t>ες. Βάσει των αρχών αυτών, η προσβασιμότητα και η ε</w:t>
      </w:r>
      <w:r w:rsidRPr="00904DFF">
        <w:rPr>
          <w:sz w:val="34"/>
        </w:rPr>
        <w:t>υ</w:t>
      </w:r>
      <w:r w:rsidRPr="00904DFF">
        <w:rPr>
          <w:sz w:val="34"/>
        </w:rPr>
        <w:t>χρηστία αποτελεί σχεδιαστικό στόχο που πρέπει να λαμβ</w:t>
      </w:r>
      <w:r w:rsidRPr="00904DFF">
        <w:rPr>
          <w:sz w:val="34"/>
        </w:rPr>
        <w:t>ά</w:t>
      </w:r>
      <w:r w:rsidRPr="00904DFF">
        <w:rPr>
          <w:sz w:val="34"/>
        </w:rPr>
        <w:t>νεται υπόψη από τα αρχικά στάδια σχεδιασμού ενός προϊ</w:t>
      </w:r>
      <w:r w:rsidRPr="00904DFF">
        <w:rPr>
          <w:sz w:val="34"/>
        </w:rPr>
        <w:t>ό</w:t>
      </w:r>
      <w:r w:rsidRPr="00904DFF">
        <w:rPr>
          <w:sz w:val="34"/>
        </w:rPr>
        <w:t>ντος ή μίας υπηρεσίας, προκειμένου αυτές να επιτε</w:t>
      </w:r>
      <w:r w:rsidRPr="00904DFF">
        <w:rPr>
          <w:sz w:val="34"/>
        </w:rPr>
        <w:t>υ</w:t>
      </w:r>
      <w:r w:rsidRPr="00904DFF">
        <w:rPr>
          <w:sz w:val="34"/>
        </w:rPr>
        <w:t>χθούν με το ελάχιστο επιπρόσθετο κόστος. Η χρήση τους προσδ</w:t>
      </w:r>
      <w:r w:rsidRPr="00904DFF">
        <w:rPr>
          <w:sz w:val="34"/>
        </w:rPr>
        <w:t>ί</w:t>
      </w:r>
      <w:r w:rsidRPr="00904DFF">
        <w:rPr>
          <w:sz w:val="34"/>
        </w:rPr>
        <w:t xml:space="preserve">δει στο τελικό προϊόν ή την υπηρεσία την ικανότητα να </w:t>
      </w:r>
      <w:r w:rsidRPr="00904DFF">
        <w:rPr>
          <w:sz w:val="34"/>
        </w:rPr>
        <w:t>α</w:t>
      </w:r>
      <w:r w:rsidRPr="00904DFF">
        <w:rPr>
          <w:sz w:val="34"/>
        </w:rPr>
        <w:t>νταποκρίνεται σε συγκεκριμένες απαιτήσεις, αναλόγως το περιβά</w:t>
      </w:r>
      <w:r w:rsidRPr="00904DFF">
        <w:rPr>
          <w:sz w:val="34"/>
        </w:rPr>
        <w:t>λ</w:t>
      </w:r>
      <w:r w:rsidRPr="00904DFF">
        <w:rPr>
          <w:sz w:val="34"/>
        </w:rPr>
        <w:t>λον χρήσης.</w:t>
      </w:r>
    </w:p>
    <w:p w:rsidR="00055EE1" w:rsidRPr="00904DFF" w:rsidRDefault="0091102B" w:rsidP="0091102B">
      <w:pPr>
        <w:rPr>
          <w:sz w:val="34"/>
        </w:rPr>
      </w:pPr>
      <w:r w:rsidRPr="00904DFF">
        <w:rPr>
          <w:sz w:val="34"/>
        </w:rPr>
        <w:t>Η αξία των συγκεκριμένων αρχών έχει διαπιστωθεί στην πράξη. Η αξία όμως αυτή είναι ακόμα μεγαλύτερη όταν οι αρχές αυτές εφαρμόζονται σε πρώιμο στάδιο και ορθά, συ</w:t>
      </w:r>
      <w:r w:rsidRPr="00904DFF">
        <w:rPr>
          <w:sz w:val="34"/>
        </w:rPr>
        <w:t>μ</w:t>
      </w:r>
      <w:r w:rsidRPr="00904DFF">
        <w:rPr>
          <w:sz w:val="34"/>
        </w:rPr>
        <w:lastRenderedPageBreak/>
        <w:t>βάλλοντας καθοριστικά στο ότι το τελικό προϊόν κατ</w:t>
      </w:r>
      <w:r w:rsidRPr="00904DFF">
        <w:rPr>
          <w:sz w:val="34"/>
        </w:rPr>
        <w:t>α</w:t>
      </w:r>
      <w:r w:rsidRPr="00904DFF">
        <w:rPr>
          <w:sz w:val="34"/>
        </w:rPr>
        <w:t>σκευής συλλειτουργεί αποδοτικά με τις προαναφερθείσες λύσεις (π.χ., η λειτουργικότητα μίας εφαρμογής να ενεργ</w:t>
      </w:r>
      <w:r w:rsidRPr="00904DFF">
        <w:rPr>
          <w:sz w:val="34"/>
        </w:rPr>
        <w:t>ο</w:t>
      </w:r>
      <w:r w:rsidRPr="00904DFF">
        <w:rPr>
          <w:sz w:val="34"/>
        </w:rPr>
        <w:t>ποιείται χωρίς κατά ανάγκη τη χρήση ποντικού, ο αναγν</w:t>
      </w:r>
      <w:r w:rsidRPr="00904DFF">
        <w:rPr>
          <w:sz w:val="34"/>
        </w:rPr>
        <w:t>ώ</w:t>
      </w:r>
      <w:r w:rsidRPr="00904DFF">
        <w:rPr>
          <w:sz w:val="34"/>
        </w:rPr>
        <w:t>στης οθόνης να μπορεί να προφέρει ένα μενού επιλογών μ</w:t>
      </w:r>
      <w:r w:rsidRPr="00904DFF">
        <w:rPr>
          <w:sz w:val="34"/>
        </w:rPr>
        <w:t>ί</w:t>
      </w:r>
      <w:r w:rsidRPr="00904DFF">
        <w:rPr>
          <w:sz w:val="34"/>
        </w:rPr>
        <w:t>ας διαδικτυακής πύλης). Η αποδεδειγμ</w:t>
      </w:r>
      <w:r w:rsidRPr="00904DFF">
        <w:rPr>
          <w:sz w:val="34"/>
        </w:rPr>
        <w:t>έ</w:t>
      </w:r>
      <w:r w:rsidRPr="00904DFF">
        <w:rPr>
          <w:sz w:val="34"/>
        </w:rPr>
        <w:t>νη της αξία την έχει καταστήσει σημείο αναφοράς και πλέον αναφέρεται σε όλα τα επίσημα έγγραφα πολιτικής για τη διασφάλιση της ηλ</w:t>
      </w:r>
      <w:r w:rsidRPr="00904DFF">
        <w:rPr>
          <w:sz w:val="34"/>
        </w:rPr>
        <w:t>ε</w:t>
      </w:r>
      <w:r w:rsidRPr="00904DFF">
        <w:rPr>
          <w:sz w:val="34"/>
        </w:rPr>
        <w:t xml:space="preserve">κτρονικής προσβασιμότητας [ICT </w:t>
      </w:r>
      <w:r w:rsidRPr="00904DFF">
        <w:rPr>
          <w:sz w:val="34"/>
          <w:lang w:val="en-GB"/>
        </w:rPr>
        <w:t>Standards</w:t>
      </w:r>
      <w:r w:rsidRPr="00904DFF">
        <w:rPr>
          <w:sz w:val="34"/>
        </w:rPr>
        <w:t xml:space="preserve"> </w:t>
      </w:r>
      <w:r w:rsidRPr="00904DFF">
        <w:rPr>
          <w:sz w:val="34"/>
          <w:lang w:val="en-GB"/>
        </w:rPr>
        <w:t>Board</w:t>
      </w:r>
      <w:r w:rsidRPr="00904DFF">
        <w:rPr>
          <w:sz w:val="34"/>
        </w:rPr>
        <w:t xml:space="preserve">, 2008]. Παρά όμως τη διαχρονική δημοσίευση των ωφελημάτων που προκύπτουν από την ορθή υιοθέτηση συγκεκριμένων τεχνικών, οι εταιρίες πληροφορικής εξακολουθούν να </w:t>
      </w:r>
      <w:r w:rsidRPr="00904DFF">
        <w:rPr>
          <w:sz w:val="34"/>
        </w:rPr>
        <w:t>α</w:t>
      </w:r>
      <w:r w:rsidRPr="00904DFF">
        <w:rPr>
          <w:sz w:val="34"/>
        </w:rPr>
        <w:t>γνοούν αυτά τα οφέλη. Συχνά οι κατασκευαστές διαδικτυ</w:t>
      </w:r>
      <w:r w:rsidRPr="00904DFF">
        <w:rPr>
          <w:sz w:val="34"/>
        </w:rPr>
        <w:t>α</w:t>
      </w:r>
      <w:r w:rsidRPr="00904DFF">
        <w:rPr>
          <w:sz w:val="34"/>
        </w:rPr>
        <w:t xml:space="preserve">κών υπηρεσιών συναντούν την πρόκληση να προσφέρουν προσβάσιμο περιεχόμενο. Όμως είτε επειδή δεν το έχουν </w:t>
      </w:r>
      <w:r w:rsidRPr="00904DFF">
        <w:rPr>
          <w:sz w:val="34"/>
        </w:rPr>
        <w:t>ε</w:t>
      </w:r>
      <w:r w:rsidRPr="00904DFF">
        <w:rPr>
          <w:sz w:val="34"/>
        </w:rPr>
        <w:t>πιχειρήσει ποτέ στο παρελθόν, είτε επειδή απαιτείται η εξ’ αρχής εκμάθ</w:t>
      </w:r>
      <w:r w:rsidRPr="00904DFF">
        <w:rPr>
          <w:sz w:val="34"/>
        </w:rPr>
        <w:t>η</w:t>
      </w:r>
      <w:r w:rsidRPr="00904DFF">
        <w:rPr>
          <w:sz w:val="34"/>
        </w:rPr>
        <w:t>ση τεχνικών κατασκευής, είτε επειδή ο χρόνος κατασκευής αυξάνεται συμπαρασύροντας και το συνολ</w:t>
      </w:r>
      <w:r w:rsidRPr="00904DFF">
        <w:rPr>
          <w:sz w:val="34"/>
        </w:rPr>
        <w:t>ι</w:t>
      </w:r>
      <w:r w:rsidRPr="00904DFF">
        <w:rPr>
          <w:sz w:val="34"/>
        </w:rPr>
        <w:t>κό κόστος, συνήθως οι όποιες καλές αρχικές σκέψεις στο τέλος δεν μετουσιώνονται σε απτά αποτελέσματα. Σύμφωνα με αποτελέσματα ερε</w:t>
      </w:r>
      <w:r w:rsidRPr="00904DFF">
        <w:rPr>
          <w:sz w:val="34"/>
        </w:rPr>
        <w:t>υ</w:t>
      </w:r>
      <w:r w:rsidRPr="00904DFF">
        <w:rPr>
          <w:sz w:val="34"/>
        </w:rPr>
        <w:t>νών, όταν η υιοθέτηση των αρχών της Σχεδίασης για Όλους πραγματοποιείται από τα πρώιμα στ</w:t>
      </w:r>
      <w:r w:rsidRPr="00904DFF">
        <w:rPr>
          <w:sz w:val="34"/>
        </w:rPr>
        <w:t>ά</w:t>
      </w:r>
      <w:r w:rsidRPr="00904DFF">
        <w:rPr>
          <w:sz w:val="34"/>
        </w:rPr>
        <w:t>δια σχεδιασμού, τότε το συνολικό κόστος δεν είναι απαγ</w:t>
      </w:r>
      <w:r w:rsidRPr="00904DFF">
        <w:rPr>
          <w:sz w:val="34"/>
        </w:rPr>
        <w:t>ο</w:t>
      </w:r>
      <w:r w:rsidRPr="00904DFF">
        <w:rPr>
          <w:sz w:val="34"/>
        </w:rPr>
        <w:t>ρευτικό. Σε διαφορετική περίπτωση το κόστος ανεβαίνει κ</w:t>
      </w:r>
      <w:r w:rsidRPr="00904DFF">
        <w:rPr>
          <w:sz w:val="34"/>
        </w:rPr>
        <w:t>α</w:t>
      </w:r>
      <w:r w:rsidRPr="00904DFF">
        <w:rPr>
          <w:sz w:val="34"/>
        </w:rPr>
        <w:t>τακόρυφα εφόσον ο κατασκευαστής θα πρέπει να προβεί σε ριζικές αλλαγές που ενδεχομένως κοστίζουν π</w:t>
      </w:r>
      <w:r w:rsidRPr="00904DFF">
        <w:rPr>
          <w:sz w:val="34"/>
        </w:rPr>
        <w:t>ε</w:t>
      </w:r>
      <w:r w:rsidRPr="00904DFF">
        <w:rPr>
          <w:sz w:val="34"/>
        </w:rPr>
        <w:t xml:space="preserve">ρισσότερο από την </w:t>
      </w:r>
      <w:proofErr w:type="spellStart"/>
      <w:r w:rsidRPr="00904DFF">
        <w:rPr>
          <w:sz w:val="34"/>
        </w:rPr>
        <w:t>επανακατασκεύη</w:t>
      </w:r>
      <w:proofErr w:type="spellEnd"/>
      <w:r w:rsidRPr="00904DFF">
        <w:rPr>
          <w:sz w:val="34"/>
        </w:rPr>
        <w:t xml:space="preserve"> μίας ψηφ</w:t>
      </w:r>
      <w:r w:rsidRPr="00904DFF">
        <w:rPr>
          <w:sz w:val="34"/>
        </w:rPr>
        <w:t>ι</w:t>
      </w:r>
      <w:r w:rsidRPr="00904DFF">
        <w:rPr>
          <w:sz w:val="34"/>
        </w:rPr>
        <w:t>ακής υπηρεσίας.</w:t>
      </w:r>
    </w:p>
    <w:p w:rsidR="0091102B" w:rsidRPr="00904DFF" w:rsidRDefault="0091102B" w:rsidP="008D1462">
      <w:pPr>
        <w:spacing w:after="0"/>
        <w:rPr>
          <w:sz w:val="34"/>
        </w:rPr>
      </w:pPr>
    </w:p>
    <w:p w:rsidR="0091102B" w:rsidRPr="00904DFF" w:rsidRDefault="0091102B" w:rsidP="0091102B">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Το κόστος υιοθέτησης προδιαγραφών ηλεκτρονικής προσβασιμότητας για το περιεχόμενο του διαδικτύου </w:t>
      </w:r>
      <w:r w:rsidRPr="00904DFF">
        <w:rPr>
          <w:sz w:val="34"/>
        </w:rPr>
        <w:lastRenderedPageBreak/>
        <w:t>κυμαίνεται σε ένα επιπλέον 20% - 30% του αρχικού προϋπολογισμού του έργου που αφορά τη σχεδίαση, εφόσον υπάρχει η σχετική τεχνογνωσία και η διαδικ</w:t>
      </w:r>
      <w:r w:rsidRPr="00904DFF">
        <w:rPr>
          <w:sz w:val="34"/>
        </w:rPr>
        <w:t>α</w:t>
      </w:r>
      <w:r w:rsidRPr="00904DFF">
        <w:rPr>
          <w:sz w:val="34"/>
        </w:rPr>
        <w:t>σία εφαρμογής ξεκινήσει από τα πρώιμα στάδια σχεδ</w:t>
      </w:r>
      <w:r w:rsidRPr="00904DFF">
        <w:rPr>
          <w:sz w:val="34"/>
        </w:rPr>
        <w:t>ι</w:t>
      </w:r>
      <w:r w:rsidRPr="00904DFF">
        <w:rPr>
          <w:sz w:val="34"/>
        </w:rPr>
        <w:t>ασμού [</w:t>
      </w:r>
      <w:proofErr w:type="spellStart"/>
      <w:r w:rsidRPr="00904DFF">
        <w:rPr>
          <w:sz w:val="34"/>
        </w:rPr>
        <w:t>Basdekis</w:t>
      </w:r>
      <w:proofErr w:type="spellEnd"/>
      <w:r w:rsidRPr="00904DFF">
        <w:rPr>
          <w:sz w:val="34"/>
        </w:rPr>
        <w:t xml:space="preserve"> </w:t>
      </w:r>
      <w:proofErr w:type="spellStart"/>
      <w:r w:rsidRPr="00904DFF">
        <w:rPr>
          <w:sz w:val="34"/>
        </w:rPr>
        <w:t>et</w:t>
      </w:r>
      <w:proofErr w:type="spellEnd"/>
      <w:r w:rsidRPr="00904DFF">
        <w:rPr>
          <w:sz w:val="34"/>
        </w:rPr>
        <w:t xml:space="preserve"> </w:t>
      </w:r>
      <w:proofErr w:type="spellStart"/>
      <w:r w:rsidRPr="00904DFF">
        <w:rPr>
          <w:sz w:val="34"/>
        </w:rPr>
        <w:t>al</w:t>
      </w:r>
      <w:proofErr w:type="spellEnd"/>
      <w:r w:rsidRPr="00904DFF">
        <w:rPr>
          <w:sz w:val="34"/>
        </w:rPr>
        <w:t>, 2005].</w:t>
      </w:r>
    </w:p>
    <w:p w:rsidR="0091102B" w:rsidRPr="00904DFF" w:rsidRDefault="0091102B" w:rsidP="0091102B">
      <w:pPr>
        <w:pBdr>
          <w:top w:val="single" w:sz="4" w:space="1" w:color="auto"/>
          <w:left w:val="single" w:sz="4" w:space="4" w:color="auto"/>
          <w:bottom w:val="single" w:sz="4" w:space="1" w:color="auto"/>
          <w:right w:val="single" w:sz="4" w:space="4" w:color="auto"/>
        </w:pBdr>
        <w:ind w:left="284" w:right="368"/>
        <w:rPr>
          <w:sz w:val="34"/>
        </w:rPr>
      </w:pPr>
      <w:r w:rsidRPr="00904DFF">
        <w:rPr>
          <w:sz w:val="34"/>
        </w:rPr>
        <w:t>Η εφαρμογή των προδιαγραφών εκ των υστέρων, εκτός από επιζήμια μπορεί και να μην είναι τεχνικά εφικτή, με αποτέλεσμα τις περισσότερες των περιπτώσεων να είναι αποδοτικότερη η ανακατασκευή εκ του μηδενός [</w:t>
      </w:r>
      <w:proofErr w:type="spellStart"/>
      <w:r w:rsidRPr="00904DFF">
        <w:rPr>
          <w:sz w:val="34"/>
        </w:rPr>
        <w:t>Clark</w:t>
      </w:r>
      <w:proofErr w:type="spellEnd"/>
      <w:r w:rsidRPr="00904DFF">
        <w:rPr>
          <w:sz w:val="34"/>
        </w:rPr>
        <w:t>, 2003].</w:t>
      </w:r>
    </w:p>
    <w:p w:rsidR="0091102B" w:rsidRPr="00904DFF" w:rsidRDefault="0091102B" w:rsidP="008D1462">
      <w:pPr>
        <w:spacing w:after="0"/>
        <w:rPr>
          <w:sz w:val="34"/>
        </w:rPr>
      </w:pPr>
    </w:p>
    <w:p w:rsidR="0091102B" w:rsidRPr="00904DFF" w:rsidRDefault="0091102B" w:rsidP="0091102B">
      <w:pPr>
        <w:rPr>
          <w:sz w:val="34"/>
        </w:rPr>
      </w:pPr>
      <w:r w:rsidRPr="00904DFF">
        <w:rPr>
          <w:sz w:val="34"/>
        </w:rPr>
        <w:t>Οι αρχές της Σχεδίασης για Όλους αν και δεν ορίζουν απ</w:t>
      </w:r>
      <w:r w:rsidRPr="00904DFF">
        <w:rPr>
          <w:sz w:val="34"/>
        </w:rPr>
        <w:t>ο</w:t>
      </w:r>
      <w:r w:rsidRPr="00904DFF">
        <w:rPr>
          <w:sz w:val="34"/>
        </w:rPr>
        <w:t>λύτως συγκεκριμένες τεχνικές οδηγίες κατασκευής, γεννο</w:t>
      </w:r>
      <w:r w:rsidRPr="00904DFF">
        <w:rPr>
          <w:sz w:val="34"/>
        </w:rPr>
        <w:t>ύ</w:t>
      </w:r>
      <w:r w:rsidRPr="00904DFF">
        <w:rPr>
          <w:sz w:val="34"/>
        </w:rPr>
        <w:t>νται από την ανάγκη επίλυσης συγκεκριμένων προβλημ</w:t>
      </w:r>
      <w:r w:rsidRPr="00904DFF">
        <w:rPr>
          <w:sz w:val="34"/>
        </w:rPr>
        <w:t>ά</w:t>
      </w:r>
      <w:r w:rsidRPr="00904DFF">
        <w:rPr>
          <w:sz w:val="34"/>
        </w:rPr>
        <w:t>των που αντιμετωπίζουν όλοι οι άνθρωποι στην αλληλεπ</w:t>
      </w:r>
      <w:r w:rsidRPr="00904DFF">
        <w:rPr>
          <w:sz w:val="34"/>
        </w:rPr>
        <w:t>ί</w:t>
      </w:r>
      <w:r w:rsidRPr="00904DFF">
        <w:rPr>
          <w:sz w:val="34"/>
        </w:rPr>
        <w:t>δραση με δομές φυσικές ή ηλεκτρ</w:t>
      </w:r>
      <w:r w:rsidRPr="00904DFF">
        <w:rPr>
          <w:sz w:val="34"/>
        </w:rPr>
        <w:t>ο</w:t>
      </w:r>
      <w:r w:rsidRPr="00904DFF">
        <w:rPr>
          <w:sz w:val="34"/>
        </w:rPr>
        <w:t>νικές. Θα έλεγε κανείς ότι οριοθετούν το πλαίσιο στο οποίο γεννιούνται τεχνικές προδιαγραφές και πρότυπα κατασκευής. Βασιζόμενοι σε α</w:t>
      </w:r>
      <w:r w:rsidRPr="00904DFF">
        <w:rPr>
          <w:sz w:val="34"/>
        </w:rPr>
        <w:t>υ</w:t>
      </w:r>
      <w:r w:rsidRPr="00904DFF">
        <w:rPr>
          <w:sz w:val="34"/>
        </w:rPr>
        <w:t>τές, αρκετοί οργανισμοί και χώρες έχουν κατασκευάσει τ</w:t>
      </w:r>
      <w:r w:rsidRPr="00904DFF">
        <w:rPr>
          <w:sz w:val="34"/>
        </w:rPr>
        <w:t>ε</w:t>
      </w:r>
      <w:r w:rsidRPr="00904DFF">
        <w:rPr>
          <w:sz w:val="34"/>
        </w:rPr>
        <w:t xml:space="preserve">χνικές οδηγίες (π.χ., το </w:t>
      </w:r>
      <w:r w:rsidRPr="00904DFF">
        <w:rPr>
          <w:i/>
          <w:sz w:val="34"/>
          <w:lang w:val="en-GB"/>
        </w:rPr>
        <w:t>See</w:t>
      </w:r>
      <w:r w:rsidRPr="00904DFF">
        <w:rPr>
          <w:i/>
          <w:sz w:val="34"/>
        </w:rPr>
        <w:t xml:space="preserve"> </w:t>
      </w:r>
      <w:r w:rsidRPr="00904DFF">
        <w:rPr>
          <w:i/>
          <w:sz w:val="34"/>
          <w:lang w:val="en-GB"/>
        </w:rPr>
        <w:t>it</w:t>
      </w:r>
      <w:r w:rsidRPr="00904DFF">
        <w:rPr>
          <w:i/>
          <w:sz w:val="34"/>
        </w:rPr>
        <w:t xml:space="preserve"> </w:t>
      </w:r>
      <w:r w:rsidRPr="00904DFF">
        <w:rPr>
          <w:i/>
          <w:sz w:val="34"/>
          <w:lang w:val="en-GB"/>
        </w:rPr>
        <w:t>right</w:t>
      </w:r>
      <w:r w:rsidRPr="00904DFF">
        <w:rPr>
          <w:sz w:val="34"/>
        </w:rPr>
        <w:t xml:space="preserve"> του </w:t>
      </w:r>
      <w:r w:rsidRPr="00904DFF">
        <w:rPr>
          <w:sz w:val="34"/>
          <w:lang w:val="en-GB"/>
        </w:rPr>
        <w:t>Royal</w:t>
      </w:r>
      <w:r w:rsidRPr="00904DFF">
        <w:rPr>
          <w:sz w:val="34"/>
        </w:rPr>
        <w:t xml:space="preserve"> </w:t>
      </w:r>
      <w:r w:rsidRPr="00904DFF">
        <w:rPr>
          <w:sz w:val="34"/>
          <w:lang w:val="en-GB"/>
        </w:rPr>
        <w:t>National</w:t>
      </w:r>
      <w:r w:rsidRPr="00904DFF">
        <w:rPr>
          <w:sz w:val="34"/>
        </w:rPr>
        <w:t xml:space="preserve"> </w:t>
      </w:r>
      <w:r w:rsidRPr="00904DFF">
        <w:rPr>
          <w:sz w:val="34"/>
          <w:lang w:val="en-GB"/>
        </w:rPr>
        <w:t>Inst</w:t>
      </w:r>
      <w:r w:rsidRPr="00904DFF">
        <w:rPr>
          <w:sz w:val="34"/>
          <w:lang w:val="en-GB"/>
        </w:rPr>
        <w:t>i</w:t>
      </w:r>
      <w:r w:rsidRPr="00904DFF">
        <w:rPr>
          <w:sz w:val="34"/>
          <w:lang w:val="en-GB"/>
        </w:rPr>
        <w:t>tute</w:t>
      </w:r>
      <w:r w:rsidRPr="00904DFF">
        <w:rPr>
          <w:sz w:val="34"/>
        </w:rPr>
        <w:t xml:space="preserve"> </w:t>
      </w:r>
      <w:r w:rsidRPr="00904DFF">
        <w:rPr>
          <w:sz w:val="34"/>
          <w:lang w:val="en-GB"/>
        </w:rPr>
        <w:t>of</w:t>
      </w:r>
      <w:r w:rsidRPr="00904DFF">
        <w:rPr>
          <w:sz w:val="34"/>
        </w:rPr>
        <w:t xml:space="preserve"> </w:t>
      </w:r>
      <w:r w:rsidRPr="00904DFF">
        <w:rPr>
          <w:sz w:val="34"/>
          <w:lang w:val="en-GB"/>
        </w:rPr>
        <w:t>Blind</w:t>
      </w:r>
      <w:r w:rsidRPr="00904DFF">
        <w:rPr>
          <w:sz w:val="34"/>
        </w:rPr>
        <w:t xml:space="preserve"> </w:t>
      </w:r>
      <w:r w:rsidRPr="00904DFF">
        <w:rPr>
          <w:sz w:val="34"/>
          <w:lang w:val="en-GB"/>
        </w:rPr>
        <w:t>People</w:t>
      </w:r>
      <w:r w:rsidRPr="00904DFF">
        <w:rPr>
          <w:rStyle w:val="aa"/>
          <w:sz w:val="34"/>
        </w:rPr>
        <w:footnoteReference w:id="6"/>
      </w:r>
      <w:r w:rsidRPr="00904DFF">
        <w:rPr>
          <w:sz w:val="34"/>
        </w:rPr>
        <w:t xml:space="preserve">, το </w:t>
      </w:r>
      <w:r w:rsidRPr="00904DFF">
        <w:rPr>
          <w:i/>
          <w:sz w:val="34"/>
        </w:rPr>
        <w:t xml:space="preserve">ADA </w:t>
      </w:r>
      <w:r w:rsidRPr="00904DFF">
        <w:rPr>
          <w:i/>
          <w:sz w:val="34"/>
          <w:lang w:val="en-GB"/>
        </w:rPr>
        <w:t>Accessibility</w:t>
      </w:r>
      <w:r w:rsidRPr="00904DFF">
        <w:rPr>
          <w:i/>
          <w:sz w:val="34"/>
        </w:rPr>
        <w:t xml:space="preserve"> </w:t>
      </w:r>
      <w:r w:rsidRPr="00904DFF">
        <w:rPr>
          <w:i/>
          <w:sz w:val="34"/>
          <w:lang w:val="en-GB"/>
        </w:rPr>
        <w:t>Guidelines</w:t>
      </w:r>
      <w:r w:rsidRPr="00904DFF">
        <w:rPr>
          <w:i/>
          <w:sz w:val="34"/>
        </w:rPr>
        <w:t xml:space="preserve"> </w:t>
      </w:r>
      <w:r w:rsidRPr="00904DFF">
        <w:rPr>
          <w:i/>
          <w:sz w:val="34"/>
          <w:lang w:val="en-GB"/>
        </w:rPr>
        <w:t>for</w:t>
      </w:r>
      <w:r w:rsidRPr="00904DFF">
        <w:rPr>
          <w:i/>
          <w:sz w:val="34"/>
        </w:rPr>
        <w:t xml:space="preserve"> </w:t>
      </w:r>
      <w:r w:rsidRPr="00904DFF">
        <w:rPr>
          <w:i/>
          <w:sz w:val="34"/>
          <w:lang w:val="en-GB"/>
        </w:rPr>
        <w:t>Buildings</w:t>
      </w:r>
      <w:r w:rsidRPr="00904DFF">
        <w:rPr>
          <w:i/>
          <w:sz w:val="34"/>
        </w:rPr>
        <w:t xml:space="preserve"> </w:t>
      </w:r>
      <w:r w:rsidRPr="00904DFF">
        <w:rPr>
          <w:i/>
          <w:sz w:val="34"/>
          <w:lang w:val="en-GB"/>
        </w:rPr>
        <w:t>and</w:t>
      </w:r>
      <w:r w:rsidRPr="00904DFF">
        <w:rPr>
          <w:i/>
          <w:sz w:val="34"/>
        </w:rPr>
        <w:t xml:space="preserve"> </w:t>
      </w:r>
      <w:r w:rsidRPr="00904DFF">
        <w:rPr>
          <w:i/>
          <w:sz w:val="34"/>
          <w:lang w:val="en-GB"/>
        </w:rPr>
        <w:t>Facilities</w:t>
      </w:r>
      <w:r w:rsidRPr="00904DFF">
        <w:rPr>
          <w:rStyle w:val="aa"/>
          <w:i/>
          <w:sz w:val="34"/>
        </w:rPr>
        <w:footnoteReference w:id="7"/>
      </w:r>
      <w:r w:rsidRPr="00904DFF">
        <w:rPr>
          <w:sz w:val="34"/>
        </w:rPr>
        <w:t xml:space="preserve"> του Υπουργείου Δικα</w:t>
      </w:r>
      <w:r w:rsidRPr="00904DFF">
        <w:rPr>
          <w:sz w:val="34"/>
        </w:rPr>
        <w:t>ι</w:t>
      </w:r>
      <w:r w:rsidRPr="00904DFF">
        <w:rPr>
          <w:sz w:val="34"/>
        </w:rPr>
        <w:t>οσύνης των Η.Π.Α, κ.α.). Σε αντίθεση με τις τεχνικές για τη διευκόλυ</w:t>
      </w:r>
      <w:r w:rsidRPr="00904DFF">
        <w:rPr>
          <w:sz w:val="34"/>
        </w:rPr>
        <w:t>ν</w:t>
      </w:r>
      <w:r w:rsidRPr="00904DFF">
        <w:rPr>
          <w:sz w:val="34"/>
        </w:rPr>
        <w:t xml:space="preserve">ση των </w:t>
      </w:r>
      <w:proofErr w:type="spellStart"/>
      <w:r w:rsidRPr="00904DFF">
        <w:rPr>
          <w:sz w:val="34"/>
        </w:rPr>
        <w:t>αμεα</w:t>
      </w:r>
      <w:proofErr w:type="spellEnd"/>
      <w:r w:rsidRPr="00904DFF">
        <w:rPr>
          <w:sz w:val="34"/>
        </w:rPr>
        <w:t xml:space="preserve"> που χρησιμοποιούνται στην κατασκευή κτιρ</w:t>
      </w:r>
      <w:r w:rsidRPr="00904DFF">
        <w:rPr>
          <w:sz w:val="34"/>
        </w:rPr>
        <w:t>ί</w:t>
      </w:r>
      <w:r w:rsidRPr="00904DFF">
        <w:rPr>
          <w:sz w:val="34"/>
        </w:rPr>
        <w:t>ων και τη διαμόρφωση χώρων προς διευκόλυνση της φυσ</w:t>
      </w:r>
      <w:r w:rsidRPr="00904DFF">
        <w:rPr>
          <w:sz w:val="34"/>
        </w:rPr>
        <w:t>ι</w:t>
      </w:r>
      <w:r w:rsidRPr="00904DFF">
        <w:rPr>
          <w:sz w:val="34"/>
        </w:rPr>
        <w:lastRenderedPageBreak/>
        <w:t>κής προσβασιμότητας (π.χ. ράμπες με κατάλλ</w:t>
      </w:r>
      <w:r w:rsidRPr="00904DFF">
        <w:rPr>
          <w:sz w:val="34"/>
        </w:rPr>
        <w:t>η</w:t>
      </w:r>
      <w:r w:rsidRPr="00904DFF">
        <w:rPr>
          <w:sz w:val="34"/>
        </w:rPr>
        <w:t>λη κλίση για την κάλυψη υψομετρικών διαφορών, διάδρομοι με κατά</w:t>
      </w:r>
      <w:r w:rsidRPr="00904DFF">
        <w:rPr>
          <w:sz w:val="34"/>
        </w:rPr>
        <w:t>λ</w:t>
      </w:r>
      <w:r w:rsidRPr="00904DFF">
        <w:rPr>
          <w:sz w:val="34"/>
        </w:rPr>
        <w:t>ληλο μήκος, ανελκυστήρες με πλάτος θύρας και θαλάμου κατάλληλο για χρήση από άτομα με αμαξίδια), που έχουν προκύψει παρατηρώντας εκ των υστέρων τα όποια προβλ</w:t>
      </w:r>
      <w:r w:rsidRPr="00904DFF">
        <w:rPr>
          <w:sz w:val="34"/>
        </w:rPr>
        <w:t>ή</w:t>
      </w:r>
      <w:r w:rsidRPr="00904DFF">
        <w:rPr>
          <w:sz w:val="34"/>
        </w:rPr>
        <w:t>ματα, οι οδηγίες για τις ηλεκτρονικές υπηρεσίες κατασκευ</w:t>
      </w:r>
      <w:r w:rsidRPr="00904DFF">
        <w:rPr>
          <w:sz w:val="34"/>
        </w:rPr>
        <w:t>ά</w:t>
      </w:r>
      <w:r w:rsidRPr="00904DFF">
        <w:rPr>
          <w:sz w:val="34"/>
        </w:rPr>
        <w:t>ζονται προσπαθώντας να επιλύσουν προβλήματα στην πρ</w:t>
      </w:r>
      <w:r w:rsidRPr="00904DFF">
        <w:rPr>
          <w:sz w:val="34"/>
        </w:rPr>
        <w:t>ό</w:t>
      </w:r>
      <w:r w:rsidRPr="00904DFF">
        <w:rPr>
          <w:sz w:val="34"/>
        </w:rPr>
        <w:t>σβαση σε υπηρεσίες του παρ</w:t>
      </w:r>
      <w:r w:rsidRPr="00904DFF">
        <w:rPr>
          <w:sz w:val="34"/>
        </w:rPr>
        <w:t>ό</w:t>
      </w:r>
      <w:r w:rsidRPr="00904DFF">
        <w:rPr>
          <w:sz w:val="34"/>
        </w:rPr>
        <w:t>ντος αλλά και του μέλλοντος.</w:t>
      </w:r>
    </w:p>
    <w:p w:rsidR="008D1462" w:rsidRPr="00904DFF" w:rsidRDefault="0091102B" w:rsidP="008D1462">
      <w:pPr>
        <w:rPr>
          <w:sz w:val="34"/>
        </w:rPr>
      </w:pPr>
      <w:r w:rsidRPr="00904DFF">
        <w:rPr>
          <w:sz w:val="34"/>
        </w:rPr>
        <w:t>Η διαφορά σε αυτές τις δύο προσεγγίσεις μπορεί εύκολα να γίνει κατανοητή.</w:t>
      </w:r>
      <w:r w:rsidR="008D1462" w:rsidRPr="00904DFF">
        <w:rPr>
          <w:sz w:val="34"/>
        </w:rPr>
        <w:t xml:space="preserve"> </w:t>
      </w:r>
      <w:r w:rsidRPr="00904DFF">
        <w:rPr>
          <w:sz w:val="34"/>
        </w:rPr>
        <w:t>Η ανάγκη για επίλυση προβλημάτων πρ</w:t>
      </w:r>
      <w:r w:rsidRPr="00904DFF">
        <w:rPr>
          <w:sz w:val="34"/>
        </w:rPr>
        <w:t>ό</w:t>
      </w:r>
      <w:r w:rsidRPr="00904DFF">
        <w:rPr>
          <w:sz w:val="34"/>
        </w:rPr>
        <w:t>σβασης σε κτήρια, πεζοδρόμια, πάρκα και γενικά κοινόχρ</w:t>
      </w:r>
      <w:r w:rsidRPr="00904DFF">
        <w:rPr>
          <w:sz w:val="34"/>
        </w:rPr>
        <w:t>η</w:t>
      </w:r>
      <w:r w:rsidRPr="00904DFF">
        <w:rPr>
          <w:sz w:val="34"/>
        </w:rPr>
        <w:t>στους χώρους, αντ</w:t>
      </w:r>
      <w:r w:rsidRPr="00904DFF">
        <w:rPr>
          <w:sz w:val="34"/>
        </w:rPr>
        <w:t>ι</w:t>
      </w:r>
      <w:r w:rsidRPr="00904DFF">
        <w:rPr>
          <w:sz w:val="34"/>
        </w:rPr>
        <w:t>μετωπίζεται με συστηματικό τρόπο εδώ και αρκετές δεκαετίες ή και αιώνες σε ορισμένες αναπτυ</w:t>
      </w:r>
      <w:r w:rsidRPr="00904DFF">
        <w:rPr>
          <w:sz w:val="34"/>
        </w:rPr>
        <w:t>γ</w:t>
      </w:r>
      <w:r w:rsidRPr="00904DFF">
        <w:rPr>
          <w:sz w:val="34"/>
        </w:rPr>
        <w:t>μένες χώρες, με αποτέλεσμα την κατασκευή κοινά αποδ</w:t>
      </w:r>
      <w:r w:rsidRPr="00904DFF">
        <w:rPr>
          <w:sz w:val="34"/>
        </w:rPr>
        <w:t>ε</w:t>
      </w:r>
      <w:r w:rsidRPr="00904DFF">
        <w:rPr>
          <w:sz w:val="34"/>
        </w:rPr>
        <w:t>κτών κανόνων και σχ</w:t>
      </w:r>
      <w:r w:rsidRPr="00904DFF">
        <w:rPr>
          <w:sz w:val="34"/>
        </w:rPr>
        <w:t>ε</w:t>
      </w:r>
      <w:r w:rsidRPr="00904DFF">
        <w:rPr>
          <w:sz w:val="34"/>
        </w:rPr>
        <w:t>διαστικών</w:t>
      </w:r>
      <w:r w:rsidR="008D1462" w:rsidRPr="00904DFF">
        <w:rPr>
          <w:sz w:val="34"/>
        </w:rPr>
        <w:t xml:space="preserve"> </w:t>
      </w:r>
      <w:r w:rsidRPr="00904DFF">
        <w:rPr>
          <w:sz w:val="34"/>
        </w:rPr>
        <w:t>προτύπων που αποτελούν πλέον κουλτούρα στην κ</w:t>
      </w:r>
      <w:r w:rsidRPr="00904DFF">
        <w:rPr>
          <w:sz w:val="34"/>
        </w:rPr>
        <w:t>α</w:t>
      </w:r>
      <w:r w:rsidRPr="00904DFF">
        <w:rPr>
          <w:sz w:val="34"/>
        </w:rPr>
        <w:t>τασκευή</w:t>
      </w:r>
      <w:r w:rsidR="008D1462" w:rsidRPr="00904DFF">
        <w:rPr>
          <w:sz w:val="34"/>
        </w:rPr>
        <w:t xml:space="preserve"> υποδομών. Το πρόβλημα σε αυτές τις περιπτώσεις ε</w:t>
      </w:r>
      <w:r w:rsidR="008D1462" w:rsidRPr="00904DFF">
        <w:rPr>
          <w:sz w:val="34"/>
        </w:rPr>
        <w:t>ί</w:t>
      </w:r>
      <w:r w:rsidR="008D1462" w:rsidRPr="00904DFF">
        <w:rPr>
          <w:sz w:val="34"/>
        </w:rPr>
        <w:t>ναι ότι προκειμένου να αρθεί το όποιο εμπόδιο δεν λήφθηκε υπόψη κατά τη σχεδίαση απα</w:t>
      </w:r>
      <w:r w:rsidR="008D1462" w:rsidRPr="00904DFF">
        <w:rPr>
          <w:sz w:val="34"/>
        </w:rPr>
        <w:t>ι</w:t>
      </w:r>
      <w:r w:rsidR="008D1462" w:rsidRPr="00904DFF">
        <w:rPr>
          <w:sz w:val="34"/>
        </w:rPr>
        <w:t>τείται ένα σημαντικό κόστος για τη νέα κατασκευή. Για π</w:t>
      </w:r>
      <w:r w:rsidR="008D1462" w:rsidRPr="00904DFF">
        <w:rPr>
          <w:sz w:val="34"/>
        </w:rPr>
        <w:t>α</w:t>
      </w:r>
      <w:r w:rsidR="008D1462" w:rsidRPr="00904DFF">
        <w:rPr>
          <w:sz w:val="34"/>
        </w:rPr>
        <w:t>ράδειγμα, η επανατοποθέτηση ανελκ</w:t>
      </w:r>
      <w:r w:rsidR="008D1462" w:rsidRPr="00904DFF">
        <w:rPr>
          <w:sz w:val="34"/>
        </w:rPr>
        <w:t>υ</w:t>
      </w:r>
      <w:r w:rsidR="008D1462" w:rsidRPr="00904DFF">
        <w:rPr>
          <w:sz w:val="34"/>
        </w:rPr>
        <w:t>στήρα με σημαντικά αυξημένες διαστάσεις που δεν έχουν πρ</w:t>
      </w:r>
      <w:r w:rsidR="008D1462" w:rsidRPr="00904DFF">
        <w:rPr>
          <w:sz w:val="34"/>
        </w:rPr>
        <w:t>ο</w:t>
      </w:r>
      <w:r w:rsidR="008D1462" w:rsidRPr="00904DFF">
        <w:rPr>
          <w:sz w:val="34"/>
        </w:rPr>
        <w:t>βλεφτεί στα αρχικά σχέδια, ώστε να είναι δυνατή η χρήση του και από άτομο σε αμαξίδιο απαιτεί, επιπλέον της όποιας κατασκευής, σημ</w:t>
      </w:r>
      <w:r w:rsidR="008D1462" w:rsidRPr="00904DFF">
        <w:rPr>
          <w:sz w:val="34"/>
        </w:rPr>
        <w:t>α</w:t>
      </w:r>
      <w:r w:rsidR="008D1462" w:rsidRPr="00904DFF">
        <w:rPr>
          <w:sz w:val="34"/>
        </w:rPr>
        <w:t>ντικά κόστη για την χειρουργικού τύπου καταστροφή το</w:t>
      </w:r>
      <w:r w:rsidR="008D1462" w:rsidRPr="00904DFF">
        <w:rPr>
          <w:sz w:val="34"/>
        </w:rPr>
        <w:t>ί</w:t>
      </w:r>
      <w:r w:rsidR="008D1462" w:rsidRPr="00904DFF">
        <w:rPr>
          <w:sz w:val="34"/>
        </w:rPr>
        <w:t>χων, δαπέδων και άλλων υποδομών, που τις περισσότερες φ</w:t>
      </w:r>
      <w:r w:rsidR="008D1462" w:rsidRPr="00904DFF">
        <w:rPr>
          <w:sz w:val="34"/>
        </w:rPr>
        <w:t>ο</w:t>
      </w:r>
      <w:r w:rsidR="008D1462" w:rsidRPr="00904DFF">
        <w:rPr>
          <w:sz w:val="34"/>
        </w:rPr>
        <w:t xml:space="preserve">ρές δεν είναι ρεαλιστικά εφικτή. Σε κάθε περίπτωση όμως ο συγκεκριμένος τρόπος προσέγγισης (της δοκιμής και του λάθους - </w:t>
      </w:r>
      <w:r w:rsidR="008D1462" w:rsidRPr="00904DFF">
        <w:rPr>
          <w:sz w:val="34"/>
          <w:lang w:val="en-GB"/>
        </w:rPr>
        <w:t>trial</w:t>
      </w:r>
      <w:r w:rsidR="008D1462" w:rsidRPr="00904DFF">
        <w:rPr>
          <w:sz w:val="34"/>
        </w:rPr>
        <w:t xml:space="preserve"> </w:t>
      </w:r>
      <w:r w:rsidR="008D1462" w:rsidRPr="00904DFF">
        <w:rPr>
          <w:sz w:val="34"/>
          <w:lang w:val="en-GB"/>
        </w:rPr>
        <w:t>and</w:t>
      </w:r>
      <w:r w:rsidR="008D1462" w:rsidRPr="00904DFF">
        <w:rPr>
          <w:sz w:val="34"/>
        </w:rPr>
        <w:t xml:space="preserve"> </w:t>
      </w:r>
      <w:r w:rsidR="008D1462" w:rsidRPr="00904DFF">
        <w:rPr>
          <w:sz w:val="34"/>
          <w:lang w:val="en-GB"/>
        </w:rPr>
        <w:t>error</w:t>
      </w:r>
      <w:r w:rsidR="008D1462" w:rsidRPr="00904DFF">
        <w:rPr>
          <w:sz w:val="34"/>
        </w:rPr>
        <w:t>) έχει προσφέρει γνώση και κατ</w:t>
      </w:r>
      <w:r w:rsidR="008D1462" w:rsidRPr="00904DFF">
        <w:rPr>
          <w:sz w:val="34"/>
        </w:rPr>
        <w:t>α</w:t>
      </w:r>
      <w:r w:rsidR="008D1462" w:rsidRPr="00904DFF">
        <w:rPr>
          <w:sz w:val="34"/>
        </w:rPr>
        <w:t>σκευαστικές οδηγίες που τηρούμενες πρ</w:t>
      </w:r>
      <w:r w:rsidR="008D1462" w:rsidRPr="00904DFF">
        <w:rPr>
          <w:sz w:val="34"/>
        </w:rPr>
        <w:t>ο</w:t>
      </w:r>
      <w:r w:rsidR="008D1462" w:rsidRPr="00904DFF">
        <w:rPr>
          <w:sz w:val="34"/>
        </w:rPr>
        <w:t>σφέρουν λύσεις.</w:t>
      </w:r>
    </w:p>
    <w:p w:rsidR="008D1462" w:rsidRPr="00904DFF" w:rsidRDefault="008D1462" w:rsidP="008D1462">
      <w:pPr>
        <w:rPr>
          <w:sz w:val="34"/>
        </w:rPr>
      </w:pPr>
      <w:r w:rsidRPr="00904DFF">
        <w:rPr>
          <w:sz w:val="34"/>
        </w:rPr>
        <w:t>Στις ψηφιακές κατασκευές του διαδικτύου τα πράγματα δ</w:t>
      </w:r>
      <w:r w:rsidRPr="00904DFF">
        <w:rPr>
          <w:sz w:val="34"/>
        </w:rPr>
        <w:t>ι</w:t>
      </w:r>
      <w:r w:rsidRPr="00904DFF">
        <w:rPr>
          <w:sz w:val="34"/>
        </w:rPr>
        <w:lastRenderedPageBreak/>
        <w:t>αφέρουν σ</w:t>
      </w:r>
      <w:r w:rsidRPr="00904DFF">
        <w:rPr>
          <w:sz w:val="34"/>
        </w:rPr>
        <w:t>η</w:t>
      </w:r>
      <w:r w:rsidRPr="00904DFF">
        <w:rPr>
          <w:sz w:val="34"/>
        </w:rPr>
        <w:t>μαντικά όσον αφορά το κόστος ανακατασκευών έναντι εκείνων των φ</w:t>
      </w:r>
      <w:r w:rsidRPr="00904DFF">
        <w:rPr>
          <w:sz w:val="34"/>
        </w:rPr>
        <w:t>υ</w:t>
      </w:r>
      <w:r w:rsidRPr="00904DFF">
        <w:rPr>
          <w:sz w:val="34"/>
        </w:rPr>
        <w:t>σικών υποδομών. Στο ψηφιακό κόσμο οι όποιες κατασκευές έχουν σχετικά μικρό χρόνο ζωής, σ</w:t>
      </w:r>
      <w:r w:rsidRPr="00904DFF">
        <w:rPr>
          <w:sz w:val="34"/>
        </w:rPr>
        <w:t>υ</w:t>
      </w:r>
      <w:r w:rsidRPr="00904DFF">
        <w:rPr>
          <w:sz w:val="34"/>
        </w:rPr>
        <w:t>γκρινόμενο με εκείνο ενός κτιρίου. Ως εξελικτικό προϊόν του συγκ</w:t>
      </w:r>
      <w:r w:rsidRPr="00904DFF">
        <w:rPr>
          <w:sz w:val="34"/>
        </w:rPr>
        <w:t>ε</w:t>
      </w:r>
      <w:r w:rsidRPr="00904DFF">
        <w:rPr>
          <w:sz w:val="34"/>
        </w:rPr>
        <w:t>κριμένου κλάδου το διαδίκτυο, διαθέτει και αυτό με τη σειρά του ψηφι</w:t>
      </w:r>
      <w:r w:rsidRPr="00904DFF">
        <w:rPr>
          <w:sz w:val="34"/>
        </w:rPr>
        <w:t>α</w:t>
      </w:r>
      <w:r w:rsidRPr="00904DFF">
        <w:rPr>
          <w:sz w:val="34"/>
        </w:rPr>
        <w:t>κές υποδομές οι οποίες εξελίσσονται, όσον αφορά τα δομικά τους στοιχεία, και ανακατασκευάζ</w:t>
      </w:r>
      <w:r w:rsidRPr="00904DFF">
        <w:rPr>
          <w:sz w:val="34"/>
        </w:rPr>
        <w:t>ο</w:t>
      </w:r>
      <w:r w:rsidRPr="00904DFF">
        <w:rPr>
          <w:sz w:val="34"/>
        </w:rPr>
        <w:t>νται περίπου κάθε τρία με πέντε έτη. Επομένως, και παρά το ότι δεν έχει επικρατήσει καθολικά η άποψη ότι τελικοί χρ</w:t>
      </w:r>
      <w:r w:rsidRPr="00904DFF">
        <w:rPr>
          <w:sz w:val="34"/>
        </w:rPr>
        <w:t>ή</w:t>
      </w:r>
      <w:r w:rsidRPr="00904DFF">
        <w:rPr>
          <w:sz w:val="34"/>
        </w:rPr>
        <w:t>στες των διαδικτυακών υπηρ</w:t>
      </w:r>
      <w:r w:rsidRPr="00904DFF">
        <w:rPr>
          <w:sz w:val="34"/>
        </w:rPr>
        <w:t>ε</w:t>
      </w:r>
      <w:r w:rsidRPr="00904DFF">
        <w:rPr>
          <w:sz w:val="34"/>
        </w:rPr>
        <w:t xml:space="preserve">σιών μπορεί να είναι και </w:t>
      </w:r>
      <w:proofErr w:type="spellStart"/>
      <w:r w:rsidRPr="00904DFF">
        <w:rPr>
          <w:sz w:val="34"/>
        </w:rPr>
        <w:t>αμεα</w:t>
      </w:r>
      <w:proofErr w:type="spellEnd"/>
      <w:r w:rsidRPr="00904DFF">
        <w:rPr>
          <w:sz w:val="34"/>
        </w:rPr>
        <w:t>, από την χρονική στιγμή της δι</w:t>
      </w:r>
      <w:r w:rsidRPr="00904DFF">
        <w:rPr>
          <w:sz w:val="34"/>
        </w:rPr>
        <w:t>α</w:t>
      </w:r>
      <w:r w:rsidRPr="00904DFF">
        <w:rPr>
          <w:sz w:val="34"/>
        </w:rPr>
        <w:t>πίστωσης του τι προβλήματα προκαλεί στην πρόσβαση μία ψ</w:t>
      </w:r>
      <w:r w:rsidRPr="00904DFF">
        <w:rPr>
          <w:sz w:val="34"/>
        </w:rPr>
        <w:t>η</w:t>
      </w:r>
      <w:r w:rsidRPr="00904DFF">
        <w:rPr>
          <w:sz w:val="34"/>
        </w:rPr>
        <w:t>φιακή υπηρεσία μέχρι την ενδεχόμενη επιδιόρθωσή της, μπορεί να έχει μεσολαβήσει χρονικά η ολοκληρωτική ανακατασκευή της, η οποία να π</w:t>
      </w:r>
      <w:r w:rsidRPr="00904DFF">
        <w:rPr>
          <w:sz w:val="34"/>
        </w:rPr>
        <w:t>α</w:t>
      </w:r>
      <w:r w:rsidRPr="00904DFF">
        <w:rPr>
          <w:sz w:val="34"/>
        </w:rPr>
        <w:t>ρουσιάζει τα ίδια ή ακόμα και επιπρόσθετα εμπόδια στην πρόσβαση.</w:t>
      </w:r>
    </w:p>
    <w:p w:rsidR="00055EE1" w:rsidRPr="00904DFF" w:rsidRDefault="008D1462" w:rsidP="008D1462">
      <w:pPr>
        <w:spacing w:after="0"/>
        <w:rPr>
          <w:sz w:val="34"/>
        </w:rPr>
      </w:pPr>
      <w:r w:rsidRPr="00904DFF">
        <w:rPr>
          <w:sz w:val="34"/>
        </w:rPr>
        <w:t>Αυτός ο μικρός χρόνος ζωής έχει αποτελεί έναν από τους βασ</w:t>
      </w:r>
      <w:r w:rsidRPr="00904DFF">
        <w:rPr>
          <w:sz w:val="34"/>
        </w:rPr>
        <w:t>ι</w:t>
      </w:r>
      <w:r w:rsidRPr="00904DFF">
        <w:rPr>
          <w:sz w:val="34"/>
        </w:rPr>
        <w:t>κότερους παράγοντες για την υιοθέτηση διαφορετικής προσέγγισης σε σχέση με εκείνης που ακολουθείται στις φυσικές υποδομές. Η κατασκευή τεχνικών οδηγιών κατ</w:t>
      </w:r>
      <w:r w:rsidRPr="00904DFF">
        <w:rPr>
          <w:sz w:val="34"/>
        </w:rPr>
        <w:t>α</w:t>
      </w:r>
      <w:r w:rsidRPr="00904DFF">
        <w:rPr>
          <w:sz w:val="34"/>
        </w:rPr>
        <w:t>σκευής για την ηλεκτρονική προσβασιμότητα δεν στηρίζ</w:t>
      </w:r>
      <w:r w:rsidRPr="00904DFF">
        <w:rPr>
          <w:sz w:val="34"/>
        </w:rPr>
        <w:t>ε</w:t>
      </w:r>
      <w:r w:rsidRPr="00904DFF">
        <w:rPr>
          <w:sz w:val="34"/>
        </w:rPr>
        <w:t>ται στην εκ των υστ</w:t>
      </w:r>
      <w:r w:rsidRPr="00904DFF">
        <w:rPr>
          <w:sz w:val="34"/>
        </w:rPr>
        <w:t>έ</w:t>
      </w:r>
      <w:r w:rsidRPr="00904DFF">
        <w:rPr>
          <w:sz w:val="34"/>
        </w:rPr>
        <w:t xml:space="preserve">ρων πειραματικά διαπιστωμένη ανάγκη αντιμετώπισης συγκεκριμένων εμποδίων </w:t>
      </w:r>
      <w:proofErr w:type="spellStart"/>
      <w:r w:rsidRPr="00904DFF">
        <w:rPr>
          <w:sz w:val="34"/>
        </w:rPr>
        <w:t>προσπελασιμότ</w:t>
      </w:r>
      <w:r w:rsidRPr="00904DFF">
        <w:rPr>
          <w:sz w:val="34"/>
        </w:rPr>
        <w:t>η</w:t>
      </w:r>
      <w:r w:rsidRPr="00904DFF">
        <w:rPr>
          <w:sz w:val="34"/>
        </w:rPr>
        <w:t>τας</w:t>
      </w:r>
      <w:proofErr w:type="spellEnd"/>
      <w:r w:rsidRPr="00904DFF">
        <w:rPr>
          <w:sz w:val="34"/>
        </w:rPr>
        <w:t>, όπως συμβαίνει με τα εμπόδια της φυσικής προσβασ</w:t>
      </w:r>
      <w:r w:rsidRPr="00904DFF">
        <w:rPr>
          <w:sz w:val="34"/>
        </w:rPr>
        <w:t>ι</w:t>
      </w:r>
      <w:r w:rsidRPr="00904DFF">
        <w:rPr>
          <w:sz w:val="34"/>
        </w:rPr>
        <w:t>μότητας των υποδομών. Αντιθέτως, αξιοποιώντας τεχνολ</w:t>
      </w:r>
      <w:r w:rsidRPr="00904DFF">
        <w:rPr>
          <w:sz w:val="34"/>
        </w:rPr>
        <w:t>ο</w:t>
      </w:r>
      <w:r w:rsidRPr="00904DFF">
        <w:rPr>
          <w:sz w:val="34"/>
        </w:rPr>
        <w:t>γικά εργαλεία και με οδηγό την υπόθεση εργασίας του τι προβλήματα μπορεί ενδεχομένως να δημιουργήσει μία σχ</w:t>
      </w:r>
      <w:r w:rsidRPr="00904DFF">
        <w:rPr>
          <w:sz w:val="34"/>
        </w:rPr>
        <w:t>ε</w:t>
      </w:r>
      <w:r w:rsidRPr="00904DFF">
        <w:rPr>
          <w:sz w:val="34"/>
        </w:rPr>
        <w:t xml:space="preserve">διαζόμενη ηλεκτρονική υπηρεσία σε </w:t>
      </w:r>
      <w:proofErr w:type="spellStart"/>
      <w:r w:rsidRPr="00904DFF">
        <w:rPr>
          <w:sz w:val="34"/>
        </w:rPr>
        <w:t>αμεα</w:t>
      </w:r>
      <w:proofErr w:type="spellEnd"/>
      <w:r w:rsidRPr="00904DFF">
        <w:rPr>
          <w:sz w:val="34"/>
        </w:rPr>
        <w:t xml:space="preserve"> πριν αυτή καν κατασκευαστεί, προσφέρονται μεθοδολογίες κατ</w:t>
      </w:r>
      <w:r w:rsidRPr="00904DFF">
        <w:rPr>
          <w:sz w:val="34"/>
        </w:rPr>
        <w:t>α</w:t>
      </w:r>
      <w:r w:rsidRPr="00904DFF">
        <w:rPr>
          <w:sz w:val="34"/>
        </w:rPr>
        <w:t>σκευής, οδηγίες αξιολόγησης για έλεγχο του τελικού αποτελέσμ</w:t>
      </w:r>
      <w:r w:rsidRPr="00904DFF">
        <w:rPr>
          <w:sz w:val="34"/>
        </w:rPr>
        <w:t>α</w:t>
      </w:r>
      <w:r w:rsidRPr="00904DFF">
        <w:rPr>
          <w:sz w:val="34"/>
        </w:rPr>
        <w:lastRenderedPageBreak/>
        <w:t>τος, με σκοπό όλα αυτά τα εργαλεία να μπορούν να εφα</w:t>
      </w:r>
      <w:r w:rsidRPr="00904DFF">
        <w:rPr>
          <w:sz w:val="34"/>
        </w:rPr>
        <w:t>ρ</w:t>
      </w:r>
      <w:r w:rsidRPr="00904DFF">
        <w:rPr>
          <w:sz w:val="34"/>
        </w:rPr>
        <w:t xml:space="preserve">μοστούν ακόμα και σε πρώιμα επίπεδα σχεδιασμού, όπου μία υπηρεσία είναι απλά αποτυπωμένη σε ένα κομμάτι χαρτί (a </w:t>
      </w:r>
      <w:r w:rsidRPr="00904DFF">
        <w:rPr>
          <w:sz w:val="34"/>
          <w:lang w:val="en-GB"/>
        </w:rPr>
        <w:t>priori</w:t>
      </w:r>
      <w:r w:rsidRPr="00904DFF">
        <w:rPr>
          <w:sz w:val="34"/>
        </w:rPr>
        <w:t xml:space="preserve"> προσέγγ</w:t>
      </w:r>
      <w:r w:rsidRPr="00904DFF">
        <w:rPr>
          <w:sz w:val="34"/>
        </w:rPr>
        <w:t>ι</w:t>
      </w:r>
      <w:r w:rsidRPr="00904DFF">
        <w:rPr>
          <w:sz w:val="34"/>
        </w:rPr>
        <w:t>ση).</w:t>
      </w:r>
    </w:p>
    <w:p w:rsidR="008D1462" w:rsidRPr="00904DFF" w:rsidRDefault="008D1462" w:rsidP="008D1462">
      <w:pPr>
        <w:spacing w:after="120"/>
        <w:rPr>
          <w:sz w:val="34"/>
        </w:rPr>
      </w:pPr>
    </w:p>
    <w:p w:rsidR="008D1462" w:rsidRPr="00904DFF" w:rsidRDefault="008D1462" w:rsidP="008D1462">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Για την κατασκευή τεχνικών οδηγιών με αντικείμενο την ηλεκτρονική προσβασιμότητα ισχύει: «Το </w:t>
      </w:r>
      <w:proofErr w:type="spellStart"/>
      <w:r w:rsidRPr="00904DFF">
        <w:rPr>
          <w:sz w:val="34"/>
        </w:rPr>
        <w:t>προλα</w:t>
      </w:r>
      <w:r w:rsidRPr="00904DFF">
        <w:rPr>
          <w:sz w:val="34"/>
        </w:rPr>
        <w:t>μ</w:t>
      </w:r>
      <w:r w:rsidRPr="00904DFF">
        <w:rPr>
          <w:sz w:val="34"/>
        </w:rPr>
        <w:t>βάνειν</w:t>
      </w:r>
      <w:proofErr w:type="spellEnd"/>
      <w:r w:rsidRPr="00904DFF">
        <w:rPr>
          <w:sz w:val="34"/>
        </w:rPr>
        <w:t xml:space="preserve"> καλύτερο του </w:t>
      </w:r>
      <w:proofErr w:type="spellStart"/>
      <w:r w:rsidRPr="00904DFF">
        <w:rPr>
          <w:sz w:val="34"/>
        </w:rPr>
        <w:t>θεραπεύειν</w:t>
      </w:r>
      <w:proofErr w:type="spellEnd"/>
      <w:r w:rsidRPr="00904DFF">
        <w:rPr>
          <w:sz w:val="34"/>
        </w:rPr>
        <w:t xml:space="preserve">» Ιπποκράτης ο </w:t>
      </w:r>
      <w:proofErr w:type="spellStart"/>
      <w:r w:rsidRPr="00904DFF">
        <w:rPr>
          <w:sz w:val="34"/>
        </w:rPr>
        <w:t>Κώος</w:t>
      </w:r>
      <w:proofErr w:type="spellEnd"/>
      <w:r w:rsidRPr="00904DFF">
        <w:rPr>
          <w:sz w:val="34"/>
        </w:rPr>
        <w:t xml:space="preserve"> 460 - 370 </w:t>
      </w:r>
      <w:proofErr w:type="spellStart"/>
      <w:r w:rsidRPr="00904DFF">
        <w:rPr>
          <w:sz w:val="34"/>
        </w:rPr>
        <w:t>π.Χ.</w:t>
      </w:r>
      <w:proofErr w:type="spellEnd"/>
    </w:p>
    <w:p w:rsidR="008D1462" w:rsidRPr="00904DFF" w:rsidRDefault="008D1462" w:rsidP="008D1462">
      <w:pPr>
        <w:spacing w:after="0"/>
        <w:rPr>
          <w:sz w:val="34"/>
        </w:rPr>
      </w:pPr>
    </w:p>
    <w:p w:rsidR="008D1462" w:rsidRPr="00904DFF" w:rsidRDefault="008D1462" w:rsidP="008D1462">
      <w:pPr>
        <w:rPr>
          <w:sz w:val="34"/>
        </w:rPr>
      </w:pPr>
      <w:r w:rsidRPr="00904DFF">
        <w:rPr>
          <w:sz w:val="34"/>
        </w:rPr>
        <w:t>Η εκ των προτέρων αντιμετώπιση των εμποδίων για την επ</w:t>
      </w:r>
      <w:r w:rsidRPr="00904DFF">
        <w:rPr>
          <w:sz w:val="34"/>
        </w:rPr>
        <w:t>ί</w:t>
      </w:r>
      <w:r w:rsidRPr="00904DFF">
        <w:rPr>
          <w:sz w:val="34"/>
        </w:rPr>
        <w:t>τε</w:t>
      </w:r>
      <w:r w:rsidRPr="00904DFF">
        <w:rPr>
          <w:sz w:val="34"/>
        </w:rPr>
        <w:t>υ</w:t>
      </w:r>
      <w:r w:rsidRPr="00904DFF">
        <w:rPr>
          <w:sz w:val="34"/>
        </w:rPr>
        <w:t>ξη προσβασιμότητας δεν πηγάζει μόνο από την ανάγκη να λη</w:t>
      </w:r>
      <w:r w:rsidRPr="00904DFF">
        <w:rPr>
          <w:sz w:val="34"/>
        </w:rPr>
        <w:t>φ</w:t>
      </w:r>
      <w:r w:rsidRPr="00904DFF">
        <w:rPr>
          <w:sz w:val="34"/>
        </w:rPr>
        <w:t>θούν υπόψη οι όποιες πρόνοιες πριν την κατασκευή και μετέπειτα αξιολόγηση του ορατού (στη χρήση) αποτ</w:t>
      </w:r>
      <w:r w:rsidRPr="00904DFF">
        <w:rPr>
          <w:sz w:val="34"/>
        </w:rPr>
        <w:t>ε</w:t>
      </w:r>
      <w:r w:rsidRPr="00904DFF">
        <w:rPr>
          <w:sz w:val="34"/>
        </w:rPr>
        <w:t>λέσματος, με το όποιο επ</w:t>
      </w:r>
      <w:r w:rsidRPr="00904DFF">
        <w:rPr>
          <w:sz w:val="34"/>
        </w:rPr>
        <w:t>ι</w:t>
      </w:r>
      <w:r w:rsidRPr="00904DFF">
        <w:rPr>
          <w:sz w:val="34"/>
        </w:rPr>
        <w:t>πλέον κόστος επανασχεδιασμού. Κρίσιμος παράγοντας στο συγκεκριμένο κλάδο αποτελεί ο υψηλός βαθμός καινοτομ</w:t>
      </w:r>
      <w:r w:rsidRPr="00904DFF">
        <w:rPr>
          <w:sz w:val="34"/>
        </w:rPr>
        <w:t>ί</w:t>
      </w:r>
      <w:r w:rsidRPr="00904DFF">
        <w:rPr>
          <w:sz w:val="34"/>
        </w:rPr>
        <w:t>ας, εξαιτίας του οποίου και πάλι οδηγούμαστε σε μικρή διάρκεια ζωής ενός λογισμικού ή μ</w:t>
      </w:r>
      <w:r w:rsidRPr="00904DFF">
        <w:rPr>
          <w:sz w:val="34"/>
        </w:rPr>
        <w:t>ί</w:t>
      </w:r>
      <w:r w:rsidRPr="00904DFF">
        <w:rPr>
          <w:sz w:val="34"/>
        </w:rPr>
        <w:t>ας ηλεκτρονικής υπηρεσίας. Μέχρι λοιπόν να επανασχεδι</w:t>
      </w:r>
      <w:r w:rsidRPr="00904DFF">
        <w:rPr>
          <w:sz w:val="34"/>
        </w:rPr>
        <w:t>α</w:t>
      </w:r>
      <w:r w:rsidRPr="00904DFF">
        <w:rPr>
          <w:sz w:val="34"/>
        </w:rPr>
        <w:t xml:space="preserve">στούν και να κατασκευαστούν οι </w:t>
      </w:r>
      <w:r w:rsidRPr="00904DFF">
        <w:rPr>
          <w:sz w:val="34"/>
        </w:rPr>
        <w:t>ό</w:t>
      </w:r>
      <w:r w:rsidRPr="00904DFF">
        <w:rPr>
          <w:sz w:val="34"/>
        </w:rPr>
        <w:t>ποιες συμπληρωματικές εκ των υστέρων λύσεις για την αντιμ</w:t>
      </w:r>
      <w:r w:rsidRPr="00904DFF">
        <w:rPr>
          <w:sz w:val="34"/>
        </w:rPr>
        <w:t>ε</w:t>
      </w:r>
      <w:r w:rsidRPr="00904DFF">
        <w:rPr>
          <w:sz w:val="34"/>
        </w:rPr>
        <w:t>τώπιση προβλημάτων πρόσβασης, καινούργιες κατασκευαστ</w:t>
      </w:r>
      <w:r w:rsidRPr="00904DFF">
        <w:rPr>
          <w:sz w:val="34"/>
        </w:rPr>
        <w:t>ι</w:t>
      </w:r>
      <w:r w:rsidRPr="00904DFF">
        <w:rPr>
          <w:sz w:val="34"/>
        </w:rPr>
        <w:t>κές τεχνικές έχουν ήδη εφευρεθεί ή καινούργιες απαιτήσεις λε</w:t>
      </w:r>
      <w:r w:rsidRPr="00904DFF">
        <w:rPr>
          <w:sz w:val="34"/>
        </w:rPr>
        <w:t>ι</w:t>
      </w:r>
      <w:r w:rsidRPr="00904DFF">
        <w:rPr>
          <w:sz w:val="34"/>
        </w:rPr>
        <w:t xml:space="preserve">τουργικότητας έχουν προστεθεί. Για το λόγο αυτό, οι όποιες </w:t>
      </w:r>
      <w:r w:rsidRPr="00904DFF">
        <w:rPr>
          <w:sz w:val="34"/>
        </w:rPr>
        <w:t>ο</w:t>
      </w:r>
      <w:r w:rsidRPr="00904DFF">
        <w:rPr>
          <w:sz w:val="34"/>
        </w:rPr>
        <w:t>δηγίες είναι συνήθως τεχνολογικά ουδέτερες (</w:t>
      </w:r>
      <w:r w:rsidRPr="00904DFF">
        <w:rPr>
          <w:sz w:val="34"/>
          <w:lang w:val="en-GB"/>
        </w:rPr>
        <w:t>tec</w:t>
      </w:r>
      <w:r w:rsidRPr="00904DFF">
        <w:rPr>
          <w:sz w:val="34"/>
          <w:lang w:val="en-GB"/>
        </w:rPr>
        <w:t>h</w:t>
      </w:r>
      <w:r w:rsidRPr="00904DFF">
        <w:rPr>
          <w:sz w:val="34"/>
          <w:lang w:val="en-GB"/>
        </w:rPr>
        <w:t>nology</w:t>
      </w:r>
      <w:r w:rsidRPr="00904DFF">
        <w:rPr>
          <w:sz w:val="34"/>
        </w:rPr>
        <w:t>-</w:t>
      </w:r>
      <w:r w:rsidRPr="00904DFF">
        <w:rPr>
          <w:sz w:val="34"/>
          <w:lang w:val="en-GB"/>
        </w:rPr>
        <w:t>neutral</w:t>
      </w:r>
      <w:r w:rsidRPr="00904DFF">
        <w:rPr>
          <w:sz w:val="34"/>
        </w:rPr>
        <w:t>) ώστε να μπορούν να εφαρμόζονται από τους κατασκευαστές χ</w:t>
      </w:r>
      <w:r w:rsidRPr="00904DFF">
        <w:rPr>
          <w:sz w:val="34"/>
        </w:rPr>
        <w:t>ω</w:t>
      </w:r>
      <w:r w:rsidRPr="00904DFF">
        <w:rPr>
          <w:sz w:val="34"/>
        </w:rPr>
        <w:t xml:space="preserve">ρίς ανάγκη συνεχών ενημερώσεων (π.χ., το </w:t>
      </w:r>
      <w:r w:rsidRPr="00904DFF">
        <w:rPr>
          <w:sz w:val="34"/>
          <w:lang w:val="en-GB"/>
        </w:rPr>
        <w:t>Section</w:t>
      </w:r>
      <w:r w:rsidRPr="00904DFF">
        <w:rPr>
          <w:sz w:val="34"/>
        </w:rPr>
        <w:t xml:space="preserve"> 508 του US </w:t>
      </w:r>
      <w:r w:rsidRPr="00904DFF">
        <w:rPr>
          <w:sz w:val="34"/>
          <w:lang w:val="en-GB"/>
        </w:rPr>
        <w:t>Rehabilitation</w:t>
      </w:r>
      <w:r w:rsidRPr="00904DFF">
        <w:rPr>
          <w:sz w:val="34"/>
        </w:rPr>
        <w:t xml:space="preserve"> </w:t>
      </w:r>
      <w:r w:rsidRPr="00904DFF">
        <w:rPr>
          <w:sz w:val="34"/>
          <w:lang w:val="en-GB"/>
        </w:rPr>
        <w:t>Act</w:t>
      </w:r>
      <w:r w:rsidRPr="00904DFF">
        <w:rPr>
          <w:rStyle w:val="aa"/>
          <w:sz w:val="34"/>
        </w:rPr>
        <w:footnoteReference w:id="8"/>
      </w:r>
      <w:r w:rsidRPr="00904DFF">
        <w:rPr>
          <w:sz w:val="34"/>
        </w:rPr>
        <w:t xml:space="preserve"> του Κογκρέσου των Η.Π.Α. </w:t>
      </w:r>
      <w:r w:rsidRPr="00904DFF">
        <w:rPr>
          <w:sz w:val="34"/>
        </w:rPr>
        <w:t>ι</w:t>
      </w:r>
      <w:r w:rsidRPr="00904DFF">
        <w:rPr>
          <w:sz w:val="34"/>
        </w:rPr>
        <w:t xml:space="preserve">σχύει </w:t>
      </w:r>
      <w:r w:rsidRPr="00904DFF">
        <w:rPr>
          <w:sz w:val="34"/>
        </w:rPr>
        <w:lastRenderedPageBreak/>
        <w:t>από το 1998).</w:t>
      </w:r>
    </w:p>
    <w:p w:rsidR="008D1462" w:rsidRPr="00904DFF" w:rsidRDefault="008D1462" w:rsidP="008D1462">
      <w:pPr>
        <w:pStyle w:val="2"/>
        <w:rPr>
          <w:sz w:val="36"/>
        </w:rPr>
      </w:pPr>
      <w:bookmarkStart w:id="22" w:name="_Toc362874595"/>
      <w:r w:rsidRPr="00904DFF">
        <w:rPr>
          <w:sz w:val="36"/>
        </w:rPr>
        <w:t>Η Χρήση των Προτύπων Ηλεκτρονικής Προσβασιμότητας στη Νομοθεσία</w:t>
      </w:r>
      <w:bookmarkEnd w:id="22"/>
    </w:p>
    <w:p w:rsidR="008D1462" w:rsidRPr="00904DFF" w:rsidRDefault="008D1462" w:rsidP="008D1462">
      <w:pPr>
        <w:rPr>
          <w:sz w:val="34"/>
        </w:rPr>
      </w:pPr>
      <w:r w:rsidRPr="00904DFF">
        <w:rPr>
          <w:sz w:val="34"/>
        </w:rPr>
        <w:t>Για την αντιμετώπιση των προβλημάτων στην αλληλεπ</w:t>
      </w:r>
      <w:r w:rsidRPr="00904DFF">
        <w:rPr>
          <w:sz w:val="34"/>
        </w:rPr>
        <w:t>ί</w:t>
      </w:r>
      <w:r w:rsidRPr="00904DFF">
        <w:rPr>
          <w:sz w:val="34"/>
        </w:rPr>
        <w:t xml:space="preserve">δραση των </w:t>
      </w:r>
      <w:proofErr w:type="spellStart"/>
      <w:r w:rsidRPr="00904DFF">
        <w:rPr>
          <w:sz w:val="34"/>
        </w:rPr>
        <w:t>αμεα</w:t>
      </w:r>
      <w:proofErr w:type="spellEnd"/>
      <w:r w:rsidRPr="00904DFF">
        <w:rPr>
          <w:sz w:val="34"/>
        </w:rPr>
        <w:t xml:space="preserve"> με εφαρμογές πληροφορικής και ειδικότ</w:t>
      </w:r>
      <w:r w:rsidRPr="00904DFF">
        <w:rPr>
          <w:sz w:val="34"/>
        </w:rPr>
        <w:t>ε</w:t>
      </w:r>
      <w:r w:rsidRPr="00904DFF">
        <w:rPr>
          <w:sz w:val="34"/>
        </w:rPr>
        <w:t>ρα με διαδ</w:t>
      </w:r>
      <w:r w:rsidRPr="00904DFF">
        <w:rPr>
          <w:sz w:val="34"/>
        </w:rPr>
        <w:t>ι</w:t>
      </w:r>
      <w:r w:rsidRPr="00904DFF">
        <w:rPr>
          <w:sz w:val="34"/>
        </w:rPr>
        <w:t>κτυακές υπηρεσίες, από το τέλος της δεκαετίας του ‘90 είναι δ</w:t>
      </w:r>
      <w:r w:rsidRPr="00904DFF">
        <w:rPr>
          <w:sz w:val="34"/>
        </w:rPr>
        <w:t>ι</w:t>
      </w:r>
      <w:r w:rsidRPr="00904DFF">
        <w:rPr>
          <w:sz w:val="34"/>
        </w:rPr>
        <w:t>αθέσιμες διεθνώς αναγνωρισμένες τεχνικές προδιαγραφές κατασκευής, που εφαρμοζόμενες τις καθ</w:t>
      </w:r>
      <w:r w:rsidRPr="00904DFF">
        <w:rPr>
          <w:sz w:val="34"/>
        </w:rPr>
        <w:t>ι</w:t>
      </w:r>
      <w:r w:rsidRPr="00904DFF">
        <w:rPr>
          <w:sz w:val="34"/>
        </w:rPr>
        <w:t>στούν κατά το δυνατό εύχρηστες και προσβάσιμες. Παρότι η αντιμετώπιση προβλημάτων σχετικών με την προσβασ</w:t>
      </w:r>
      <w:r w:rsidRPr="00904DFF">
        <w:rPr>
          <w:sz w:val="34"/>
        </w:rPr>
        <w:t>ι</w:t>
      </w:r>
      <w:r w:rsidRPr="00904DFF">
        <w:rPr>
          <w:sz w:val="34"/>
        </w:rPr>
        <w:t>μότητα των ηλεκτρονικών υπηρεσιών είναι πολύ πιο σύ</w:t>
      </w:r>
      <w:r w:rsidRPr="00904DFF">
        <w:rPr>
          <w:sz w:val="34"/>
        </w:rPr>
        <w:t>γ</w:t>
      </w:r>
      <w:r w:rsidRPr="00904DFF">
        <w:rPr>
          <w:sz w:val="34"/>
        </w:rPr>
        <w:t>χρονη εκείνης της αντιμετώπισης των εμποδίων στις φυσ</w:t>
      </w:r>
      <w:r w:rsidRPr="00904DFF">
        <w:rPr>
          <w:sz w:val="34"/>
        </w:rPr>
        <w:t>ι</w:t>
      </w:r>
      <w:r w:rsidRPr="00904DFF">
        <w:rPr>
          <w:sz w:val="34"/>
        </w:rPr>
        <w:t>κές υποδομές, για τους κατασκευαστές ηλεκτρονικών υπ</w:t>
      </w:r>
      <w:r w:rsidRPr="00904DFF">
        <w:rPr>
          <w:sz w:val="34"/>
        </w:rPr>
        <w:t>η</w:t>
      </w:r>
      <w:r w:rsidRPr="00904DFF">
        <w:rPr>
          <w:sz w:val="34"/>
        </w:rPr>
        <w:t>ρεσιών ήδη προσφέρονται πλήθος βοηθημάτων που τους βοηθούν στη μεθοδολογία κατασκευών με επαυξημένη ε</w:t>
      </w:r>
      <w:r w:rsidRPr="00904DFF">
        <w:rPr>
          <w:sz w:val="34"/>
        </w:rPr>
        <w:t>υ</w:t>
      </w:r>
      <w:r w:rsidRPr="00904DFF">
        <w:rPr>
          <w:sz w:val="34"/>
        </w:rPr>
        <w:t>χρηστία και προσβασιμότητα. Αυτά τα τεχνικά βοηθήματα έχουν τη μορφή σχεδιαστικών κανόνων, οδηγιών και σ</w:t>
      </w:r>
      <w:r w:rsidRPr="00904DFF">
        <w:rPr>
          <w:sz w:val="34"/>
        </w:rPr>
        <w:t>υ</w:t>
      </w:r>
      <w:r w:rsidRPr="00904DFF">
        <w:rPr>
          <w:sz w:val="34"/>
        </w:rPr>
        <w:t>στάσεων, που απευθύνονται κυρίως προς τους κατασκευ</w:t>
      </w:r>
      <w:r w:rsidRPr="00904DFF">
        <w:rPr>
          <w:sz w:val="34"/>
        </w:rPr>
        <w:t>α</w:t>
      </w:r>
      <w:r w:rsidRPr="00904DFF">
        <w:rPr>
          <w:sz w:val="34"/>
        </w:rPr>
        <w:t>στές λογ</w:t>
      </w:r>
      <w:r w:rsidRPr="00904DFF">
        <w:rPr>
          <w:sz w:val="34"/>
        </w:rPr>
        <w:t>ι</w:t>
      </w:r>
      <w:r w:rsidRPr="00904DFF">
        <w:rPr>
          <w:sz w:val="34"/>
        </w:rPr>
        <w:t xml:space="preserve">σμικού και υπηρεσιών. Ενδεικτικές οι προσπάθειες που κατεβλήθησαν και συνεχίζουν να καταβάλλονται σε </w:t>
      </w:r>
      <w:r w:rsidRPr="00904DFF">
        <w:rPr>
          <w:sz w:val="34"/>
        </w:rPr>
        <w:t>ε</w:t>
      </w:r>
      <w:r w:rsidRPr="00904DFF">
        <w:rPr>
          <w:sz w:val="34"/>
        </w:rPr>
        <w:t>πίπεδο φορέων τυποποίησης όπως του Διεθνούς Οργαν</w:t>
      </w:r>
      <w:r w:rsidRPr="00904DFF">
        <w:rPr>
          <w:sz w:val="34"/>
        </w:rPr>
        <w:t>ι</w:t>
      </w:r>
      <w:r w:rsidRPr="00904DFF">
        <w:rPr>
          <w:sz w:val="34"/>
        </w:rPr>
        <w:t>σμού Προτύπων (ISO) και του CEN/CENELEC, βιομηχαν</w:t>
      </w:r>
      <w:r w:rsidRPr="00904DFF">
        <w:rPr>
          <w:sz w:val="34"/>
        </w:rPr>
        <w:t>ι</w:t>
      </w:r>
      <w:r w:rsidRPr="00904DFF">
        <w:rPr>
          <w:sz w:val="34"/>
        </w:rPr>
        <w:t xml:space="preserve">κών κοινοπραξιών όπως το </w:t>
      </w:r>
      <w:r w:rsidRPr="00904DFF">
        <w:rPr>
          <w:sz w:val="34"/>
          <w:lang w:val="en-GB"/>
        </w:rPr>
        <w:t>World</w:t>
      </w:r>
      <w:r w:rsidRPr="00904DFF">
        <w:rPr>
          <w:sz w:val="34"/>
        </w:rPr>
        <w:t xml:space="preserve"> </w:t>
      </w:r>
      <w:r w:rsidRPr="00904DFF">
        <w:rPr>
          <w:sz w:val="34"/>
          <w:lang w:val="en-GB"/>
        </w:rPr>
        <w:t>Wide</w:t>
      </w:r>
      <w:r w:rsidRPr="00904DFF">
        <w:rPr>
          <w:sz w:val="34"/>
        </w:rPr>
        <w:t xml:space="preserve"> </w:t>
      </w:r>
      <w:r w:rsidRPr="00904DFF">
        <w:rPr>
          <w:sz w:val="34"/>
          <w:lang w:val="en-GB"/>
        </w:rPr>
        <w:t>Web</w:t>
      </w:r>
      <w:r w:rsidRPr="00904DFF">
        <w:rPr>
          <w:sz w:val="34"/>
        </w:rPr>
        <w:t xml:space="preserve"> </w:t>
      </w:r>
      <w:r w:rsidRPr="00904DFF">
        <w:rPr>
          <w:sz w:val="34"/>
          <w:lang w:val="en-GB"/>
        </w:rPr>
        <w:t>Co</w:t>
      </w:r>
      <w:r w:rsidRPr="00904DFF">
        <w:rPr>
          <w:sz w:val="34"/>
          <w:lang w:val="en-GB"/>
        </w:rPr>
        <w:t>n</w:t>
      </w:r>
      <w:r w:rsidRPr="00904DFF">
        <w:rPr>
          <w:sz w:val="34"/>
          <w:lang w:val="en-GB"/>
        </w:rPr>
        <w:t>sortium</w:t>
      </w:r>
      <w:r w:rsidRPr="00904DFF">
        <w:rPr>
          <w:sz w:val="34"/>
        </w:rPr>
        <w:t xml:space="preserve"> (W3C) αλλά και εθνικών φορέων όπως οι BSI στη Μεγάλη Βρετανία, ANSI στις Ηνωμένες Πολιτείες Αμερικής και DIN στη Γερμ</w:t>
      </w:r>
      <w:r w:rsidRPr="00904DFF">
        <w:rPr>
          <w:sz w:val="34"/>
        </w:rPr>
        <w:t>α</w:t>
      </w:r>
      <w:r w:rsidRPr="00904DFF">
        <w:rPr>
          <w:sz w:val="34"/>
        </w:rPr>
        <w:t>νία.</w:t>
      </w:r>
    </w:p>
    <w:p w:rsidR="008D1462" w:rsidRPr="00904DFF" w:rsidRDefault="008D1462" w:rsidP="008D1462">
      <w:pPr>
        <w:rPr>
          <w:sz w:val="34"/>
        </w:rPr>
      </w:pPr>
      <w:r w:rsidRPr="00904DFF">
        <w:rPr>
          <w:sz w:val="34"/>
        </w:rPr>
        <w:t>Ο θετικός ρόλος των προτύπων γενικά συνίσταται στο ότι δρουν ως καταλύτες για τη διασφάλιση της ποιότητας των προϊόντων, στη θέσπιση κανόνων και κριτηρίων συμβατ</w:t>
      </w:r>
      <w:r w:rsidRPr="00904DFF">
        <w:rPr>
          <w:sz w:val="34"/>
        </w:rPr>
        <w:t>ό</w:t>
      </w:r>
      <w:r w:rsidRPr="00904DFF">
        <w:rPr>
          <w:sz w:val="34"/>
        </w:rPr>
        <w:lastRenderedPageBreak/>
        <w:t xml:space="preserve">τητας μεταξύ προϊόντων και υπηρεσιών, καθώς και στην αποτροπή του αποκλεισμού συγκεκριμένων ομάδων του πληθυσμού. Ειδικά στην περίπτωση της πρόσβασης των </w:t>
      </w:r>
      <w:proofErr w:type="spellStart"/>
      <w:r w:rsidRPr="00904DFF">
        <w:rPr>
          <w:sz w:val="34"/>
        </w:rPr>
        <w:t>α</w:t>
      </w:r>
      <w:r w:rsidRPr="00904DFF">
        <w:rPr>
          <w:sz w:val="34"/>
        </w:rPr>
        <w:t>μεα</w:t>
      </w:r>
      <w:proofErr w:type="spellEnd"/>
      <w:r w:rsidRPr="00904DFF">
        <w:rPr>
          <w:sz w:val="34"/>
        </w:rPr>
        <w:t xml:space="preserve"> στο περιεχόμενο του διαδικτύου, η χρήση των προτ</w:t>
      </w:r>
      <w:r w:rsidRPr="00904DFF">
        <w:rPr>
          <w:sz w:val="34"/>
        </w:rPr>
        <w:t>ύ</w:t>
      </w:r>
      <w:r w:rsidRPr="00904DFF">
        <w:rPr>
          <w:sz w:val="34"/>
        </w:rPr>
        <w:t xml:space="preserve">πων βοηθά στην κατανόηση των </w:t>
      </w:r>
      <w:r w:rsidRPr="00904DFF">
        <w:rPr>
          <w:sz w:val="34"/>
        </w:rPr>
        <w:t>α</w:t>
      </w:r>
      <w:r w:rsidRPr="00904DFF">
        <w:rPr>
          <w:sz w:val="34"/>
        </w:rPr>
        <w:t>παιτήσεων των χρηστών αυτών, προσφέροντας συγκεκριμένες κατευθύνσεις σε θ</w:t>
      </w:r>
      <w:r w:rsidRPr="00904DFF">
        <w:rPr>
          <w:sz w:val="34"/>
        </w:rPr>
        <w:t>έ</w:t>
      </w:r>
      <w:r w:rsidRPr="00904DFF">
        <w:rPr>
          <w:sz w:val="34"/>
        </w:rPr>
        <w:t>ματα σχεδιασμού και υλοποίησης. Επειδή δε η χρήση πρ</w:t>
      </w:r>
      <w:r w:rsidRPr="00904DFF">
        <w:rPr>
          <w:sz w:val="34"/>
        </w:rPr>
        <w:t>ο</w:t>
      </w:r>
      <w:r w:rsidRPr="00904DFF">
        <w:rPr>
          <w:sz w:val="34"/>
        </w:rPr>
        <w:t>τύπων φαίνεται να αποδίδει στην πράξη, αρκετά Κράτη τα έχουν εντάξει σε εκτελεστικούς νόμους και κανονιστικά πλαίσια, ώστε η ποιότητα του επιπέδου πρ</w:t>
      </w:r>
      <w:r w:rsidRPr="00904DFF">
        <w:rPr>
          <w:sz w:val="34"/>
        </w:rPr>
        <w:t>ο</w:t>
      </w:r>
      <w:r w:rsidRPr="00904DFF">
        <w:rPr>
          <w:sz w:val="34"/>
        </w:rPr>
        <w:t>σβασιμότητας να είναι ελέγξιμη με διάφανο και επιστημονικά τε</w:t>
      </w:r>
      <w:r w:rsidRPr="00904DFF">
        <w:rPr>
          <w:sz w:val="34"/>
        </w:rPr>
        <w:t>κ</w:t>
      </w:r>
      <w:r w:rsidRPr="00904DFF">
        <w:rPr>
          <w:sz w:val="34"/>
        </w:rPr>
        <w:t>μηριωμένο τρόπο. Ενδεικτικά παραδείγματα Κρατών όπου στη νομοθ</w:t>
      </w:r>
      <w:r w:rsidRPr="00904DFF">
        <w:rPr>
          <w:sz w:val="34"/>
        </w:rPr>
        <w:t>ε</w:t>
      </w:r>
      <w:r w:rsidRPr="00904DFF">
        <w:rPr>
          <w:sz w:val="34"/>
        </w:rPr>
        <w:t>σία γίνεται χρήση τεχνικών προτύπων αποτελούν:</w:t>
      </w:r>
    </w:p>
    <w:p w:rsidR="008D1462" w:rsidRPr="00904DFF" w:rsidRDefault="008D1462" w:rsidP="008D1462">
      <w:pPr>
        <w:pStyle w:val="myBullet"/>
        <w:rPr>
          <w:sz w:val="34"/>
        </w:rPr>
      </w:pPr>
      <w:r w:rsidRPr="00904DFF">
        <w:rPr>
          <w:sz w:val="34"/>
        </w:rPr>
        <w:t>Στην Αυστραλία το «</w:t>
      </w:r>
      <w:r w:rsidRPr="00904DFF">
        <w:rPr>
          <w:sz w:val="34"/>
          <w:lang w:val="en-GB"/>
        </w:rPr>
        <w:t>Disability</w:t>
      </w:r>
      <w:r w:rsidRPr="00904DFF">
        <w:rPr>
          <w:sz w:val="34"/>
        </w:rPr>
        <w:t xml:space="preserve"> </w:t>
      </w:r>
      <w:r w:rsidRPr="00904DFF">
        <w:rPr>
          <w:sz w:val="34"/>
          <w:lang w:val="en-GB"/>
        </w:rPr>
        <w:t>Discrimination</w:t>
      </w:r>
      <w:r w:rsidRPr="00904DFF">
        <w:rPr>
          <w:sz w:val="34"/>
        </w:rPr>
        <w:t xml:space="preserve"> </w:t>
      </w:r>
      <w:r w:rsidRPr="00904DFF">
        <w:rPr>
          <w:sz w:val="34"/>
          <w:lang w:val="en-GB"/>
        </w:rPr>
        <w:t>Act</w:t>
      </w:r>
      <w:r w:rsidRPr="00904DFF">
        <w:rPr>
          <w:sz w:val="34"/>
        </w:rPr>
        <w:t xml:space="preserve"> 1992</w:t>
      </w:r>
      <w:r w:rsidRPr="00904DFF">
        <w:rPr>
          <w:rStyle w:val="aa"/>
          <w:sz w:val="34"/>
        </w:rPr>
        <w:footnoteReference w:id="9"/>
      </w:r>
      <w:r w:rsidRPr="00904DFF">
        <w:rPr>
          <w:sz w:val="34"/>
        </w:rPr>
        <w:t>», το οποίο εξειδικεύεται με τα κείμενα «</w:t>
      </w:r>
      <w:r w:rsidRPr="00904DFF">
        <w:rPr>
          <w:sz w:val="34"/>
          <w:lang w:val="en-GB"/>
        </w:rPr>
        <w:t>The</w:t>
      </w:r>
      <w:r w:rsidRPr="00904DFF">
        <w:rPr>
          <w:sz w:val="34"/>
        </w:rPr>
        <w:t xml:space="preserve"> </w:t>
      </w:r>
      <w:r w:rsidRPr="00904DFF">
        <w:rPr>
          <w:sz w:val="34"/>
          <w:lang w:val="en-GB"/>
        </w:rPr>
        <w:t>Guide</w:t>
      </w:r>
      <w:r w:rsidRPr="00904DFF">
        <w:rPr>
          <w:sz w:val="34"/>
        </w:rPr>
        <w:t xml:space="preserve"> </w:t>
      </w:r>
      <w:r w:rsidRPr="00904DFF">
        <w:rPr>
          <w:sz w:val="34"/>
          <w:lang w:val="en-GB"/>
        </w:rPr>
        <w:t>to</w:t>
      </w:r>
      <w:r w:rsidRPr="00904DFF">
        <w:rPr>
          <w:sz w:val="34"/>
        </w:rPr>
        <w:t xml:space="preserve"> </w:t>
      </w:r>
      <w:r w:rsidRPr="00904DFF">
        <w:rPr>
          <w:sz w:val="34"/>
          <w:lang w:val="en-GB"/>
        </w:rPr>
        <w:t>Minimum</w:t>
      </w:r>
      <w:r w:rsidRPr="00904DFF">
        <w:rPr>
          <w:sz w:val="34"/>
        </w:rPr>
        <w:t xml:space="preserve"> </w:t>
      </w:r>
      <w:r w:rsidRPr="00904DFF">
        <w:rPr>
          <w:sz w:val="34"/>
          <w:lang w:val="en-GB"/>
        </w:rPr>
        <w:t>Website</w:t>
      </w:r>
      <w:r w:rsidRPr="00904DFF">
        <w:rPr>
          <w:sz w:val="34"/>
        </w:rPr>
        <w:t xml:space="preserve"> </w:t>
      </w:r>
      <w:r w:rsidRPr="00904DFF">
        <w:rPr>
          <w:sz w:val="34"/>
          <w:lang w:val="en-GB"/>
        </w:rPr>
        <w:t>Standards</w:t>
      </w:r>
      <w:r w:rsidRPr="00904DFF">
        <w:rPr>
          <w:sz w:val="34"/>
        </w:rPr>
        <w:t>» και «</w:t>
      </w:r>
      <w:r w:rsidRPr="00904DFF">
        <w:rPr>
          <w:sz w:val="34"/>
          <w:lang w:val="en-GB"/>
        </w:rPr>
        <w:t>The</w:t>
      </w:r>
      <w:r w:rsidRPr="00904DFF">
        <w:rPr>
          <w:sz w:val="34"/>
        </w:rPr>
        <w:t xml:space="preserve"> </w:t>
      </w:r>
      <w:r w:rsidRPr="00904DFF">
        <w:rPr>
          <w:sz w:val="34"/>
          <w:lang w:val="en-GB"/>
        </w:rPr>
        <w:t>Guide</w:t>
      </w:r>
      <w:r w:rsidRPr="00904DFF">
        <w:rPr>
          <w:sz w:val="34"/>
        </w:rPr>
        <w:t xml:space="preserve"> </w:t>
      </w:r>
      <w:r w:rsidRPr="00904DFF">
        <w:rPr>
          <w:sz w:val="34"/>
          <w:lang w:val="en-GB"/>
        </w:rPr>
        <w:t>to</w:t>
      </w:r>
      <w:r w:rsidRPr="00904DFF">
        <w:rPr>
          <w:sz w:val="34"/>
        </w:rPr>
        <w:t xml:space="preserve"> </w:t>
      </w:r>
      <w:r w:rsidRPr="00904DFF">
        <w:rPr>
          <w:sz w:val="34"/>
          <w:lang w:val="en-GB"/>
        </w:rPr>
        <w:t>Minimum</w:t>
      </w:r>
      <w:r w:rsidRPr="00904DFF">
        <w:rPr>
          <w:sz w:val="34"/>
        </w:rPr>
        <w:t xml:space="preserve"> </w:t>
      </w:r>
      <w:r w:rsidRPr="00904DFF">
        <w:rPr>
          <w:sz w:val="34"/>
          <w:lang w:val="en-GB"/>
        </w:rPr>
        <w:t>Website</w:t>
      </w:r>
      <w:r w:rsidRPr="00904DFF">
        <w:rPr>
          <w:sz w:val="34"/>
        </w:rPr>
        <w:t xml:space="preserve"> </w:t>
      </w:r>
      <w:r w:rsidRPr="00904DFF">
        <w:rPr>
          <w:sz w:val="34"/>
          <w:lang w:val="en-GB"/>
        </w:rPr>
        <w:t>Standards</w:t>
      </w:r>
      <w:r w:rsidRPr="00904DFF">
        <w:rPr>
          <w:sz w:val="34"/>
        </w:rPr>
        <w:t xml:space="preserve"> – </w:t>
      </w:r>
      <w:r w:rsidRPr="00904DFF">
        <w:rPr>
          <w:sz w:val="34"/>
          <w:lang w:val="en-GB"/>
        </w:rPr>
        <w:t>Accessibility</w:t>
      </w:r>
      <w:r w:rsidRPr="00904DFF">
        <w:rPr>
          <w:sz w:val="34"/>
        </w:rPr>
        <w:t>».</w:t>
      </w:r>
    </w:p>
    <w:p w:rsidR="008D1462" w:rsidRPr="00904DFF" w:rsidRDefault="008D1462" w:rsidP="008D1462">
      <w:pPr>
        <w:pStyle w:val="myBullet"/>
        <w:rPr>
          <w:sz w:val="34"/>
          <w:lang w:val="en-US"/>
        </w:rPr>
      </w:pPr>
      <w:r w:rsidRPr="00904DFF">
        <w:rPr>
          <w:sz w:val="34"/>
        </w:rPr>
        <w:t>Στον</w:t>
      </w:r>
      <w:r w:rsidRPr="00904DFF">
        <w:rPr>
          <w:sz w:val="34"/>
          <w:lang w:val="en-US"/>
        </w:rPr>
        <w:t xml:space="preserve"> </w:t>
      </w:r>
      <w:r w:rsidRPr="00904DFF">
        <w:rPr>
          <w:sz w:val="34"/>
        </w:rPr>
        <w:t>Καναδά</w:t>
      </w:r>
      <w:r w:rsidRPr="00904DFF">
        <w:rPr>
          <w:sz w:val="34"/>
          <w:lang w:val="en-US"/>
        </w:rPr>
        <w:t xml:space="preserve"> </w:t>
      </w:r>
      <w:r w:rsidRPr="00904DFF">
        <w:rPr>
          <w:sz w:val="34"/>
        </w:rPr>
        <w:t>το</w:t>
      </w:r>
      <w:r w:rsidRPr="00904DFF">
        <w:rPr>
          <w:sz w:val="34"/>
          <w:lang w:val="en-US"/>
        </w:rPr>
        <w:t xml:space="preserve"> «Canadian Human Rights Act of 1977</w:t>
      </w:r>
      <w:r w:rsidRPr="00904DFF">
        <w:rPr>
          <w:rStyle w:val="aa"/>
          <w:sz w:val="34"/>
          <w:lang w:val="en-US"/>
        </w:rPr>
        <w:footnoteReference w:id="10"/>
      </w:r>
      <w:r w:rsidRPr="00904DFF">
        <w:rPr>
          <w:sz w:val="34"/>
          <w:lang w:val="en-US"/>
        </w:rPr>
        <w:t xml:space="preserve">», </w:t>
      </w:r>
      <w:r w:rsidRPr="00904DFF">
        <w:rPr>
          <w:sz w:val="34"/>
        </w:rPr>
        <w:t>το</w:t>
      </w:r>
      <w:r w:rsidRPr="00904DFF">
        <w:rPr>
          <w:sz w:val="34"/>
          <w:lang w:val="en-US"/>
        </w:rPr>
        <w:t xml:space="preserve"> </w:t>
      </w:r>
      <w:r w:rsidRPr="00904DFF">
        <w:rPr>
          <w:sz w:val="34"/>
        </w:rPr>
        <w:t>οποίο</w:t>
      </w:r>
      <w:r w:rsidRPr="00904DFF">
        <w:rPr>
          <w:sz w:val="34"/>
          <w:lang w:val="en-US"/>
        </w:rPr>
        <w:t xml:space="preserve"> </w:t>
      </w:r>
      <w:r w:rsidRPr="00904DFF">
        <w:rPr>
          <w:sz w:val="34"/>
        </w:rPr>
        <w:t>εξειδικεύεται</w:t>
      </w:r>
      <w:r w:rsidRPr="00904DFF">
        <w:rPr>
          <w:sz w:val="34"/>
          <w:lang w:val="en-US"/>
        </w:rPr>
        <w:t xml:space="preserve"> </w:t>
      </w:r>
      <w:r w:rsidRPr="00904DFF">
        <w:rPr>
          <w:sz w:val="34"/>
        </w:rPr>
        <w:t>με</w:t>
      </w:r>
      <w:r w:rsidRPr="00904DFF">
        <w:rPr>
          <w:sz w:val="34"/>
          <w:lang w:val="en-US"/>
        </w:rPr>
        <w:t xml:space="preserve"> </w:t>
      </w:r>
      <w:r w:rsidRPr="00904DFF">
        <w:rPr>
          <w:sz w:val="34"/>
        </w:rPr>
        <w:t>το</w:t>
      </w:r>
      <w:r w:rsidRPr="00904DFF">
        <w:rPr>
          <w:sz w:val="34"/>
          <w:lang w:val="en-US"/>
        </w:rPr>
        <w:t xml:space="preserve"> «Government of Canada I</w:t>
      </w:r>
      <w:r w:rsidRPr="00904DFF">
        <w:rPr>
          <w:sz w:val="34"/>
          <w:lang w:val="en-US"/>
        </w:rPr>
        <w:t>n</w:t>
      </w:r>
      <w:r w:rsidRPr="00904DFF">
        <w:rPr>
          <w:sz w:val="34"/>
          <w:lang w:val="en-US"/>
        </w:rPr>
        <w:t>ternet Guide».</w:t>
      </w:r>
    </w:p>
    <w:p w:rsidR="008D1462" w:rsidRPr="00904DFF" w:rsidRDefault="008D1462" w:rsidP="008D1462">
      <w:pPr>
        <w:pStyle w:val="myBullet"/>
        <w:rPr>
          <w:sz w:val="34"/>
          <w:lang w:val="en-US"/>
        </w:rPr>
      </w:pPr>
      <w:r w:rsidRPr="00904DFF">
        <w:rPr>
          <w:sz w:val="34"/>
        </w:rPr>
        <w:t>Στις</w:t>
      </w:r>
      <w:r w:rsidRPr="00904DFF">
        <w:rPr>
          <w:sz w:val="34"/>
          <w:lang w:val="en-US"/>
        </w:rPr>
        <w:t xml:space="preserve"> </w:t>
      </w:r>
      <w:r w:rsidRPr="00904DFF">
        <w:rPr>
          <w:sz w:val="34"/>
        </w:rPr>
        <w:t>Η</w:t>
      </w:r>
      <w:r w:rsidRPr="00904DFF">
        <w:rPr>
          <w:sz w:val="34"/>
          <w:lang w:val="en-US"/>
        </w:rPr>
        <w:t>.</w:t>
      </w:r>
      <w:r w:rsidRPr="00904DFF">
        <w:rPr>
          <w:sz w:val="34"/>
        </w:rPr>
        <w:t>Π</w:t>
      </w:r>
      <w:r w:rsidRPr="00904DFF">
        <w:rPr>
          <w:sz w:val="34"/>
          <w:lang w:val="en-US"/>
        </w:rPr>
        <w:t>.</w:t>
      </w:r>
      <w:r w:rsidRPr="00904DFF">
        <w:rPr>
          <w:sz w:val="34"/>
        </w:rPr>
        <w:t>Α</w:t>
      </w:r>
      <w:r w:rsidRPr="00904DFF">
        <w:rPr>
          <w:sz w:val="34"/>
          <w:lang w:val="en-US"/>
        </w:rPr>
        <w:t xml:space="preserve"> </w:t>
      </w:r>
      <w:r w:rsidRPr="00904DFF">
        <w:rPr>
          <w:sz w:val="34"/>
        </w:rPr>
        <w:t>το</w:t>
      </w:r>
      <w:r w:rsidRPr="00904DFF">
        <w:rPr>
          <w:sz w:val="34"/>
          <w:lang w:val="en-US"/>
        </w:rPr>
        <w:t xml:space="preserve"> «U.S. Rehabilitation Act of 1973</w:t>
      </w:r>
      <w:r w:rsidRPr="00904DFF">
        <w:rPr>
          <w:rStyle w:val="aa"/>
          <w:sz w:val="34"/>
          <w:lang w:val="en-US"/>
        </w:rPr>
        <w:footnoteReference w:id="11"/>
      </w:r>
      <w:r w:rsidRPr="00904DFF">
        <w:rPr>
          <w:sz w:val="34"/>
          <w:lang w:val="en-US"/>
        </w:rPr>
        <w:t xml:space="preserve">» (Sections 504 </w:t>
      </w:r>
      <w:r w:rsidRPr="00904DFF">
        <w:rPr>
          <w:sz w:val="34"/>
        </w:rPr>
        <w:t>και</w:t>
      </w:r>
      <w:r w:rsidRPr="00904DFF">
        <w:rPr>
          <w:sz w:val="34"/>
          <w:lang w:val="en-US"/>
        </w:rPr>
        <w:t xml:space="preserve"> 508) </w:t>
      </w:r>
      <w:r w:rsidRPr="00904DFF">
        <w:rPr>
          <w:sz w:val="34"/>
        </w:rPr>
        <w:t>και</w:t>
      </w:r>
      <w:r w:rsidRPr="00904DFF">
        <w:rPr>
          <w:sz w:val="34"/>
          <w:lang w:val="en-US"/>
        </w:rPr>
        <w:t xml:space="preserve"> </w:t>
      </w:r>
      <w:r w:rsidRPr="00904DFF">
        <w:rPr>
          <w:sz w:val="34"/>
        </w:rPr>
        <w:t>το</w:t>
      </w:r>
      <w:r w:rsidRPr="00904DFF">
        <w:rPr>
          <w:sz w:val="34"/>
          <w:lang w:val="en-US"/>
        </w:rPr>
        <w:t xml:space="preserve"> “The Americans with </w:t>
      </w:r>
      <w:r w:rsidRPr="00904DFF">
        <w:rPr>
          <w:sz w:val="34"/>
          <w:lang w:val="en-US"/>
        </w:rPr>
        <w:lastRenderedPageBreak/>
        <w:t>Disabilities Act of 1990</w:t>
      </w:r>
      <w:r w:rsidRPr="00904DFF">
        <w:rPr>
          <w:rStyle w:val="aa"/>
          <w:sz w:val="34"/>
          <w:lang w:val="en-US"/>
        </w:rPr>
        <w:footnoteReference w:id="12"/>
      </w:r>
      <w:r w:rsidRPr="00904DFF">
        <w:rPr>
          <w:sz w:val="34"/>
          <w:lang w:val="en-US"/>
        </w:rPr>
        <w:t>” (ADA).</w:t>
      </w:r>
    </w:p>
    <w:p w:rsidR="00913CC5" w:rsidRPr="00904DFF" w:rsidRDefault="008D1462" w:rsidP="00913CC5">
      <w:pPr>
        <w:rPr>
          <w:sz w:val="34"/>
        </w:rPr>
      </w:pPr>
      <w:r w:rsidRPr="00904DFF">
        <w:rPr>
          <w:sz w:val="34"/>
        </w:rPr>
        <w:t>Στην Ευρωπαϊκή Ένωση (Ε.Ε.), παρά το ότι δεν παράγονται νομοθετ</w:t>
      </w:r>
      <w:r w:rsidRPr="00904DFF">
        <w:rPr>
          <w:sz w:val="34"/>
        </w:rPr>
        <w:t>ή</w:t>
      </w:r>
      <w:r w:rsidRPr="00904DFF">
        <w:rPr>
          <w:sz w:val="34"/>
        </w:rPr>
        <w:t>ματα αλλά οδηγίες και ψηφίσματα με δεσμευτικό για τα Κράτη-Μέλη χαρακτήρα, στο άρθρο 31 του ψηφ</w:t>
      </w:r>
      <w:r w:rsidRPr="00904DFF">
        <w:rPr>
          <w:sz w:val="34"/>
        </w:rPr>
        <w:t>ί</w:t>
      </w:r>
      <w:r w:rsidRPr="00904DFF">
        <w:rPr>
          <w:sz w:val="34"/>
        </w:rPr>
        <w:t>σματος του Ευρωπαϊκού Κοινοβουλίου σχετικά με την αν</w:t>
      </w:r>
      <w:r w:rsidRPr="00904DFF">
        <w:rPr>
          <w:sz w:val="34"/>
        </w:rPr>
        <w:t>α</w:t>
      </w:r>
      <w:r w:rsidRPr="00904DFF">
        <w:rPr>
          <w:sz w:val="34"/>
        </w:rPr>
        <w:t xml:space="preserve">κοίνωση της </w:t>
      </w:r>
      <w:r w:rsidRPr="00904DFF">
        <w:rPr>
          <w:sz w:val="34"/>
        </w:rPr>
        <w:t>Ε</w:t>
      </w:r>
      <w:r w:rsidRPr="00904DFF">
        <w:rPr>
          <w:sz w:val="34"/>
        </w:rPr>
        <w:t>πιτροπής “</w:t>
      </w:r>
      <w:proofErr w:type="spellStart"/>
      <w:r w:rsidRPr="00904DFF">
        <w:rPr>
          <w:sz w:val="34"/>
        </w:rPr>
        <w:t>eEurope</w:t>
      </w:r>
      <w:proofErr w:type="spellEnd"/>
      <w:r w:rsidRPr="00904DFF">
        <w:rPr>
          <w:sz w:val="34"/>
        </w:rPr>
        <w:t xml:space="preserve"> 2002: Προσβασιμότητα στις δημόσιες </w:t>
      </w:r>
      <w:proofErr w:type="spellStart"/>
      <w:r w:rsidRPr="00904DFF">
        <w:rPr>
          <w:sz w:val="34"/>
        </w:rPr>
        <w:t>ιστοθέσεις</w:t>
      </w:r>
      <w:proofErr w:type="spellEnd"/>
      <w:r w:rsidRPr="00904DFF">
        <w:rPr>
          <w:sz w:val="34"/>
        </w:rPr>
        <w:t xml:space="preserve"> και στο περιεχόμενό τους”</w:t>
      </w:r>
      <w:r w:rsidRPr="00904DFF">
        <w:rPr>
          <w:rStyle w:val="aa"/>
          <w:sz w:val="34"/>
        </w:rPr>
        <w:footnoteReference w:id="13"/>
      </w:r>
      <w:r w:rsidRPr="00904DFF">
        <w:rPr>
          <w:sz w:val="34"/>
        </w:rPr>
        <w:t>, γίν</w:t>
      </w:r>
      <w:r w:rsidRPr="00904DFF">
        <w:rPr>
          <w:sz w:val="34"/>
        </w:rPr>
        <w:t>ε</w:t>
      </w:r>
      <w:r w:rsidRPr="00904DFF">
        <w:rPr>
          <w:sz w:val="34"/>
        </w:rPr>
        <w:t>ται αναφορά σε</w:t>
      </w:r>
      <w:r w:rsidR="00913CC5" w:rsidRPr="00904DFF">
        <w:rPr>
          <w:sz w:val="34"/>
        </w:rPr>
        <w:t xml:space="preserve"> συγκεκριμένο πρότυπο και καλούνται τα Κράτη-Μέλη να το υιοθετ</w:t>
      </w:r>
      <w:r w:rsidR="00913CC5" w:rsidRPr="00904DFF">
        <w:rPr>
          <w:sz w:val="34"/>
        </w:rPr>
        <w:t>ή</w:t>
      </w:r>
      <w:r w:rsidR="00913CC5" w:rsidRPr="00904DFF">
        <w:rPr>
          <w:sz w:val="34"/>
        </w:rPr>
        <w:t xml:space="preserve">σουν, ενώ βρίσκεται σε εξέλιξη η κατασκευή σχετικής οδηγίας για την προσβασιμότητα των δημόσιων </w:t>
      </w:r>
      <w:proofErr w:type="spellStart"/>
      <w:r w:rsidR="00913CC5" w:rsidRPr="00904DFF">
        <w:rPr>
          <w:sz w:val="34"/>
        </w:rPr>
        <w:t>ιστοτόπων</w:t>
      </w:r>
      <w:proofErr w:type="spellEnd"/>
      <w:r w:rsidR="00913CC5" w:rsidRPr="00904DFF">
        <w:rPr>
          <w:sz w:val="34"/>
        </w:rPr>
        <w:t>.</w:t>
      </w:r>
    </w:p>
    <w:p w:rsidR="00913CC5" w:rsidRPr="00904DFF" w:rsidRDefault="00913CC5" w:rsidP="00913CC5">
      <w:pPr>
        <w:rPr>
          <w:sz w:val="34"/>
        </w:rPr>
      </w:pPr>
      <w:r w:rsidRPr="00904DFF">
        <w:rPr>
          <w:sz w:val="34"/>
        </w:rPr>
        <w:t>Σε επίπεδο Κρατών-Μελών της Ε.Ε., υπάρχουν αρκετά π</w:t>
      </w:r>
      <w:r w:rsidRPr="00904DFF">
        <w:rPr>
          <w:sz w:val="34"/>
        </w:rPr>
        <w:t>α</w:t>
      </w:r>
      <w:r w:rsidRPr="00904DFF">
        <w:rPr>
          <w:sz w:val="34"/>
        </w:rPr>
        <w:t>ραδείγματα χωρών οι οποίες, ειδικά για την περίπτωση του διαδικτύου, έχουν θεσπίσει εθνική νομοθεσία όπου διασφ</w:t>
      </w:r>
      <w:r w:rsidRPr="00904DFF">
        <w:rPr>
          <w:sz w:val="34"/>
        </w:rPr>
        <w:t>α</w:t>
      </w:r>
      <w:r w:rsidRPr="00904DFF">
        <w:rPr>
          <w:sz w:val="34"/>
        </w:rPr>
        <w:t xml:space="preserve">λίζεται η </w:t>
      </w:r>
      <w:proofErr w:type="spellStart"/>
      <w:r w:rsidRPr="00904DFF">
        <w:rPr>
          <w:sz w:val="34"/>
        </w:rPr>
        <w:t>προσβασιμότητά</w:t>
      </w:r>
      <w:proofErr w:type="spellEnd"/>
      <w:r w:rsidRPr="00904DFF">
        <w:rPr>
          <w:sz w:val="34"/>
        </w:rPr>
        <w:t xml:space="preserve"> του με χρήση συγκεκριμένων προτύπων που βασίζονται στις «Οδηγίες για την προσβασ</w:t>
      </w:r>
      <w:r w:rsidRPr="00904DFF">
        <w:rPr>
          <w:sz w:val="34"/>
        </w:rPr>
        <w:t>ι</w:t>
      </w:r>
      <w:r w:rsidRPr="00904DFF">
        <w:rPr>
          <w:sz w:val="34"/>
        </w:rPr>
        <w:t xml:space="preserve">μότητα του περιεχομένου του Παγκοσμίου </w:t>
      </w:r>
      <w:r w:rsidRPr="00904DFF">
        <w:rPr>
          <w:sz w:val="34"/>
        </w:rPr>
        <w:t>Ι</w:t>
      </w:r>
      <w:r w:rsidRPr="00904DFF">
        <w:rPr>
          <w:sz w:val="34"/>
        </w:rPr>
        <w:t>στού» (WCAG) του W3C:</w:t>
      </w:r>
    </w:p>
    <w:p w:rsidR="00913CC5" w:rsidRPr="00904DFF" w:rsidRDefault="00913CC5" w:rsidP="00913CC5">
      <w:pPr>
        <w:pStyle w:val="myBullet"/>
        <w:rPr>
          <w:sz w:val="34"/>
        </w:rPr>
      </w:pPr>
      <w:r w:rsidRPr="00904DFF">
        <w:rPr>
          <w:sz w:val="34"/>
        </w:rPr>
        <w:t xml:space="preserve">Στην Αυστρία το </w:t>
      </w:r>
      <w:r w:rsidRPr="00904DFF">
        <w:rPr>
          <w:i/>
          <w:sz w:val="34"/>
          <w:lang w:val="en-GB"/>
        </w:rPr>
        <w:t>E</w:t>
      </w:r>
      <w:r w:rsidRPr="00904DFF">
        <w:rPr>
          <w:i/>
          <w:sz w:val="34"/>
        </w:rPr>
        <w:t>-</w:t>
      </w:r>
      <w:r w:rsidRPr="00904DFF">
        <w:rPr>
          <w:i/>
          <w:sz w:val="34"/>
          <w:lang w:val="en-GB"/>
        </w:rPr>
        <w:t>Government</w:t>
      </w:r>
      <w:r w:rsidRPr="00904DFF">
        <w:rPr>
          <w:i/>
          <w:sz w:val="34"/>
        </w:rPr>
        <w:t xml:space="preserve"> </w:t>
      </w:r>
      <w:r w:rsidRPr="00904DFF">
        <w:rPr>
          <w:i/>
          <w:sz w:val="34"/>
          <w:lang w:val="en-GB"/>
        </w:rPr>
        <w:t>Act</w:t>
      </w:r>
      <w:r w:rsidRPr="00904DFF">
        <w:rPr>
          <w:sz w:val="34"/>
        </w:rPr>
        <w:t xml:space="preserve"> της 1</w:t>
      </w:r>
      <w:r w:rsidRPr="00904DFF">
        <w:rPr>
          <w:sz w:val="34"/>
          <w:vertAlign w:val="superscript"/>
        </w:rPr>
        <w:t>η</w:t>
      </w:r>
      <w:r w:rsidRPr="00904DFF">
        <w:rPr>
          <w:sz w:val="34"/>
        </w:rPr>
        <w:t xml:space="preserve"> Μαρτίου 2004 και το οποίο απαιτεί μέχρι την 1</w:t>
      </w:r>
      <w:r w:rsidRPr="00904DFF">
        <w:rPr>
          <w:sz w:val="34"/>
          <w:vertAlign w:val="superscript"/>
        </w:rPr>
        <w:t>η</w:t>
      </w:r>
      <w:r w:rsidRPr="00904DFF">
        <w:rPr>
          <w:sz w:val="34"/>
        </w:rPr>
        <w:t xml:space="preserve"> Ιανουαρίου 2008 οι δημόσιοι διαδικτυακοί τόποι να πληρούν την έκδοση 1 του προτύπου.</w:t>
      </w:r>
    </w:p>
    <w:p w:rsidR="00913CC5" w:rsidRPr="00904DFF" w:rsidRDefault="00913CC5" w:rsidP="00913CC5">
      <w:pPr>
        <w:pStyle w:val="myBullet"/>
        <w:rPr>
          <w:sz w:val="34"/>
        </w:rPr>
      </w:pPr>
      <w:r w:rsidRPr="00904DFF">
        <w:rPr>
          <w:sz w:val="34"/>
        </w:rPr>
        <w:lastRenderedPageBreak/>
        <w:t>Στην Ιταλία ο Νόμος «</w:t>
      </w:r>
      <w:proofErr w:type="spellStart"/>
      <w:r w:rsidRPr="00904DFF">
        <w:rPr>
          <w:i/>
          <w:sz w:val="34"/>
          <w:lang w:val="en-GB"/>
        </w:rPr>
        <w:t>Stanca</w:t>
      </w:r>
      <w:proofErr w:type="spellEnd"/>
      <w:r w:rsidRPr="00904DFF">
        <w:rPr>
          <w:i/>
          <w:sz w:val="34"/>
        </w:rPr>
        <w:t xml:space="preserve"> Α</w:t>
      </w:r>
      <w:proofErr w:type="spellStart"/>
      <w:r w:rsidRPr="00904DFF">
        <w:rPr>
          <w:i/>
          <w:sz w:val="34"/>
          <w:lang w:val="en-GB"/>
        </w:rPr>
        <w:t>ct</w:t>
      </w:r>
      <w:proofErr w:type="spellEnd"/>
      <w:r w:rsidRPr="00904DFF">
        <w:rPr>
          <w:sz w:val="34"/>
        </w:rPr>
        <w:t xml:space="preserve">». </w:t>
      </w:r>
    </w:p>
    <w:p w:rsidR="00913CC5" w:rsidRPr="00904DFF" w:rsidRDefault="00913CC5" w:rsidP="00913CC5">
      <w:pPr>
        <w:pStyle w:val="myBullet"/>
        <w:rPr>
          <w:sz w:val="34"/>
          <w:lang w:val="en-US"/>
        </w:rPr>
      </w:pPr>
      <w:r w:rsidRPr="00904DFF">
        <w:rPr>
          <w:sz w:val="34"/>
        </w:rPr>
        <w:t>Στην</w:t>
      </w:r>
      <w:r w:rsidRPr="00904DFF">
        <w:rPr>
          <w:sz w:val="34"/>
          <w:lang w:val="en-US"/>
        </w:rPr>
        <w:t xml:space="preserve"> </w:t>
      </w:r>
      <w:r w:rsidRPr="00904DFF">
        <w:rPr>
          <w:sz w:val="34"/>
        </w:rPr>
        <w:t>Ιρλανδία</w:t>
      </w:r>
      <w:r w:rsidRPr="00904DFF">
        <w:rPr>
          <w:sz w:val="34"/>
          <w:lang w:val="en-US"/>
        </w:rPr>
        <w:t xml:space="preserve"> </w:t>
      </w:r>
      <w:r w:rsidRPr="00904DFF">
        <w:rPr>
          <w:sz w:val="34"/>
        </w:rPr>
        <w:t>το</w:t>
      </w:r>
      <w:r w:rsidRPr="00904DFF">
        <w:rPr>
          <w:sz w:val="34"/>
          <w:lang w:val="en-US"/>
        </w:rPr>
        <w:t xml:space="preserve"> «</w:t>
      </w:r>
      <w:r w:rsidRPr="00904DFF">
        <w:rPr>
          <w:i/>
          <w:sz w:val="34"/>
          <w:lang w:val="en-US"/>
        </w:rPr>
        <w:t>Disability Act</w:t>
      </w:r>
      <w:r w:rsidRPr="00904DFF">
        <w:rPr>
          <w:sz w:val="34"/>
          <w:lang w:val="en-US"/>
        </w:rPr>
        <w:t xml:space="preserve">» </w:t>
      </w:r>
      <w:r w:rsidRPr="00904DFF">
        <w:rPr>
          <w:sz w:val="34"/>
        </w:rPr>
        <w:t>του</w:t>
      </w:r>
      <w:r w:rsidRPr="00904DFF">
        <w:rPr>
          <w:sz w:val="34"/>
          <w:lang w:val="en-US"/>
        </w:rPr>
        <w:t xml:space="preserve"> 2005 (Section 28).</w:t>
      </w:r>
    </w:p>
    <w:p w:rsidR="00913CC5" w:rsidRPr="00904DFF" w:rsidRDefault="00913CC5" w:rsidP="00913CC5">
      <w:pPr>
        <w:pStyle w:val="myBullet"/>
        <w:rPr>
          <w:sz w:val="34"/>
          <w:lang w:val="en-US"/>
        </w:rPr>
      </w:pPr>
      <w:r w:rsidRPr="00904DFF">
        <w:rPr>
          <w:sz w:val="34"/>
        </w:rPr>
        <w:t>Στη</w:t>
      </w:r>
      <w:r w:rsidRPr="00904DFF">
        <w:rPr>
          <w:sz w:val="34"/>
          <w:lang w:val="en-US"/>
        </w:rPr>
        <w:t xml:space="preserve"> </w:t>
      </w:r>
      <w:r w:rsidRPr="00904DFF">
        <w:rPr>
          <w:sz w:val="34"/>
        </w:rPr>
        <w:t>Γερμανία</w:t>
      </w:r>
      <w:r w:rsidRPr="00904DFF">
        <w:rPr>
          <w:sz w:val="34"/>
          <w:lang w:val="en-US"/>
        </w:rPr>
        <w:t xml:space="preserve"> </w:t>
      </w:r>
      <w:r w:rsidRPr="00904DFF">
        <w:rPr>
          <w:sz w:val="34"/>
        </w:rPr>
        <w:t>το</w:t>
      </w:r>
      <w:r w:rsidRPr="00904DFF">
        <w:rPr>
          <w:sz w:val="34"/>
          <w:lang w:val="en-US"/>
        </w:rPr>
        <w:t xml:space="preserve"> «</w:t>
      </w:r>
      <w:r w:rsidRPr="00904DFF">
        <w:rPr>
          <w:i/>
          <w:sz w:val="34"/>
          <w:lang w:val="en-US"/>
        </w:rPr>
        <w:t xml:space="preserve">Social book IX and </w:t>
      </w:r>
      <w:proofErr w:type="spellStart"/>
      <w:r w:rsidRPr="00904DFF">
        <w:rPr>
          <w:i/>
          <w:sz w:val="34"/>
          <w:lang w:val="en-US"/>
        </w:rPr>
        <w:t>Behinde</w:t>
      </w:r>
      <w:r w:rsidRPr="00904DFF">
        <w:rPr>
          <w:i/>
          <w:sz w:val="34"/>
          <w:lang w:val="en-US"/>
        </w:rPr>
        <w:t>r</w:t>
      </w:r>
      <w:r w:rsidRPr="00904DFF">
        <w:rPr>
          <w:i/>
          <w:sz w:val="34"/>
          <w:lang w:val="en-US"/>
        </w:rPr>
        <w:t>tengleichstellungsgesetz</w:t>
      </w:r>
      <w:proofErr w:type="spellEnd"/>
      <w:r w:rsidRPr="00904DFF">
        <w:rPr>
          <w:i/>
          <w:sz w:val="34"/>
          <w:lang w:val="en-US"/>
        </w:rPr>
        <w:t xml:space="preserve"> - Equal Opportunities for Di</w:t>
      </w:r>
      <w:r w:rsidRPr="00904DFF">
        <w:rPr>
          <w:i/>
          <w:sz w:val="34"/>
          <w:lang w:val="en-US"/>
        </w:rPr>
        <w:t>s</w:t>
      </w:r>
      <w:r w:rsidRPr="00904DFF">
        <w:rPr>
          <w:i/>
          <w:sz w:val="34"/>
          <w:lang w:val="en-US"/>
        </w:rPr>
        <w:t>abled People Act</w:t>
      </w:r>
      <w:r w:rsidRPr="00904DFF">
        <w:rPr>
          <w:sz w:val="34"/>
          <w:lang w:val="en-US"/>
        </w:rPr>
        <w:t>»,</w:t>
      </w:r>
    </w:p>
    <w:p w:rsidR="00913CC5" w:rsidRPr="00904DFF" w:rsidRDefault="00913CC5" w:rsidP="00913CC5">
      <w:pPr>
        <w:pStyle w:val="myBullet"/>
        <w:rPr>
          <w:sz w:val="34"/>
          <w:lang w:val="en-US"/>
        </w:rPr>
      </w:pPr>
      <w:r w:rsidRPr="00904DFF">
        <w:rPr>
          <w:sz w:val="34"/>
        </w:rPr>
        <w:t>Στην</w:t>
      </w:r>
      <w:r w:rsidRPr="00904DFF">
        <w:rPr>
          <w:sz w:val="34"/>
          <w:lang w:val="en-US"/>
        </w:rPr>
        <w:t xml:space="preserve"> </w:t>
      </w:r>
      <w:r w:rsidRPr="00904DFF">
        <w:rPr>
          <w:sz w:val="34"/>
        </w:rPr>
        <w:t>Ισπανία</w:t>
      </w:r>
      <w:r w:rsidRPr="00904DFF">
        <w:rPr>
          <w:sz w:val="34"/>
          <w:lang w:val="en-US"/>
        </w:rPr>
        <w:t xml:space="preserve"> </w:t>
      </w:r>
      <w:r w:rsidRPr="00904DFF">
        <w:rPr>
          <w:sz w:val="34"/>
        </w:rPr>
        <w:t>το</w:t>
      </w:r>
      <w:r w:rsidRPr="00904DFF">
        <w:rPr>
          <w:sz w:val="34"/>
          <w:lang w:val="en-US"/>
        </w:rPr>
        <w:t xml:space="preserve"> «</w:t>
      </w:r>
      <w:r w:rsidRPr="00904DFF">
        <w:rPr>
          <w:i/>
          <w:sz w:val="34"/>
          <w:lang w:val="en-US"/>
        </w:rPr>
        <w:t>Accessibility for elderly and disabled persons to information provided by electronic media</w:t>
      </w:r>
      <w:r w:rsidRPr="00904DFF">
        <w:rPr>
          <w:sz w:val="34"/>
          <w:lang w:val="en-US"/>
        </w:rPr>
        <w:t xml:space="preserve">» </w:t>
      </w:r>
      <w:r w:rsidRPr="00904DFF">
        <w:rPr>
          <w:sz w:val="34"/>
        </w:rPr>
        <w:t>και</w:t>
      </w:r>
      <w:r w:rsidRPr="00904DFF">
        <w:rPr>
          <w:sz w:val="34"/>
          <w:lang w:val="en-US"/>
        </w:rPr>
        <w:t xml:space="preserve"> </w:t>
      </w:r>
      <w:r w:rsidRPr="00904DFF">
        <w:rPr>
          <w:sz w:val="34"/>
        </w:rPr>
        <w:t>το</w:t>
      </w:r>
      <w:r w:rsidRPr="00904DFF">
        <w:rPr>
          <w:sz w:val="34"/>
          <w:lang w:val="en-US"/>
        </w:rPr>
        <w:t xml:space="preserve"> «</w:t>
      </w:r>
      <w:proofErr w:type="spellStart"/>
      <w:r w:rsidRPr="00904DFF">
        <w:rPr>
          <w:i/>
          <w:sz w:val="34"/>
          <w:lang w:val="en-US"/>
        </w:rPr>
        <w:t>Legislación</w:t>
      </w:r>
      <w:proofErr w:type="spellEnd"/>
      <w:r w:rsidRPr="00904DFF">
        <w:rPr>
          <w:i/>
          <w:sz w:val="34"/>
          <w:lang w:val="en-US"/>
        </w:rPr>
        <w:t xml:space="preserve"> Española </w:t>
      </w:r>
      <w:proofErr w:type="spellStart"/>
      <w:r w:rsidRPr="00904DFF">
        <w:rPr>
          <w:i/>
          <w:sz w:val="34"/>
          <w:lang w:val="en-US"/>
        </w:rPr>
        <w:t>sobre</w:t>
      </w:r>
      <w:proofErr w:type="spellEnd"/>
      <w:r w:rsidRPr="00904DFF">
        <w:rPr>
          <w:i/>
          <w:sz w:val="34"/>
          <w:lang w:val="en-US"/>
        </w:rPr>
        <w:t xml:space="preserve"> </w:t>
      </w:r>
      <w:proofErr w:type="spellStart"/>
      <w:r w:rsidRPr="00904DFF">
        <w:rPr>
          <w:i/>
          <w:sz w:val="34"/>
          <w:lang w:val="en-US"/>
        </w:rPr>
        <w:t>Accesibilidad</w:t>
      </w:r>
      <w:proofErr w:type="spellEnd"/>
      <w:r w:rsidRPr="00904DFF">
        <w:rPr>
          <w:i/>
          <w:sz w:val="34"/>
          <w:lang w:val="en-US"/>
        </w:rPr>
        <w:t xml:space="preserve"> </w:t>
      </w:r>
      <w:proofErr w:type="spellStart"/>
      <w:r w:rsidRPr="00904DFF">
        <w:rPr>
          <w:i/>
          <w:sz w:val="34"/>
          <w:lang w:val="en-US"/>
        </w:rPr>
        <w:t>para</w:t>
      </w:r>
      <w:proofErr w:type="spellEnd"/>
      <w:r w:rsidRPr="00904DFF">
        <w:rPr>
          <w:i/>
          <w:sz w:val="34"/>
          <w:lang w:val="en-US"/>
        </w:rPr>
        <w:t xml:space="preserve"> la </w:t>
      </w:r>
      <w:proofErr w:type="spellStart"/>
      <w:r w:rsidRPr="00904DFF">
        <w:rPr>
          <w:i/>
          <w:sz w:val="34"/>
          <w:lang w:val="en-US"/>
        </w:rPr>
        <w:t>S</w:t>
      </w:r>
      <w:r w:rsidRPr="00904DFF">
        <w:rPr>
          <w:i/>
          <w:sz w:val="34"/>
          <w:lang w:val="en-US"/>
        </w:rPr>
        <w:t>o</w:t>
      </w:r>
      <w:r w:rsidRPr="00904DFF">
        <w:rPr>
          <w:i/>
          <w:sz w:val="34"/>
          <w:lang w:val="en-US"/>
        </w:rPr>
        <w:t>ciedad</w:t>
      </w:r>
      <w:proofErr w:type="spellEnd"/>
      <w:r w:rsidRPr="00904DFF">
        <w:rPr>
          <w:i/>
          <w:sz w:val="34"/>
          <w:lang w:val="en-US"/>
        </w:rPr>
        <w:t xml:space="preserve"> de la </w:t>
      </w:r>
      <w:proofErr w:type="spellStart"/>
      <w:r w:rsidRPr="00904DFF">
        <w:rPr>
          <w:i/>
          <w:sz w:val="34"/>
          <w:lang w:val="en-US"/>
        </w:rPr>
        <w:t>Información</w:t>
      </w:r>
      <w:proofErr w:type="spellEnd"/>
      <w:r w:rsidRPr="00904DFF">
        <w:rPr>
          <w:sz w:val="34"/>
          <w:lang w:val="en-US"/>
        </w:rPr>
        <w:t>».</w:t>
      </w:r>
    </w:p>
    <w:p w:rsidR="00913CC5" w:rsidRPr="00904DFF" w:rsidRDefault="00913CC5" w:rsidP="00913CC5">
      <w:pPr>
        <w:pStyle w:val="myBullet"/>
        <w:rPr>
          <w:sz w:val="34"/>
          <w:lang w:val="en-US"/>
        </w:rPr>
      </w:pPr>
      <w:r w:rsidRPr="00904DFF">
        <w:rPr>
          <w:sz w:val="34"/>
        </w:rPr>
        <w:t>Στο</w:t>
      </w:r>
      <w:r w:rsidRPr="00904DFF">
        <w:rPr>
          <w:sz w:val="34"/>
          <w:lang w:val="en-US"/>
        </w:rPr>
        <w:t xml:space="preserve"> </w:t>
      </w:r>
      <w:r w:rsidRPr="00904DFF">
        <w:rPr>
          <w:sz w:val="34"/>
        </w:rPr>
        <w:t>Ηνωμένο</w:t>
      </w:r>
      <w:r w:rsidRPr="00904DFF">
        <w:rPr>
          <w:sz w:val="34"/>
          <w:lang w:val="en-US"/>
        </w:rPr>
        <w:t xml:space="preserve"> </w:t>
      </w:r>
      <w:r w:rsidRPr="00904DFF">
        <w:rPr>
          <w:sz w:val="34"/>
        </w:rPr>
        <w:t>Βασίλειο</w:t>
      </w:r>
      <w:r w:rsidRPr="00904DFF">
        <w:rPr>
          <w:sz w:val="34"/>
          <w:lang w:val="en-US"/>
        </w:rPr>
        <w:t xml:space="preserve"> </w:t>
      </w:r>
      <w:r w:rsidRPr="00904DFF">
        <w:rPr>
          <w:sz w:val="34"/>
        </w:rPr>
        <w:t>το</w:t>
      </w:r>
      <w:r w:rsidRPr="00904DFF">
        <w:rPr>
          <w:sz w:val="34"/>
          <w:lang w:val="en-US"/>
        </w:rPr>
        <w:t xml:space="preserve"> «</w:t>
      </w:r>
      <w:r w:rsidRPr="00904DFF">
        <w:rPr>
          <w:i/>
          <w:sz w:val="34"/>
          <w:lang w:val="en-US"/>
        </w:rPr>
        <w:t>Disability Discrimination Act</w:t>
      </w:r>
      <w:r w:rsidRPr="00904DFF">
        <w:rPr>
          <w:sz w:val="34"/>
          <w:lang w:val="en-US"/>
        </w:rPr>
        <w:t xml:space="preserve">» </w:t>
      </w:r>
      <w:r w:rsidRPr="00904DFF">
        <w:rPr>
          <w:sz w:val="34"/>
        </w:rPr>
        <w:t>και</w:t>
      </w:r>
      <w:r w:rsidRPr="00904DFF">
        <w:rPr>
          <w:sz w:val="34"/>
          <w:lang w:val="en-US"/>
        </w:rPr>
        <w:t xml:space="preserve"> </w:t>
      </w:r>
      <w:r w:rsidRPr="00904DFF">
        <w:rPr>
          <w:sz w:val="34"/>
        </w:rPr>
        <w:t>το</w:t>
      </w:r>
      <w:r w:rsidRPr="00904DFF">
        <w:rPr>
          <w:sz w:val="34"/>
          <w:lang w:val="en-US"/>
        </w:rPr>
        <w:t xml:space="preserve"> </w:t>
      </w:r>
      <w:r w:rsidRPr="00904DFF">
        <w:rPr>
          <w:sz w:val="34"/>
        </w:rPr>
        <w:t>πρόσφατο</w:t>
      </w:r>
      <w:r w:rsidRPr="00904DFF">
        <w:rPr>
          <w:sz w:val="34"/>
          <w:lang w:val="en-US"/>
        </w:rPr>
        <w:t xml:space="preserve"> «</w:t>
      </w:r>
      <w:r w:rsidRPr="00904DFF">
        <w:rPr>
          <w:i/>
          <w:sz w:val="34"/>
          <w:lang w:val="en-US"/>
        </w:rPr>
        <w:t>Equality Act 2010</w:t>
      </w:r>
      <w:r w:rsidRPr="00904DFF">
        <w:rPr>
          <w:sz w:val="34"/>
          <w:lang w:val="en-US"/>
        </w:rPr>
        <w:t>».</w:t>
      </w:r>
    </w:p>
    <w:p w:rsidR="00913CC5" w:rsidRPr="00904DFF" w:rsidRDefault="00913CC5" w:rsidP="00913CC5">
      <w:pPr>
        <w:pStyle w:val="myBullet"/>
        <w:rPr>
          <w:sz w:val="34"/>
          <w:lang w:val="en-US"/>
        </w:rPr>
      </w:pPr>
      <w:r w:rsidRPr="00904DFF">
        <w:rPr>
          <w:sz w:val="34"/>
        </w:rPr>
        <w:t>Στην</w:t>
      </w:r>
      <w:r w:rsidRPr="00904DFF">
        <w:rPr>
          <w:sz w:val="34"/>
          <w:lang w:val="en-US"/>
        </w:rPr>
        <w:t xml:space="preserve"> </w:t>
      </w:r>
      <w:r w:rsidRPr="00904DFF">
        <w:rPr>
          <w:sz w:val="34"/>
        </w:rPr>
        <w:t>Πορτογαλία</w:t>
      </w:r>
      <w:r w:rsidRPr="00904DFF">
        <w:rPr>
          <w:sz w:val="34"/>
          <w:lang w:val="en-US"/>
        </w:rPr>
        <w:t xml:space="preserve"> </w:t>
      </w:r>
      <w:r w:rsidRPr="00904DFF">
        <w:rPr>
          <w:sz w:val="34"/>
        </w:rPr>
        <w:t>ο</w:t>
      </w:r>
      <w:r w:rsidRPr="00904DFF">
        <w:rPr>
          <w:sz w:val="34"/>
          <w:lang w:val="en-US"/>
        </w:rPr>
        <w:t xml:space="preserve"> </w:t>
      </w:r>
      <w:r w:rsidRPr="00904DFF">
        <w:rPr>
          <w:sz w:val="34"/>
        </w:rPr>
        <w:t>Νόμος</w:t>
      </w:r>
      <w:r w:rsidRPr="00904DFF">
        <w:rPr>
          <w:sz w:val="34"/>
          <w:lang w:val="en-US"/>
        </w:rPr>
        <w:t xml:space="preserve"> RCM97/99 «</w:t>
      </w:r>
      <w:r w:rsidRPr="00904DFF">
        <w:rPr>
          <w:i/>
          <w:sz w:val="34"/>
          <w:lang w:val="en-US"/>
        </w:rPr>
        <w:t>Accessibility of Public Administration Web Sites for Citizens with Special</w:t>
      </w:r>
      <w:r w:rsidRPr="00904DFF">
        <w:rPr>
          <w:sz w:val="34"/>
          <w:lang w:val="en-US"/>
        </w:rPr>
        <w:t>».</w:t>
      </w:r>
    </w:p>
    <w:p w:rsidR="00913CC5" w:rsidRPr="00904DFF" w:rsidRDefault="00913CC5" w:rsidP="00913CC5">
      <w:pPr>
        <w:pStyle w:val="myBullet"/>
        <w:rPr>
          <w:sz w:val="34"/>
          <w:lang w:val="en-US"/>
        </w:rPr>
      </w:pPr>
      <w:r w:rsidRPr="00904DFF">
        <w:rPr>
          <w:sz w:val="34"/>
        </w:rPr>
        <w:t>Στη</w:t>
      </w:r>
      <w:r w:rsidRPr="00904DFF">
        <w:rPr>
          <w:sz w:val="34"/>
          <w:lang w:val="en-US"/>
        </w:rPr>
        <w:t xml:space="preserve"> </w:t>
      </w:r>
      <w:r w:rsidRPr="00904DFF">
        <w:rPr>
          <w:sz w:val="34"/>
        </w:rPr>
        <w:t>Φιλανδία</w:t>
      </w:r>
      <w:r w:rsidRPr="00904DFF">
        <w:rPr>
          <w:sz w:val="34"/>
          <w:lang w:val="en-US"/>
        </w:rPr>
        <w:t xml:space="preserve"> </w:t>
      </w:r>
      <w:r w:rsidRPr="00904DFF">
        <w:rPr>
          <w:sz w:val="34"/>
        </w:rPr>
        <w:t>το</w:t>
      </w:r>
      <w:r w:rsidRPr="00904DFF">
        <w:rPr>
          <w:sz w:val="34"/>
          <w:lang w:val="en-US"/>
        </w:rPr>
        <w:t xml:space="preserve"> </w:t>
      </w:r>
      <w:r w:rsidRPr="00904DFF">
        <w:rPr>
          <w:sz w:val="34"/>
        </w:rPr>
        <w:t>πρότυπο</w:t>
      </w:r>
      <w:r w:rsidRPr="00904DFF">
        <w:rPr>
          <w:sz w:val="34"/>
          <w:lang w:val="en-US"/>
        </w:rPr>
        <w:t xml:space="preserve"> </w:t>
      </w:r>
      <w:r w:rsidRPr="00904DFF">
        <w:rPr>
          <w:sz w:val="34"/>
        </w:rPr>
        <w:t>αυτό</w:t>
      </w:r>
      <w:r w:rsidRPr="00904DFF">
        <w:rPr>
          <w:sz w:val="34"/>
          <w:lang w:val="en-US"/>
        </w:rPr>
        <w:t xml:space="preserve"> </w:t>
      </w:r>
      <w:r w:rsidRPr="00904DFF">
        <w:rPr>
          <w:sz w:val="34"/>
        </w:rPr>
        <w:t>έχει</w:t>
      </w:r>
      <w:r w:rsidRPr="00904DFF">
        <w:rPr>
          <w:sz w:val="34"/>
          <w:lang w:val="en-US"/>
        </w:rPr>
        <w:t xml:space="preserve"> </w:t>
      </w:r>
      <w:r w:rsidRPr="00904DFF">
        <w:rPr>
          <w:sz w:val="34"/>
        </w:rPr>
        <w:t>συμπεριληφθεί</w:t>
      </w:r>
      <w:r w:rsidRPr="00904DFF">
        <w:rPr>
          <w:sz w:val="34"/>
          <w:lang w:val="en-US"/>
        </w:rPr>
        <w:t xml:space="preserve"> </w:t>
      </w:r>
      <w:r w:rsidRPr="00904DFF">
        <w:rPr>
          <w:sz w:val="34"/>
        </w:rPr>
        <w:t>στο</w:t>
      </w:r>
      <w:r w:rsidRPr="00904DFF">
        <w:rPr>
          <w:sz w:val="34"/>
          <w:lang w:val="en-US"/>
        </w:rPr>
        <w:t xml:space="preserve"> </w:t>
      </w:r>
      <w:r w:rsidRPr="00904DFF">
        <w:rPr>
          <w:sz w:val="34"/>
        </w:rPr>
        <w:t>κείμενο</w:t>
      </w:r>
      <w:r w:rsidRPr="00904DFF">
        <w:rPr>
          <w:sz w:val="34"/>
          <w:lang w:val="en-US"/>
        </w:rPr>
        <w:t xml:space="preserve"> JHS 129 «</w:t>
      </w:r>
      <w:r w:rsidRPr="00904DFF">
        <w:rPr>
          <w:i/>
          <w:sz w:val="34"/>
          <w:lang w:val="en-US"/>
        </w:rPr>
        <w:t>Guidelines for Designing Web Se</w:t>
      </w:r>
      <w:r w:rsidRPr="00904DFF">
        <w:rPr>
          <w:i/>
          <w:sz w:val="34"/>
          <w:lang w:val="en-US"/>
        </w:rPr>
        <w:t>r</w:t>
      </w:r>
      <w:r w:rsidRPr="00904DFF">
        <w:rPr>
          <w:i/>
          <w:sz w:val="34"/>
          <w:lang w:val="en-US"/>
        </w:rPr>
        <w:t>vices in the Public Administration, Ministry of the Int</w:t>
      </w:r>
      <w:r w:rsidRPr="00904DFF">
        <w:rPr>
          <w:i/>
          <w:sz w:val="34"/>
          <w:lang w:val="en-US"/>
        </w:rPr>
        <w:t>e</w:t>
      </w:r>
      <w:r w:rsidRPr="00904DFF">
        <w:rPr>
          <w:i/>
          <w:sz w:val="34"/>
          <w:lang w:val="en-US"/>
        </w:rPr>
        <w:t>rior, December 2000</w:t>
      </w:r>
      <w:r w:rsidRPr="00904DFF">
        <w:rPr>
          <w:sz w:val="34"/>
          <w:lang w:val="en-US"/>
        </w:rPr>
        <w:t xml:space="preserve">», </w:t>
      </w:r>
      <w:r w:rsidRPr="00904DFF">
        <w:rPr>
          <w:sz w:val="34"/>
        </w:rPr>
        <w:t>το</w:t>
      </w:r>
      <w:r w:rsidRPr="00904DFF">
        <w:rPr>
          <w:sz w:val="34"/>
          <w:lang w:val="en-US"/>
        </w:rPr>
        <w:t xml:space="preserve"> </w:t>
      </w:r>
      <w:r w:rsidRPr="00904DFF">
        <w:rPr>
          <w:sz w:val="34"/>
        </w:rPr>
        <w:t>οποίο</w:t>
      </w:r>
      <w:r w:rsidRPr="00904DFF">
        <w:rPr>
          <w:sz w:val="34"/>
          <w:lang w:val="en-US"/>
        </w:rPr>
        <w:t xml:space="preserve"> </w:t>
      </w:r>
      <w:r w:rsidRPr="00904DFF">
        <w:rPr>
          <w:sz w:val="34"/>
        </w:rPr>
        <w:t>αποτελεί</w:t>
      </w:r>
      <w:r w:rsidRPr="00904DFF">
        <w:rPr>
          <w:sz w:val="34"/>
          <w:lang w:val="en-US"/>
        </w:rPr>
        <w:t xml:space="preserve"> </w:t>
      </w:r>
      <w:r w:rsidRPr="00904DFF">
        <w:rPr>
          <w:sz w:val="34"/>
        </w:rPr>
        <w:t>οδηγό</w:t>
      </w:r>
      <w:r w:rsidRPr="00904DFF">
        <w:rPr>
          <w:sz w:val="34"/>
          <w:lang w:val="en-US"/>
        </w:rPr>
        <w:t xml:space="preserve"> </w:t>
      </w:r>
      <w:r w:rsidRPr="00904DFF">
        <w:rPr>
          <w:sz w:val="34"/>
        </w:rPr>
        <w:t>για</w:t>
      </w:r>
      <w:r w:rsidRPr="00904DFF">
        <w:rPr>
          <w:sz w:val="34"/>
          <w:lang w:val="en-US"/>
        </w:rPr>
        <w:t xml:space="preserve"> </w:t>
      </w:r>
      <w:r w:rsidRPr="00904DFF">
        <w:rPr>
          <w:sz w:val="34"/>
        </w:rPr>
        <w:t>όλες</w:t>
      </w:r>
      <w:r w:rsidRPr="00904DFF">
        <w:rPr>
          <w:sz w:val="34"/>
          <w:lang w:val="en-US"/>
        </w:rPr>
        <w:t xml:space="preserve"> </w:t>
      </w:r>
      <w:r w:rsidRPr="00904DFF">
        <w:rPr>
          <w:sz w:val="34"/>
        </w:rPr>
        <w:t>τις</w:t>
      </w:r>
      <w:r w:rsidRPr="00904DFF">
        <w:rPr>
          <w:sz w:val="34"/>
          <w:lang w:val="en-US"/>
        </w:rPr>
        <w:t xml:space="preserve"> </w:t>
      </w:r>
      <w:r w:rsidRPr="00904DFF">
        <w:rPr>
          <w:sz w:val="34"/>
        </w:rPr>
        <w:t>δημόσιες</w:t>
      </w:r>
      <w:r w:rsidRPr="00904DFF">
        <w:rPr>
          <w:sz w:val="34"/>
          <w:lang w:val="en-US"/>
        </w:rPr>
        <w:t xml:space="preserve"> </w:t>
      </w:r>
      <w:r w:rsidRPr="00904DFF">
        <w:rPr>
          <w:sz w:val="34"/>
        </w:rPr>
        <w:t>ηλ</w:t>
      </w:r>
      <w:r w:rsidRPr="00904DFF">
        <w:rPr>
          <w:sz w:val="34"/>
        </w:rPr>
        <w:t>ε</w:t>
      </w:r>
      <w:r w:rsidRPr="00904DFF">
        <w:rPr>
          <w:sz w:val="34"/>
        </w:rPr>
        <w:t>κτρονικές</w:t>
      </w:r>
      <w:r w:rsidRPr="00904DFF">
        <w:rPr>
          <w:sz w:val="34"/>
          <w:lang w:val="en-US"/>
        </w:rPr>
        <w:t xml:space="preserve"> </w:t>
      </w:r>
      <w:r w:rsidRPr="00904DFF">
        <w:rPr>
          <w:sz w:val="34"/>
        </w:rPr>
        <w:t>υπηρεσίες</w:t>
      </w:r>
      <w:r w:rsidRPr="00904DFF">
        <w:rPr>
          <w:sz w:val="34"/>
          <w:lang w:val="en-US"/>
        </w:rPr>
        <w:t>.</w:t>
      </w:r>
    </w:p>
    <w:p w:rsidR="00913CC5" w:rsidRPr="00904DFF" w:rsidRDefault="00913CC5" w:rsidP="00913CC5">
      <w:pPr>
        <w:rPr>
          <w:sz w:val="34"/>
        </w:rPr>
      </w:pPr>
      <w:r w:rsidRPr="00904DFF">
        <w:rPr>
          <w:sz w:val="34"/>
        </w:rPr>
        <w:t>Γενικά, ως παρεμβατικός μηχανισμός, τα πρότυπα μπορούν να παρέχουν ένα συστηματικό και ενιαίο τρόπο για την π</w:t>
      </w:r>
      <w:r w:rsidRPr="00904DFF">
        <w:rPr>
          <w:sz w:val="34"/>
        </w:rPr>
        <w:t>ι</w:t>
      </w:r>
      <w:r w:rsidRPr="00904DFF">
        <w:rPr>
          <w:sz w:val="34"/>
        </w:rPr>
        <w:t>στοποίηση του επιπέδου της ποιότητας για ένα προϊόν πλ</w:t>
      </w:r>
      <w:r w:rsidRPr="00904DFF">
        <w:rPr>
          <w:sz w:val="34"/>
        </w:rPr>
        <w:t>η</w:t>
      </w:r>
      <w:r w:rsidRPr="00904DFF">
        <w:rPr>
          <w:sz w:val="34"/>
        </w:rPr>
        <w:t>ροφορικής. Επιπλέον όμως μπορούν να χρησιμοποιηθούν και ως ένα αξιοποιήσιμο μέτρο για την πρακτική αποτύπ</w:t>
      </w:r>
      <w:r w:rsidRPr="00904DFF">
        <w:rPr>
          <w:sz w:val="34"/>
        </w:rPr>
        <w:t>ω</w:t>
      </w:r>
      <w:r w:rsidRPr="00904DFF">
        <w:rPr>
          <w:sz w:val="34"/>
        </w:rPr>
        <w:t>ση του εάν μία διαδικτυακή υπηρεσία είναι εν τέλει πρ</w:t>
      </w:r>
      <w:r w:rsidRPr="00904DFF">
        <w:rPr>
          <w:sz w:val="34"/>
        </w:rPr>
        <w:t>ο</w:t>
      </w:r>
      <w:r w:rsidRPr="00904DFF">
        <w:rPr>
          <w:sz w:val="34"/>
        </w:rPr>
        <w:t>σβάσιμη ή όχι. Χαρακτηριστικό παράδειγμα τέτοιας αξι</w:t>
      </w:r>
      <w:r w:rsidRPr="00904DFF">
        <w:rPr>
          <w:sz w:val="34"/>
        </w:rPr>
        <w:t>ο</w:t>
      </w:r>
      <w:r w:rsidRPr="00904DFF">
        <w:rPr>
          <w:sz w:val="34"/>
        </w:rPr>
        <w:t>ποίησης των προτύπων ηλεκτρ</w:t>
      </w:r>
      <w:r w:rsidRPr="00904DFF">
        <w:rPr>
          <w:sz w:val="34"/>
        </w:rPr>
        <w:t>ο</w:t>
      </w:r>
      <w:r w:rsidRPr="00904DFF">
        <w:rPr>
          <w:sz w:val="34"/>
        </w:rPr>
        <w:t xml:space="preserve">νικής προσβασιμότητας στη </w:t>
      </w:r>
      <w:r w:rsidRPr="00904DFF">
        <w:rPr>
          <w:sz w:val="34"/>
        </w:rPr>
        <w:lastRenderedPageBreak/>
        <w:t xml:space="preserve">δικονομία αποτελεί η περίπτωση της αγωγής του κου </w:t>
      </w:r>
      <w:r w:rsidRPr="00904DFF">
        <w:rPr>
          <w:sz w:val="34"/>
          <w:lang w:val="en-GB"/>
        </w:rPr>
        <w:t>Maguire</w:t>
      </w:r>
      <w:r w:rsidRPr="00904DFF">
        <w:rPr>
          <w:sz w:val="34"/>
        </w:rPr>
        <w:t xml:space="preserve"> εναντίον της Οργανωτικής Επιτροπής των Ολυμπ</w:t>
      </w:r>
      <w:r w:rsidRPr="00904DFF">
        <w:rPr>
          <w:sz w:val="34"/>
        </w:rPr>
        <w:t>ι</w:t>
      </w:r>
      <w:r w:rsidRPr="00904DFF">
        <w:rPr>
          <w:sz w:val="34"/>
        </w:rPr>
        <w:t>ακών Αγώνων του Σύ</w:t>
      </w:r>
      <w:r w:rsidRPr="00904DFF">
        <w:rPr>
          <w:sz w:val="34"/>
        </w:rPr>
        <w:t>δ</w:t>
      </w:r>
      <w:r w:rsidRPr="00904DFF">
        <w:rPr>
          <w:sz w:val="34"/>
        </w:rPr>
        <w:t>νεϋ (1999).</w:t>
      </w:r>
    </w:p>
    <w:p w:rsidR="00913CC5" w:rsidRPr="00904DFF" w:rsidRDefault="00913CC5" w:rsidP="00913CC5">
      <w:pPr>
        <w:rPr>
          <w:sz w:val="34"/>
        </w:rPr>
      </w:pPr>
      <w:r w:rsidRPr="00904DFF">
        <w:rPr>
          <w:sz w:val="34"/>
        </w:rPr>
        <w:t xml:space="preserve">Στην περίφημη πλέον αγωγή, η οποία κατατέθηκε στις 7 </w:t>
      </w:r>
      <w:r w:rsidRPr="00904DFF">
        <w:rPr>
          <w:sz w:val="34"/>
        </w:rPr>
        <w:t>Ι</w:t>
      </w:r>
      <w:r w:rsidRPr="00904DFF">
        <w:rPr>
          <w:sz w:val="34"/>
        </w:rPr>
        <w:t xml:space="preserve">ουνίου του 1999 στην Αυστραλιανή Επιτροπή Ανθρωπίνων Δικαιωμάτων (HREOC), ο κος </w:t>
      </w:r>
      <w:r w:rsidRPr="00904DFF">
        <w:rPr>
          <w:sz w:val="34"/>
          <w:lang w:val="en-GB"/>
        </w:rPr>
        <w:t>Maguire</w:t>
      </w:r>
      <w:r w:rsidRPr="00904DFF">
        <w:rPr>
          <w:sz w:val="34"/>
        </w:rPr>
        <w:t xml:space="preserve"> ο οποίος είναι εκ γενετής τυφλός, διαμαρτυρήθηκε για το ότι ο επίσημος </w:t>
      </w:r>
      <w:proofErr w:type="spellStart"/>
      <w:r w:rsidRPr="00904DFF">
        <w:rPr>
          <w:sz w:val="34"/>
        </w:rPr>
        <w:t>ι</w:t>
      </w:r>
      <w:r w:rsidRPr="00904DFF">
        <w:rPr>
          <w:sz w:val="34"/>
        </w:rPr>
        <w:t>στοχώρος</w:t>
      </w:r>
      <w:proofErr w:type="spellEnd"/>
      <w:r w:rsidRPr="00904DFF">
        <w:rPr>
          <w:sz w:val="34"/>
        </w:rPr>
        <w:t xml:space="preserve"> των Ολυμπιακών Αγ</w:t>
      </w:r>
      <w:r w:rsidRPr="00904DFF">
        <w:rPr>
          <w:sz w:val="34"/>
        </w:rPr>
        <w:t>ώ</w:t>
      </w:r>
      <w:r w:rsidRPr="00904DFF">
        <w:rPr>
          <w:sz w:val="34"/>
        </w:rPr>
        <w:t xml:space="preserve">νων δεν ήταν προσβάσιμος σε αυτόν και για το ότι το μέρος στο οποίο πραγματοποιείτο η πώληση ηλεκτρονικών εισιτηρίων για τους αγώνες δεν υπήρχαν οδηγίες σε εκτύπωση </w:t>
      </w:r>
      <w:r w:rsidRPr="00904DFF">
        <w:rPr>
          <w:sz w:val="34"/>
          <w:lang w:val="en-GB"/>
        </w:rPr>
        <w:t>Braille</w:t>
      </w:r>
      <w:r w:rsidRPr="00904DFF">
        <w:rPr>
          <w:sz w:val="34"/>
        </w:rPr>
        <w:t xml:space="preserve"> για το πως θα μπ</w:t>
      </w:r>
      <w:r w:rsidRPr="00904DFF">
        <w:rPr>
          <w:sz w:val="34"/>
        </w:rPr>
        <w:t>ο</w:t>
      </w:r>
      <w:r w:rsidRPr="00904DFF">
        <w:rPr>
          <w:sz w:val="34"/>
        </w:rPr>
        <w:t>ρούσε κάποιος να δώσει εντολή για αγορά εισιτηρίων (σε αυτόματο μηχάνημα). Για την αποσαφ</w:t>
      </w:r>
      <w:r w:rsidRPr="00904DFF">
        <w:rPr>
          <w:sz w:val="34"/>
        </w:rPr>
        <w:t>ή</w:t>
      </w:r>
      <w:r w:rsidRPr="00904DFF">
        <w:rPr>
          <w:sz w:val="34"/>
        </w:rPr>
        <w:t xml:space="preserve">νιση του δικαίου της συγκεκριμένης διαμαρτυρίας, διετάχθη από την επιτροπή να πραγματοποιηθεί έλεγχος αναφορικά με τη συμμόρφωση του </w:t>
      </w:r>
      <w:proofErr w:type="spellStart"/>
      <w:r w:rsidRPr="00904DFF">
        <w:rPr>
          <w:sz w:val="34"/>
        </w:rPr>
        <w:t>ιστοχώρου</w:t>
      </w:r>
      <w:proofErr w:type="spellEnd"/>
      <w:r w:rsidRPr="00904DFF">
        <w:rPr>
          <w:sz w:val="34"/>
        </w:rPr>
        <w:t xml:space="preserve"> έναντι των προτύπων ηλεκτρονικής προσβ</w:t>
      </w:r>
      <w:r w:rsidRPr="00904DFF">
        <w:rPr>
          <w:sz w:val="34"/>
        </w:rPr>
        <w:t>α</w:t>
      </w:r>
      <w:r w:rsidRPr="00904DFF">
        <w:rPr>
          <w:sz w:val="34"/>
        </w:rPr>
        <w:t>σιμότητας που ίσχυαν εκείνη τη χρονική στιγμή στην Α</w:t>
      </w:r>
      <w:r w:rsidRPr="00904DFF">
        <w:rPr>
          <w:sz w:val="34"/>
        </w:rPr>
        <w:t>υ</w:t>
      </w:r>
      <w:r w:rsidRPr="00904DFF">
        <w:rPr>
          <w:sz w:val="34"/>
        </w:rPr>
        <w:t xml:space="preserve">στραλία. Ως αποτέλεσμα, επειδή ο </w:t>
      </w:r>
      <w:proofErr w:type="spellStart"/>
      <w:r w:rsidRPr="00904DFF">
        <w:rPr>
          <w:sz w:val="34"/>
        </w:rPr>
        <w:t>ιστοχ</w:t>
      </w:r>
      <w:r w:rsidRPr="00904DFF">
        <w:rPr>
          <w:sz w:val="34"/>
        </w:rPr>
        <w:t>ώ</w:t>
      </w:r>
      <w:r w:rsidRPr="00904DFF">
        <w:rPr>
          <w:sz w:val="34"/>
        </w:rPr>
        <w:t>ρος</w:t>
      </w:r>
      <w:proofErr w:type="spellEnd"/>
      <w:r w:rsidRPr="00904DFF">
        <w:rPr>
          <w:sz w:val="34"/>
        </w:rPr>
        <w:t xml:space="preserve"> βρέθηκε να συμμορφώνεται μερικώς με τις ισχύουσες τεχνικές προδι</w:t>
      </w:r>
      <w:r w:rsidRPr="00904DFF">
        <w:rPr>
          <w:sz w:val="34"/>
        </w:rPr>
        <w:t>α</w:t>
      </w:r>
      <w:r w:rsidRPr="00904DFF">
        <w:rPr>
          <w:sz w:val="34"/>
        </w:rPr>
        <w:t xml:space="preserve">γραφές, ο κος </w:t>
      </w:r>
      <w:r w:rsidRPr="00904DFF">
        <w:rPr>
          <w:sz w:val="34"/>
          <w:lang w:val="en-GB"/>
        </w:rPr>
        <w:t>Maguire</w:t>
      </w:r>
      <w:r w:rsidRPr="00904DFF">
        <w:rPr>
          <w:sz w:val="34"/>
        </w:rPr>
        <w:t xml:space="preserve"> αποζημιώθηκε με το ποσό των 20.000 αυστραλιανών δολαρίων για ζημία [HREOC, 2000]. Βασικό όμως προϊόν της απόφασης αυτής ήταν η υποχρέ</w:t>
      </w:r>
      <w:r w:rsidRPr="00904DFF">
        <w:rPr>
          <w:sz w:val="34"/>
        </w:rPr>
        <w:t>ω</w:t>
      </w:r>
      <w:r w:rsidRPr="00904DFF">
        <w:rPr>
          <w:sz w:val="34"/>
        </w:rPr>
        <w:t>ση προς την Οργανωτική Επιτροπή των Ολυμπιακών Αγ</w:t>
      </w:r>
      <w:r w:rsidRPr="00904DFF">
        <w:rPr>
          <w:sz w:val="34"/>
        </w:rPr>
        <w:t>ώ</w:t>
      </w:r>
      <w:r w:rsidRPr="00904DFF">
        <w:rPr>
          <w:sz w:val="34"/>
        </w:rPr>
        <w:t xml:space="preserve">νων να </w:t>
      </w:r>
      <w:proofErr w:type="spellStart"/>
      <w:r w:rsidRPr="00904DFF">
        <w:rPr>
          <w:sz w:val="34"/>
        </w:rPr>
        <w:t>επανακ</w:t>
      </w:r>
      <w:r w:rsidRPr="00904DFF">
        <w:rPr>
          <w:sz w:val="34"/>
        </w:rPr>
        <w:t>α</w:t>
      </w:r>
      <w:r w:rsidRPr="00904DFF">
        <w:rPr>
          <w:sz w:val="34"/>
        </w:rPr>
        <w:t>τασκευάσει</w:t>
      </w:r>
      <w:proofErr w:type="spellEnd"/>
      <w:r w:rsidRPr="00904DFF">
        <w:rPr>
          <w:sz w:val="34"/>
        </w:rPr>
        <w:t xml:space="preserve"> τον επίσημο διαδικτυακό τόπο των αγώνων υιοθετώντας όλα τα χαρακτηριστικά προσβ</w:t>
      </w:r>
      <w:r w:rsidRPr="00904DFF">
        <w:rPr>
          <w:sz w:val="34"/>
        </w:rPr>
        <w:t>α</w:t>
      </w:r>
      <w:r w:rsidRPr="00904DFF">
        <w:rPr>
          <w:sz w:val="34"/>
        </w:rPr>
        <w:t>σιμότητας, και εφεξής αυτά να τηρούνται. Σημειώνεται ότι από την συγκεκριμένη περίπτωση και μετά, η Διεθνής Ολ</w:t>
      </w:r>
      <w:r w:rsidRPr="00904DFF">
        <w:rPr>
          <w:sz w:val="34"/>
        </w:rPr>
        <w:t>υ</w:t>
      </w:r>
      <w:r w:rsidRPr="00904DFF">
        <w:rPr>
          <w:sz w:val="34"/>
        </w:rPr>
        <w:t>μπιακή Επιτροπή λαμβάνει τα κατάλληλα μέτρα ώστε οι δ</w:t>
      </w:r>
      <w:r w:rsidRPr="00904DFF">
        <w:rPr>
          <w:sz w:val="34"/>
        </w:rPr>
        <w:t>ι</w:t>
      </w:r>
      <w:r w:rsidRPr="00904DFF">
        <w:rPr>
          <w:sz w:val="34"/>
        </w:rPr>
        <w:t>αδικτυακοί χώροι που αφορούν τους Ολυμπιακούς Αγώνες να είναι προσβάσ</w:t>
      </w:r>
      <w:r w:rsidRPr="00904DFF">
        <w:rPr>
          <w:sz w:val="34"/>
        </w:rPr>
        <w:t>ι</w:t>
      </w:r>
      <w:r w:rsidRPr="00904DFF">
        <w:rPr>
          <w:sz w:val="34"/>
        </w:rPr>
        <w:t>μοι.</w:t>
      </w:r>
    </w:p>
    <w:p w:rsidR="00913CC5" w:rsidRPr="00904DFF" w:rsidRDefault="00913CC5" w:rsidP="00913CC5">
      <w:pPr>
        <w:rPr>
          <w:sz w:val="34"/>
        </w:rPr>
      </w:pPr>
    </w:p>
    <w:p w:rsidR="00913CC5" w:rsidRPr="00904DFF" w:rsidRDefault="00913CC5" w:rsidP="00913CC5">
      <w:pPr>
        <w:pStyle w:val="2"/>
        <w:rPr>
          <w:sz w:val="36"/>
        </w:rPr>
      </w:pPr>
      <w:bookmarkStart w:id="23" w:name="_Toc362874596"/>
      <w:r w:rsidRPr="00904DFF">
        <w:rPr>
          <w:sz w:val="36"/>
        </w:rPr>
        <w:t>Η Ανάγκη για Ανεμπόδιστη Πρόσβαση στο Περιεχόμενο του Διαδικτύου</w:t>
      </w:r>
      <w:bookmarkEnd w:id="23"/>
    </w:p>
    <w:p w:rsidR="00913CC5" w:rsidRPr="00904DFF" w:rsidRDefault="00913CC5" w:rsidP="00913CC5">
      <w:pPr>
        <w:rPr>
          <w:sz w:val="34"/>
        </w:rPr>
      </w:pPr>
      <w:r w:rsidRPr="00904DFF">
        <w:rPr>
          <w:sz w:val="34"/>
        </w:rPr>
        <w:t xml:space="preserve">Το παράδειγμα του κου </w:t>
      </w:r>
      <w:r w:rsidRPr="00904DFF">
        <w:rPr>
          <w:sz w:val="34"/>
          <w:lang w:val="en-GB"/>
        </w:rPr>
        <w:t>Maguire</w:t>
      </w:r>
      <w:r w:rsidRPr="00904DFF">
        <w:rPr>
          <w:sz w:val="34"/>
        </w:rPr>
        <w:t xml:space="preserve"> δεν είναι το μοναδικό στο είδος του, όσον αφορά το ζήλο τον οποίο επιδεικνύουν οι οργανώσεις </w:t>
      </w:r>
      <w:proofErr w:type="spellStart"/>
      <w:r w:rsidRPr="00904DFF">
        <w:rPr>
          <w:sz w:val="34"/>
        </w:rPr>
        <w:t>αμεα</w:t>
      </w:r>
      <w:proofErr w:type="spellEnd"/>
      <w:r w:rsidRPr="00904DFF">
        <w:rPr>
          <w:sz w:val="34"/>
        </w:rPr>
        <w:t xml:space="preserve"> ανά τον κόσμο αναφορικά με την αν</w:t>
      </w:r>
      <w:r w:rsidRPr="00904DFF">
        <w:rPr>
          <w:sz w:val="34"/>
        </w:rPr>
        <w:t>α</w:t>
      </w:r>
      <w:r w:rsidRPr="00904DFF">
        <w:rPr>
          <w:sz w:val="34"/>
        </w:rPr>
        <w:t>γκαιότητα τήρησης τεχν</w:t>
      </w:r>
      <w:r w:rsidRPr="00904DFF">
        <w:rPr>
          <w:sz w:val="34"/>
        </w:rPr>
        <w:t>ι</w:t>
      </w:r>
      <w:r w:rsidRPr="00904DFF">
        <w:rPr>
          <w:sz w:val="34"/>
        </w:rPr>
        <w:t>κών προδιαγραφών και προσφοράς προσβάσιμων διαδικτυακών υπηρεσιών. Τα τελευταία χρ</w:t>
      </w:r>
      <w:r w:rsidRPr="00904DFF">
        <w:rPr>
          <w:sz w:val="34"/>
        </w:rPr>
        <w:t>ό</w:t>
      </w:r>
      <w:r w:rsidRPr="00904DFF">
        <w:rPr>
          <w:sz w:val="34"/>
        </w:rPr>
        <w:t>νια ολοένα και μεγαλύτερος αριθμός υπηρεσιών περνάνε στη ψηφιακή εποχή και προσφέρονται μέσω του διαδικτύου με τη χρήση πλοηγού (</w:t>
      </w:r>
      <w:r w:rsidRPr="00904DFF">
        <w:rPr>
          <w:sz w:val="34"/>
          <w:lang w:val="en-GB"/>
        </w:rPr>
        <w:t>browser</w:t>
      </w:r>
      <w:r w:rsidRPr="00904DFF">
        <w:rPr>
          <w:sz w:val="34"/>
        </w:rPr>
        <w:t xml:space="preserve">). Σε αυτή την περίπτωση, ο τελικός χρήστης εισάγει μία διεύθυνση (URL) στο </w:t>
      </w:r>
      <w:proofErr w:type="spellStart"/>
      <w:r w:rsidRPr="00904DFF">
        <w:rPr>
          <w:sz w:val="34"/>
        </w:rPr>
        <w:t>φυλλομ</w:t>
      </w:r>
      <w:r w:rsidRPr="00904DFF">
        <w:rPr>
          <w:sz w:val="34"/>
        </w:rPr>
        <w:t>ε</w:t>
      </w:r>
      <w:r w:rsidRPr="00904DFF">
        <w:rPr>
          <w:sz w:val="34"/>
        </w:rPr>
        <w:t>τρητή</w:t>
      </w:r>
      <w:proofErr w:type="spellEnd"/>
      <w:r w:rsidRPr="00904DFF">
        <w:rPr>
          <w:sz w:val="34"/>
        </w:rPr>
        <w:t xml:space="preserve"> και κατόπιν αλληλεπιδρά με το περιεχόμενο της ιστ</w:t>
      </w:r>
      <w:r w:rsidRPr="00904DFF">
        <w:rPr>
          <w:sz w:val="34"/>
        </w:rPr>
        <w:t>ο</w:t>
      </w:r>
      <w:r w:rsidRPr="00904DFF">
        <w:rPr>
          <w:sz w:val="34"/>
        </w:rPr>
        <w:t>σελίδας που παρουσιάζεται μέσω αυτού. Σε αυτό το σ</w:t>
      </w:r>
      <w:r w:rsidRPr="00904DFF">
        <w:rPr>
          <w:sz w:val="34"/>
        </w:rPr>
        <w:t>ε</w:t>
      </w:r>
      <w:r w:rsidRPr="00904DFF">
        <w:rPr>
          <w:sz w:val="34"/>
        </w:rPr>
        <w:t>νάριο χρήσης, ο τελικός χρήστης που δεν έχει μεγάλη εμπειρία στη χρήση των ΤΠΕ συνήθως ανταπ</w:t>
      </w:r>
      <w:r w:rsidRPr="00904DFF">
        <w:rPr>
          <w:sz w:val="34"/>
        </w:rPr>
        <w:t>ο</w:t>
      </w:r>
      <w:r w:rsidRPr="00904DFF">
        <w:rPr>
          <w:sz w:val="34"/>
        </w:rPr>
        <w:t xml:space="preserve">κρίνεται ευκολότερα σε σχέση με τη χρήση διαφορετικών </w:t>
      </w:r>
      <w:r w:rsidRPr="00904DFF">
        <w:rPr>
          <w:sz w:val="34"/>
        </w:rPr>
        <w:t>ε</w:t>
      </w:r>
      <w:r w:rsidRPr="00904DFF">
        <w:rPr>
          <w:sz w:val="34"/>
        </w:rPr>
        <w:t>φαρμογών, καθώς σε αυτή την περίπτωση καλείται να γνωρίζει τη βασική λε</w:t>
      </w:r>
      <w:r w:rsidRPr="00904DFF">
        <w:rPr>
          <w:sz w:val="34"/>
        </w:rPr>
        <w:t>ι</w:t>
      </w:r>
      <w:r w:rsidRPr="00904DFF">
        <w:rPr>
          <w:sz w:val="34"/>
        </w:rPr>
        <w:t>τουργικότητα ενός πλοηγού (που είναι παρόμοια σε αρκ</w:t>
      </w:r>
      <w:r w:rsidRPr="00904DFF">
        <w:rPr>
          <w:sz w:val="34"/>
        </w:rPr>
        <w:t>ε</w:t>
      </w:r>
      <w:r w:rsidRPr="00904DFF">
        <w:rPr>
          <w:sz w:val="34"/>
        </w:rPr>
        <w:t>τούς διαθέσιμους), και την λειτουργικότητα της διαδικτυ</w:t>
      </w:r>
      <w:r w:rsidRPr="00904DFF">
        <w:rPr>
          <w:sz w:val="34"/>
        </w:rPr>
        <w:t>α</w:t>
      </w:r>
      <w:r w:rsidRPr="00904DFF">
        <w:rPr>
          <w:sz w:val="34"/>
        </w:rPr>
        <w:t>κής υπ</w:t>
      </w:r>
      <w:r w:rsidRPr="00904DFF">
        <w:rPr>
          <w:sz w:val="34"/>
        </w:rPr>
        <w:t>η</w:t>
      </w:r>
      <w:r w:rsidRPr="00904DFF">
        <w:rPr>
          <w:sz w:val="34"/>
        </w:rPr>
        <w:t>ρεσίας που έχει κοινά χαρακτηριστικά με αρκετές άλλες.</w:t>
      </w:r>
    </w:p>
    <w:p w:rsidR="00913CC5" w:rsidRPr="00904DFF" w:rsidRDefault="00913CC5" w:rsidP="00913CC5">
      <w:pPr>
        <w:rPr>
          <w:sz w:val="34"/>
        </w:rPr>
      </w:pPr>
      <w:r w:rsidRPr="00904DFF">
        <w:rPr>
          <w:sz w:val="34"/>
        </w:rPr>
        <w:t>Ένας άλλος βασικός παράγοντας για την άνθηση της διάθ</w:t>
      </w:r>
      <w:r w:rsidRPr="00904DFF">
        <w:rPr>
          <w:sz w:val="34"/>
        </w:rPr>
        <w:t>ε</w:t>
      </w:r>
      <w:r w:rsidRPr="00904DFF">
        <w:rPr>
          <w:sz w:val="34"/>
        </w:rPr>
        <w:t>σης και χρ</w:t>
      </w:r>
      <w:r w:rsidRPr="00904DFF">
        <w:rPr>
          <w:sz w:val="34"/>
        </w:rPr>
        <w:t>ή</w:t>
      </w:r>
      <w:r w:rsidRPr="00904DFF">
        <w:rPr>
          <w:sz w:val="34"/>
        </w:rPr>
        <w:t>σης των διαδικτυακών υπηρεσιών, που προκαλεί με τη σειρά του την απαίτηση χρήσης κατάλληλων τεχνικών προδιαγραφών από τους κατασκευαστές, αποτελεί και η δ</w:t>
      </w:r>
      <w:r w:rsidRPr="00904DFF">
        <w:rPr>
          <w:sz w:val="34"/>
        </w:rPr>
        <w:t>ι</w:t>
      </w:r>
      <w:r w:rsidRPr="00904DFF">
        <w:rPr>
          <w:sz w:val="34"/>
        </w:rPr>
        <w:t xml:space="preserve">αθεσιμότητα ασυρμάτων τοπικών δικτύων, γνωστών ως </w:t>
      </w:r>
      <w:r w:rsidRPr="00904DFF">
        <w:rPr>
          <w:sz w:val="34"/>
          <w:lang w:val="en-GB"/>
        </w:rPr>
        <w:t>Wireless</w:t>
      </w:r>
      <w:r w:rsidRPr="00904DFF">
        <w:rPr>
          <w:sz w:val="34"/>
        </w:rPr>
        <w:t xml:space="preserve"> </w:t>
      </w:r>
      <w:r w:rsidRPr="00904DFF">
        <w:rPr>
          <w:sz w:val="34"/>
          <w:lang w:val="en-GB"/>
        </w:rPr>
        <w:t>Fidelity</w:t>
      </w:r>
      <w:r w:rsidRPr="00904DFF">
        <w:rPr>
          <w:sz w:val="34"/>
        </w:rPr>
        <w:t xml:space="preserve"> </w:t>
      </w:r>
      <w:proofErr w:type="spellStart"/>
      <w:r w:rsidRPr="00904DFF">
        <w:rPr>
          <w:sz w:val="34"/>
          <w:lang w:val="en-GB"/>
        </w:rPr>
        <w:t>HotSpots</w:t>
      </w:r>
      <w:proofErr w:type="spellEnd"/>
      <w:r w:rsidRPr="00904DFF">
        <w:rPr>
          <w:sz w:val="34"/>
        </w:rPr>
        <w:t xml:space="preserve"> (</w:t>
      </w:r>
      <w:proofErr w:type="spellStart"/>
      <w:r w:rsidRPr="00904DFF">
        <w:rPr>
          <w:sz w:val="34"/>
          <w:lang w:val="en-GB"/>
        </w:rPr>
        <w:t>WiFi</w:t>
      </w:r>
      <w:proofErr w:type="spellEnd"/>
      <w:r w:rsidRPr="00904DFF">
        <w:rPr>
          <w:sz w:val="34"/>
        </w:rPr>
        <w:t xml:space="preserve">). Τα συγκεκριμένα δίκτυα αποτελούν σημεία ασύρματης πρόσβασης στο διαδίκτυο σε </w:t>
      </w:r>
      <w:r w:rsidRPr="00904DFF">
        <w:rPr>
          <w:sz w:val="34"/>
        </w:rPr>
        <w:lastRenderedPageBreak/>
        <w:t>ολοένα και περισσότερα σημεία σε όλη την Ελλάδα, πρ</w:t>
      </w:r>
      <w:r w:rsidRPr="00904DFF">
        <w:rPr>
          <w:sz w:val="34"/>
        </w:rPr>
        <w:t>ο</w:t>
      </w:r>
      <w:r w:rsidRPr="00904DFF">
        <w:rPr>
          <w:sz w:val="34"/>
        </w:rPr>
        <w:t xml:space="preserve">σφέροντας την πλέον διαφημιζόμενη παροχή υπηρεσιών </w:t>
      </w:r>
      <w:proofErr w:type="spellStart"/>
      <w:r w:rsidRPr="00904DFF">
        <w:rPr>
          <w:sz w:val="34"/>
        </w:rPr>
        <w:t>ε</w:t>
      </w:r>
      <w:r w:rsidRPr="00904DFF">
        <w:rPr>
          <w:sz w:val="34"/>
        </w:rPr>
        <w:t>υ</w:t>
      </w:r>
      <w:r w:rsidRPr="00904DFF">
        <w:rPr>
          <w:sz w:val="34"/>
        </w:rPr>
        <w:t>ρυζωνικής</w:t>
      </w:r>
      <w:proofErr w:type="spellEnd"/>
      <w:r w:rsidRPr="00904DFF">
        <w:rPr>
          <w:sz w:val="34"/>
        </w:rPr>
        <w:t xml:space="preserve"> σύνδεσης σε δημόσ</w:t>
      </w:r>
      <w:r w:rsidRPr="00904DFF">
        <w:rPr>
          <w:sz w:val="34"/>
        </w:rPr>
        <w:t>ι</w:t>
      </w:r>
      <w:r w:rsidRPr="00904DFF">
        <w:rPr>
          <w:sz w:val="34"/>
        </w:rPr>
        <w:t>ους κλειστούς ή ανοικτούς χώρους (π.χ., πλατείες, αεροδρόμ</w:t>
      </w:r>
      <w:r w:rsidRPr="00904DFF">
        <w:rPr>
          <w:sz w:val="34"/>
        </w:rPr>
        <w:t>ι</w:t>
      </w:r>
      <w:r w:rsidRPr="00904DFF">
        <w:rPr>
          <w:sz w:val="34"/>
        </w:rPr>
        <w:t>α, καφετέριες, εστιατόρια, κ.α.). Με την αξιοποίηση τους, ο τελικός χρήστης πλοηγε</w:t>
      </w:r>
      <w:r w:rsidRPr="00904DFF">
        <w:rPr>
          <w:sz w:val="34"/>
        </w:rPr>
        <w:t>ί</w:t>
      </w:r>
      <w:r w:rsidRPr="00904DFF">
        <w:rPr>
          <w:sz w:val="34"/>
        </w:rPr>
        <w:t>ται (συνήθως δωρεάν) και κάνει χρήση διαδικτυακών υπ</w:t>
      </w:r>
      <w:r w:rsidRPr="00904DFF">
        <w:rPr>
          <w:sz w:val="34"/>
        </w:rPr>
        <w:t>η</w:t>
      </w:r>
      <w:r w:rsidRPr="00904DFF">
        <w:rPr>
          <w:sz w:val="34"/>
        </w:rPr>
        <w:t>ρεσιών μέσω και φορητών συσκευών, χωρίς και πάλι να ε</w:t>
      </w:r>
      <w:r w:rsidRPr="00904DFF">
        <w:rPr>
          <w:sz w:val="34"/>
        </w:rPr>
        <w:t>ί</w:t>
      </w:r>
      <w:r w:rsidRPr="00904DFF">
        <w:rPr>
          <w:sz w:val="34"/>
        </w:rPr>
        <w:t>ναι αναγκασμένος να εγκαθιστά συγκεκριμένες εφα</w:t>
      </w:r>
      <w:r w:rsidRPr="00904DFF">
        <w:rPr>
          <w:sz w:val="34"/>
        </w:rPr>
        <w:t>ρ</w:t>
      </w:r>
      <w:r w:rsidRPr="00904DFF">
        <w:rPr>
          <w:sz w:val="34"/>
        </w:rPr>
        <w:t>μογές. Το συγκεκριμένο μοντέλο πρόσβασης έχει πλέον επικρατ</w:t>
      </w:r>
      <w:r w:rsidRPr="00904DFF">
        <w:rPr>
          <w:sz w:val="34"/>
        </w:rPr>
        <w:t>ή</w:t>
      </w:r>
      <w:r w:rsidRPr="00904DFF">
        <w:rPr>
          <w:sz w:val="34"/>
        </w:rPr>
        <w:t xml:space="preserve">σει διότι επιτρέπει μεγαλύτερη ελευθερία χρήσης μέσω </w:t>
      </w:r>
      <w:r w:rsidRPr="00904DFF">
        <w:rPr>
          <w:sz w:val="34"/>
        </w:rPr>
        <w:t>ο</w:t>
      </w:r>
      <w:r w:rsidRPr="00904DFF">
        <w:rPr>
          <w:sz w:val="34"/>
        </w:rPr>
        <w:t>ποιαδήποτε συσκευής διαθέτει σύνδεση με το διαδίκτυο (π.χ., υπολογιστές γραφείου, υπολογιστές παλάμης, κινητά τηλέφωνα, ψηφιακή τηλεόραση), εφόσον το περιεχόμενο προσφέρεται για χρ</w:t>
      </w:r>
      <w:r w:rsidRPr="00904DFF">
        <w:rPr>
          <w:sz w:val="34"/>
        </w:rPr>
        <w:t>ή</w:t>
      </w:r>
      <w:r w:rsidRPr="00904DFF">
        <w:rPr>
          <w:sz w:val="34"/>
        </w:rPr>
        <w:t>ση από διαφορετικές συσκευές (</w:t>
      </w:r>
      <w:r w:rsidRPr="00904DFF">
        <w:rPr>
          <w:sz w:val="34"/>
        </w:rPr>
        <w:fldChar w:fldCharType="begin"/>
      </w:r>
      <w:r w:rsidRPr="00904DFF">
        <w:rPr>
          <w:sz w:val="34"/>
        </w:rPr>
        <w:instrText xml:space="preserve"> REF _Ref362655320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7</w:t>
      </w:r>
      <w:r w:rsidRPr="00904DFF">
        <w:rPr>
          <w:sz w:val="34"/>
        </w:rPr>
        <w:fldChar w:fldCharType="end"/>
      </w:r>
      <w:r w:rsidRPr="00904DFF">
        <w:rPr>
          <w:sz w:val="34"/>
        </w:rPr>
        <w:t>).</w:t>
      </w:r>
    </w:p>
    <w:p w:rsidR="00913CC5" w:rsidRPr="00904DFF" w:rsidRDefault="00913CC5" w:rsidP="00913CC5">
      <w:pPr>
        <w:rPr>
          <w:sz w:val="34"/>
        </w:rPr>
      </w:pPr>
    </w:p>
    <w:p w:rsidR="00913CC5" w:rsidRPr="00904DFF" w:rsidRDefault="00913CC5" w:rsidP="00913CC5">
      <w:pPr>
        <w:rPr>
          <w:sz w:val="34"/>
        </w:rPr>
      </w:pPr>
      <w:r w:rsidRPr="00904DFF">
        <w:rPr>
          <w:noProof/>
          <w:sz w:val="34"/>
          <w:lang w:eastAsia="el-GR"/>
        </w:rPr>
        <w:drawing>
          <wp:inline distT="0" distB="0" distL="0" distR="0" wp14:anchorId="3DF50B22" wp14:editId="7CB8DF35">
            <wp:extent cx="5248406" cy="2770491"/>
            <wp:effectExtent l="0" t="0" r="0" b="0"/>
            <wp:docPr id="87" name="Εικόνα 87" descr="Παράδειγμα παρουσίασης της αρχικής σελίδας του προσβάσιμου ιστοχώρου της Γενικής Γραμματείας Έρευνας και Τεχνολογίας (ΓΓΕΤ) με χρήση διαφορετικών συσκευών, που παράγουν το ίδιο αποτέλεσμα για τον τελικό χρήστη: από τα αριστερά προς τα δεξιά εμφανίζεται η αρχική ιστοσελίδα στην οθόνη υπολογιστή γραφείου (κανονική και έκδοση επαυξημένης προσβασιμότητας) και στην οθόνη κινητού τηλεφώνου." title="Παράδειγμα παρουσίασης της αρχικής σελίδας του προσβάσιμου ιστοχώ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os\Desktop\Images\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872" cy="2770737"/>
                    </a:xfrm>
                    <a:prstGeom prst="rect">
                      <a:avLst/>
                    </a:prstGeom>
                    <a:noFill/>
                    <a:ln>
                      <a:noFill/>
                    </a:ln>
                  </pic:spPr>
                </pic:pic>
              </a:graphicData>
            </a:graphic>
          </wp:inline>
        </w:drawing>
      </w:r>
    </w:p>
    <w:p w:rsidR="00913CC5" w:rsidRPr="00904DFF" w:rsidRDefault="00913CC5" w:rsidP="00913CC5">
      <w:pPr>
        <w:pStyle w:val="a3"/>
        <w:rPr>
          <w:sz w:val="30"/>
        </w:rPr>
      </w:pPr>
      <w:bookmarkStart w:id="24" w:name="_Ref362655320"/>
      <w:bookmarkStart w:id="25" w:name="_Toc362874640"/>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7</w:t>
      </w:r>
      <w:r w:rsidR="00904DFF" w:rsidRPr="00904DFF">
        <w:rPr>
          <w:noProof/>
          <w:sz w:val="30"/>
        </w:rPr>
        <w:fldChar w:fldCharType="end"/>
      </w:r>
      <w:bookmarkEnd w:id="24"/>
      <w:r w:rsidRPr="00904DFF">
        <w:rPr>
          <w:sz w:val="30"/>
        </w:rPr>
        <w:t>. Παράδειγμα παρουσίασης της αρχικής σελίδας του πρ</w:t>
      </w:r>
      <w:r w:rsidRPr="00904DFF">
        <w:rPr>
          <w:sz w:val="30"/>
        </w:rPr>
        <w:t>ο</w:t>
      </w:r>
      <w:r w:rsidRPr="00904DFF">
        <w:rPr>
          <w:sz w:val="30"/>
        </w:rPr>
        <w:t xml:space="preserve">σβάσιμου </w:t>
      </w:r>
      <w:proofErr w:type="spellStart"/>
      <w:r w:rsidRPr="00904DFF">
        <w:rPr>
          <w:sz w:val="30"/>
        </w:rPr>
        <w:t>ιστοχώρου</w:t>
      </w:r>
      <w:proofErr w:type="spellEnd"/>
      <w:r w:rsidRPr="00904DFF">
        <w:rPr>
          <w:sz w:val="30"/>
        </w:rPr>
        <w:t xml:space="preserve"> της Γενικής Γραμματείας Έρευνας και Τεχν</w:t>
      </w:r>
      <w:r w:rsidRPr="00904DFF">
        <w:rPr>
          <w:sz w:val="30"/>
        </w:rPr>
        <w:t>ο</w:t>
      </w:r>
      <w:r w:rsidRPr="00904DFF">
        <w:rPr>
          <w:sz w:val="30"/>
        </w:rPr>
        <w:t>λογίας (</w:t>
      </w:r>
      <w:r w:rsidRPr="00904DFF">
        <w:rPr>
          <w:sz w:val="30"/>
        </w:rPr>
        <w:t>Γ</w:t>
      </w:r>
      <w:r w:rsidRPr="00904DFF">
        <w:rPr>
          <w:sz w:val="30"/>
        </w:rPr>
        <w:t xml:space="preserve">ΓΕΤ) με χρήση διαφορετικών συσκευών, που παράγουν το ίδιο αποτέλεσμα για τον τελικό χρήστη: από τα αριστερά προς τα </w:t>
      </w:r>
      <w:r w:rsidRPr="00904DFF">
        <w:rPr>
          <w:sz w:val="30"/>
        </w:rPr>
        <w:lastRenderedPageBreak/>
        <w:t>δεξιά εμφανίζεται η αρχική ιστοσελίδα στην οθόνη υπολογιστή γραφείου (κανονική και έ</w:t>
      </w:r>
      <w:r w:rsidRPr="00904DFF">
        <w:rPr>
          <w:sz w:val="30"/>
        </w:rPr>
        <w:t>κ</w:t>
      </w:r>
      <w:r w:rsidRPr="00904DFF">
        <w:rPr>
          <w:sz w:val="30"/>
        </w:rPr>
        <w:t>δοση επαυξημένης προσβασιμότητας) και στην οθόνη κινητού τηλεφ</w:t>
      </w:r>
      <w:r w:rsidRPr="00904DFF">
        <w:rPr>
          <w:sz w:val="30"/>
        </w:rPr>
        <w:t>ώ</w:t>
      </w:r>
      <w:r w:rsidRPr="00904DFF">
        <w:rPr>
          <w:sz w:val="30"/>
        </w:rPr>
        <w:t>νου.</w:t>
      </w:r>
      <w:bookmarkEnd w:id="25"/>
    </w:p>
    <w:p w:rsidR="00306D9C" w:rsidRPr="00904DFF" w:rsidRDefault="00306D9C" w:rsidP="00913CC5">
      <w:pPr>
        <w:rPr>
          <w:sz w:val="34"/>
        </w:rPr>
      </w:pPr>
    </w:p>
    <w:p w:rsidR="00306D9C" w:rsidRPr="00904DFF" w:rsidRDefault="00913CC5" w:rsidP="00306D9C">
      <w:pPr>
        <w:rPr>
          <w:sz w:val="34"/>
        </w:rPr>
      </w:pPr>
      <w:r w:rsidRPr="00904DFF">
        <w:rPr>
          <w:sz w:val="34"/>
        </w:rPr>
        <w:t>Ο συγκεκριμένος τρόπος πρόσβασης στις υπηρεσίες που παρ</w:t>
      </w:r>
      <w:r w:rsidRPr="00904DFF">
        <w:rPr>
          <w:sz w:val="34"/>
        </w:rPr>
        <w:t>έ</w:t>
      </w:r>
      <w:r w:rsidRPr="00904DFF">
        <w:rPr>
          <w:sz w:val="34"/>
        </w:rPr>
        <w:t xml:space="preserve">χονται μέσω του διαδικτύου όχι μόνο έχει αποκτήσει υψηλή προτεραιότητα, σε σημείο που οι πολίτες </w:t>
      </w:r>
      <w:proofErr w:type="spellStart"/>
      <w:r w:rsidRPr="00904DFF">
        <w:rPr>
          <w:sz w:val="34"/>
        </w:rPr>
        <w:t>αμεα</w:t>
      </w:r>
      <w:proofErr w:type="spellEnd"/>
      <w:r w:rsidRPr="00904DFF">
        <w:rPr>
          <w:sz w:val="34"/>
        </w:rPr>
        <w:t xml:space="preserve"> να την αποζ</w:t>
      </w:r>
      <w:r w:rsidRPr="00904DFF">
        <w:rPr>
          <w:sz w:val="34"/>
        </w:rPr>
        <w:t>η</w:t>
      </w:r>
      <w:r w:rsidRPr="00904DFF">
        <w:rPr>
          <w:sz w:val="34"/>
        </w:rPr>
        <w:t>τούν σε κάθε έκφανση της καθημερινότητάς</w:t>
      </w:r>
      <w:r w:rsidR="00306D9C" w:rsidRPr="00904DFF">
        <w:rPr>
          <w:sz w:val="34"/>
        </w:rPr>
        <w:t xml:space="preserve"> </w:t>
      </w:r>
      <w:r w:rsidRPr="00904DFF">
        <w:rPr>
          <w:sz w:val="34"/>
        </w:rPr>
        <w:t>τους, αλλά αποτελεί πλέον την αποδοτικότερη μέθοδο για τη δ</w:t>
      </w:r>
      <w:r w:rsidRPr="00904DFF">
        <w:rPr>
          <w:sz w:val="34"/>
        </w:rPr>
        <w:t>ι</w:t>
      </w:r>
      <w:r w:rsidRPr="00904DFF">
        <w:rPr>
          <w:sz w:val="34"/>
        </w:rPr>
        <w:t>ευθέτηση</w:t>
      </w:r>
      <w:r w:rsidR="00306D9C" w:rsidRPr="00904DFF">
        <w:rPr>
          <w:sz w:val="34"/>
        </w:rPr>
        <w:t xml:space="preserve"> </w:t>
      </w:r>
      <w:r w:rsidRPr="00904DFF">
        <w:rPr>
          <w:sz w:val="34"/>
        </w:rPr>
        <w:t>εργ</w:t>
      </w:r>
      <w:r w:rsidRPr="00904DFF">
        <w:rPr>
          <w:sz w:val="34"/>
        </w:rPr>
        <w:t>α</w:t>
      </w:r>
      <w:r w:rsidRPr="00904DFF">
        <w:rPr>
          <w:sz w:val="34"/>
        </w:rPr>
        <w:t>σιών με ελαχιστοποίηση του κόστους και του χρόνου που απαιτείται.</w:t>
      </w:r>
      <w:r w:rsidR="00306D9C" w:rsidRPr="00904DFF">
        <w:rPr>
          <w:sz w:val="34"/>
        </w:rPr>
        <w:t xml:space="preserve"> </w:t>
      </w:r>
      <w:r w:rsidRPr="00904DFF">
        <w:rPr>
          <w:sz w:val="34"/>
        </w:rPr>
        <w:t>Στο ένα άκρο αυτής της ολοένα α</w:t>
      </w:r>
      <w:r w:rsidRPr="00904DFF">
        <w:rPr>
          <w:sz w:val="34"/>
        </w:rPr>
        <w:t>υ</w:t>
      </w:r>
      <w:r w:rsidRPr="00904DFF">
        <w:rPr>
          <w:sz w:val="34"/>
        </w:rPr>
        <w:t xml:space="preserve">ξανομένης </w:t>
      </w:r>
      <w:proofErr w:type="spellStart"/>
      <w:r w:rsidRPr="00904DFF">
        <w:rPr>
          <w:sz w:val="34"/>
        </w:rPr>
        <w:t>διασυνδ</w:t>
      </w:r>
      <w:r w:rsidRPr="00904DFF">
        <w:rPr>
          <w:sz w:val="34"/>
        </w:rPr>
        <w:t>ε</w:t>
      </w:r>
      <w:r w:rsidRPr="00904DFF">
        <w:rPr>
          <w:sz w:val="34"/>
        </w:rPr>
        <w:t>σιμότητας</w:t>
      </w:r>
      <w:proofErr w:type="spellEnd"/>
      <w:r w:rsidRPr="00904DFF">
        <w:rPr>
          <w:sz w:val="34"/>
        </w:rPr>
        <w:t xml:space="preserve"> οι</w:t>
      </w:r>
      <w:r w:rsidR="00306D9C" w:rsidRPr="00904DFF">
        <w:rPr>
          <w:sz w:val="34"/>
        </w:rPr>
        <w:t xml:space="preserve"> προσφερόμενες υπηρεσίες (του δημοσίου ή του ιδιωτικού τομέα) αρχίζουν να μετα</w:t>
      </w:r>
      <w:r w:rsidR="00306D9C" w:rsidRPr="00904DFF">
        <w:rPr>
          <w:sz w:val="34"/>
        </w:rPr>
        <w:t>λ</w:t>
      </w:r>
      <w:r w:rsidR="00306D9C" w:rsidRPr="00904DFF">
        <w:rPr>
          <w:sz w:val="34"/>
        </w:rPr>
        <w:t>λάσσονται ολοένα και π</w:t>
      </w:r>
      <w:r w:rsidR="00306D9C" w:rsidRPr="00904DFF">
        <w:rPr>
          <w:sz w:val="34"/>
        </w:rPr>
        <w:t>ε</w:t>
      </w:r>
      <w:r w:rsidR="00306D9C" w:rsidRPr="00904DFF">
        <w:rPr>
          <w:sz w:val="34"/>
        </w:rPr>
        <w:t>ρισσότερο προς τη ψηφιακή τους μορφή, όπου το αίτημα του κάθε πολίτη-χρήστη των υπηρ</w:t>
      </w:r>
      <w:r w:rsidR="00306D9C" w:rsidRPr="00904DFF">
        <w:rPr>
          <w:sz w:val="34"/>
        </w:rPr>
        <w:t>ε</w:t>
      </w:r>
      <w:r w:rsidR="00306D9C" w:rsidRPr="00904DFF">
        <w:rPr>
          <w:sz w:val="34"/>
        </w:rPr>
        <w:t xml:space="preserve">σιών διεκπεραιώνεται με την </w:t>
      </w:r>
      <w:r w:rsidR="00306D9C" w:rsidRPr="00904DFF">
        <w:rPr>
          <w:sz w:val="34"/>
        </w:rPr>
        <w:t>ε</w:t>
      </w:r>
      <w:r w:rsidR="00306D9C" w:rsidRPr="00904DFF">
        <w:rPr>
          <w:sz w:val="34"/>
        </w:rPr>
        <w:t>λάχιστη δυνατή μεσολάβηση του α</w:t>
      </w:r>
      <w:r w:rsidR="00306D9C" w:rsidRPr="00904DFF">
        <w:rPr>
          <w:sz w:val="34"/>
        </w:rPr>
        <w:t>ν</w:t>
      </w:r>
      <w:r w:rsidR="00306D9C" w:rsidRPr="00904DFF">
        <w:rPr>
          <w:sz w:val="34"/>
        </w:rPr>
        <w:t xml:space="preserve">θρωπίνου παράγοντα. Στο άλλο άκρο ο πολίτης </w:t>
      </w:r>
      <w:proofErr w:type="spellStart"/>
      <w:r w:rsidR="00306D9C" w:rsidRPr="00904DFF">
        <w:rPr>
          <w:sz w:val="34"/>
        </w:rPr>
        <w:t>αμεα</w:t>
      </w:r>
      <w:proofErr w:type="spellEnd"/>
      <w:r w:rsidR="00306D9C" w:rsidRPr="00904DFF">
        <w:rPr>
          <w:sz w:val="34"/>
        </w:rPr>
        <w:t>, ο οποίος επιζητά και έχει περισσότερη ανάγκη για πρόσβ</w:t>
      </w:r>
      <w:r w:rsidR="00306D9C" w:rsidRPr="00904DFF">
        <w:rPr>
          <w:sz w:val="34"/>
        </w:rPr>
        <w:t>α</w:t>
      </w:r>
      <w:r w:rsidR="00306D9C" w:rsidRPr="00904DFF">
        <w:rPr>
          <w:sz w:val="34"/>
        </w:rPr>
        <w:t xml:space="preserve">ση </w:t>
      </w:r>
      <w:proofErr w:type="spellStart"/>
      <w:r w:rsidR="00306D9C" w:rsidRPr="00904DFF">
        <w:rPr>
          <w:sz w:val="34"/>
        </w:rPr>
        <w:t>διαμέσω</w:t>
      </w:r>
      <w:proofErr w:type="spellEnd"/>
      <w:r w:rsidR="00306D9C" w:rsidRPr="00904DFF">
        <w:rPr>
          <w:sz w:val="34"/>
        </w:rPr>
        <w:t xml:space="preserve"> των καινούργιων καναλιών ψηφιακής πληρ</w:t>
      </w:r>
      <w:r w:rsidR="00306D9C" w:rsidRPr="00904DFF">
        <w:rPr>
          <w:sz w:val="34"/>
        </w:rPr>
        <w:t>ο</w:t>
      </w:r>
      <w:r w:rsidR="00306D9C" w:rsidRPr="00904DFF">
        <w:rPr>
          <w:sz w:val="34"/>
        </w:rPr>
        <w:t>φόρησης, επικοινωνίας, εργασίας και αγορών.</w:t>
      </w:r>
    </w:p>
    <w:p w:rsidR="00306D9C" w:rsidRPr="00904DFF" w:rsidRDefault="00306D9C" w:rsidP="00306D9C">
      <w:pPr>
        <w:rPr>
          <w:sz w:val="34"/>
        </w:rPr>
      </w:pPr>
      <w:r w:rsidRPr="00904DFF">
        <w:rPr>
          <w:sz w:val="34"/>
        </w:rPr>
        <w:t>Έχει γίνει πλέον σαφές ότι στην περίπτωση όπου η πρόσβ</w:t>
      </w:r>
      <w:r w:rsidRPr="00904DFF">
        <w:rPr>
          <w:sz w:val="34"/>
        </w:rPr>
        <w:t>α</w:t>
      </w:r>
      <w:r w:rsidRPr="00904DFF">
        <w:rPr>
          <w:sz w:val="34"/>
        </w:rPr>
        <w:t>ση σε υπηρεσίες του Δημοσίου (ή άλλες που προσφέρονται προς τον πολίτη) πραγματοποιείται μέσω του διαδικτύου, εξυπηρετούνται όλοι οι πολίτες που έχουν γνώση του τρ</w:t>
      </w:r>
      <w:r w:rsidRPr="00904DFF">
        <w:rPr>
          <w:sz w:val="34"/>
        </w:rPr>
        <w:t>ό</w:t>
      </w:r>
      <w:r w:rsidRPr="00904DFF">
        <w:rPr>
          <w:sz w:val="34"/>
        </w:rPr>
        <w:t>που χρήσης αυτών με το χαμηλότερο δυνατό κόστος. Ειδά</w:t>
      </w:r>
      <w:r w:rsidRPr="00904DFF">
        <w:rPr>
          <w:sz w:val="34"/>
        </w:rPr>
        <w:t>λ</w:t>
      </w:r>
      <w:r w:rsidRPr="00904DFF">
        <w:rPr>
          <w:sz w:val="34"/>
        </w:rPr>
        <w:t>λως, ο πολίτης θα πρέπει να κάνει χρήση της υπηρεσίας μ</w:t>
      </w:r>
      <w:r w:rsidRPr="00904DFF">
        <w:rPr>
          <w:sz w:val="34"/>
        </w:rPr>
        <w:t>έ</w:t>
      </w:r>
      <w:r w:rsidRPr="00904DFF">
        <w:rPr>
          <w:sz w:val="34"/>
        </w:rPr>
        <w:t>σω των παραδοσι</w:t>
      </w:r>
      <w:r w:rsidRPr="00904DFF">
        <w:rPr>
          <w:sz w:val="34"/>
        </w:rPr>
        <w:t>α</w:t>
      </w:r>
      <w:r w:rsidRPr="00904DFF">
        <w:rPr>
          <w:sz w:val="34"/>
        </w:rPr>
        <w:t>κών μορφών (π.χ., επίσκεψη στην έδρα της υπηρεσίας, σε ΚΕΠ, με συνοδεία αντιπροσώπων ή γ</w:t>
      </w:r>
      <w:r w:rsidRPr="00904DFF">
        <w:rPr>
          <w:sz w:val="34"/>
        </w:rPr>
        <w:t>ο</w:t>
      </w:r>
      <w:r w:rsidRPr="00904DFF">
        <w:rPr>
          <w:sz w:val="34"/>
        </w:rPr>
        <w:t>νέων, κ.α.), εφόσον βεβαίως έχει τη δυνατότητα φυσικής πρόσβασης σε αυτές. Η προτεραιότητα και τελικά η προσ</w:t>
      </w:r>
      <w:r w:rsidRPr="00904DFF">
        <w:rPr>
          <w:sz w:val="34"/>
        </w:rPr>
        <w:t>ή</w:t>
      </w:r>
      <w:r w:rsidRPr="00904DFF">
        <w:rPr>
          <w:sz w:val="34"/>
        </w:rPr>
        <w:lastRenderedPageBreak/>
        <w:t>λωση σε αυτό το είδος της απομακρ</w:t>
      </w:r>
      <w:r w:rsidRPr="00904DFF">
        <w:rPr>
          <w:sz w:val="34"/>
        </w:rPr>
        <w:t>υ</w:t>
      </w:r>
      <w:r w:rsidRPr="00904DFF">
        <w:rPr>
          <w:sz w:val="34"/>
        </w:rPr>
        <w:t xml:space="preserve">σμένης πρόσβασης των </w:t>
      </w:r>
      <w:proofErr w:type="spellStart"/>
      <w:r w:rsidRPr="00904DFF">
        <w:rPr>
          <w:sz w:val="34"/>
        </w:rPr>
        <w:t>αμεα</w:t>
      </w:r>
      <w:proofErr w:type="spellEnd"/>
      <w:r w:rsidRPr="00904DFF">
        <w:rPr>
          <w:sz w:val="34"/>
        </w:rPr>
        <w:t xml:space="preserve"> οφείλεται και στα εμπόδια στη </w:t>
      </w:r>
      <w:proofErr w:type="spellStart"/>
      <w:r w:rsidRPr="00904DFF">
        <w:rPr>
          <w:sz w:val="34"/>
        </w:rPr>
        <w:t>προσπελασιμότητα</w:t>
      </w:r>
      <w:proofErr w:type="spellEnd"/>
      <w:r w:rsidRPr="00904DFF">
        <w:rPr>
          <w:sz w:val="34"/>
        </w:rPr>
        <w:t xml:space="preserve"> των υποδομών, τα οποία τις περισσότερες φορές καθιστούν απ</w:t>
      </w:r>
      <w:r w:rsidRPr="00904DFF">
        <w:rPr>
          <w:sz w:val="34"/>
        </w:rPr>
        <w:t>α</w:t>
      </w:r>
      <w:r w:rsidRPr="00904DFF">
        <w:rPr>
          <w:sz w:val="34"/>
        </w:rPr>
        <w:t>γορευτικές ή οικονομικά αποτρεπτικές τις μετακινήσεις. Σ</w:t>
      </w:r>
      <w:r w:rsidRPr="00904DFF">
        <w:rPr>
          <w:sz w:val="34"/>
        </w:rPr>
        <w:t>υ</w:t>
      </w:r>
      <w:r w:rsidRPr="00904DFF">
        <w:rPr>
          <w:sz w:val="34"/>
        </w:rPr>
        <w:t xml:space="preserve">νεπώς, ειδικά για τα </w:t>
      </w:r>
      <w:proofErr w:type="spellStart"/>
      <w:r w:rsidRPr="00904DFF">
        <w:rPr>
          <w:sz w:val="34"/>
        </w:rPr>
        <w:t>αμεα</w:t>
      </w:r>
      <w:proofErr w:type="spellEnd"/>
      <w:r w:rsidRPr="00904DFF">
        <w:rPr>
          <w:sz w:val="34"/>
        </w:rPr>
        <w:t>, η προσφορά ψηφιακών υπηρ</w:t>
      </w:r>
      <w:r w:rsidRPr="00904DFF">
        <w:rPr>
          <w:sz w:val="34"/>
        </w:rPr>
        <w:t>ε</w:t>
      </w:r>
      <w:r w:rsidRPr="00904DFF">
        <w:rPr>
          <w:sz w:val="34"/>
        </w:rPr>
        <w:t>σιών μέσω διαδικτύου δεν αποτελεί μόνο ενδεδειγμ</w:t>
      </w:r>
      <w:r w:rsidRPr="00904DFF">
        <w:rPr>
          <w:sz w:val="34"/>
        </w:rPr>
        <w:t>έ</w:t>
      </w:r>
      <w:r w:rsidRPr="00904DFF">
        <w:rPr>
          <w:sz w:val="34"/>
        </w:rPr>
        <w:t>νη λύση από πλευράς κόστους, αλλά ίσως και τη μοναδική.</w:t>
      </w:r>
    </w:p>
    <w:p w:rsidR="00306D9C" w:rsidRPr="00904DFF" w:rsidRDefault="00306D9C" w:rsidP="00306D9C">
      <w:pPr>
        <w:rPr>
          <w:sz w:val="34"/>
        </w:rPr>
      </w:pPr>
    </w:p>
    <w:p w:rsidR="00306D9C" w:rsidRPr="00904DFF" w:rsidRDefault="00306D9C" w:rsidP="00306D9C">
      <w:pPr>
        <w:pStyle w:val="2"/>
        <w:rPr>
          <w:sz w:val="36"/>
        </w:rPr>
      </w:pPr>
      <w:bookmarkStart w:id="26" w:name="_Toc362874597"/>
      <w:r w:rsidRPr="00904DFF">
        <w:rPr>
          <w:sz w:val="36"/>
        </w:rPr>
        <w:t>Η Διαχρονική Απαίτηση για Προσβασιμότητα του Περιεχομένου του Ιστού</w:t>
      </w:r>
      <w:bookmarkEnd w:id="26"/>
    </w:p>
    <w:p w:rsidR="00306D9C" w:rsidRPr="00904DFF" w:rsidRDefault="00306D9C" w:rsidP="00306D9C">
      <w:pPr>
        <w:rPr>
          <w:sz w:val="34"/>
        </w:rPr>
      </w:pPr>
      <w:r w:rsidRPr="00904DFF">
        <w:rPr>
          <w:sz w:val="34"/>
        </w:rPr>
        <w:t>Ο παγκόσμιος Ιστός είναι ένας πόρος που αποκτά συνεχώς αυξανόμενη σημασία σε πολλές όψεις της ζωής: εκπαίδε</w:t>
      </w:r>
      <w:r w:rsidRPr="00904DFF">
        <w:rPr>
          <w:sz w:val="34"/>
        </w:rPr>
        <w:t>υ</w:t>
      </w:r>
      <w:r w:rsidRPr="00904DFF">
        <w:rPr>
          <w:sz w:val="34"/>
        </w:rPr>
        <w:t>ση, απασχόληση, διακυβέρνηση, εμπόριο, ιατρική περίθα</w:t>
      </w:r>
      <w:r w:rsidRPr="00904DFF">
        <w:rPr>
          <w:sz w:val="34"/>
        </w:rPr>
        <w:t>λ</w:t>
      </w:r>
      <w:r w:rsidRPr="00904DFF">
        <w:rPr>
          <w:sz w:val="34"/>
        </w:rPr>
        <w:t>ψη, ψυχαγ</w:t>
      </w:r>
      <w:r w:rsidRPr="00904DFF">
        <w:rPr>
          <w:sz w:val="34"/>
        </w:rPr>
        <w:t>ω</w:t>
      </w:r>
      <w:r w:rsidRPr="00904DFF">
        <w:rPr>
          <w:sz w:val="34"/>
        </w:rPr>
        <w:t xml:space="preserve">γία κ.ά. Εφόσον το περιεχόμενο του Ιστού (π.χ., </w:t>
      </w:r>
      <w:proofErr w:type="spellStart"/>
      <w:r w:rsidRPr="00904DFF">
        <w:rPr>
          <w:sz w:val="34"/>
        </w:rPr>
        <w:t>ιστοχώροι</w:t>
      </w:r>
      <w:proofErr w:type="spellEnd"/>
      <w:r w:rsidRPr="00904DFF">
        <w:rPr>
          <w:sz w:val="34"/>
        </w:rPr>
        <w:t xml:space="preserve"> με παράθεση περιεχομένου και εικόνων, διαδ</w:t>
      </w:r>
      <w:r w:rsidRPr="00904DFF">
        <w:rPr>
          <w:sz w:val="34"/>
        </w:rPr>
        <w:t>ι</w:t>
      </w:r>
      <w:r w:rsidRPr="00904DFF">
        <w:rPr>
          <w:sz w:val="34"/>
        </w:rPr>
        <w:t>κτυακές υπηρεσίες όπου ο χρήστης συμπληρώνει φόρμες στοιχείων, κ.α.) είναι προσβάσιμο, τότε παρέχεται ίση πρ</w:t>
      </w:r>
      <w:r w:rsidRPr="00904DFF">
        <w:rPr>
          <w:sz w:val="34"/>
        </w:rPr>
        <w:t>ό</w:t>
      </w:r>
      <w:r w:rsidRPr="00904DFF">
        <w:rPr>
          <w:sz w:val="34"/>
        </w:rPr>
        <w:t xml:space="preserve">σβαση και ίσες ευκαιρίες στα </w:t>
      </w:r>
      <w:proofErr w:type="spellStart"/>
      <w:r w:rsidRPr="00904DFF">
        <w:rPr>
          <w:sz w:val="34"/>
        </w:rPr>
        <w:t>αμεα</w:t>
      </w:r>
      <w:proofErr w:type="spellEnd"/>
      <w:r w:rsidRPr="00904DFF">
        <w:rPr>
          <w:sz w:val="34"/>
        </w:rPr>
        <w:t xml:space="preserve">. Ένας προσβάσιμος </w:t>
      </w:r>
      <w:r w:rsidRPr="00904DFF">
        <w:rPr>
          <w:sz w:val="34"/>
        </w:rPr>
        <w:t>Ι</w:t>
      </w:r>
      <w:r w:rsidRPr="00904DFF">
        <w:rPr>
          <w:sz w:val="34"/>
        </w:rPr>
        <w:t xml:space="preserve">στός μπορεί επίσης να βοηθήσει τα </w:t>
      </w:r>
      <w:proofErr w:type="spellStart"/>
      <w:r w:rsidRPr="00904DFF">
        <w:rPr>
          <w:sz w:val="34"/>
        </w:rPr>
        <w:t>αμεα</w:t>
      </w:r>
      <w:proofErr w:type="spellEnd"/>
      <w:r w:rsidRPr="00904DFF">
        <w:rPr>
          <w:sz w:val="34"/>
        </w:rPr>
        <w:t xml:space="preserve"> να συμμετέχουν πιο ενεργά στην κοινωνία.</w:t>
      </w:r>
    </w:p>
    <w:p w:rsidR="00306D9C" w:rsidRPr="00904DFF" w:rsidRDefault="00306D9C" w:rsidP="00306D9C">
      <w:pPr>
        <w:rPr>
          <w:sz w:val="34"/>
        </w:rPr>
      </w:pPr>
      <w:r w:rsidRPr="00904DFF">
        <w:rPr>
          <w:sz w:val="34"/>
        </w:rPr>
        <w:t>Από την αρχή της κατασκευής του, το διαδίκτυο παρέχει τη δυνατότητα σε πολλά άτομα με περιορισμένες τεχνικές γνώσεις χρήσης ενός υπολογιστή, να μπορούν να αποκτ</w:t>
      </w:r>
      <w:r w:rsidRPr="00904DFF">
        <w:rPr>
          <w:sz w:val="34"/>
        </w:rPr>
        <w:t>ή</w:t>
      </w:r>
      <w:r w:rsidRPr="00904DFF">
        <w:rPr>
          <w:sz w:val="34"/>
        </w:rPr>
        <w:t xml:space="preserve">σουν σχετικά εύκολα πρόσβαση σε πληροφορίες και </w:t>
      </w:r>
      <w:proofErr w:type="spellStart"/>
      <w:r w:rsidRPr="00904DFF">
        <w:rPr>
          <w:sz w:val="34"/>
        </w:rPr>
        <w:t>δι</w:t>
      </w:r>
      <w:r w:rsidRPr="00904DFF">
        <w:rPr>
          <w:sz w:val="34"/>
        </w:rPr>
        <w:t>α</w:t>
      </w:r>
      <w:r w:rsidRPr="00904DFF">
        <w:rPr>
          <w:sz w:val="34"/>
        </w:rPr>
        <w:t>δραστικές</w:t>
      </w:r>
      <w:proofErr w:type="spellEnd"/>
      <w:r w:rsidRPr="00904DFF">
        <w:rPr>
          <w:sz w:val="34"/>
        </w:rPr>
        <w:t xml:space="preserve"> δραστηριότητες που προ</w:t>
      </w:r>
      <w:r w:rsidRPr="00904DFF">
        <w:rPr>
          <w:sz w:val="34"/>
        </w:rPr>
        <w:t>η</w:t>
      </w:r>
      <w:r w:rsidRPr="00904DFF">
        <w:rPr>
          <w:sz w:val="34"/>
        </w:rPr>
        <w:t xml:space="preserve">γουμένως δεν είχαν. Για τα </w:t>
      </w:r>
      <w:proofErr w:type="spellStart"/>
      <w:r w:rsidRPr="00904DFF">
        <w:rPr>
          <w:sz w:val="34"/>
        </w:rPr>
        <w:t>αμεα</w:t>
      </w:r>
      <w:proofErr w:type="spellEnd"/>
      <w:r w:rsidRPr="00904DFF">
        <w:rPr>
          <w:sz w:val="34"/>
        </w:rPr>
        <w:t>, λόγω κυρίως των εμποδίων των υποδομών όπως αναφέρθηκε, προσφέρθηκε ένα ψηφιακό περιβά</w:t>
      </w:r>
      <w:r w:rsidRPr="00904DFF">
        <w:rPr>
          <w:sz w:val="34"/>
        </w:rPr>
        <w:t>λ</w:t>
      </w:r>
      <w:r w:rsidRPr="00904DFF">
        <w:rPr>
          <w:sz w:val="34"/>
        </w:rPr>
        <w:t>λον όπου οι όποιοι περιορισμοί λόγω μίας φυσικής αναπηρίας φτ</w:t>
      </w:r>
      <w:r w:rsidRPr="00904DFF">
        <w:rPr>
          <w:sz w:val="34"/>
        </w:rPr>
        <w:t>ά</w:t>
      </w:r>
      <w:r w:rsidRPr="00904DFF">
        <w:rPr>
          <w:sz w:val="34"/>
        </w:rPr>
        <w:lastRenderedPageBreak/>
        <w:t>νουν μέχρι και το σημείο να μην επ</w:t>
      </w:r>
      <w:r w:rsidRPr="00904DFF">
        <w:rPr>
          <w:sz w:val="34"/>
        </w:rPr>
        <w:t>η</w:t>
      </w:r>
      <w:r w:rsidRPr="00904DFF">
        <w:rPr>
          <w:sz w:val="34"/>
        </w:rPr>
        <w:t>ρεάζουν καθόλου την ομαλή χρήση των ηλεκτρονικών υπηρεσιών και στην υπ</w:t>
      </w:r>
      <w:r w:rsidRPr="00904DFF">
        <w:rPr>
          <w:sz w:val="34"/>
        </w:rPr>
        <w:t>ο</w:t>
      </w:r>
      <w:r w:rsidRPr="00904DFF">
        <w:rPr>
          <w:sz w:val="34"/>
        </w:rPr>
        <w:t>στήριξη της ανεξάρτητης διαβί</w:t>
      </w:r>
      <w:r w:rsidRPr="00904DFF">
        <w:rPr>
          <w:sz w:val="34"/>
        </w:rPr>
        <w:t>ω</w:t>
      </w:r>
      <w:r w:rsidRPr="00904DFF">
        <w:rPr>
          <w:sz w:val="34"/>
        </w:rPr>
        <w:t>σης.</w:t>
      </w:r>
    </w:p>
    <w:p w:rsidR="00306D9C" w:rsidRPr="00904DFF" w:rsidRDefault="00306D9C" w:rsidP="00306D9C">
      <w:pPr>
        <w:rPr>
          <w:sz w:val="34"/>
        </w:rPr>
      </w:pPr>
      <w:r w:rsidRPr="00904DFF">
        <w:rPr>
          <w:sz w:val="34"/>
        </w:rPr>
        <w:t>Ακριβώς λόγω της καθολικής αποδοχής που διαφάνηκε εξ αρχής ότι θα αποκτούσε το διαδίκτυο, το να καταστεί το π</w:t>
      </w:r>
      <w:r w:rsidRPr="00904DFF">
        <w:rPr>
          <w:sz w:val="34"/>
        </w:rPr>
        <w:t>ε</w:t>
      </w:r>
      <w:r w:rsidRPr="00904DFF">
        <w:rPr>
          <w:sz w:val="34"/>
        </w:rPr>
        <w:t xml:space="preserve">ριεχόμενό του προσβάσιμο και από </w:t>
      </w:r>
      <w:proofErr w:type="spellStart"/>
      <w:r w:rsidRPr="00904DFF">
        <w:rPr>
          <w:sz w:val="34"/>
        </w:rPr>
        <w:t>αμεα</w:t>
      </w:r>
      <w:proofErr w:type="spellEnd"/>
      <w:r w:rsidRPr="00904DFF">
        <w:rPr>
          <w:sz w:val="34"/>
        </w:rPr>
        <w:t xml:space="preserve"> αποτέλεσε αντ</w:t>
      </w:r>
      <w:r w:rsidRPr="00904DFF">
        <w:rPr>
          <w:sz w:val="34"/>
        </w:rPr>
        <w:t>ι</w:t>
      </w:r>
      <w:r w:rsidRPr="00904DFF">
        <w:rPr>
          <w:sz w:val="34"/>
        </w:rPr>
        <w:t>κείμενο α</w:t>
      </w:r>
      <w:r w:rsidRPr="00904DFF">
        <w:rPr>
          <w:sz w:val="34"/>
        </w:rPr>
        <w:t>ρ</w:t>
      </w:r>
      <w:r w:rsidRPr="00904DFF">
        <w:rPr>
          <w:sz w:val="34"/>
        </w:rPr>
        <w:t>κετών συζητήσεων, αναλύσεων και ελέγχων από την πρώτη στιγμή δημιουργίας του. Ένας βασικός πυλώνας όλων των προσπαθειών για την επίτε</w:t>
      </w:r>
      <w:r w:rsidRPr="00904DFF">
        <w:rPr>
          <w:sz w:val="34"/>
        </w:rPr>
        <w:t>υ</w:t>
      </w:r>
      <w:r w:rsidRPr="00904DFF">
        <w:rPr>
          <w:sz w:val="34"/>
        </w:rPr>
        <w:t>ξη του συγκεκριμένου στόχου ήταν η αντίληψη ότι πολλά χαρακτηριστικά πρ</w:t>
      </w:r>
      <w:r w:rsidRPr="00904DFF">
        <w:rPr>
          <w:sz w:val="34"/>
        </w:rPr>
        <w:t>ο</w:t>
      </w:r>
      <w:r w:rsidRPr="00904DFF">
        <w:rPr>
          <w:sz w:val="34"/>
        </w:rPr>
        <w:t>σβασιμότητας αξι</w:t>
      </w:r>
      <w:r w:rsidRPr="00904DFF">
        <w:rPr>
          <w:sz w:val="34"/>
        </w:rPr>
        <w:t>ο</w:t>
      </w:r>
      <w:r w:rsidRPr="00904DFF">
        <w:rPr>
          <w:sz w:val="34"/>
        </w:rPr>
        <w:t>ποιούνται ευκολότερα εφόσον αυτά δεν αλλάζουν χρόνο με το χρόνο, συνεργάζονται με διαφορετ</w:t>
      </w:r>
      <w:r w:rsidRPr="00904DFF">
        <w:rPr>
          <w:sz w:val="34"/>
        </w:rPr>
        <w:t>ι</w:t>
      </w:r>
      <w:r w:rsidRPr="00904DFF">
        <w:rPr>
          <w:sz w:val="34"/>
        </w:rPr>
        <w:t xml:space="preserve">κού τύπου συσκευές εισόδου και εξόδου, και διατηρούν την ίδια μορφή ανεξαρτήτως </w:t>
      </w:r>
      <w:r w:rsidRPr="00904DFF">
        <w:rPr>
          <w:sz w:val="34"/>
          <w:lang w:val="en-GB"/>
        </w:rPr>
        <w:t>browser</w:t>
      </w:r>
      <w:r w:rsidRPr="00904DFF">
        <w:rPr>
          <w:sz w:val="34"/>
        </w:rPr>
        <w:t xml:space="preserve"> που χρησιμοποιείται.</w:t>
      </w:r>
    </w:p>
    <w:p w:rsidR="00306D9C" w:rsidRPr="00904DFF" w:rsidRDefault="00306D9C" w:rsidP="00306D9C">
      <w:pPr>
        <w:rPr>
          <w:sz w:val="34"/>
        </w:rPr>
      </w:pPr>
      <w:r w:rsidRPr="00904DFF">
        <w:rPr>
          <w:sz w:val="34"/>
        </w:rPr>
        <w:t>Η συγκεκριμένη αντίληψη στο πως το περιεχόμενο του δι</w:t>
      </w:r>
      <w:r w:rsidRPr="00904DFF">
        <w:rPr>
          <w:sz w:val="34"/>
        </w:rPr>
        <w:t>α</w:t>
      </w:r>
      <w:r w:rsidRPr="00904DFF">
        <w:rPr>
          <w:sz w:val="34"/>
        </w:rPr>
        <w:t>δικτύου θα μπορούσε να γίνει προσβάσιμο, γέννησε γρήγ</w:t>
      </w:r>
      <w:r w:rsidRPr="00904DFF">
        <w:rPr>
          <w:sz w:val="34"/>
        </w:rPr>
        <w:t>ο</w:t>
      </w:r>
      <w:r w:rsidRPr="00904DFF">
        <w:rPr>
          <w:sz w:val="34"/>
        </w:rPr>
        <w:t>ρα σ</w:t>
      </w:r>
      <w:r w:rsidRPr="00904DFF">
        <w:rPr>
          <w:sz w:val="34"/>
        </w:rPr>
        <w:t>υ</w:t>
      </w:r>
      <w:r w:rsidRPr="00904DFF">
        <w:rPr>
          <w:sz w:val="34"/>
        </w:rPr>
        <w:t>γκεκριμένες τεχνικές προδιαγραφές που βασίζονταν στις αρχές Σχεδίασης για Όλους. Οι προδιαγραφές αυτές, από τα αρχικά τους στάδια αποτύπωσης, προσπαθούσαν να επιφέρουν μία ισορροπία μεταξύ της βιομηχανίας πληροφ</w:t>
      </w:r>
      <w:r w:rsidRPr="00904DFF">
        <w:rPr>
          <w:sz w:val="34"/>
        </w:rPr>
        <w:t>ο</w:t>
      </w:r>
      <w:r w:rsidRPr="00904DFF">
        <w:rPr>
          <w:sz w:val="34"/>
        </w:rPr>
        <w:t>ρικής και εκείνης της μικρής των υποστηρικτικών τεχνολ</w:t>
      </w:r>
      <w:r w:rsidRPr="00904DFF">
        <w:rPr>
          <w:sz w:val="34"/>
        </w:rPr>
        <w:t>ο</w:t>
      </w:r>
      <w:r w:rsidRPr="00904DFF">
        <w:rPr>
          <w:sz w:val="34"/>
        </w:rPr>
        <w:t>γιών, ώστε οι 2 αυτοί διαφορετικοί χώροι να έχουν ένα κο</w:t>
      </w:r>
      <w:r w:rsidRPr="00904DFF">
        <w:rPr>
          <w:sz w:val="34"/>
        </w:rPr>
        <w:t>ι</w:t>
      </w:r>
      <w:r w:rsidRPr="00904DFF">
        <w:rPr>
          <w:sz w:val="34"/>
        </w:rPr>
        <w:t>νό σημείο αναφοράς. Κα</w:t>
      </w:r>
      <w:r w:rsidRPr="00904DFF">
        <w:rPr>
          <w:sz w:val="34"/>
        </w:rPr>
        <w:t>ρ</w:t>
      </w:r>
      <w:r w:rsidRPr="00904DFF">
        <w:rPr>
          <w:sz w:val="34"/>
        </w:rPr>
        <w:t xml:space="preserve">πός της συγκεκριμένης εργασίας ήταν προδιαγραφές για την </w:t>
      </w:r>
      <w:r w:rsidRPr="00904DFF">
        <w:rPr>
          <w:sz w:val="34"/>
        </w:rPr>
        <w:t>η</w:t>
      </w:r>
      <w:r w:rsidRPr="00904DFF">
        <w:rPr>
          <w:sz w:val="34"/>
        </w:rPr>
        <w:t>λεκτρονική προσβασιμότητα του παγκοσμίου ιστού, είτε στο πλαίσιο κάποιας νομοθετ</w:t>
      </w:r>
      <w:r w:rsidRPr="00904DFF">
        <w:rPr>
          <w:sz w:val="34"/>
        </w:rPr>
        <w:t>ι</w:t>
      </w:r>
      <w:r w:rsidRPr="00904DFF">
        <w:rPr>
          <w:sz w:val="34"/>
        </w:rPr>
        <w:t xml:space="preserve">κής επιταγής (π.χ. το </w:t>
      </w:r>
      <w:r w:rsidRPr="00904DFF">
        <w:rPr>
          <w:sz w:val="34"/>
          <w:lang w:val="en-GB"/>
        </w:rPr>
        <w:t>Section</w:t>
      </w:r>
      <w:r w:rsidRPr="00904DFF">
        <w:rPr>
          <w:sz w:val="34"/>
        </w:rPr>
        <w:t xml:space="preserve"> 508 στις Η.Π.Α.), είτε στο πλαίσιο υποχρ</w:t>
      </w:r>
      <w:r w:rsidRPr="00904DFF">
        <w:rPr>
          <w:sz w:val="34"/>
        </w:rPr>
        <w:t>ε</w:t>
      </w:r>
      <w:r w:rsidRPr="00904DFF">
        <w:rPr>
          <w:sz w:val="34"/>
        </w:rPr>
        <w:t xml:space="preserve">ωτικών δράσεων τυποποίησης (π.χ., εντολή Μ/28324 της Ευρωπαϊκής Επιτροπής για τη λήψη μέτρων για την ασφάλεια και ευχρηστία των προϊόντων για </w:t>
      </w:r>
      <w:proofErr w:type="spellStart"/>
      <w:r w:rsidRPr="00904DFF">
        <w:rPr>
          <w:sz w:val="34"/>
        </w:rPr>
        <w:t>α</w:t>
      </w:r>
      <w:r w:rsidRPr="00904DFF">
        <w:rPr>
          <w:sz w:val="34"/>
        </w:rPr>
        <w:t>μεα</w:t>
      </w:r>
      <w:proofErr w:type="spellEnd"/>
      <w:r w:rsidRPr="00904DFF">
        <w:rPr>
          <w:sz w:val="34"/>
        </w:rPr>
        <w:t xml:space="preserve">). Με στόχο όμως μία εναρμονισμένη προσέγγιση στο θέμα </w:t>
      </w:r>
      <w:r w:rsidRPr="00904DFF">
        <w:rPr>
          <w:sz w:val="34"/>
        </w:rPr>
        <w:lastRenderedPageBreak/>
        <w:t>της ηλεκτρονικής προσβασιμότητας του ιστού, τα τελευταία χρόνια έχει επικρατήσει σε παγκόσμιο επίπεδο η υιοθέτηση σ</w:t>
      </w:r>
      <w:r w:rsidRPr="00904DFF">
        <w:rPr>
          <w:sz w:val="34"/>
        </w:rPr>
        <w:t>υ</w:t>
      </w:r>
      <w:r w:rsidRPr="00904DFF">
        <w:rPr>
          <w:sz w:val="34"/>
        </w:rPr>
        <w:t>γκεκριμένων τεχνικών προδιαγραφών, ίδιων για όλα - εν δυνάμει - τα Κράτη. Οι προδιαγραφές που έχουν επικρατ</w:t>
      </w:r>
      <w:r w:rsidRPr="00904DFF">
        <w:rPr>
          <w:sz w:val="34"/>
        </w:rPr>
        <w:t>ή</w:t>
      </w:r>
      <w:r w:rsidRPr="00904DFF">
        <w:rPr>
          <w:sz w:val="34"/>
        </w:rPr>
        <w:t xml:space="preserve">σει ως το </w:t>
      </w:r>
      <w:r w:rsidRPr="00904DFF">
        <w:rPr>
          <w:sz w:val="34"/>
          <w:lang w:val="en-GB"/>
        </w:rPr>
        <w:t>de</w:t>
      </w:r>
      <w:r w:rsidRPr="00904DFF">
        <w:rPr>
          <w:sz w:val="34"/>
        </w:rPr>
        <w:t xml:space="preserve"> </w:t>
      </w:r>
      <w:r w:rsidRPr="00904DFF">
        <w:rPr>
          <w:sz w:val="34"/>
          <w:lang w:val="en-GB"/>
        </w:rPr>
        <w:t>facto</w:t>
      </w:r>
      <w:r w:rsidRPr="00904DFF">
        <w:rPr>
          <w:sz w:val="34"/>
        </w:rPr>
        <w:t xml:space="preserve"> πρότυπο ηλ</w:t>
      </w:r>
      <w:r w:rsidRPr="00904DFF">
        <w:rPr>
          <w:sz w:val="34"/>
        </w:rPr>
        <w:t>ε</w:t>
      </w:r>
      <w:r w:rsidRPr="00904DFF">
        <w:rPr>
          <w:sz w:val="34"/>
        </w:rPr>
        <w:t>κτρονικής προσβασιμότητας είναι εκείνες των Οδηγιών για την Προσβασιμότητα του Περιεχομένου του Παγκοσμίου Ιστού (αρχικά η έκδοση 1.0</w:t>
      </w:r>
      <w:r w:rsidRPr="00904DFF">
        <w:rPr>
          <w:rStyle w:val="aa"/>
          <w:sz w:val="34"/>
        </w:rPr>
        <w:footnoteReference w:id="14"/>
      </w:r>
      <w:r w:rsidRPr="00904DFF">
        <w:rPr>
          <w:sz w:val="34"/>
        </w:rPr>
        <w:t xml:space="preserve"> και πλέον η νεότερη έκδοση 2.0</w:t>
      </w:r>
      <w:r w:rsidRPr="00904DFF">
        <w:rPr>
          <w:rStyle w:val="aa"/>
          <w:sz w:val="34"/>
        </w:rPr>
        <w:footnoteReference w:id="15"/>
      </w:r>
      <w:r w:rsidRPr="00904DFF">
        <w:rPr>
          <w:sz w:val="34"/>
        </w:rPr>
        <w:t>). Οι συγκεκριμένες οδηγίες, η πρώτη έκδοση των οποίων δημοσιεύτηκε το Μάιο του 1999, καλύπτουν ένα ευρύ φάσμα θεμάτων και συστ</w:t>
      </w:r>
      <w:r w:rsidRPr="00904DFF">
        <w:rPr>
          <w:sz w:val="34"/>
        </w:rPr>
        <w:t>ά</w:t>
      </w:r>
      <w:r w:rsidRPr="00904DFF">
        <w:rPr>
          <w:sz w:val="34"/>
        </w:rPr>
        <w:t>σεων για να καταστεί το περιεχόμενο του Ιστού πιο πρ</w:t>
      </w:r>
      <w:r w:rsidRPr="00904DFF">
        <w:rPr>
          <w:sz w:val="34"/>
        </w:rPr>
        <w:t>ο</w:t>
      </w:r>
      <w:r w:rsidRPr="00904DFF">
        <w:rPr>
          <w:sz w:val="34"/>
        </w:rPr>
        <w:t>σβάσιμο.</w:t>
      </w:r>
    </w:p>
    <w:p w:rsidR="00306D9C" w:rsidRPr="00904DFF" w:rsidRDefault="00306D9C" w:rsidP="00306D9C">
      <w:pPr>
        <w:rPr>
          <w:sz w:val="34"/>
        </w:rPr>
      </w:pPr>
      <w:r w:rsidRPr="00904DFF">
        <w:rPr>
          <w:sz w:val="34"/>
        </w:rPr>
        <w:t>Οι συγκεκριμένες τεχνικές οδηγίες, αλλά και πλήθος συν</w:t>
      </w:r>
      <w:r w:rsidRPr="00904DFF">
        <w:rPr>
          <w:sz w:val="34"/>
        </w:rPr>
        <w:t>ο</w:t>
      </w:r>
      <w:r w:rsidRPr="00904DFF">
        <w:rPr>
          <w:sz w:val="34"/>
        </w:rPr>
        <w:t xml:space="preserve">δευτικού υλικού για την κατανόηση και την καλύτερη </w:t>
      </w:r>
      <w:r w:rsidRPr="00904DFF">
        <w:rPr>
          <w:sz w:val="34"/>
        </w:rPr>
        <w:t>ε</w:t>
      </w:r>
      <w:r w:rsidRPr="00904DFF">
        <w:rPr>
          <w:sz w:val="34"/>
        </w:rPr>
        <w:t>φαρμογή τους, κατασκευάζονται και ενημερώνονται από την Πρωτοβουλία για την Προσβασιμότητα του Παγκόσμ</w:t>
      </w:r>
      <w:r w:rsidRPr="00904DFF">
        <w:rPr>
          <w:sz w:val="34"/>
        </w:rPr>
        <w:t>ι</w:t>
      </w:r>
      <w:r w:rsidRPr="00904DFF">
        <w:rPr>
          <w:sz w:val="34"/>
        </w:rPr>
        <w:t>ου Ιστού</w:t>
      </w:r>
      <w:r w:rsidRPr="00904DFF">
        <w:rPr>
          <w:rStyle w:val="aa"/>
          <w:sz w:val="34"/>
        </w:rPr>
        <w:footnoteReference w:id="16"/>
      </w:r>
      <w:r w:rsidRPr="00904DFF">
        <w:rPr>
          <w:sz w:val="34"/>
        </w:rPr>
        <w:t xml:space="preserve"> (</w:t>
      </w:r>
      <w:r w:rsidRPr="00904DFF">
        <w:rPr>
          <w:sz w:val="34"/>
          <w:lang w:val="en-US"/>
        </w:rPr>
        <w:t>Web</w:t>
      </w:r>
      <w:r w:rsidRPr="00904DFF">
        <w:rPr>
          <w:sz w:val="34"/>
        </w:rPr>
        <w:t xml:space="preserve"> </w:t>
      </w:r>
      <w:r w:rsidRPr="00904DFF">
        <w:rPr>
          <w:sz w:val="34"/>
          <w:lang w:val="en-US"/>
        </w:rPr>
        <w:t>Accessibility</w:t>
      </w:r>
      <w:r w:rsidRPr="00904DFF">
        <w:rPr>
          <w:sz w:val="34"/>
        </w:rPr>
        <w:t xml:space="preserve"> </w:t>
      </w:r>
      <w:r w:rsidRPr="00904DFF">
        <w:rPr>
          <w:sz w:val="34"/>
          <w:lang w:val="en-US"/>
        </w:rPr>
        <w:t>Initiative</w:t>
      </w:r>
      <w:r w:rsidRPr="00904DFF">
        <w:rPr>
          <w:sz w:val="34"/>
        </w:rPr>
        <w:t xml:space="preserve"> - </w:t>
      </w:r>
      <w:r w:rsidRPr="00904DFF">
        <w:rPr>
          <w:sz w:val="34"/>
          <w:lang w:val="en-US"/>
        </w:rPr>
        <w:t>WAI</w:t>
      </w:r>
      <w:r w:rsidRPr="00904DFF">
        <w:rPr>
          <w:sz w:val="34"/>
        </w:rPr>
        <w:t>). Με τη βο</w:t>
      </w:r>
      <w:r w:rsidRPr="00904DFF">
        <w:rPr>
          <w:sz w:val="34"/>
        </w:rPr>
        <w:t>ή</w:t>
      </w:r>
      <w:r w:rsidRPr="00904DFF">
        <w:rPr>
          <w:sz w:val="34"/>
        </w:rPr>
        <w:t>θεια αυτών των οδηγιών το περιεχόμενο μπορεί να γίνει προσβάσιμο από ένα ευρ</w:t>
      </w:r>
      <w:r w:rsidRPr="00904DFF">
        <w:rPr>
          <w:sz w:val="34"/>
        </w:rPr>
        <w:t>ύ</w:t>
      </w:r>
      <w:r w:rsidRPr="00904DFF">
        <w:rPr>
          <w:sz w:val="34"/>
        </w:rPr>
        <w:t>τερο φάσμα ατόμων με αναπηρία όπως τύφλωση και μειωμένη όραση, κώφωση και μειωμένη ακοή, μαθησιακές δυσκολίες, νοητικοί περιορισμοί, περι</w:t>
      </w:r>
      <w:r w:rsidRPr="00904DFF">
        <w:rPr>
          <w:sz w:val="34"/>
        </w:rPr>
        <w:t>ο</w:t>
      </w:r>
      <w:r w:rsidRPr="00904DFF">
        <w:rPr>
          <w:sz w:val="34"/>
        </w:rPr>
        <w:t>ρισμένη δυνατότητα κίνησης, δυσκολιών στην ομιλία, φ</w:t>
      </w:r>
      <w:r w:rsidRPr="00904DFF">
        <w:rPr>
          <w:sz w:val="34"/>
        </w:rPr>
        <w:t>ω</w:t>
      </w:r>
      <w:r w:rsidRPr="00904DFF">
        <w:rPr>
          <w:sz w:val="34"/>
        </w:rPr>
        <w:lastRenderedPageBreak/>
        <w:t>τοευαισθησία και συνδυασμού αυτών. Επιπρόσθετα, η τ</w:t>
      </w:r>
      <w:r w:rsidRPr="00904DFF">
        <w:rPr>
          <w:sz w:val="34"/>
        </w:rPr>
        <w:t>ή</w:t>
      </w:r>
      <w:r w:rsidRPr="00904DFF">
        <w:rPr>
          <w:sz w:val="34"/>
        </w:rPr>
        <w:t>ρηση αυτών των οδηγιών καθιστά το περι</w:t>
      </w:r>
      <w:r w:rsidRPr="00904DFF">
        <w:rPr>
          <w:sz w:val="34"/>
        </w:rPr>
        <w:t>ε</w:t>
      </w:r>
      <w:r w:rsidRPr="00904DFF">
        <w:rPr>
          <w:sz w:val="34"/>
        </w:rPr>
        <w:t>χόμενο του Ιστού πιο εύχρηστο γ</w:t>
      </w:r>
      <w:r w:rsidRPr="00904DFF">
        <w:rPr>
          <w:sz w:val="34"/>
        </w:rPr>
        <w:t>ε</w:t>
      </w:r>
      <w:r w:rsidRPr="00904DFF">
        <w:rPr>
          <w:sz w:val="34"/>
        </w:rPr>
        <w:t>νικά για όλους τους χρήστες.</w:t>
      </w:r>
    </w:p>
    <w:p w:rsidR="00306D9C" w:rsidRPr="00904DFF" w:rsidRDefault="00306D9C" w:rsidP="00306D9C">
      <w:pPr>
        <w:rPr>
          <w:sz w:val="34"/>
        </w:rPr>
      </w:pPr>
    </w:p>
    <w:p w:rsidR="00306D9C" w:rsidRPr="00904DFF" w:rsidRDefault="00306D9C" w:rsidP="00306D9C">
      <w:pPr>
        <w:pStyle w:val="2"/>
        <w:rPr>
          <w:sz w:val="36"/>
        </w:rPr>
      </w:pPr>
      <w:bookmarkStart w:id="27" w:name="_Toc362874598"/>
      <w:r w:rsidRPr="00904DFF">
        <w:rPr>
          <w:sz w:val="36"/>
        </w:rPr>
        <w:t>Αξιολόγηση της Ηλεκτρονικής Προσβασιμότητας</w:t>
      </w:r>
      <w:bookmarkEnd w:id="27"/>
    </w:p>
    <w:p w:rsidR="00306D9C" w:rsidRPr="00904DFF" w:rsidRDefault="00306D9C" w:rsidP="00306D9C">
      <w:pPr>
        <w:rPr>
          <w:sz w:val="34"/>
        </w:rPr>
      </w:pPr>
      <w:r w:rsidRPr="00904DFF">
        <w:rPr>
          <w:sz w:val="34"/>
        </w:rPr>
        <w:t>Για όλες τις περιπτώσεις προϊόντων πληροφορικής (εφα</w:t>
      </w:r>
      <w:r w:rsidRPr="00904DFF">
        <w:rPr>
          <w:sz w:val="34"/>
        </w:rPr>
        <w:t>ρ</w:t>
      </w:r>
      <w:r w:rsidRPr="00904DFF">
        <w:rPr>
          <w:sz w:val="34"/>
        </w:rPr>
        <w:t>μογές, διαδικτυακές υπηρεσίες), υπάρχουν τρόποι αξιολ</w:t>
      </w:r>
      <w:r w:rsidRPr="00904DFF">
        <w:rPr>
          <w:sz w:val="34"/>
        </w:rPr>
        <w:t>ό</w:t>
      </w:r>
      <w:r w:rsidRPr="00904DFF">
        <w:rPr>
          <w:sz w:val="34"/>
        </w:rPr>
        <w:t>γησης της ε</w:t>
      </w:r>
      <w:r w:rsidRPr="00904DFF">
        <w:rPr>
          <w:sz w:val="34"/>
        </w:rPr>
        <w:t>υ</w:t>
      </w:r>
      <w:r w:rsidRPr="00904DFF">
        <w:rPr>
          <w:sz w:val="34"/>
        </w:rPr>
        <w:t xml:space="preserve">χρηστίας και του επιπέδου </w:t>
      </w:r>
      <w:proofErr w:type="spellStart"/>
      <w:r w:rsidRPr="00904DFF">
        <w:rPr>
          <w:sz w:val="34"/>
        </w:rPr>
        <w:t>προσβασιμότητάς</w:t>
      </w:r>
      <w:proofErr w:type="spellEnd"/>
      <w:r w:rsidRPr="00904DFF">
        <w:rPr>
          <w:sz w:val="34"/>
        </w:rPr>
        <w:t xml:space="preserve"> τους. Στους τρ</w:t>
      </w:r>
      <w:r w:rsidRPr="00904DFF">
        <w:rPr>
          <w:sz w:val="34"/>
        </w:rPr>
        <w:t>ό</w:t>
      </w:r>
      <w:r w:rsidRPr="00904DFF">
        <w:rPr>
          <w:sz w:val="34"/>
        </w:rPr>
        <w:t>πους αυτούς συγκαταλέγονται η αξιολόγηση βάσει της εμπειρίας ειδικών εμπειρογνωμόνων, η χρήση ε</w:t>
      </w:r>
      <w:r w:rsidRPr="00904DFF">
        <w:rPr>
          <w:sz w:val="34"/>
        </w:rPr>
        <w:t>ι</w:t>
      </w:r>
      <w:r w:rsidRPr="00904DFF">
        <w:rPr>
          <w:sz w:val="34"/>
        </w:rPr>
        <w:t>δικών λογισμικών που ελέγχουν συγκεκριμένες παραμ</w:t>
      </w:r>
      <w:r w:rsidRPr="00904DFF">
        <w:rPr>
          <w:sz w:val="34"/>
        </w:rPr>
        <w:t>έ</w:t>
      </w:r>
      <w:r w:rsidRPr="00904DFF">
        <w:rPr>
          <w:sz w:val="34"/>
        </w:rPr>
        <w:t>τρους χρήσης, η σύγκριση των συγκεκριμένων κατασκευ</w:t>
      </w:r>
      <w:r w:rsidRPr="00904DFF">
        <w:rPr>
          <w:sz w:val="34"/>
        </w:rPr>
        <w:t>α</w:t>
      </w:r>
      <w:r w:rsidRPr="00904DFF">
        <w:rPr>
          <w:sz w:val="34"/>
        </w:rPr>
        <w:t>στικών τεχνικών που ακολουθήθ</w:t>
      </w:r>
      <w:r w:rsidRPr="00904DFF">
        <w:rPr>
          <w:sz w:val="34"/>
        </w:rPr>
        <w:t>η</w:t>
      </w:r>
      <w:r w:rsidRPr="00904DFF">
        <w:rPr>
          <w:sz w:val="34"/>
        </w:rPr>
        <w:t>καν σε σχέση με ειδικές τεχνικές οδηγίες και βεβαίως οι δοκιμές από αντιπροσωπε</w:t>
      </w:r>
      <w:r w:rsidRPr="00904DFF">
        <w:rPr>
          <w:sz w:val="34"/>
        </w:rPr>
        <w:t>υ</w:t>
      </w:r>
      <w:r w:rsidRPr="00904DFF">
        <w:rPr>
          <w:sz w:val="34"/>
        </w:rPr>
        <w:t>τικό δείγμα τελικών χρηστών, στους οποίους συμπεριλα</w:t>
      </w:r>
      <w:r w:rsidRPr="00904DFF">
        <w:rPr>
          <w:sz w:val="34"/>
        </w:rPr>
        <w:t>μ</w:t>
      </w:r>
      <w:r w:rsidRPr="00904DFF">
        <w:rPr>
          <w:sz w:val="34"/>
        </w:rPr>
        <w:t xml:space="preserve">βάνονται </w:t>
      </w:r>
      <w:proofErr w:type="spellStart"/>
      <w:r w:rsidRPr="00904DFF">
        <w:rPr>
          <w:sz w:val="34"/>
        </w:rPr>
        <w:t>αμεα</w:t>
      </w:r>
      <w:proofErr w:type="spellEnd"/>
      <w:r w:rsidRPr="00904DFF">
        <w:rPr>
          <w:sz w:val="34"/>
        </w:rPr>
        <w:t>. Σε κ</w:t>
      </w:r>
      <w:r w:rsidRPr="00904DFF">
        <w:rPr>
          <w:sz w:val="34"/>
        </w:rPr>
        <w:t>ά</w:t>
      </w:r>
      <w:r w:rsidRPr="00904DFF">
        <w:rPr>
          <w:sz w:val="34"/>
        </w:rPr>
        <w:t>θε περίπτωση το αποτέλεσμα αυτών των αξιολογήσεων επηρεάζονται από το περιβάλλον χρ</w:t>
      </w:r>
      <w:r w:rsidRPr="00904DFF">
        <w:rPr>
          <w:sz w:val="34"/>
        </w:rPr>
        <w:t>ή</w:t>
      </w:r>
      <w:r w:rsidRPr="00904DFF">
        <w:rPr>
          <w:sz w:val="34"/>
        </w:rPr>
        <w:t>σης, το υπολογιστικό σύστημα που χρ</w:t>
      </w:r>
      <w:r w:rsidRPr="00904DFF">
        <w:rPr>
          <w:sz w:val="34"/>
        </w:rPr>
        <w:t>η</w:t>
      </w:r>
      <w:r w:rsidRPr="00904DFF">
        <w:rPr>
          <w:sz w:val="34"/>
        </w:rPr>
        <w:t>σιμοποιείται για το έλεγχο (εξοπλισμός – λειτουργικό σύστημα) και από άλλες π</w:t>
      </w:r>
      <w:r w:rsidRPr="00904DFF">
        <w:rPr>
          <w:sz w:val="34"/>
        </w:rPr>
        <w:t>α</w:t>
      </w:r>
      <w:r w:rsidRPr="00904DFF">
        <w:rPr>
          <w:sz w:val="34"/>
        </w:rPr>
        <w:t>ραμέτρους που καθιστούν δύσκολη την τελική κρίση. Για το λόγο αυτό έχουν αναπτυχθεί αρκετές τεχνικές και μέθ</w:t>
      </w:r>
      <w:r w:rsidRPr="00904DFF">
        <w:rPr>
          <w:sz w:val="34"/>
        </w:rPr>
        <w:t>ο</w:t>
      </w:r>
      <w:r w:rsidRPr="00904DFF">
        <w:rPr>
          <w:sz w:val="34"/>
        </w:rPr>
        <w:t>δοι αξι</w:t>
      </w:r>
      <w:r w:rsidRPr="00904DFF">
        <w:rPr>
          <w:sz w:val="34"/>
        </w:rPr>
        <w:t>ο</w:t>
      </w:r>
      <w:r w:rsidRPr="00904DFF">
        <w:rPr>
          <w:sz w:val="34"/>
        </w:rPr>
        <w:t>λόγησης, που συνήθως στοχεύουν σε συγκεκριμένες περιπτ</w:t>
      </w:r>
      <w:r w:rsidRPr="00904DFF">
        <w:rPr>
          <w:sz w:val="34"/>
        </w:rPr>
        <w:t>ώ</w:t>
      </w:r>
      <w:r w:rsidRPr="00904DFF">
        <w:rPr>
          <w:sz w:val="34"/>
        </w:rPr>
        <w:t>σεις χρήσης.</w:t>
      </w:r>
    </w:p>
    <w:p w:rsidR="00913CC5" w:rsidRPr="00904DFF" w:rsidRDefault="00306D9C" w:rsidP="00306D9C">
      <w:pPr>
        <w:rPr>
          <w:sz w:val="34"/>
        </w:rPr>
      </w:pPr>
      <w:r w:rsidRPr="00904DFF">
        <w:rPr>
          <w:sz w:val="34"/>
        </w:rPr>
        <w:t>Ειδικά για την περίπτωση αξιολόγησης της προσβασιμότ</w:t>
      </w:r>
      <w:r w:rsidRPr="00904DFF">
        <w:rPr>
          <w:sz w:val="34"/>
        </w:rPr>
        <w:t>η</w:t>
      </w:r>
      <w:r w:rsidRPr="00904DFF">
        <w:rPr>
          <w:sz w:val="34"/>
        </w:rPr>
        <w:t>τας και της ευχρηστίας μίας διαδικτυακής υπηρεσίας ή/και του περιεχομένου αυτής, υπάρχουν διαθέσιμες αρκετές τ</w:t>
      </w:r>
      <w:r w:rsidRPr="00904DFF">
        <w:rPr>
          <w:sz w:val="34"/>
        </w:rPr>
        <w:t>ε</w:t>
      </w:r>
      <w:r w:rsidRPr="00904DFF">
        <w:rPr>
          <w:sz w:val="34"/>
        </w:rPr>
        <w:t>χνικές και εργαλεία (π.χ., Εικόνα 8). Με δεδομένο όμως, όπως αναφέρθηκε στην προηγούμενη ενότητα, ότι ως κατ</w:t>
      </w:r>
      <w:r w:rsidRPr="00904DFF">
        <w:rPr>
          <w:sz w:val="34"/>
        </w:rPr>
        <w:t>α</w:t>
      </w:r>
      <w:r w:rsidRPr="00904DFF">
        <w:rPr>
          <w:sz w:val="34"/>
        </w:rPr>
        <w:lastRenderedPageBreak/>
        <w:t>σκευαστικές προδιαγραφές έχουν υιοθετηθεί σε διεθνές επ</w:t>
      </w:r>
      <w:r w:rsidRPr="00904DFF">
        <w:rPr>
          <w:sz w:val="34"/>
        </w:rPr>
        <w:t>ί</w:t>
      </w:r>
      <w:r w:rsidRPr="00904DFF">
        <w:rPr>
          <w:sz w:val="34"/>
        </w:rPr>
        <w:t>πεδο οι «Οδηγίες για την προσβασιμότητα του Ιστού έκδοση 2.0», οι περισσότερες τεχνικές αξιολόγησης συμπεριλαμβ</w:t>
      </w:r>
      <w:r w:rsidRPr="00904DFF">
        <w:rPr>
          <w:sz w:val="34"/>
        </w:rPr>
        <w:t>ά</w:t>
      </w:r>
      <w:r w:rsidRPr="00904DFF">
        <w:rPr>
          <w:sz w:val="34"/>
        </w:rPr>
        <w:t>νουν το σύνολο ή σημαντικό κομμάτι των ελέγξιμων αυτών προδιαγραφών. Για το λόγο α</w:t>
      </w:r>
      <w:r w:rsidRPr="00904DFF">
        <w:rPr>
          <w:sz w:val="34"/>
        </w:rPr>
        <w:t>υ</w:t>
      </w:r>
      <w:r w:rsidRPr="00904DFF">
        <w:rPr>
          <w:sz w:val="34"/>
        </w:rPr>
        <w:t>τό, και προς διευκόλυνση του έργου των εμπειρογνωμόνων, προσφέρονται εργαλεία και υπηρεσίες τα οποία πραγματοπο</w:t>
      </w:r>
      <w:r w:rsidRPr="00904DFF">
        <w:rPr>
          <w:sz w:val="34"/>
        </w:rPr>
        <w:t>ι</w:t>
      </w:r>
      <w:r w:rsidRPr="00904DFF">
        <w:rPr>
          <w:sz w:val="34"/>
        </w:rPr>
        <w:t xml:space="preserve">ούν ελέγχους, επιτρέποντας την </w:t>
      </w:r>
      <w:proofErr w:type="spellStart"/>
      <w:r w:rsidRPr="00904DFF">
        <w:rPr>
          <w:sz w:val="34"/>
        </w:rPr>
        <w:t>ημι</w:t>
      </w:r>
      <w:proofErr w:type="spellEnd"/>
      <w:r w:rsidRPr="00904DFF">
        <w:rPr>
          <w:sz w:val="34"/>
        </w:rPr>
        <w:t>-αυτοματοποιημένη τεκμ</w:t>
      </w:r>
      <w:r w:rsidRPr="00904DFF">
        <w:rPr>
          <w:sz w:val="34"/>
        </w:rPr>
        <w:t>η</w:t>
      </w:r>
      <w:r w:rsidRPr="00904DFF">
        <w:rPr>
          <w:sz w:val="34"/>
        </w:rPr>
        <w:t>ρίωση του κατά πόσο ένας διαδικτυακός τόπος συμμορφών</w:t>
      </w:r>
      <w:r w:rsidRPr="00904DFF">
        <w:rPr>
          <w:sz w:val="34"/>
        </w:rPr>
        <w:t>ε</w:t>
      </w:r>
      <w:r w:rsidRPr="00904DFF">
        <w:rPr>
          <w:sz w:val="34"/>
        </w:rPr>
        <w:t>ται με τις συγκεκριμένες τεχνικές προδι</w:t>
      </w:r>
      <w:r w:rsidRPr="00904DFF">
        <w:rPr>
          <w:sz w:val="34"/>
        </w:rPr>
        <w:t>α</w:t>
      </w:r>
      <w:r w:rsidRPr="00904DFF">
        <w:rPr>
          <w:sz w:val="34"/>
        </w:rPr>
        <w:t>γραφές.</w:t>
      </w:r>
    </w:p>
    <w:p w:rsidR="00306D9C" w:rsidRPr="00904DFF" w:rsidRDefault="00306D9C" w:rsidP="00306D9C">
      <w:pPr>
        <w:jc w:val="center"/>
        <w:rPr>
          <w:sz w:val="34"/>
        </w:rPr>
      </w:pPr>
      <w:r w:rsidRPr="00904DFF">
        <w:rPr>
          <w:noProof/>
          <w:sz w:val="34"/>
          <w:lang w:eastAsia="el-GR"/>
        </w:rPr>
        <w:drawing>
          <wp:inline distT="0" distB="0" distL="0" distR="0" wp14:anchorId="2A673E8D" wp14:editId="55D778E5">
            <wp:extent cx="5235879" cy="1575383"/>
            <wp:effectExtent l="19050" t="19050" r="22225" b="25400"/>
            <wp:docPr id="88" name="Εικόνα 88" descr="Αριστερά παρουσιάζεται ένα παράδειγμα υπηρεσίας με την οποία μπορεί να διενεργηθεί ένας προκαταρτικός έλεγχος ηλεκτρονικής προσβασιμότητας (υπηρεσία TAW), ενώ αριστερά παρουσιάζεται το εργαλείο Watchfire Bobby ™, το οποίο χρησιμοποιείται για τον ίδιο σκοπό. Και τα δύο εργαλεία αποτελούν συμπληρωματικά μέσα για τη διαδικασία αξιολόγησης." title="Προκαταρτικός έλεγχος ηλεκτρονικής προσβασιμότητ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Images\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5554" cy="1587321"/>
                    </a:xfrm>
                    <a:prstGeom prst="rect">
                      <a:avLst/>
                    </a:prstGeom>
                    <a:noFill/>
                    <a:ln>
                      <a:solidFill>
                        <a:schemeClr val="tx1"/>
                      </a:solidFill>
                    </a:ln>
                  </pic:spPr>
                </pic:pic>
              </a:graphicData>
            </a:graphic>
          </wp:inline>
        </w:drawing>
      </w:r>
    </w:p>
    <w:p w:rsidR="00306D9C" w:rsidRPr="00904DFF" w:rsidRDefault="00306D9C" w:rsidP="00306D9C">
      <w:pPr>
        <w:pStyle w:val="a3"/>
        <w:rPr>
          <w:sz w:val="30"/>
        </w:rPr>
      </w:pPr>
      <w:bookmarkStart w:id="28" w:name="_Toc362874641"/>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8</w:t>
      </w:r>
      <w:r w:rsidR="00904DFF" w:rsidRPr="00904DFF">
        <w:rPr>
          <w:noProof/>
          <w:sz w:val="30"/>
        </w:rPr>
        <w:fldChar w:fldCharType="end"/>
      </w:r>
      <w:r w:rsidRPr="00904DFF">
        <w:rPr>
          <w:sz w:val="30"/>
        </w:rPr>
        <w:t>. Αριστερά παρουσιάζεται ένα παράδειγμα υπηρεσίας με την οποία μπορεί να διενεργηθεί ένας προκαταρτικός έλεγχος ηλ</w:t>
      </w:r>
      <w:r w:rsidRPr="00904DFF">
        <w:rPr>
          <w:sz w:val="30"/>
        </w:rPr>
        <w:t>ε</w:t>
      </w:r>
      <w:r w:rsidRPr="00904DFF">
        <w:rPr>
          <w:sz w:val="30"/>
        </w:rPr>
        <w:t>κτρονικής προσβασιμότητας (υπηρεσία TAW), ενώ αριστερά π</w:t>
      </w:r>
      <w:r w:rsidRPr="00904DFF">
        <w:rPr>
          <w:sz w:val="30"/>
        </w:rPr>
        <w:t>α</w:t>
      </w:r>
      <w:r w:rsidRPr="00904DFF">
        <w:rPr>
          <w:sz w:val="30"/>
        </w:rPr>
        <w:t xml:space="preserve">ρουσιάζεται το εργαλείο </w:t>
      </w:r>
      <w:proofErr w:type="spellStart"/>
      <w:r w:rsidRPr="00904DFF">
        <w:rPr>
          <w:sz w:val="30"/>
          <w:lang w:val="en-GB"/>
        </w:rPr>
        <w:t>Watchfire</w:t>
      </w:r>
      <w:proofErr w:type="spellEnd"/>
      <w:r w:rsidRPr="00904DFF">
        <w:rPr>
          <w:sz w:val="30"/>
        </w:rPr>
        <w:t xml:space="preserve"> </w:t>
      </w:r>
      <w:r w:rsidRPr="00904DFF">
        <w:rPr>
          <w:sz w:val="30"/>
          <w:lang w:val="en-GB"/>
        </w:rPr>
        <w:t>Bobby</w:t>
      </w:r>
      <w:r w:rsidRPr="00904DFF">
        <w:rPr>
          <w:sz w:val="30"/>
        </w:rPr>
        <w:t xml:space="preserve"> ™, το οποίο χρησιμοπο</w:t>
      </w:r>
      <w:r w:rsidRPr="00904DFF">
        <w:rPr>
          <w:sz w:val="30"/>
        </w:rPr>
        <w:t>ι</w:t>
      </w:r>
      <w:r w:rsidRPr="00904DFF">
        <w:rPr>
          <w:sz w:val="30"/>
        </w:rPr>
        <w:t>είται για τον ίδιο σκοπό. Και τα δύο εργαλεία αποτελούν συμπλ</w:t>
      </w:r>
      <w:r w:rsidRPr="00904DFF">
        <w:rPr>
          <w:sz w:val="30"/>
        </w:rPr>
        <w:t>η</w:t>
      </w:r>
      <w:r w:rsidRPr="00904DFF">
        <w:rPr>
          <w:sz w:val="30"/>
        </w:rPr>
        <w:t>ρωματικά μέσα για τη διαδικασία αξι</w:t>
      </w:r>
      <w:r w:rsidRPr="00904DFF">
        <w:rPr>
          <w:sz w:val="30"/>
        </w:rPr>
        <w:t>ο</w:t>
      </w:r>
      <w:r w:rsidRPr="00904DFF">
        <w:rPr>
          <w:sz w:val="30"/>
        </w:rPr>
        <w:t>λόγησης.</w:t>
      </w:r>
      <w:bookmarkEnd w:id="28"/>
    </w:p>
    <w:p w:rsidR="00306D9C" w:rsidRPr="00904DFF" w:rsidRDefault="00306D9C" w:rsidP="00306D9C">
      <w:pPr>
        <w:pStyle w:val="2"/>
        <w:rPr>
          <w:sz w:val="36"/>
        </w:rPr>
      </w:pPr>
      <w:bookmarkStart w:id="29" w:name="_Toc362874599"/>
      <w:r w:rsidRPr="00904DFF">
        <w:rPr>
          <w:sz w:val="36"/>
        </w:rPr>
        <w:t>Διεθνείς Δείκτες Ηλεκτρονικής Προσβασιμότητας του Διαδικτύου</w:t>
      </w:r>
      <w:bookmarkEnd w:id="29"/>
    </w:p>
    <w:p w:rsidR="00306D9C" w:rsidRPr="00904DFF" w:rsidRDefault="00306D9C" w:rsidP="00306D9C">
      <w:pPr>
        <w:rPr>
          <w:sz w:val="34"/>
        </w:rPr>
      </w:pPr>
      <w:r w:rsidRPr="00904DFF">
        <w:rPr>
          <w:sz w:val="34"/>
        </w:rPr>
        <w:t>Διαχρονικά, το περιεχόμενο του διαδικτύου δεν παρουσιάζει υψηλό βαθμό προσβασιμότητας. Μάλιστα, από τα πρώτα χρόνια ύπαρξης του διαδικτύου ελάχιστες είναι οι περιπτ</w:t>
      </w:r>
      <w:r w:rsidRPr="00904DFF">
        <w:rPr>
          <w:sz w:val="34"/>
        </w:rPr>
        <w:t>ώ</w:t>
      </w:r>
      <w:r w:rsidRPr="00904DFF">
        <w:rPr>
          <w:sz w:val="34"/>
        </w:rPr>
        <w:t>σεις κατασκευής προσβάσιμου περιεχ</w:t>
      </w:r>
      <w:r w:rsidRPr="00904DFF">
        <w:rPr>
          <w:sz w:val="34"/>
        </w:rPr>
        <w:t>ο</w:t>
      </w:r>
      <w:r w:rsidRPr="00904DFF">
        <w:rPr>
          <w:sz w:val="34"/>
        </w:rPr>
        <w:t>μένου, παρά το ότι το ζήτημα της προσβασιμότητας απετέλεσε αντικείμενο μελ</w:t>
      </w:r>
      <w:r w:rsidRPr="00904DFF">
        <w:rPr>
          <w:sz w:val="34"/>
        </w:rPr>
        <w:t>έ</w:t>
      </w:r>
      <w:r w:rsidRPr="00904DFF">
        <w:rPr>
          <w:sz w:val="34"/>
        </w:rPr>
        <w:lastRenderedPageBreak/>
        <w:t>της και προβλ</w:t>
      </w:r>
      <w:r w:rsidRPr="00904DFF">
        <w:rPr>
          <w:sz w:val="34"/>
        </w:rPr>
        <w:t>η</w:t>
      </w:r>
      <w:r w:rsidRPr="00904DFF">
        <w:rPr>
          <w:sz w:val="34"/>
        </w:rPr>
        <w:t>ματισμού από τα μέσα της δεκαετίας του 90, σε διάφορες ομ</w:t>
      </w:r>
      <w:r w:rsidRPr="00904DFF">
        <w:rPr>
          <w:sz w:val="34"/>
        </w:rPr>
        <w:t>ά</w:t>
      </w:r>
      <w:r w:rsidRPr="00904DFF">
        <w:rPr>
          <w:sz w:val="34"/>
        </w:rPr>
        <w:t>δες εργασίας και διεθνή fora. Στην πράξη, ακόμα και στις περιπτώσεις χωρών όπου αρκετά νωρίς δ</w:t>
      </w:r>
      <w:r w:rsidRPr="00904DFF">
        <w:rPr>
          <w:sz w:val="34"/>
        </w:rPr>
        <w:t>η</w:t>
      </w:r>
      <w:r w:rsidRPr="00904DFF">
        <w:rPr>
          <w:sz w:val="34"/>
        </w:rPr>
        <w:t>μιούργησαν τις κατάλληλες υποδομές για μεταφορά τεχν</w:t>
      </w:r>
      <w:r w:rsidRPr="00904DFF">
        <w:rPr>
          <w:sz w:val="34"/>
        </w:rPr>
        <w:t>ο</w:t>
      </w:r>
      <w:r w:rsidRPr="00904DFF">
        <w:rPr>
          <w:sz w:val="34"/>
        </w:rPr>
        <w:t>γνωσ</w:t>
      </w:r>
      <w:r w:rsidRPr="00904DFF">
        <w:rPr>
          <w:sz w:val="34"/>
        </w:rPr>
        <w:t>ί</w:t>
      </w:r>
      <w:r w:rsidRPr="00904DFF">
        <w:rPr>
          <w:sz w:val="34"/>
        </w:rPr>
        <w:t xml:space="preserve">ας και κατανόησης των προβλημάτων που σχετίζονται με τις ιδιαίτερες απαιτήσεις στην χρήση του διαδικτύου από </w:t>
      </w:r>
      <w:proofErr w:type="spellStart"/>
      <w:r w:rsidRPr="00904DFF">
        <w:rPr>
          <w:sz w:val="34"/>
        </w:rPr>
        <w:t>αμεα</w:t>
      </w:r>
      <w:proofErr w:type="spellEnd"/>
      <w:r w:rsidRPr="00904DFF">
        <w:rPr>
          <w:sz w:val="34"/>
        </w:rPr>
        <w:t>, οι δείκτες προσβασιμότητας δεν παρουσιάζουν ιδια</w:t>
      </w:r>
      <w:r w:rsidRPr="00904DFF">
        <w:rPr>
          <w:sz w:val="34"/>
        </w:rPr>
        <w:t>ι</w:t>
      </w:r>
      <w:r w:rsidRPr="00904DFF">
        <w:rPr>
          <w:sz w:val="34"/>
        </w:rPr>
        <w:t>τέρως ικ</w:t>
      </w:r>
      <w:r w:rsidRPr="00904DFF">
        <w:rPr>
          <w:sz w:val="34"/>
        </w:rPr>
        <w:t>α</w:t>
      </w:r>
      <w:r w:rsidRPr="00904DFF">
        <w:rPr>
          <w:sz w:val="34"/>
        </w:rPr>
        <w:t xml:space="preserve">νοποιητική εικόνα. </w:t>
      </w:r>
    </w:p>
    <w:p w:rsidR="00306D9C" w:rsidRPr="00904DFF" w:rsidRDefault="00306D9C" w:rsidP="00306D9C">
      <w:pPr>
        <w:rPr>
          <w:sz w:val="34"/>
        </w:rPr>
      </w:pPr>
      <w:r w:rsidRPr="00904DFF">
        <w:rPr>
          <w:sz w:val="34"/>
        </w:rPr>
        <w:t>Σε όλες σχεδόν τις δημοσιευμένες για το συγκεκριμένο σκοπό μελέτες, αποτυπώνεται η μη βέλτιστη υιοθέτησή του, με αρνητικό αντ</w:t>
      </w:r>
      <w:r w:rsidRPr="00904DFF">
        <w:rPr>
          <w:sz w:val="34"/>
        </w:rPr>
        <w:t>ί</w:t>
      </w:r>
      <w:r w:rsidRPr="00904DFF">
        <w:rPr>
          <w:sz w:val="34"/>
        </w:rPr>
        <w:t xml:space="preserve">κτυπο όχι μόνο προς τα </w:t>
      </w:r>
      <w:proofErr w:type="spellStart"/>
      <w:r w:rsidRPr="00904DFF">
        <w:rPr>
          <w:sz w:val="34"/>
        </w:rPr>
        <w:t>αμεα</w:t>
      </w:r>
      <w:proofErr w:type="spellEnd"/>
      <w:r w:rsidRPr="00904DFF">
        <w:rPr>
          <w:sz w:val="34"/>
        </w:rPr>
        <w:t xml:space="preserve"> αλλά και προς άτομα που κάνουν χρήση νέων συσκευών (π.χ., κινητά τ</w:t>
      </w:r>
      <w:r w:rsidRPr="00904DFF">
        <w:rPr>
          <w:sz w:val="34"/>
        </w:rPr>
        <w:t>η</w:t>
      </w:r>
      <w:r w:rsidRPr="00904DFF">
        <w:rPr>
          <w:sz w:val="34"/>
        </w:rPr>
        <w:t>λέφωνα με συ</w:t>
      </w:r>
      <w:r w:rsidRPr="00904DFF">
        <w:rPr>
          <w:sz w:val="34"/>
        </w:rPr>
        <w:t>ν</w:t>
      </w:r>
      <w:r w:rsidRPr="00904DFF">
        <w:rPr>
          <w:sz w:val="34"/>
        </w:rPr>
        <w:t>θέτη φωνής). Βεβαίως, η συγκεκριμένη τάση θεωρείται αναμενόμενη εφόσον για το σχεδιασμό λαμβάν</w:t>
      </w:r>
      <w:r w:rsidRPr="00904DFF">
        <w:rPr>
          <w:sz w:val="34"/>
        </w:rPr>
        <w:t>ε</w:t>
      </w:r>
      <w:r w:rsidRPr="00904DFF">
        <w:rPr>
          <w:sz w:val="34"/>
        </w:rPr>
        <w:t>ται κυρίως υπόψη η αισθητική παρουσίαση του περιεχομ</w:t>
      </w:r>
      <w:r w:rsidRPr="00904DFF">
        <w:rPr>
          <w:sz w:val="34"/>
        </w:rPr>
        <w:t>έ</w:t>
      </w:r>
      <w:r w:rsidRPr="00904DFF">
        <w:rPr>
          <w:sz w:val="34"/>
        </w:rPr>
        <w:t>νου. Επιπλέον, οι σύγχρονες τεχνικές κατασκευής, στην προσπάθειά τους να υποστηρίξουν έναν ολοένα και αυξαν</w:t>
      </w:r>
      <w:r w:rsidRPr="00904DFF">
        <w:rPr>
          <w:sz w:val="34"/>
        </w:rPr>
        <w:t>ό</w:t>
      </w:r>
      <w:r w:rsidRPr="00904DFF">
        <w:rPr>
          <w:sz w:val="34"/>
        </w:rPr>
        <w:t>μενο αριθμό διαφορετικών περιβαλλόντων χρήσης για το «μέσο καταναλωτή» (π.χ., φορητές συσκευές, ψηφιακή τ</w:t>
      </w:r>
      <w:r w:rsidRPr="00904DFF">
        <w:rPr>
          <w:sz w:val="34"/>
        </w:rPr>
        <w:t>η</w:t>
      </w:r>
      <w:r w:rsidRPr="00904DFF">
        <w:rPr>
          <w:sz w:val="34"/>
        </w:rPr>
        <w:t>λεόραση, κ.α.), απομ</w:t>
      </w:r>
      <w:r w:rsidRPr="00904DFF">
        <w:rPr>
          <w:sz w:val="34"/>
        </w:rPr>
        <w:t>α</w:t>
      </w:r>
      <w:r w:rsidRPr="00904DFF">
        <w:rPr>
          <w:sz w:val="34"/>
        </w:rPr>
        <w:t>κρύνονται όλο και περισσότερο από το να λαμβάνουν υπόψη τα τεχνικά χαρακτηριστικά των λ</w:t>
      </w:r>
      <w:r w:rsidRPr="00904DFF">
        <w:rPr>
          <w:sz w:val="34"/>
        </w:rPr>
        <w:t>ύ</w:t>
      </w:r>
      <w:r w:rsidRPr="00904DFF">
        <w:rPr>
          <w:sz w:val="34"/>
        </w:rPr>
        <w:t>σεων υποστηρικτικής τεχνολογίας. Ως αποτέλεσμα, παρά την τεράστια πολιτική σημασία που αποδίδεται δι</w:t>
      </w:r>
      <w:r w:rsidRPr="00904DFF">
        <w:rPr>
          <w:sz w:val="34"/>
        </w:rPr>
        <w:t>ε</w:t>
      </w:r>
      <w:r w:rsidRPr="00904DFF">
        <w:rPr>
          <w:sz w:val="34"/>
        </w:rPr>
        <w:t>θνώς στο ζήτημα της ηλεκτρονικής προσβασιμότητας, τα αποτελ</w:t>
      </w:r>
      <w:r w:rsidRPr="00904DFF">
        <w:rPr>
          <w:sz w:val="34"/>
        </w:rPr>
        <w:t>έ</w:t>
      </w:r>
      <w:r w:rsidRPr="00904DFF">
        <w:rPr>
          <w:sz w:val="34"/>
        </w:rPr>
        <w:t>σματα των παρακάτω δημοσιεύσεων καταδεικνύουν ότι η κατάσταση, με την εισαγωγή νέων τεχνολογιών, χειροτερε</w:t>
      </w:r>
      <w:r w:rsidRPr="00904DFF">
        <w:rPr>
          <w:sz w:val="34"/>
        </w:rPr>
        <w:t>ύ</w:t>
      </w:r>
      <w:r w:rsidRPr="00904DFF">
        <w:rPr>
          <w:sz w:val="34"/>
        </w:rPr>
        <w:t xml:space="preserve">ει. Συγκεκριμένα ο </w:t>
      </w:r>
      <w:r w:rsidR="00992F3E" w:rsidRPr="00904DFF">
        <w:rPr>
          <w:sz w:val="34"/>
        </w:rPr>
        <w:fldChar w:fldCharType="begin"/>
      </w:r>
      <w:r w:rsidR="00992F3E" w:rsidRPr="00904DFF">
        <w:rPr>
          <w:sz w:val="34"/>
        </w:rPr>
        <w:instrText xml:space="preserve"> REF _Ref362657107 \h </w:instrText>
      </w:r>
      <w:r w:rsidR="00992F3E" w:rsidRPr="00904DFF">
        <w:rPr>
          <w:sz w:val="34"/>
        </w:rPr>
      </w:r>
      <w:r w:rsidR="00904DFF" w:rsidRPr="00904DFF">
        <w:rPr>
          <w:sz w:val="34"/>
        </w:rPr>
        <w:instrText xml:space="preserve"> \* MERGEFORMAT </w:instrText>
      </w:r>
      <w:r w:rsidR="00992F3E" w:rsidRPr="00904DFF">
        <w:rPr>
          <w:sz w:val="34"/>
        </w:rPr>
        <w:fldChar w:fldCharType="separate"/>
      </w:r>
      <w:r w:rsidR="003D3AC6" w:rsidRPr="003D3AC6">
        <w:rPr>
          <w:sz w:val="34"/>
        </w:rPr>
        <w:t xml:space="preserve">Πίνακας </w:t>
      </w:r>
      <w:r w:rsidR="003D3AC6" w:rsidRPr="003D3AC6">
        <w:rPr>
          <w:noProof/>
          <w:sz w:val="34"/>
        </w:rPr>
        <w:t>1</w:t>
      </w:r>
      <w:r w:rsidR="00992F3E" w:rsidRPr="00904DFF">
        <w:rPr>
          <w:sz w:val="34"/>
        </w:rPr>
        <w:fldChar w:fldCharType="end"/>
      </w:r>
      <w:r w:rsidR="00992F3E" w:rsidRPr="00904DFF">
        <w:rPr>
          <w:sz w:val="34"/>
        </w:rPr>
        <w:t xml:space="preserve"> </w:t>
      </w:r>
      <w:r w:rsidRPr="00904DFF">
        <w:rPr>
          <w:sz w:val="34"/>
        </w:rPr>
        <w:t>παρουσιάζει τη σύνοψη των αποτελεσμάτων οκτώ αξιολογήσεων ηλεκτρονικής προσβ</w:t>
      </w:r>
      <w:r w:rsidRPr="00904DFF">
        <w:rPr>
          <w:sz w:val="34"/>
        </w:rPr>
        <w:t>α</w:t>
      </w:r>
      <w:r w:rsidRPr="00904DFF">
        <w:rPr>
          <w:sz w:val="34"/>
        </w:rPr>
        <w:t>σιμότητας που δημοσιεύτηκαν την τ</w:t>
      </w:r>
      <w:r w:rsidRPr="00904DFF">
        <w:rPr>
          <w:sz w:val="34"/>
        </w:rPr>
        <w:t>ε</w:t>
      </w:r>
      <w:r w:rsidRPr="00904DFF">
        <w:rPr>
          <w:sz w:val="34"/>
        </w:rPr>
        <w:t>λευταία δεκαετία:</w:t>
      </w:r>
    </w:p>
    <w:p w:rsidR="005652C8" w:rsidRPr="00904DFF" w:rsidRDefault="005652C8" w:rsidP="00306D9C">
      <w:pPr>
        <w:rPr>
          <w:sz w:val="34"/>
        </w:rPr>
      </w:pPr>
    </w:p>
    <w:p w:rsidR="00B0503C" w:rsidRPr="00904DFF" w:rsidRDefault="00B0503C" w:rsidP="00B0503C">
      <w:pPr>
        <w:pStyle w:val="a3"/>
        <w:rPr>
          <w:sz w:val="30"/>
        </w:rPr>
      </w:pPr>
      <w:bookmarkStart w:id="30" w:name="_Ref362657107"/>
      <w:r w:rsidRPr="00904DFF">
        <w:rPr>
          <w:sz w:val="30"/>
        </w:rPr>
        <w:lastRenderedPageBreak/>
        <w:t xml:space="preserve">Πίνακας </w:t>
      </w:r>
      <w:r w:rsidR="00904DFF" w:rsidRPr="00904DFF">
        <w:rPr>
          <w:sz w:val="30"/>
        </w:rPr>
        <w:fldChar w:fldCharType="begin"/>
      </w:r>
      <w:r w:rsidR="00904DFF" w:rsidRPr="00904DFF">
        <w:rPr>
          <w:sz w:val="30"/>
        </w:rPr>
        <w:instrText xml:space="preserve"> SEQ Πίνακας \* ARABIC </w:instrText>
      </w:r>
      <w:r w:rsidR="00904DFF" w:rsidRPr="00904DFF">
        <w:rPr>
          <w:sz w:val="30"/>
        </w:rPr>
        <w:fldChar w:fldCharType="separate"/>
      </w:r>
      <w:r w:rsidR="003D3AC6">
        <w:rPr>
          <w:noProof/>
          <w:sz w:val="30"/>
        </w:rPr>
        <w:t>1</w:t>
      </w:r>
      <w:r w:rsidR="00904DFF" w:rsidRPr="00904DFF">
        <w:rPr>
          <w:noProof/>
          <w:sz w:val="30"/>
        </w:rPr>
        <w:fldChar w:fldCharType="end"/>
      </w:r>
      <w:bookmarkEnd w:id="30"/>
      <w:r w:rsidRPr="00904DFF">
        <w:rPr>
          <w:sz w:val="30"/>
        </w:rPr>
        <w:t>. Μελέτες σχετικές με το δείκτη ηλεκτρονικής προσβασ</w:t>
      </w:r>
      <w:r w:rsidRPr="00904DFF">
        <w:rPr>
          <w:sz w:val="30"/>
        </w:rPr>
        <w:t>ι</w:t>
      </w:r>
      <w:r w:rsidRPr="00904DFF">
        <w:rPr>
          <w:sz w:val="30"/>
        </w:rPr>
        <w:t>μότητας του διαδ</w:t>
      </w:r>
      <w:r w:rsidRPr="00904DFF">
        <w:rPr>
          <w:sz w:val="30"/>
        </w:rPr>
        <w:t>ι</w:t>
      </w:r>
      <w:r w:rsidRPr="00904DFF">
        <w:rPr>
          <w:sz w:val="30"/>
        </w:rPr>
        <w:t>κτύου</w:t>
      </w:r>
    </w:p>
    <w:tbl>
      <w:tblPr>
        <w:tblW w:w="8379" w:type="dxa"/>
        <w:tblInd w:w="93" w:type="dxa"/>
        <w:tblLook w:val="04A0" w:firstRow="1" w:lastRow="0" w:firstColumn="1" w:lastColumn="0" w:noHBand="0" w:noVBand="1"/>
        <w:tblCaption w:val="Μελέτες σχετικές με το δείκτη ηλεκτρονικής προσβασιμότητας του διαδικτύου"/>
        <w:tblDescription w:val="1. Δημοσίευση: [Basdekis et al, 2010]. Μέθοδος αξιολόγησης: Αξιολόγηση σε δείγμα 257 ελληνικών τόπων στην Ελλάδα. Έλεγχος από εμπειρογνώμονες. Περίοδος: 2004-2008. Αποτέλεσμα: 85% του συνόλου είναι μη προσβάσιμο. &#10;2. Δημοσίευση: [Nomensa, 2006]. Μέθοδος αξιολόγησης: Αξιολόγηση σε δείγμα 100 τόπων στην Ευρωπαϊκή Ένωση - Αυτοματοποιημένη διαδικασία. Περίοδος: 2006. Αποτέλεσμα: 3% συμμορφώνεται με το ελάχιστο επίπεδο συμμόρφωσης του WCAG 1.0 (Επίπεδο Α). &#10;3. Δημοσίευση: [Cabinet Office, 2005]. Μέθοδος αξιολόγησης: Μελέτη υπό την αιγίδα της επιτροπής του Ο.Η.Ε.. Περίοδος: 2005. Αποτέλεσμα: 3% συμμορφώνεται με το ελάχιστο επίπεδο συμμόρφωσης του WCAG 1.0 (Επίπεδο Α). &#10;4. Δημοσίευση: [Buzzi et al., 2004]. Μέθοδος αξιολόγησης: Αξιολόγηση προσβασιμότητας και ευχρηστίας μηχανών αναζήτησης -  Αυτοματοποιημένη διαδικασία. Περίοδος: 2004. Αποτέλεσμα: Η προσβασιμότητα δεν λαμβάνεται καθόλου υπόψη. &#10;5. Δημοσίευση: [Stewart et al., 2005]. Μέθοδος αξιολόγησης: Αξιολόγηση διαδικτυακών βάσεων πληροφοριών στις Η.Π.Α - &#10;Έλεγχος από εμπειρογνώμονες. Περίοδος: 2003 - 2004. Αποτέλεσμα: Η ευχρηστία των συστημάτων&#10;είναι πολύ μικρή. &#10;6. Δημοσίευση: [DRC, 2004]. Μέθοδος αξιολόγησης: Αξιολόγηση 1000 ιστοχώρων στην Μεγάλη Βρετανία - Αυτοματοποιημένη διαδικασία. Περίοδος: 2004. Αποτέλεσμα: 81% αποτυγχάνει να υιοθετήσει&#10;τις απολύτως βασικές τεχνικές WCAG 1.0 επιπέδου Α. &#10;7. Δημοσίευση: [City University, 2004]. Μέθοδος αξιολόγησης: Αξιολόγηση 300 ιστοχώρων μουσείων, βιβλιοθηκών στην Μεγάλη Βρετανία και σύγκριση με 25 ιστοχώρους από άλλες χώρες - Αυτοματοποιημένη διαδικασία. Περίοδος: 2004. Αποτέλεσμα: Περίπου το 42% των ιστοχώρων στην Μ. Βρετανία&#10;και 20% στις υπόλοιπες χώρες πληρούν το WCAG 1.0 επίπεδο Α. &#10;8. Δημοσίευση: [Zaphiris and Zacharia, 2001]. Μέθοδος αξιολόγησης: Αξιολόγηση 30.000 ιστοχώρων στην Κύπρο - Αυτοματοποιημένη διαδικασία. Περίοδος: 2001. Αποτέλεσμα: 25% των ιστοχώρων που αφορούν πανεπιστήμια&#10;και κυβερνητικές οργανώσεις χαρακτηρίζονται προσβάσιμοι. &#10;"/>
      </w:tblPr>
      <w:tblGrid>
        <w:gridCol w:w="534"/>
        <w:gridCol w:w="1857"/>
        <w:gridCol w:w="2513"/>
        <w:gridCol w:w="1152"/>
        <w:gridCol w:w="2373"/>
      </w:tblGrid>
      <w:tr w:rsidR="00992F3E" w:rsidRPr="00904DFF" w:rsidTr="00992F3E">
        <w:trPr>
          <w:trHeight w:val="330"/>
          <w:tblHeader/>
        </w:trPr>
        <w:tc>
          <w:tcPr>
            <w:tcW w:w="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w:t>
            </w:r>
          </w:p>
        </w:tc>
        <w:tc>
          <w:tcPr>
            <w:tcW w:w="1885"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Δημοσίευση</w:t>
            </w:r>
          </w:p>
        </w:tc>
        <w:tc>
          <w:tcPr>
            <w:tcW w:w="2552"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Μέθοδος αξιολόγησης</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Περίοδος</w:t>
            </w:r>
          </w:p>
        </w:tc>
        <w:tc>
          <w:tcPr>
            <w:tcW w:w="2410" w:type="dxa"/>
            <w:tcBorders>
              <w:top w:val="single" w:sz="4" w:space="0" w:color="auto"/>
              <w:left w:val="nil"/>
              <w:bottom w:val="single" w:sz="4" w:space="0" w:color="auto"/>
              <w:right w:val="single" w:sz="4" w:space="0" w:color="auto"/>
            </w:tcBorders>
            <w:shd w:val="clear" w:color="000000" w:fill="D9D9D9"/>
            <w:noWrap/>
            <w:vAlign w:val="bottom"/>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Αποτέλεσμα</w:t>
            </w:r>
          </w:p>
        </w:tc>
      </w:tr>
      <w:tr w:rsidR="00992F3E" w:rsidRPr="00904DFF" w:rsidTr="00992F3E">
        <w:trPr>
          <w:trHeight w:val="76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1</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bookmarkStart w:id="31" w:name="RANGE!B3:B10"/>
            <w:r w:rsidRPr="00904DFF">
              <w:rPr>
                <w:rFonts w:ascii="Arial Narrow" w:hAnsi="Arial Narrow"/>
                <w:sz w:val="28"/>
                <w:szCs w:val="20"/>
                <w:lang w:eastAsia="el-GR"/>
              </w:rPr>
              <w:t>[</w:t>
            </w:r>
            <w:proofErr w:type="spellStart"/>
            <w:r w:rsidRPr="00904DFF">
              <w:rPr>
                <w:rFonts w:ascii="Arial Narrow" w:hAnsi="Arial Narrow"/>
                <w:sz w:val="28"/>
                <w:szCs w:val="20"/>
                <w:lang w:eastAsia="el-GR"/>
              </w:rPr>
              <w:t>Basdekis</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et</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al</w:t>
            </w:r>
            <w:proofErr w:type="spellEnd"/>
            <w:r w:rsidRPr="00904DFF">
              <w:rPr>
                <w:rFonts w:ascii="Arial Narrow" w:hAnsi="Arial Narrow"/>
                <w:sz w:val="28"/>
                <w:szCs w:val="20"/>
                <w:lang w:eastAsia="el-GR"/>
              </w:rPr>
              <w:t>, 2010]</w:t>
            </w:r>
            <w:bookmarkEnd w:id="31"/>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bookmarkStart w:id="32" w:name="RANGE!C3:C10"/>
            <w:r w:rsidRPr="00904DFF">
              <w:rPr>
                <w:rFonts w:ascii="Arial Narrow" w:hAnsi="Arial Narrow"/>
                <w:sz w:val="28"/>
                <w:szCs w:val="20"/>
                <w:lang w:eastAsia="el-GR"/>
              </w:rPr>
              <w:t>Αξιολόγηση σε δείγμα 257 ελληνικών τόπων στην Ελλάδα. Έλεγχος από εμπειρογνώμονες</w:t>
            </w:r>
            <w:bookmarkEnd w:id="32"/>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bookmarkStart w:id="33" w:name="RANGE!D3:D10"/>
            <w:r w:rsidRPr="00904DFF">
              <w:rPr>
                <w:rFonts w:ascii="Arial Narrow" w:hAnsi="Arial Narrow"/>
                <w:sz w:val="28"/>
                <w:szCs w:val="20"/>
                <w:lang w:eastAsia="el-GR"/>
              </w:rPr>
              <w:t>2004-2008</w:t>
            </w:r>
            <w:bookmarkEnd w:id="33"/>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bookmarkStart w:id="34" w:name="RANGE!E3:E10"/>
            <w:r w:rsidRPr="00904DFF">
              <w:rPr>
                <w:rFonts w:ascii="Arial Narrow" w:hAnsi="Arial Narrow"/>
                <w:sz w:val="28"/>
                <w:szCs w:val="20"/>
                <w:lang w:eastAsia="el-GR"/>
              </w:rPr>
              <w:t>85% του συνόλου είναι μη προσβάσιμο</w:t>
            </w:r>
            <w:bookmarkEnd w:id="34"/>
          </w:p>
        </w:tc>
      </w:tr>
      <w:tr w:rsidR="00992F3E" w:rsidRPr="00904DFF" w:rsidTr="00992F3E">
        <w:trPr>
          <w:trHeight w:val="1388"/>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2</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w:t>
            </w:r>
            <w:proofErr w:type="spellStart"/>
            <w:r w:rsidRPr="00904DFF">
              <w:rPr>
                <w:rFonts w:ascii="Arial Narrow" w:hAnsi="Arial Narrow"/>
                <w:sz w:val="28"/>
                <w:szCs w:val="20"/>
                <w:lang w:eastAsia="el-GR"/>
              </w:rPr>
              <w:t>Nomensa</w:t>
            </w:r>
            <w:proofErr w:type="spellEnd"/>
            <w:r w:rsidRPr="00904DFF">
              <w:rPr>
                <w:rFonts w:ascii="Arial Narrow" w:hAnsi="Arial Narrow"/>
                <w:sz w:val="28"/>
                <w:szCs w:val="20"/>
                <w:lang w:eastAsia="el-GR"/>
              </w:rPr>
              <w:t>, 2006]</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Αξιολόγηση σε δείγμα 100 τόπων στην Ευρωπαϊκή Ένωση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2006</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3% συμμορφώνεται με το ελάχιστο επίπεδο συμμόρφωσης του WCAG 1.0 (Επίπεδο Α)</w:t>
            </w:r>
          </w:p>
        </w:tc>
      </w:tr>
      <w:tr w:rsidR="00992F3E" w:rsidRPr="00904DFF" w:rsidTr="00992F3E">
        <w:trPr>
          <w:trHeight w:val="1020"/>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3</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w:t>
            </w:r>
            <w:proofErr w:type="spellStart"/>
            <w:r w:rsidRPr="00904DFF">
              <w:rPr>
                <w:rFonts w:ascii="Arial Narrow" w:hAnsi="Arial Narrow"/>
                <w:sz w:val="28"/>
                <w:szCs w:val="20"/>
                <w:lang w:eastAsia="el-GR"/>
              </w:rPr>
              <w:t>Cabinet</w:t>
            </w:r>
            <w:proofErr w:type="spellEnd"/>
            <w:r w:rsidRPr="00904DFF">
              <w:rPr>
                <w:rFonts w:ascii="Arial Narrow" w:hAnsi="Arial Narrow"/>
                <w:sz w:val="28"/>
                <w:szCs w:val="20"/>
                <w:lang w:eastAsia="el-GR"/>
              </w:rPr>
              <w:t xml:space="preserve"> Office, 2005]</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Μελέτη υπό την αιγίδα της επιτροπής του Ο.Η.Ε.</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2005</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3% συμμορφώνεται με το ελάχιστο επίπεδο συμμόρφωσης του WCAG 1.0 (Επίπεδο Α)</w:t>
            </w:r>
          </w:p>
        </w:tc>
      </w:tr>
      <w:tr w:rsidR="00992F3E" w:rsidRPr="00904DFF" w:rsidTr="00992F3E">
        <w:trPr>
          <w:trHeight w:val="76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4</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w:t>
            </w:r>
            <w:proofErr w:type="spellStart"/>
            <w:r w:rsidRPr="00904DFF">
              <w:rPr>
                <w:rFonts w:ascii="Arial Narrow" w:hAnsi="Arial Narrow"/>
                <w:sz w:val="28"/>
                <w:szCs w:val="20"/>
                <w:lang w:eastAsia="el-GR"/>
              </w:rPr>
              <w:t>Buzzi</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et</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al</w:t>
            </w:r>
            <w:proofErr w:type="spellEnd"/>
            <w:r w:rsidRPr="00904DFF">
              <w:rPr>
                <w:rFonts w:ascii="Arial Narrow" w:hAnsi="Arial Narrow"/>
                <w:sz w:val="28"/>
                <w:szCs w:val="20"/>
                <w:lang w:eastAsia="el-GR"/>
              </w:rPr>
              <w:t>., 2004]</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xml:space="preserve">Αξιολόγηση προσβασιμότητας και ευχρηστίας μηχανών αναζήτησης -  Αυτοματοποιημένη </w:t>
            </w:r>
            <w:r w:rsidRPr="00904DFF">
              <w:rPr>
                <w:rFonts w:ascii="Arial Narrow" w:hAnsi="Arial Narrow"/>
                <w:sz w:val="28"/>
                <w:szCs w:val="20"/>
                <w:lang w:eastAsia="el-GR"/>
              </w:rPr>
              <w:lastRenderedPageBreak/>
              <w:t>διαδικασία</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lastRenderedPageBreak/>
              <w:t>2004</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Η προσβασιμότητα δεν λαμβάνεται καθόλου υπόψη</w:t>
            </w:r>
          </w:p>
        </w:tc>
      </w:tr>
      <w:tr w:rsidR="00992F3E" w:rsidRPr="00904DFF" w:rsidTr="00992F3E">
        <w:trPr>
          <w:trHeight w:val="76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lastRenderedPageBreak/>
              <w:t>5</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w:t>
            </w:r>
            <w:proofErr w:type="spellStart"/>
            <w:r w:rsidRPr="00904DFF">
              <w:rPr>
                <w:rFonts w:ascii="Arial Narrow" w:hAnsi="Arial Narrow"/>
                <w:sz w:val="28"/>
                <w:szCs w:val="20"/>
                <w:lang w:eastAsia="el-GR"/>
              </w:rPr>
              <w:t>Stewart</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et</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al</w:t>
            </w:r>
            <w:proofErr w:type="spellEnd"/>
            <w:r w:rsidRPr="00904DFF">
              <w:rPr>
                <w:rFonts w:ascii="Arial Narrow" w:hAnsi="Arial Narrow"/>
                <w:sz w:val="28"/>
                <w:szCs w:val="20"/>
                <w:lang w:eastAsia="el-GR"/>
              </w:rPr>
              <w:t>., 2005]</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xml:space="preserve">Αξιολόγηση διαδικτυακών βάσεων πληροφοριών στις Η.Π.Α - </w:t>
            </w:r>
            <w:r w:rsidRPr="00904DFF">
              <w:rPr>
                <w:rFonts w:ascii="Arial Narrow" w:hAnsi="Arial Narrow"/>
                <w:sz w:val="28"/>
                <w:szCs w:val="20"/>
                <w:lang w:eastAsia="el-GR"/>
              </w:rPr>
              <w:br/>
              <w:t>Έλεγχος από εμπειρογνώμονες</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2003 - 2004</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Η ευχρηστία των συστημάτων</w:t>
            </w:r>
            <w:r w:rsidRPr="00904DFF">
              <w:rPr>
                <w:rFonts w:ascii="Arial Narrow" w:hAnsi="Arial Narrow"/>
                <w:sz w:val="28"/>
                <w:szCs w:val="20"/>
                <w:lang w:eastAsia="el-GR"/>
              </w:rPr>
              <w:br/>
              <w:t>είναι πολύ μικρή</w:t>
            </w:r>
          </w:p>
        </w:tc>
      </w:tr>
      <w:tr w:rsidR="00992F3E" w:rsidRPr="00904DFF" w:rsidTr="00992F3E">
        <w:trPr>
          <w:trHeight w:val="1020"/>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6</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[DRC, 2004]</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xml:space="preserve">Αξιολόγηση 1000 </w:t>
            </w:r>
            <w:proofErr w:type="spellStart"/>
            <w:r w:rsidRPr="00904DFF">
              <w:rPr>
                <w:rFonts w:ascii="Arial Narrow" w:hAnsi="Arial Narrow"/>
                <w:sz w:val="28"/>
                <w:szCs w:val="20"/>
                <w:lang w:eastAsia="el-GR"/>
              </w:rPr>
              <w:t>ιστοχώρων</w:t>
            </w:r>
            <w:proofErr w:type="spellEnd"/>
            <w:r w:rsidRPr="00904DFF">
              <w:rPr>
                <w:rFonts w:ascii="Arial Narrow" w:hAnsi="Arial Narrow"/>
                <w:sz w:val="28"/>
                <w:szCs w:val="20"/>
                <w:lang w:eastAsia="el-GR"/>
              </w:rPr>
              <w:t xml:space="preserve"> στην Μεγάλη Βρετανία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2004</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81% αποτυγχάνει να υιοθετήσει</w:t>
            </w:r>
            <w:r w:rsidRPr="00904DFF">
              <w:rPr>
                <w:rFonts w:ascii="Arial Narrow" w:hAnsi="Arial Narrow"/>
                <w:sz w:val="28"/>
                <w:szCs w:val="20"/>
                <w:lang w:eastAsia="el-GR"/>
              </w:rPr>
              <w:br/>
              <w:t>τις απολύτως βασικές τεχνικές WCAG 1.0 επιπέδου Α</w:t>
            </w:r>
          </w:p>
        </w:tc>
      </w:tr>
      <w:tr w:rsidR="00992F3E" w:rsidRPr="00904DFF" w:rsidTr="00992F3E">
        <w:trPr>
          <w:trHeight w:val="1275"/>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7</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w:t>
            </w:r>
            <w:proofErr w:type="spellStart"/>
            <w:r w:rsidRPr="00904DFF">
              <w:rPr>
                <w:rFonts w:ascii="Arial Narrow" w:hAnsi="Arial Narrow"/>
                <w:sz w:val="28"/>
                <w:szCs w:val="20"/>
                <w:lang w:eastAsia="el-GR"/>
              </w:rPr>
              <w:t>City</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University</w:t>
            </w:r>
            <w:proofErr w:type="spellEnd"/>
            <w:r w:rsidRPr="00904DFF">
              <w:rPr>
                <w:rFonts w:ascii="Arial Narrow" w:hAnsi="Arial Narrow"/>
                <w:sz w:val="28"/>
                <w:szCs w:val="20"/>
                <w:lang w:eastAsia="el-GR"/>
              </w:rPr>
              <w:t>, 2004]</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xml:space="preserve">Αξιολόγηση 300 </w:t>
            </w:r>
            <w:proofErr w:type="spellStart"/>
            <w:r w:rsidRPr="00904DFF">
              <w:rPr>
                <w:rFonts w:ascii="Arial Narrow" w:hAnsi="Arial Narrow"/>
                <w:sz w:val="28"/>
                <w:szCs w:val="20"/>
                <w:lang w:eastAsia="el-GR"/>
              </w:rPr>
              <w:t>ιστοχώρων</w:t>
            </w:r>
            <w:proofErr w:type="spellEnd"/>
            <w:r w:rsidRPr="00904DFF">
              <w:rPr>
                <w:rFonts w:ascii="Arial Narrow" w:hAnsi="Arial Narrow"/>
                <w:sz w:val="28"/>
                <w:szCs w:val="20"/>
                <w:lang w:eastAsia="el-GR"/>
              </w:rPr>
              <w:t xml:space="preserve"> μουσείων, βιβλιοθηκών στην Μεγάλη Βρετανία και σύγκριση με 25 </w:t>
            </w:r>
            <w:proofErr w:type="spellStart"/>
            <w:r w:rsidRPr="00904DFF">
              <w:rPr>
                <w:rFonts w:ascii="Arial Narrow" w:hAnsi="Arial Narrow"/>
                <w:sz w:val="28"/>
                <w:szCs w:val="20"/>
                <w:lang w:eastAsia="el-GR"/>
              </w:rPr>
              <w:t>ιστοχώρους</w:t>
            </w:r>
            <w:proofErr w:type="spellEnd"/>
            <w:r w:rsidRPr="00904DFF">
              <w:rPr>
                <w:rFonts w:ascii="Arial Narrow" w:hAnsi="Arial Narrow"/>
                <w:sz w:val="28"/>
                <w:szCs w:val="20"/>
                <w:lang w:eastAsia="el-GR"/>
              </w:rPr>
              <w:t xml:space="preserve"> από άλλες χώρες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2004</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xml:space="preserve">Περίπου το 42% των </w:t>
            </w:r>
            <w:proofErr w:type="spellStart"/>
            <w:r w:rsidRPr="00904DFF">
              <w:rPr>
                <w:rFonts w:ascii="Arial Narrow" w:hAnsi="Arial Narrow"/>
                <w:sz w:val="28"/>
                <w:szCs w:val="20"/>
                <w:lang w:eastAsia="el-GR"/>
              </w:rPr>
              <w:t>ιστοχώρων</w:t>
            </w:r>
            <w:proofErr w:type="spellEnd"/>
            <w:r w:rsidRPr="00904DFF">
              <w:rPr>
                <w:rFonts w:ascii="Arial Narrow" w:hAnsi="Arial Narrow"/>
                <w:sz w:val="28"/>
                <w:szCs w:val="20"/>
                <w:lang w:eastAsia="el-GR"/>
              </w:rPr>
              <w:t xml:space="preserve"> στην Μ. Βρετανία</w:t>
            </w:r>
            <w:r w:rsidRPr="00904DFF">
              <w:rPr>
                <w:rFonts w:ascii="Arial Narrow" w:hAnsi="Arial Narrow"/>
                <w:sz w:val="28"/>
                <w:szCs w:val="20"/>
                <w:lang w:eastAsia="el-GR"/>
              </w:rPr>
              <w:br/>
              <w:t>και 20% στις υπόλοιπες χώρες πληρούν το WCAG 1.0 επίπεδο Α</w:t>
            </w:r>
          </w:p>
        </w:tc>
      </w:tr>
      <w:tr w:rsidR="00992F3E" w:rsidRPr="00904DFF" w:rsidTr="00992F3E">
        <w:trPr>
          <w:trHeight w:val="1020"/>
        </w:trPr>
        <w:tc>
          <w:tcPr>
            <w:tcW w:w="540" w:type="dxa"/>
            <w:tcBorders>
              <w:top w:val="nil"/>
              <w:left w:val="single" w:sz="4" w:space="0" w:color="auto"/>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8</w:t>
            </w:r>
          </w:p>
        </w:tc>
        <w:tc>
          <w:tcPr>
            <w:tcW w:w="1885"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w:t>
            </w:r>
            <w:proofErr w:type="spellStart"/>
            <w:r w:rsidRPr="00904DFF">
              <w:rPr>
                <w:rFonts w:ascii="Arial Narrow" w:hAnsi="Arial Narrow"/>
                <w:sz w:val="28"/>
                <w:szCs w:val="20"/>
                <w:lang w:eastAsia="el-GR"/>
              </w:rPr>
              <w:t>Zaphiris</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t>and</w:t>
            </w:r>
            <w:proofErr w:type="spellEnd"/>
            <w:r w:rsidRPr="00904DFF">
              <w:rPr>
                <w:rFonts w:ascii="Arial Narrow" w:hAnsi="Arial Narrow"/>
                <w:sz w:val="28"/>
                <w:szCs w:val="20"/>
                <w:lang w:eastAsia="el-GR"/>
              </w:rPr>
              <w:t xml:space="preserve"> </w:t>
            </w:r>
            <w:proofErr w:type="spellStart"/>
            <w:r w:rsidRPr="00904DFF">
              <w:rPr>
                <w:rFonts w:ascii="Arial Narrow" w:hAnsi="Arial Narrow"/>
                <w:sz w:val="28"/>
                <w:szCs w:val="20"/>
                <w:lang w:eastAsia="el-GR"/>
              </w:rPr>
              <w:lastRenderedPageBreak/>
              <w:t>Zacharia</w:t>
            </w:r>
            <w:proofErr w:type="spellEnd"/>
            <w:r w:rsidRPr="00904DFF">
              <w:rPr>
                <w:rFonts w:ascii="Arial Narrow" w:hAnsi="Arial Narrow"/>
                <w:sz w:val="28"/>
                <w:szCs w:val="20"/>
                <w:lang w:eastAsia="el-GR"/>
              </w:rPr>
              <w:t>, 2001]</w:t>
            </w:r>
          </w:p>
        </w:tc>
        <w:tc>
          <w:tcPr>
            <w:tcW w:w="255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lastRenderedPageBreak/>
              <w:t xml:space="preserve">Αξιολόγηση 30.000 </w:t>
            </w:r>
            <w:proofErr w:type="spellStart"/>
            <w:r w:rsidRPr="00904DFF">
              <w:rPr>
                <w:rFonts w:ascii="Arial Narrow" w:hAnsi="Arial Narrow"/>
                <w:sz w:val="28"/>
                <w:szCs w:val="20"/>
                <w:lang w:eastAsia="el-GR"/>
              </w:rPr>
              <w:lastRenderedPageBreak/>
              <w:t>ιστοχώρων</w:t>
            </w:r>
            <w:proofErr w:type="spellEnd"/>
            <w:r w:rsidRPr="00904DFF">
              <w:rPr>
                <w:rFonts w:ascii="Arial Narrow" w:hAnsi="Arial Narrow"/>
                <w:sz w:val="28"/>
                <w:szCs w:val="20"/>
                <w:lang w:eastAsia="el-GR"/>
              </w:rPr>
              <w:t xml:space="preserve"> στην Κύπρο - Αυτοματοποιημένη διαδικασία</w:t>
            </w:r>
          </w:p>
        </w:tc>
        <w:tc>
          <w:tcPr>
            <w:tcW w:w="992"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lastRenderedPageBreak/>
              <w:t>2001</w:t>
            </w:r>
          </w:p>
        </w:tc>
        <w:tc>
          <w:tcPr>
            <w:tcW w:w="2410" w:type="dxa"/>
            <w:tcBorders>
              <w:top w:val="nil"/>
              <w:left w:val="nil"/>
              <w:bottom w:val="single" w:sz="4" w:space="0" w:color="auto"/>
              <w:right w:val="single" w:sz="4" w:space="0" w:color="auto"/>
            </w:tcBorders>
            <w:shd w:val="clear" w:color="auto" w:fill="auto"/>
            <w:hideMark/>
          </w:tcPr>
          <w:p w:rsidR="00992F3E" w:rsidRPr="00904DFF" w:rsidRDefault="00992F3E" w:rsidP="00992F3E">
            <w:pPr>
              <w:widowControl/>
              <w:suppressAutoHyphens/>
              <w:spacing w:before="120" w:after="120" w:line="360" w:lineRule="auto"/>
              <w:jc w:val="left"/>
              <w:rPr>
                <w:rFonts w:ascii="Arial Narrow" w:hAnsi="Arial Narrow"/>
                <w:sz w:val="28"/>
                <w:szCs w:val="20"/>
                <w:lang w:eastAsia="el-GR"/>
              </w:rPr>
            </w:pPr>
            <w:r w:rsidRPr="00904DFF">
              <w:rPr>
                <w:rFonts w:ascii="Arial Narrow" w:hAnsi="Arial Narrow"/>
                <w:sz w:val="28"/>
                <w:szCs w:val="20"/>
                <w:lang w:eastAsia="el-GR"/>
              </w:rPr>
              <w:t xml:space="preserve">25% των </w:t>
            </w:r>
            <w:proofErr w:type="spellStart"/>
            <w:r w:rsidRPr="00904DFF">
              <w:rPr>
                <w:rFonts w:ascii="Arial Narrow" w:hAnsi="Arial Narrow"/>
                <w:sz w:val="28"/>
                <w:szCs w:val="20"/>
                <w:lang w:eastAsia="el-GR"/>
              </w:rPr>
              <w:t>ιστοχώρων</w:t>
            </w:r>
            <w:proofErr w:type="spellEnd"/>
            <w:r w:rsidRPr="00904DFF">
              <w:rPr>
                <w:rFonts w:ascii="Arial Narrow" w:hAnsi="Arial Narrow"/>
                <w:sz w:val="28"/>
                <w:szCs w:val="20"/>
                <w:lang w:eastAsia="el-GR"/>
              </w:rPr>
              <w:t xml:space="preserve"> </w:t>
            </w:r>
            <w:r w:rsidRPr="00904DFF">
              <w:rPr>
                <w:rFonts w:ascii="Arial Narrow" w:hAnsi="Arial Narrow"/>
                <w:sz w:val="28"/>
                <w:szCs w:val="20"/>
                <w:lang w:eastAsia="el-GR"/>
              </w:rPr>
              <w:lastRenderedPageBreak/>
              <w:t>που αφορούν πανεπιστήμια</w:t>
            </w:r>
            <w:r w:rsidRPr="00904DFF">
              <w:rPr>
                <w:rFonts w:ascii="Arial Narrow" w:hAnsi="Arial Narrow"/>
                <w:sz w:val="28"/>
                <w:szCs w:val="20"/>
                <w:lang w:eastAsia="el-GR"/>
              </w:rPr>
              <w:br/>
              <w:t>και κυβερνητικές οργανώσεις χαρακτηρίζονται προσβάσιμοι</w:t>
            </w:r>
          </w:p>
        </w:tc>
      </w:tr>
    </w:tbl>
    <w:p w:rsidR="00B0503C" w:rsidRPr="00904DFF" w:rsidRDefault="00B0503C" w:rsidP="00306D9C">
      <w:pPr>
        <w:rPr>
          <w:sz w:val="34"/>
        </w:rPr>
      </w:pPr>
    </w:p>
    <w:p w:rsidR="00992F3E" w:rsidRPr="00904DFF" w:rsidRDefault="00992F3E" w:rsidP="00992F3E">
      <w:pPr>
        <w:pStyle w:val="2"/>
        <w:rPr>
          <w:sz w:val="36"/>
        </w:rPr>
      </w:pPr>
      <w:bookmarkStart w:id="35" w:name="_Toc362874600"/>
      <w:r w:rsidRPr="00904DFF">
        <w:rPr>
          <w:sz w:val="36"/>
        </w:rPr>
        <w:t>Η Προσβασιμότητα του Ελληνικού Διαδικτύου</w:t>
      </w:r>
      <w:bookmarkEnd w:id="35"/>
    </w:p>
    <w:p w:rsidR="00992F3E" w:rsidRPr="00904DFF" w:rsidRDefault="00992F3E" w:rsidP="00992F3E">
      <w:pPr>
        <w:rPr>
          <w:sz w:val="34"/>
        </w:rPr>
      </w:pPr>
      <w:r w:rsidRPr="00904DFF">
        <w:rPr>
          <w:sz w:val="34"/>
        </w:rPr>
        <w:t>Στην Ελλάδα, το επίπεδο του δείκτη προσβασιμότητας π</w:t>
      </w:r>
      <w:r w:rsidRPr="00904DFF">
        <w:rPr>
          <w:sz w:val="34"/>
        </w:rPr>
        <w:t>α</w:t>
      </w:r>
      <w:r w:rsidRPr="00904DFF">
        <w:rPr>
          <w:sz w:val="34"/>
        </w:rPr>
        <w:t>ρουσιάζει εικόνα εφάμιλλη με εκείνης όλων των άλλων χ</w:t>
      </w:r>
      <w:r w:rsidRPr="00904DFF">
        <w:rPr>
          <w:sz w:val="34"/>
        </w:rPr>
        <w:t>ω</w:t>
      </w:r>
      <w:r w:rsidRPr="00904DFF">
        <w:rPr>
          <w:sz w:val="34"/>
        </w:rPr>
        <w:t>ρών. Κ</w:t>
      </w:r>
      <w:r w:rsidRPr="00904DFF">
        <w:rPr>
          <w:sz w:val="34"/>
        </w:rPr>
        <w:t>α</w:t>
      </w:r>
      <w:r w:rsidRPr="00904DFF">
        <w:rPr>
          <w:sz w:val="34"/>
        </w:rPr>
        <w:t>τά τη διάρκεια της τελευταίας εξαετίας, στο πλαίσιο χρηματ</w:t>
      </w:r>
      <w:r w:rsidRPr="00904DFF">
        <w:rPr>
          <w:sz w:val="34"/>
        </w:rPr>
        <w:t>ο</w:t>
      </w:r>
      <w:r w:rsidRPr="00904DFF">
        <w:rPr>
          <w:sz w:val="34"/>
        </w:rPr>
        <w:t xml:space="preserve">δότησης έργων πληροφορικής του Γ’ Κοινοτικού Πλαισίου Στήριξης υλοποιήθηκαν πληθώρα διαδικτυακών υπηρεσιών μη προσβάσιμων από </w:t>
      </w:r>
      <w:proofErr w:type="spellStart"/>
      <w:r w:rsidRPr="00904DFF">
        <w:rPr>
          <w:sz w:val="34"/>
        </w:rPr>
        <w:t>αμεα</w:t>
      </w:r>
      <w:proofErr w:type="spellEnd"/>
      <w:r w:rsidRPr="00904DFF">
        <w:rPr>
          <w:sz w:val="34"/>
        </w:rPr>
        <w:t>, εφόσον το συγκ</w:t>
      </w:r>
      <w:r w:rsidRPr="00904DFF">
        <w:rPr>
          <w:sz w:val="34"/>
        </w:rPr>
        <w:t>ε</w:t>
      </w:r>
      <w:r w:rsidRPr="00904DFF">
        <w:rPr>
          <w:sz w:val="34"/>
        </w:rPr>
        <w:t>κριμένο χρηματοδοτικό πλαίσιο συμπεριελάμβανε μη δ</w:t>
      </w:r>
      <w:r w:rsidRPr="00904DFF">
        <w:rPr>
          <w:sz w:val="34"/>
        </w:rPr>
        <w:t>ε</w:t>
      </w:r>
      <w:r w:rsidRPr="00904DFF">
        <w:rPr>
          <w:sz w:val="34"/>
        </w:rPr>
        <w:t>σμευτική πρόνοια για υιοθέτηση προδιαγραφών προσβασ</w:t>
      </w:r>
      <w:r w:rsidRPr="00904DFF">
        <w:rPr>
          <w:sz w:val="34"/>
        </w:rPr>
        <w:t>ι</w:t>
      </w:r>
      <w:r w:rsidRPr="00904DFF">
        <w:rPr>
          <w:sz w:val="34"/>
        </w:rPr>
        <w:t>μότητας. Βεβαίως, στο χρηματ</w:t>
      </w:r>
      <w:r w:rsidRPr="00904DFF">
        <w:rPr>
          <w:sz w:val="34"/>
        </w:rPr>
        <w:t>ο</w:t>
      </w:r>
      <w:r w:rsidRPr="00904DFF">
        <w:rPr>
          <w:sz w:val="34"/>
        </w:rPr>
        <w:t>δοτικό πλαίσιο ΕΣΠΑ λόγω του ότι έχει ληφθεί ιδιαίτερη μέρ</w:t>
      </w:r>
      <w:r w:rsidRPr="00904DFF">
        <w:rPr>
          <w:sz w:val="34"/>
        </w:rPr>
        <w:t>ι</w:t>
      </w:r>
      <w:r w:rsidRPr="00904DFF">
        <w:rPr>
          <w:sz w:val="34"/>
        </w:rPr>
        <w:t>μνα για την υιοθέτηση των προδιαγραφών WCAG 2.0 σε επίπεδο συμμόρφωσης τουλ</w:t>
      </w:r>
      <w:r w:rsidRPr="00904DFF">
        <w:rPr>
          <w:sz w:val="34"/>
        </w:rPr>
        <w:t>ά</w:t>
      </w:r>
      <w:r w:rsidRPr="00904DFF">
        <w:rPr>
          <w:sz w:val="34"/>
        </w:rPr>
        <w:t>χιστον ΑΑ, αναμένεται η εικόνα του δείκτη να αλλάξει προς το καλύτερο.</w:t>
      </w:r>
    </w:p>
    <w:p w:rsidR="00992F3E" w:rsidRPr="00904DFF" w:rsidRDefault="00992F3E" w:rsidP="00992F3E">
      <w:pPr>
        <w:rPr>
          <w:sz w:val="34"/>
        </w:rPr>
      </w:pPr>
      <w:r w:rsidRPr="00904DFF">
        <w:rPr>
          <w:sz w:val="34"/>
        </w:rPr>
        <w:t>Σύμφωνα με τα στοιχεία του δείκτη προσβασιμότητας του Ελληνικού διαδικτύου, διαφαίνεται ότι η πρόσβαση στον αυξανόμενο αριθμό διαδικτυακών υπηρεσιών γίνεται ολο</w:t>
      </w:r>
      <w:r w:rsidRPr="00904DFF">
        <w:rPr>
          <w:sz w:val="34"/>
        </w:rPr>
        <w:t>έ</w:t>
      </w:r>
      <w:r w:rsidRPr="00904DFF">
        <w:rPr>
          <w:sz w:val="34"/>
        </w:rPr>
        <w:t>να και δ</w:t>
      </w:r>
      <w:r w:rsidRPr="00904DFF">
        <w:rPr>
          <w:sz w:val="34"/>
        </w:rPr>
        <w:t>υ</w:t>
      </w:r>
      <w:r w:rsidRPr="00904DFF">
        <w:rPr>
          <w:sz w:val="34"/>
        </w:rPr>
        <w:t xml:space="preserve">σκολότερη για τα </w:t>
      </w:r>
      <w:proofErr w:type="spellStart"/>
      <w:r w:rsidRPr="00904DFF">
        <w:rPr>
          <w:sz w:val="34"/>
        </w:rPr>
        <w:t>αμεα</w:t>
      </w:r>
      <w:proofErr w:type="spellEnd"/>
      <w:r w:rsidRPr="00904DFF">
        <w:rPr>
          <w:sz w:val="34"/>
        </w:rPr>
        <w:t xml:space="preserve">. Συγκεκριμένα, βάσει των </w:t>
      </w:r>
      <w:r w:rsidRPr="00904DFF">
        <w:rPr>
          <w:sz w:val="34"/>
        </w:rPr>
        <w:lastRenderedPageBreak/>
        <w:t>αποτελεσμάτων της αξιολόγησης της ηλεκτρονικής πρ</w:t>
      </w:r>
      <w:r w:rsidRPr="00904DFF">
        <w:rPr>
          <w:sz w:val="34"/>
        </w:rPr>
        <w:t>ο</w:t>
      </w:r>
      <w:r w:rsidRPr="00904DFF">
        <w:rPr>
          <w:sz w:val="34"/>
        </w:rPr>
        <w:t>σβασιμότητας που διενεργήθηκε το 2008 σε δείγμα 256 ε</w:t>
      </w:r>
      <w:r w:rsidRPr="00904DFF">
        <w:rPr>
          <w:sz w:val="34"/>
        </w:rPr>
        <w:t>λ</w:t>
      </w:r>
      <w:r w:rsidRPr="00904DFF">
        <w:rPr>
          <w:sz w:val="34"/>
        </w:rPr>
        <w:t>ληνικών διαδικτυακών τόπων διαφόρων κατηγοριών, δημ</w:t>
      </w:r>
      <w:r w:rsidRPr="00904DFF">
        <w:rPr>
          <w:sz w:val="34"/>
        </w:rPr>
        <w:t>ο</w:t>
      </w:r>
      <w:r w:rsidRPr="00904DFF">
        <w:rPr>
          <w:sz w:val="34"/>
        </w:rPr>
        <w:t>σίου κυρίως χαρακτήρα (π.χ. δημόσια διοίκηση, βιβλιοθ</w:t>
      </w:r>
      <w:r w:rsidRPr="00904DFF">
        <w:rPr>
          <w:sz w:val="34"/>
        </w:rPr>
        <w:t>ή</w:t>
      </w:r>
      <w:r w:rsidRPr="00904DFF">
        <w:rPr>
          <w:sz w:val="34"/>
        </w:rPr>
        <w:t>κες, νοσοκομεία, οργανισμοί) αλλά και ορισμένων περιπτ</w:t>
      </w:r>
      <w:r w:rsidRPr="00904DFF">
        <w:rPr>
          <w:sz w:val="34"/>
        </w:rPr>
        <w:t>ώ</w:t>
      </w:r>
      <w:r w:rsidRPr="00904DFF">
        <w:rPr>
          <w:sz w:val="34"/>
        </w:rPr>
        <w:t xml:space="preserve">σεων του ιδιωτικού τομέα (π.χ. τράπεζες, ηλεκτρονικό </w:t>
      </w:r>
      <w:r w:rsidRPr="00904DFF">
        <w:rPr>
          <w:sz w:val="34"/>
        </w:rPr>
        <w:t>ε</w:t>
      </w:r>
      <w:r w:rsidRPr="00904DFF">
        <w:rPr>
          <w:sz w:val="34"/>
        </w:rPr>
        <w:t>μπόριο) βρέθηκαν:</w:t>
      </w:r>
    </w:p>
    <w:p w:rsidR="00992F3E" w:rsidRPr="00904DFF" w:rsidRDefault="00992F3E" w:rsidP="00992F3E">
      <w:pPr>
        <w:pStyle w:val="myBullet"/>
        <w:rPr>
          <w:sz w:val="34"/>
        </w:rPr>
      </w:pPr>
      <w:r w:rsidRPr="00904DFF">
        <w:rPr>
          <w:sz w:val="34"/>
        </w:rPr>
        <w:t>ποσοστό 85% των τόπων του δείγματος βρέθηκε να μην καλύπτει τις απολύτως βασικές προϋποθέσεις προσβασ</w:t>
      </w:r>
      <w:r w:rsidRPr="00904DFF">
        <w:rPr>
          <w:sz w:val="34"/>
        </w:rPr>
        <w:t>ι</w:t>
      </w:r>
      <w:r w:rsidRPr="00904DFF">
        <w:rPr>
          <w:sz w:val="34"/>
        </w:rPr>
        <w:t>μότητας</w:t>
      </w:r>
    </w:p>
    <w:p w:rsidR="00992F3E" w:rsidRPr="00904DFF" w:rsidRDefault="00992F3E" w:rsidP="00992F3E">
      <w:pPr>
        <w:pStyle w:val="myBullet"/>
        <w:rPr>
          <w:sz w:val="34"/>
        </w:rPr>
      </w:pPr>
      <w:r w:rsidRPr="00904DFF">
        <w:rPr>
          <w:sz w:val="34"/>
        </w:rPr>
        <w:t xml:space="preserve">ποσοστό 14% αυτών μπορεί να προσπελαστεί από </w:t>
      </w:r>
      <w:proofErr w:type="spellStart"/>
      <w:r w:rsidRPr="00904DFF">
        <w:rPr>
          <w:sz w:val="34"/>
        </w:rPr>
        <w:t>α</w:t>
      </w:r>
      <w:r w:rsidRPr="00904DFF">
        <w:rPr>
          <w:sz w:val="34"/>
        </w:rPr>
        <w:t>μεα</w:t>
      </w:r>
      <w:proofErr w:type="spellEnd"/>
      <w:r w:rsidRPr="00904DFF">
        <w:rPr>
          <w:sz w:val="34"/>
        </w:rPr>
        <w:t xml:space="preserve"> με ικανοποιητ</w:t>
      </w:r>
      <w:r w:rsidRPr="00904DFF">
        <w:rPr>
          <w:sz w:val="34"/>
        </w:rPr>
        <w:t>ι</w:t>
      </w:r>
      <w:r w:rsidRPr="00904DFF">
        <w:rPr>
          <w:sz w:val="34"/>
        </w:rPr>
        <w:t>κό τρόπο</w:t>
      </w:r>
    </w:p>
    <w:p w:rsidR="00992F3E" w:rsidRPr="00904DFF" w:rsidRDefault="00992F3E" w:rsidP="00992F3E">
      <w:pPr>
        <w:pStyle w:val="myBullet"/>
        <w:rPr>
          <w:sz w:val="34"/>
        </w:rPr>
      </w:pPr>
      <w:r w:rsidRPr="00904DFF">
        <w:rPr>
          <w:sz w:val="34"/>
        </w:rPr>
        <w:t xml:space="preserve">και μόνο το 1% αυτών μπορεί να θεωρηθεί πλήρως προσβάσιμο από </w:t>
      </w:r>
      <w:proofErr w:type="spellStart"/>
      <w:r w:rsidRPr="00904DFF">
        <w:rPr>
          <w:sz w:val="34"/>
        </w:rPr>
        <w:t>αμεα</w:t>
      </w:r>
      <w:proofErr w:type="spellEnd"/>
    </w:p>
    <w:p w:rsidR="00306D9C" w:rsidRPr="00904DFF" w:rsidRDefault="00992F3E" w:rsidP="00992F3E">
      <w:pPr>
        <w:rPr>
          <w:sz w:val="34"/>
        </w:rPr>
      </w:pPr>
      <w:r w:rsidRPr="00904DFF">
        <w:rPr>
          <w:sz w:val="34"/>
        </w:rPr>
        <w:t>Τα συγκεκριμένα αυτά αποτελέσματα παρουσιάζονται σ</w:t>
      </w:r>
      <w:r w:rsidRPr="00904DFF">
        <w:rPr>
          <w:sz w:val="34"/>
        </w:rPr>
        <w:t>υ</w:t>
      </w:r>
      <w:r w:rsidRPr="00904DFF">
        <w:rPr>
          <w:sz w:val="34"/>
        </w:rPr>
        <w:t xml:space="preserve">γκεντρωτικά και στην παρακάτω </w:t>
      </w:r>
      <w:r w:rsidR="00EF48D0" w:rsidRPr="00904DFF">
        <w:rPr>
          <w:sz w:val="34"/>
        </w:rPr>
        <w:fldChar w:fldCharType="begin"/>
      </w:r>
      <w:r w:rsidR="00EF48D0" w:rsidRPr="00904DFF">
        <w:rPr>
          <w:sz w:val="34"/>
        </w:rPr>
        <w:instrText xml:space="preserve"> REF _Ref362658919 \h </w:instrText>
      </w:r>
      <w:r w:rsidR="00EF48D0" w:rsidRPr="00904DFF">
        <w:rPr>
          <w:sz w:val="34"/>
        </w:rPr>
      </w:r>
      <w:r w:rsidR="00904DFF" w:rsidRPr="00904DFF">
        <w:rPr>
          <w:sz w:val="34"/>
        </w:rPr>
        <w:instrText xml:space="preserve"> \* MERGEFORMAT </w:instrText>
      </w:r>
      <w:r w:rsidR="00EF48D0" w:rsidRPr="00904DFF">
        <w:rPr>
          <w:sz w:val="34"/>
        </w:rPr>
        <w:fldChar w:fldCharType="separate"/>
      </w:r>
      <w:r w:rsidR="003D3AC6" w:rsidRPr="003D3AC6">
        <w:rPr>
          <w:sz w:val="34"/>
        </w:rPr>
        <w:t xml:space="preserve">Εικόνα </w:t>
      </w:r>
      <w:r w:rsidR="003D3AC6" w:rsidRPr="003D3AC6">
        <w:rPr>
          <w:noProof/>
          <w:sz w:val="34"/>
        </w:rPr>
        <w:t>9</w:t>
      </w:r>
      <w:r w:rsidR="00EF48D0" w:rsidRPr="00904DFF">
        <w:rPr>
          <w:sz w:val="34"/>
        </w:rPr>
        <w:fldChar w:fldCharType="end"/>
      </w:r>
      <w:r w:rsidRPr="00904DFF">
        <w:rPr>
          <w:sz w:val="34"/>
        </w:rPr>
        <w:t xml:space="preserve"> και στον επόμενο </w:t>
      </w:r>
      <w:r w:rsidR="00EF48D0" w:rsidRPr="00904DFF">
        <w:rPr>
          <w:sz w:val="34"/>
        </w:rPr>
        <w:t>Π</w:t>
      </w:r>
      <w:r w:rsidRPr="00904DFF">
        <w:rPr>
          <w:sz w:val="34"/>
        </w:rPr>
        <w:t>ίν</w:t>
      </w:r>
      <w:r w:rsidRPr="00904DFF">
        <w:rPr>
          <w:sz w:val="34"/>
        </w:rPr>
        <w:t>α</w:t>
      </w:r>
      <w:r w:rsidRPr="00904DFF">
        <w:rPr>
          <w:sz w:val="34"/>
        </w:rPr>
        <w:t>κα 2.</w:t>
      </w:r>
    </w:p>
    <w:p w:rsidR="00992F3E" w:rsidRPr="00904DFF" w:rsidRDefault="00992F3E" w:rsidP="00992F3E">
      <w:pPr>
        <w:rPr>
          <w:sz w:val="34"/>
        </w:rPr>
      </w:pPr>
    </w:p>
    <w:p w:rsidR="00100141" w:rsidRPr="00904DFF" w:rsidRDefault="00100141" w:rsidP="00100141">
      <w:pPr>
        <w:jc w:val="center"/>
        <w:rPr>
          <w:sz w:val="34"/>
        </w:rPr>
      </w:pPr>
      <w:r w:rsidRPr="00904DFF">
        <w:rPr>
          <w:noProof/>
          <w:sz w:val="34"/>
          <w:lang w:eastAsia="el-GR"/>
        </w:rPr>
        <w:lastRenderedPageBreak/>
        <w:drawing>
          <wp:inline distT="0" distB="0" distL="0" distR="0" wp14:anchorId="3282FF5B" wp14:editId="668B1003">
            <wp:extent cx="4659683" cy="4394994"/>
            <wp:effectExtent l="0" t="0" r="7620" b="5715"/>
            <wp:docPr id="89" name="Εικόνα 89" descr="Γράφημα: Η Προσβασιμότητα του Ελληνικού Διαδικτύου &#10;Μη προσβάσιμες: 73% το 2004 και 85% το 2008.&#10;Ικανοποιητικά προσβάσιμες: 25% το 2004 και 14% το 2008.&#10;Πλήρως προσβάσιμες: 1% το 2004 και 1% το 2008.&#10;[Τέλος του Πίνακα].&#10;Στοιχεία έρευνας: &#10;Δείγμα: 256 διαδικτυακοί τόποι. &#10;Δύο περίοδοι: 2004 και 2008. &#10;Πρότυπο: WCAG 1.0. &#10;Κέντρο Καθολικής Προόσβασης και Υποστηρικτικών Τεχνολογιών ΙΠ-ΙΤΕ.&#10;Sprienger: Basdekis et al, 2010. An overview of web accessibility in Greece: A comparative study 2004-2008, Universal Access in the Information Society." title="Αποτελέσματα της έρευνας του δείκτη προσβασιμότητας του Ελληνικού διαδικτύου σε δείγμα 256 διαδικτυακών τόπων. Το 2004 ποσοστό 73% των ιστοχώρων δεν ήταν προσβάσιμοι, 25% ήταν προσβάσιμοι σε ικανοποιητικό βαθμό και μόνο το 1% ήταν πλήρως προσβάσιμοι (συμμορφούμενοι με τις οδηγίες κατασκευής προσβάσιμοι περιεχομένου WCAG 1.0 επίπεδο ΑΑ). Τα αντίστοιχα ποσοστά για το ίδιο δείγμα ήταν 85%, 14% κα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os\Desktop\Images\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59901" cy="4395199"/>
                    </a:xfrm>
                    <a:prstGeom prst="rect">
                      <a:avLst/>
                    </a:prstGeom>
                    <a:noFill/>
                    <a:ln>
                      <a:noFill/>
                    </a:ln>
                  </pic:spPr>
                </pic:pic>
              </a:graphicData>
            </a:graphic>
          </wp:inline>
        </w:drawing>
      </w:r>
    </w:p>
    <w:p w:rsidR="00100141" w:rsidRPr="00904DFF" w:rsidRDefault="00100141" w:rsidP="00100141">
      <w:pPr>
        <w:pStyle w:val="a3"/>
        <w:rPr>
          <w:sz w:val="30"/>
        </w:rPr>
      </w:pPr>
      <w:bookmarkStart w:id="36" w:name="_Ref362658919"/>
      <w:bookmarkStart w:id="37" w:name="_Toc362874642"/>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9</w:t>
      </w:r>
      <w:r w:rsidR="00904DFF" w:rsidRPr="00904DFF">
        <w:rPr>
          <w:noProof/>
          <w:sz w:val="30"/>
        </w:rPr>
        <w:fldChar w:fldCharType="end"/>
      </w:r>
      <w:bookmarkEnd w:id="36"/>
      <w:r w:rsidRPr="00904DFF">
        <w:rPr>
          <w:sz w:val="30"/>
        </w:rPr>
        <w:t xml:space="preserve">. Αποτελέσματα της έρευνας του δείκτη προσβασιμότητας του Ελληνικού διαδικτύου σε δείγμα 256 διαδικτυακών τόπων. Το 2004 ποσοστό 73% των </w:t>
      </w:r>
      <w:proofErr w:type="spellStart"/>
      <w:r w:rsidRPr="00904DFF">
        <w:rPr>
          <w:sz w:val="30"/>
        </w:rPr>
        <w:t>ιστοχώρων</w:t>
      </w:r>
      <w:proofErr w:type="spellEnd"/>
      <w:r w:rsidRPr="00904DFF">
        <w:rPr>
          <w:sz w:val="30"/>
        </w:rPr>
        <w:t xml:space="preserve"> δεν ήταν προσβάσιμοι, 25% </w:t>
      </w:r>
      <w:r w:rsidRPr="00904DFF">
        <w:rPr>
          <w:sz w:val="30"/>
        </w:rPr>
        <w:t>ή</w:t>
      </w:r>
      <w:r w:rsidRPr="00904DFF">
        <w:rPr>
          <w:sz w:val="30"/>
        </w:rPr>
        <w:t>ταν προσβάσιμοι σε ικανοποιητικό βαθμό και μόνο το 1% ήταν πλήρως προσβάσιμοι (συμμορφούμενοι με τις οδηγίες κατασκευής πρ</w:t>
      </w:r>
      <w:r w:rsidRPr="00904DFF">
        <w:rPr>
          <w:sz w:val="30"/>
        </w:rPr>
        <w:t>ο</w:t>
      </w:r>
      <w:r w:rsidRPr="00904DFF">
        <w:rPr>
          <w:sz w:val="30"/>
        </w:rPr>
        <w:t>σβάσιμοι περιεχομένου WCAG 1.0 επίπεδο ΑΑ). Τα αντίστοιχα ποσοστά για το ίδιο δείγμα ήταν 85%, 14% και 1%.</w:t>
      </w:r>
      <w:bookmarkEnd w:id="37"/>
    </w:p>
    <w:p w:rsidR="00100141" w:rsidRPr="00904DFF" w:rsidRDefault="00100141" w:rsidP="00992F3E">
      <w:pPr>
        <w:rPr>
          <w:sz w:val="34"/>
        </w:rPr>
      </w:pPr>
    </w:p>
    <w:p w:rsidR="00100141" w:rsidRPr="00904DFF" w:rsidRDefault="00B47DA1" w:rsidP="00B47DA1">
      <w:pPr>
        <w:pStyle w:val="a3"/>
        <w:rPr>
          <w:sz w:val="30"/>
        </w:rPr>
      </w:pPr>
      <w:r w:rsidRPr="00904DFF">
        <w:rPr>
          <w:sz w:val="30"/>
        </w:rPr>
        <w:t xml:space="preserve">Πίνακας </w:t>
      </w:r>
      <w:r w:rsidR="00904DFF" w:rsidRPr="00904DFF">
        <w:rPr>
          <w:sz w:val="30"/>
        </w:rPr>
        <w:fldChar w:fldCharType="begin"/>
      </w:r>
      <w:r w:rsidR="00904DFF" w:rsidRPr="00904DFF">
        <w:rPr>
          <w:sz w:val="30"/>
        </w:rPr>
        <w:instrText xml:space="preserve"> SEQ Πίνακας \* ARABIC </w:instrText>
      </w:r>
      <w:r w:rsidR="00904DFF" w:rsidRPr="00904DFF">
        <w:rPr>
          <w:sz w:val="30"/>
        </w:rPr>
        <w:fldChar w:fldCharType="separate"/>
      </w:r>
      <w:r w:rsidR="003D3AC6">
        <w:rPr>
          <w:noProof/>
          <w:sz w:val="30"/>
        </w:rPr>
        <w:t>2</w:t>
      </w:r>
      <w:r w:rsidR="00904DFF" w:rsidRPr="00904DFF">
        <w:rPr>
          <w:noProof/>
          <w:sz w:val="30"/>
        </w:rPr>
        <w:fldChar w:fldCharType="end"/>
      </w:r>
      <w:r w:rsidRPr="00904DFF">
        <w:rPr>
          <w:sz w:val="30"/>
        </w:rPr>
        <w:t xml:space="preserve">. Ο πίνακας περιέχει τρία επίπεδα κατηγοριών. Το 1ο </w:t>
      </w:r>
      <w:r w:rsidRPr="00904DFF">
        <w:rPr>
          <w:sz w:val="30"/>
        </w:rPr>
        <w:t>α</w:t>
      </w:r>
      <w:r w:rsidRPr="00904DFF">
        <w:rPr>
          <w:sz w:val="30"/>
        </w:rPr>
        <w:t>φορά το χρόνο διενέργειας της έρευνας με τιμές το 2004 και το 2008. Το 2ο επίπεδο αφορά το επίπεδο προσβασιμότητας με τη χρ</w:t>
      </w:r>
      <w:r w:rsidRPr="00904DFF">
        <w:rPr>
          <w:sz w:val="30"/>
        </w:rPr>
        <w:t>ή</w:t>
      </w:r>
      <w:r w:rsidRPr="00904DFF">
        <w:rPr>
          <w:sz w:val="30"/>
        </w:rPr>
        <w:t>ση των χαρακτηρισμών: μη προσβάσιμο (μη), ικανοποιητικά πρ</w:t>
      </w:r>
      <w:r w:rsidRPr="00904DFF">
        <w:rPr>
          <w:sz w:val="30"/>
        </w:rPr>
        <w:t>ο</w:t>
      </w:r>
      <w:r w:rsidRPr="00904DFF">
        <w:rPr>
          <w:sz w:val="30"/>
        </w:rPr>
        <w:t>σβάσιμο (μερικώς) και πλήρως προσβάσιμο (πλήρως). Η τρίτη κ</w:t>
      </w:r>
      <w:r w:rsidRPr="00904DFF">
        <w:rPr>
          <w:sz w:val="30"/>
        </w:rPr>
        <w:t>α</w:t>
      </w:r>
      <w:r w:rsidRPr="00904DFF">
        <w:rPr>
          <w:sz w:val="30"/>
        </w:rPr>
        <w:t>τηγορία (γραμμές) αναφέρει τον τομέα δραστηριότητας. Ο πίνακας περιέχει τιμές σε ποσοστά και μερικά σύνολα για το Δημόσιο και τον Ιδιωτικό τομέα.</w:t>
      </w:r>
    </w:p>
    <w:tbl>
      <w:tblPr>
        <w:tblW w:w="8176" w:type="dxa"/>
        <w:jc w:val="center"/>
        <w:tblLook w:val="04A0" w:firstRow="1" w:lastRow="0" w:firstColumn="1" w:lastColumn="0" w:noHBand="0" w:noVBand="1"/>
        <w:tblCaption w:val="Προσβασιμότητα του Ελληνικού Διαδικτύου ανά τομέα δραστηρίοτητας"/>
        <w:tblDescription w:val="Δημόσια Διοίηκηση: Το 2004, 63% Μη, 38% Μερικώς και 0% Πλήρως. Το 2008, 73% Μη, 25% Μερικώς και 3% Πλήρως.&#10;Νοσοκομεία: Το 2004, 75% Μη, 25% Μερικώς και 0% Πλήρως. Το 2008, 100% Μη, 0% Μερικώς και 0% Πλήρως.&#10;Ηλεκτρονικές βιβλιοθήκες: Το 2004, 81% Μη, 19% Μερικώς και 0% Πλήρως. Το 2008, 100% Μη, 0% Μερικώς και 0% Πλήρως.&#10;Ινστιτούτα: Το 2004, 43% Μη, 43% Μερικώς και 14% Πλήρως. Το 2008, 79% Μη, 21% Μερικώς και 0% Πλήρως.&#10;Μεταφορές: Το 2004, 83% Μη, 17% Μερικώς και 0% Πλήρως. Το 2008, 92% Μη, 8% Μερικώς και 0% Πλήρως.&#10;Τριτοβάθμια εκπαίδευση: Το 2004, 53% Μη, 47% Μερικώς και 11% Πλήρως. Το 2008, 0% Μη, 69% Μερικώς και 31% Πλήρως.&#10;Οργανισμοί: Το 2004, 87% Μη, 11% Μερικώς και 2% Πλήρως. Το 2008, 80% Μη, 17% Μερικώς και 2% Πλήρως.&#10;Πρωτοβάθμια &amp; δευτεροβάθμια εκπαίδευση: Το 2004, 67% Μη, 33% Μερικώς και 0% Πλήρως. Το 2008, 80% Μη, 17% Μερικώς και 2% Πλήρως.&#10;Μέσα μαζικής ενημέρωσης: Το 2004, 85% Μη, 15% Μερικώς και 0% Πλήρως. Το 2008, 95% Μη, 5% Μερικώς και 0% Πλήρως.&#10;Μερικό άθροισμα (Δημόσιος τομέας): Το 2004, 71% Μη, 28% Μερικώς και 1% Πλήρως. Το 2008, 83% Μη, 17% Μερικώς και 1% Πλήρως.&#10;Ηλεκτρονικά καταστήματα: Το 2004, 100% Μη, 0% Μερικώς και 0% Πλήρως. Το 2008, 100% Μη, 0% Μερικώς και 0% Πλήρως.&#10;&quot;Ηλεκτρονικές τραπεζικές&#10;συναλλαγές (e-banking): Το 2004, 100% Μη, 0% Μερικώς και 0% Πλήρως. Το 2008, 100% Μη, 0% Μερικώς και 0% Πλήρως.&quot;&#10;Εταιρείες τηλεπικοινωνιών: Το 2004, 100% Μη, 0% Μερικώς και 0% Πλήρως. Το 2008, 100% Μη, 0% Μερικώς και 0% Πλήρως.&#10;Άλλα: Το 2004, 100% Μη, 0% Μερικώς και 0% Πλήρως. Το 2008, 100% Μη, 0% Μερικώς και 0% Πλήρως.&#10;Μερικό άθροισμα (Ιδιωτικός τομέας): Το 2004, 100% Μη, 0% Μερικώς και 0% Πλήρως. Το 2008, 100% Μη, 0% Μερικώς και 0% Πλήρως.&#10;Σύνολα: Το 2004, 73% Μη, 25% Μερικώς και 1% Πλήρως. Το 2008, 85% Μη, 14% Μερικώς και 1% Πλήρως.&#10;[Τέλος του Πίνακα]."/>
      </w:tblPr>
      <w:tblGrid>
        <w:gridCol w:w="2850"/>
        <w:gridCol w:w="776"/>
        <w:gridCol w:w="1059"/>
        <w:gridCol w:w="1001"/>
        <w:gridCol w:w="776"/>
        <w:gridCol w:w="1059"/>
        <w:gridCol w:w="1001"/>
      </w:tblGrid>
      <w:tr w:rsidR="00B47DA1" w:rsidRPr="00904DFF" w:rsidTr="008A2049">
        <w:trPr>
          <w:trHeight w:val="330"/>
          <w:tblHeader/>
          <w:jc w:val="center"/>
        </w:trPr>
        <w:tc>
          <w:tcPr>
            <w:tcW w:w="3178" w:type="dxa"/>
            <w:vMerge w:val="restart"/>
            <w:tcBorders>
              <w:top w:val="single" w:sz="8" w:space="0" w:color="auto"/>
              <w:left w:val="single" w:sz="8" w:space="0" w:color="auto"/>
              <w:bottom w:val="single" w:sz="4" w:space="0" w:color="auto"/>
              <w:right w:val="single" w:sz="8"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lastRenderedPageBreak/>
              <w:t> </w:t>
            </w:r>
          </w:p>
        </w:tc>
        <w:tc>
          <w:tcPr>
            <w:tcW w:w="2499" w:type="dxa"/>
            <w:gridSpan w:val="3"/>
            <w:tcBorders>
              <w:top w:val="single" w:sz="8" w:space="0" w:color="auto"/>
              <w:left w:val="nil"/>
              <w:bottom w:val="single" w:sz="4" w:space="0" w:color="auto"/>
              <w:right w:val="single" w:sz="8" w:space="0" w:color="000000"/>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2004</w:t>
            </w:r>
          </w:p>
        </w:tc>
        <w:tc>
          <w:tcPr>
            <w:tcW w:w="2499" w:type="dxa"/>
            <w:gridSpan w:val="3"/>
            <w:tcBorders>
              <w:top w:val="single" w:sz="8" w:space="0" w:color="auto"/>
              <w:left w:val="nil"/>
              <w:bottom w:val="single" w:sz="4" w:space="0" w:color="auto"/>
              <w:right w:val="single" w:sz="8" w:space="0" w:color="000000"/>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2008</w:t>
            </w:r>
          </w:p>
        </w:tc>
      </w:tr>
      <w:tr w:rsidR="00B47DA1" w:rsidRPr="00904DFF" w:rsidTr="008A2049">
        <w:trPr>
          <w:trHeight w:val="330"/>
          <w:tblHeader/>
          <w:jc w:val="center"/>
        </w:trPr>
        <w:tc>
          <w:tcPr>
            <w:tcW w:w="3178" w:type="dxa"/>
            <w:vMerge/>
            <w:tcBorders>
              <w:top w:val="single" w:sz="8" w:space="0" w:color="auto"/>
              <w:left w:val="single" w:sz="8" w:space="0" w:color="auto"/>
              <w:bottom w:val="single" w:sz="4" w:space="0" w:color="auto"/>
              <w:right w:val="single" w:sz="8" w:space="0" w:color="auto"/>
            </w:tcBorders>
            <w:vAlign w:val="center"/>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p>
        </w:tc>
        <w:tc>
          <w:tcPr>
            <w:tcW w:w="678" w:type="dxa"/>
            <w:tcBorders>
              <w:top w:val="nil"/>
              <w:left w:val="nil"/>
              <w:bottom w:val="single" w:sz="4"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bookmarkStart w:id="38" w:name="RANGE!B2:B18"/>
            <w:r w:rsidRPr="00904DFF">
              <w:rPr>
                <w:rFonts w:ascii="Arial Narrow" w:hAnsi="Arial Narrow"/>
                <w:sz w:val="30"/>
                <w:lang w:eastAsia="el-GR"/>
              </w:rPr>
              <w:t>Μη</w:t>
            </w:r>
            <w:bookmarkEnd w:id="38"/>
          </w:p>
        </w:tc>
        <w:tc>
          <w:tcPr>
            <w:tcW w:w="941" w:type="dxa"/>
            <w:tcBorders>
              <w:top w:val="nil"/>
              <w:left w:val="nil"/>
              <w:bottom w:val="single" w:sz="4"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bookmarkStart w:id="39" w:name="RANGE!C2:C18"/>
            <w:r w:rsidRPr="00904DFF">
              <w:rPr>
                <w:rFonts w:ascii="Arial Narrow" w:hAnsi="Arial Narrow"/>
                <w:sz w:val="30"/>
                <w:lang w:eastAsia="el-GR"/>
              </w:rPr>
              <w:t>Μερικώς</w:t>
            </w:r>
            <w:bookmarkEnd w:id="39"/>
          </w:p>
        </w:tc>
        <w:tc>
          <w:tcPr>
            <w:tcW w:w="880" w:type="dxa"/>
            <w:tcBorders>
              <w:top w:val="nil"/>
              <w:left w:val="nil"/>
              <w:bottom w:val="single" w:sz="4" w:space="0" w:color="auto"/>
              <w:right w:val="single" w:sz="8"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bookmarkStart w:id="40" w:name="RANGE!D2:D18"/>
            <w:r w:rsidRPr="00904DFF">
              <w:rPr>
                <w:rFonts w:ascii="Arial Narrow" w:hAnsi="Arial Narrow"/>
                <w:sz w:val="30"/>
                <w:lang w:eastAsia="el-GR"/>
              </w:rPr>
              <w:t>Πλήρως</w:t>
            </w:r>
            <w:bookmarkEnd w:id="40"/>
          </w:p>
        </w:tc>
        <w:tc>
          <w:tcPr>
            <w:tcW w:w="678" w:type="dxa"/>
            <w:tcBorders>
              <w:top w:val="nil"/>
              <w:left w:val="nil"/>
              <w:bottom w:val="single" w:sz="4"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bookmarkStart w:id="41" w:name="RANGE!E2:E18"/>
            <w:r w:rsidRPr="00904DFF">
              <w:rPr>
                <w:rFonts w:ascii="Arial Narrow" w:hAnsi="Arial Narrow"/>
                <w:sz w:val="30"/>
                <w:lang w:eastAsia="el-GR"/>
              </w:rPr>
              <w:t>Μη</w:t>
            </w:r>
            <w:bookmarkEnd w:id="41"/>
          </w:p>
        </w:tc>
        <w:tc>
          <w:tcPr>
            <w:tcW w:w="941" w:type="dxa"/>
            <w:tcBorders>
              <w:top w:val="nil"/>
              <w:left w:val="nil"/>
              <w:bottom w:val="single" w:sz="4"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bookmarkStart w:id="42" w:name="RANGE!F2:F18"/>
            <w:r w:rsidRPr="00904DFF">
              <w:rPr>
                <w:rFonts w:ascii="Arial Narrow" w:hAnsi="Arial Narrow"/>
                <w:sz w:val="30"/>
                <w:lang w:eastAsia="el-GR"/>
              </w:rPr>
              <w:t>Μερικώς</w:t>
            </w:r>
            <w:bookmarkEnd w:id="42"/>
          </w:p>
        </w:tc>
        <w:tc>
          <w:tcPr>
            <w:tcW w:w="880" w:type="dxa"/>
            <w:tcBorders>
              <w:top w:val="nil"/>
              <w:left w:val="nil"/>
              <w:bottom w:val="single" w:sz="4" w:space="0" w:color="auto"/>
              <w:right w:val="single" w:sz="8"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bookmarkStart w:id="43" w:name="RANGE!G2:G18"/>
            <w:r w:rsidRPr="00904DFF">
              <w:rPr>
                <w:rFonts w:ascii="Arial Narrow" w:hAnsi="Arial Narrow"/>
                <w:sz w:val="30"/>
                <w:lang w:eastAsia="el-GR"/>
              </w:rPr>
              <w:t>Πλήρως</w:t>
            </w:r>
            <w:bookmarkEnd w:id="43"/>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Δημόσια Διοίκηση</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63%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38%</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73%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3%</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Νοσοκομεία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75%</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Ηλεκτρονικές βιβλιοθήκες</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81%</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19%</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Ινστιτούτα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43%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43%</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14%</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79%</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21%</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Μεταφορές</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92%</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Τριτοβάθμια εκπαίδευση</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53%</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47%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11%</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69%</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31%</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Οργανισμοί</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87%</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11%</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w:t>
            </w:r>
          </w:p>
        </w:tc>
      </w:tr>
      <w:tr w:rsidR="00B47DA1" w:rsidRPr="00904DFF" w:rsidTr="008A2049">
        <w:trPr>
          <w:trHeight w:val="66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Πρωτοβάθμια &amp; δευτεροβάθμια εκπαίδευση</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67%</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33%</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17%</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2%</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Μέσα μαζικής ενημέρωσης</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85%</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95%</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5%</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660"/>
          <w:jc w:val="center"/>
        </w:trPr>
        <w:tc>
          <w:tcPr>
            <w:tcW w:w="3178" w:type="dxa"/>
            <w:tcBorders>
              <w:top w:val="nil"/>
              <w:left w:val="single" w:sz="8" w:space="0" w:color="auto"/>
              <w:bottom w:val="single" w:sz="4" w:space="0" w:color="auto"/>
              <w:right w:val="single" w:sz="8" w:space="0" w:color="auto"/>
            </w:tcBorders>
            <w:shd w:val="clear" w:color="000000" w:fill="F2F2F2"/>
            <w:vAlign w:val="bottom"/>
            <w:hideMark/>
          </w:tcPr>
          <w:p w:rsidR="00B47DA1" w:rsidRPr="00904DFF" w:rsidRDefault="00B47DA1" w:rsidP="00B47DA1">
            <w:pPr>
              <w:widowControl/>
              <w:suppressAutoHyphens/>
              <w:spacing w:before="60" w:after="60" w:line="240" w:lineRule="auto"/>
              <w:jc w:val="left"/>
              <w:rPr>
                <w:rFonts w:ascii="Arial Narrow" w:hAnsi="Arial Narrow"/>
                <w:b/>
                <w:bCs/>
                <w:sz w:val="30"/>
                <w:lang w:eastAsia="el-GR"/>
              </w:rPr>
            </w:pPr>
            <w:r w:rsidRPr="00904DFF">
              <w:rPr>
                <w:rFonts w:ascii="Arial Narrow" w:hAnsi="Arial Narrow"/>
                <w:b/>
                <w:bCs/>
                <w:sz w:val="30"/>
                <w:lang w:eastAsia="el-GR"/>
              </w:rPr>
              <w:t>Μερικό άθροισμα (Δημόσιος τομέας)</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71%</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28%</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83%</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17%</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Ηλεκτρονικά καταστήματα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66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Ηλεκτρονικές τραπεζικές</w:t>
            </w:r>
            <w:r w:rsidRPr="00904DFF">
              <w:rPr>
                <w:rFonts w:ascii="Arial Narrow" w:hAnsi="Arial Narrow"/>
                <w:sz w:val="30"/>
                <w:lang w:eastAsia="el-GR"/>
              </w:rPr>
              <w:br/>
              <w:t>συναλλαγές (e-</w:t>
            </w:r>
            <w:proofErr w:type="spellStart"/>
            <w:r w:rsidRPr="00904DFF">
              <w:rPr>
                <w:rFonts w:ascii="Arial Narrow" w:hAnsi="Arial Narrow"/>
                <w:sz w:val="30"/>
                <w:lang w:eastAsia="el-GR"/>
              </w:rPr>
              <w:t>bankin</w:t>
            </w:r>
            <w:proofErr w:type="spellEnd"/>
            <w:r w:rsidRPr="00904DFF">
              <w:rPr>
                <w:rFonts w:ascii="Arial Narrow" w:hAnsi="Arial Narrow"/>
                <w:sz w:val="30"/>
                <w:lang w:eastAsia="el-GR"/>
              </w:rPr>
              <w:t>g)</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Εταιρείες τηλεπικοινωνιών</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330"/>
          <w:jc w:val="center"/>
        </w:trPr>
        <w:tc>
          <w:tcPr>
            <w:tcW w:w="3178" w:type="dxa"/>
            <w:tcBorders>
              <w:top w:val="nil"/>
              <w:left w:val="single" w:sz="8" w:space="0" w:color="auto"/>
              <w:bottom w:val="single" w:sz="4" w:space="0" w:color="auto"/>
              <w:right w:val="single" w:sz="8" w:space="0" w:color="auto"/>
            </w:tcBorders>
            <w:shd w:val="clear" w:color="auto" w:fill="auto"/>
            <w:vAlign w:val="bottom"/>
            <w:hideMark/>
          </w:tcPr>
          <w:p w:rsidR="00B47DA1" w:rsidRPr="00904DFF" w:rsidRDefault="00B47DA1" w:rsidP="00B47DA1">
            <w:pPr>
              <w:widowControl/>
              <w:suppressAutoHyphens/>
              <w:spacing w:before="60" w:after="60" w:line="240" w:lineRule="auto"/>
              <w:jc w:val="left"/>
              <w:rPr>
                <w:rFonts w:ascii="Arial Narrow" w:hAnsi="Arial Narrow"/>
                <w:sz w:val="30"/>
                <w:lang w:eastAsia="el-GR"/>
              </w:rPr>
            </w:pPr>
            <w:r w:rsidRPr="00904DFF">
              <w:rPr>
                <w:rFonts w:ascii="Arial Narrow" w:hAnsi="Arial Narrow"/>
                <w:sz w:val="30"/>
                <w:lang w:eastAsia="el-GR"/>
              </w:rPr>
              <w:t>Άλλα</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678"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100%</w:t>
            </w:r>
          </w:p>
        </w:tc>
        <w:tc>
          <w:tcPr>
            <w:tcW w:w="941" w:type="dxa"/>
            <w:tcBorders>
              <w:top w:val="nil"/>
              <w:left w:val="nil"/>
              <w:bottom w:val="single" w:sz="4" w:space="0" w:color="auto"/>
              <w:right w:val="single" w:sz="4"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c>
          <w:tcPr>
            <w:tcW w:w="880" w:type="dxa"/>
            <w:tcBorders>
              <w:top w:val="nil"/>
              <w:left w:val="nil"/>
              <w:bottom w:val="single" w:sz="4" w:space="0" w:color="auto"/>
              <w:right w:val="single" w:sz="8" w:space="0" w:color="auto"/>
            </w:tcBorders>
            <w:shd w:val="clear" w:color="auto" w:fill="auto"/>
            <w:noWrap/>
            <w:vAlign w:val="bottom"/>
            <w:hideMark/>
          </w:tcPr>
          <w:p w:rsidR="00B47DA1" w:rsidRPr="00904DFF" w:rsidRDefault="00B47DA1" w:rsidP="00B47DA1">
            <w:pPr>
              <w:widowControl/>
              <w:suppressAutoHyphens/>
              <w:spacing w:before="60" w:after="60" w:line="240" w:lineRule="auto"/>
              <w:jc w:val="center"/>
              <w:rPr>
                <w:rFonts w:ascii="Arial Narrow" w:hAnsi="Arial Narrow"/>
                <w:sz w:val="30"/>
                <w:lang w:eastAsia="el-GR"/>
              </w:rPr>
            </w:pPr>
            <w:r w:rsidRPr="00904DFF">
              <w:rPr>
                <w:rFonts w:ascii="Arial Narrow" w:hAnsi="Arial Narrow"/>
                <w:sz w:val="30"/>
                <w:lang w:eastAsia="el-GR"/>
              </w:rPr>
              <w:t>0%</w:t>
            </w:r>
          </w:p>
        </w:tc>
      </w:tr>
      <w:tr w:rsidR="00B47DA1" w:rsidRPr="00904DFF" w:rsidTr="008A2049">
        <w:trPr>
          <w:trHeight w:val="660"/>
          <w:jc w:val="center"/>
        </w:trPr>
        <w:tc>
          <w:tcPr>
            <w:tcW w:w="3178" w:type="dxa"/>
            <w:tcBorders>
              <w:top w:val="nil"/>
              <w:left w:val="single" w:sz="8" w:space="0" w:color="auto"/>
              <w:bottom w:val="single" w:sz="4" w:space="0" w:color="auto"/>
              <w:right w:val="single" w:sz="8" w:space="0" w:color="auto"/>
            </w:tcBorders>
            <w:shd w:val="clear" w:color="000000" w:fill="F2F2F2"/>
            <w:vAlign w:val="bottom"/>
            <w:hideMark/>
          </w:tcPr>
          <w:p w:rsidR="00B47DA1" w:rsidRPr="00904DFF" w:rsidRDefault="00B47DA1" w:rsidP="00B47DA1">
            <w:pPr>
              <w:widowControl/>
              <w:suppressAutoHyphens/>
              <w:spacing w:before="60" w:after="60" w:line="240" w:lineRule="auto"/>
              <w:jc w:val="left"/>
              <w:rPr>
                <w:rFonts w:ascii="Arial Narrow" w:hAnsi="Arial Narrow"/>
                <w:b/>
                <w:bCs/>
                <w:sz w:val="30"/>
                <w:lang w:eastAsia="el-GR"/>
              </w:rPr>
            </w:pPr>
            <w:r w:rsidRPr="00904DFF">
              <w:rPr>
                <w:rFonts w:ascii="Arial Narrow" w:hAnsi="Arial Narrow"/>
                <w:b/>
                <w:bCs/>
                <w:sz w:val="30"/>
                <w:lang w:eastAsia="el-GR"/>
              </w:rPr>
              <w:t>Μερικό άθροισμα (Ιδιωτικός τομέας)</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100%</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0%</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0%</w:t>
            </w:r>
          </w:p>
        </w:tc>
        <w:tc>
          <w:tcPr>
            <w:tcW w:w="678"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100%</w:t>
            </w:r>
          </w:p>
        </w:tc>
        <w:tc>
          <w:tcPr>
            <w:tcW w:w="941" w:type="dxa"/>
            <w:tcBorders>
              <w:top w:val="nil"/>
              <w:left w:val="nil"/>
              <w:bottom w:val="single" w:sz="4" w:space="0" w:color="auto"/>
              <w:right w:val="single" w:sz="4"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0%</w:t>
            </w:r>
          </w:p>
        </w:tc>
        <w:tc>
          <w:tcPr>
            <w:tcW w:w="880" w:type="dxa"/>
            <w:tcBorders>
              <w:top w:val="nil"/>
              <w:left w:val="nil"/>
              <w:bottom w:val="single" w:sz="4" w:space="0" w:color="auto"/>
              <w:right w:val="single" w:sz="8" w:space="0" w:color="auto"/>
            </w:tcBorders>
            <w:shd w:val="clear" w:color="000000" w:fill="F2F2F2"/>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0%</w:t>
            </w:r>
          </w:p>
        </w:tc>
      </w:tr>
      <w:tr w:rsidR="00B47DA1" w:rsidRPr="00904DFF" w:rsidTr="008A2049">
        <w:trPr>
          <w:trHeight w:val="345"/>
          <w:jc w:val="center"/>
        </w:trPr>
        <w:tc>
          <w:tcPr>
            <w:tcW w:w="3178" w:type="dxa"/>
            <w:tcBorders>
              <w:top w:val="nil"/>
              <w:left w:val="single" w:sz="8" w:space="0" w:color="auto"/>
              <w:bottom w:val="single" w:sz="8" w:space="0" w:color="auto"/>
              <w:right w:val="single" w:sz="8" w:space="0" w:color="auto"/>
            </w:tcBorders>
            <w:shd w:val="clear" w:color="000000" w:fill="BFBFBF"/>
            <w:vAlign w:val="bottom"/>
            <w:hideMark/>
          </w:tcPr>
          <w:p w:rsidR="00B47DA1" w:rsidRPr="00904DFF" w:rsidRDefault="00B47DA1" w:rsidP="00B47DA1">
            <w:pPr>
              <w:widowControl/>
              <w:suppressAutoHyphens/>
              <w:spacing w:before="60" w:after="60" w:line="240" w:lineRule="auto"/>
              <w:jc w:val="left"/>
              <w:rPr>
                <w:rFonts w:ascii="Arial Narrow" w:hAnsi="Arial Narrow"/>
                <w:b/>
                <w:bCs/>
                <w:sz w:val="30"/>
                <w:lang w:eastAsia="el-GR"/>
              </w:rPr>
            </w:pPr>
            <w:r w:rsidRPr="00904DFF">
              <w:rPr>
                <w:rFonts w:ascii="Arial Narrow" w:hAnsi="Arial Narrow"/>
                <w:b/>
                <w:bCs/>
                <w:sz w:val="30"/>
                <w:lang w:eastAsia="el-GR"/>
              </w:rPr>
              <w:t>Σύνολα</w:t>
            </w:r>
          </w:p>
        </w:tc>
        <w:tc>
          <w:tcPr>
            <w:tcW w:w="678" w:type="dxa"/>
            <w:tcBorders>
              <w:top w:val="nil"/>
              <w:left w:val="nil"/>
              <w:bottom w:val="single" w:sz="8"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73%</w:t>
            </w:r>
          </w:p>
        </w:tc>
        <w:tc>
          <w:tcPr>
            <w:tcW w:w="941" w:type="dxa"/>
            <w:tcBorders>
              <w:top w:val="nil"/>
              <w:left w:val="nil"/>
              <w:bottom w:val="single" w:sz="8"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25%</w:t>
            </w:r>
          </w:p>
        </w:tc>
        <w:tc>
          <w:tcPr>
            <w:tcW w:w="880" w:type="dxa"/>
            <w:tcBorders>
              <w:top w:val="nil"/>
              <w:left w:val="nil"/>
              <w:bottom w:val="single" w:sz="8" w:space="0" w:color="auto"/>
              <w:right w:val="single" w:sz="8"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w:t>
            </w:r>
          </w:p>
        </w:tc>
        <w:tc>
          <w:tcPr>
            <w:tcW w:w="678" w:type="dxa"/>
            <w:tcBorders>
              <w:top w:val="nil"/>
              <w:left w:val="nil"/>
              <w:bottom w:val="single" w:sz="8"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85%</w:t>
            </w:r>
          </w:p>
        </w:tc>
        <w:tc>
          <w:tcPr>
            <w:tcW w:w="941" w:type="dxa"/>
            <w:tcBorders>
              <w:top w:val="nil"/>
              <w:left w:val="nil"/>
              <w:bottom w:val="single" w:sz="8" w:space="0" w:color="auto"/>
              <w:right w:val="single" w:sz="4"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14%</w:t>
            </w:r>
          </w:p>
        </w:tc>
        <w:tc>
          <w:tcPr>
            <w:tcW w:w="880" w:type="dxa"/>
            <w:tcBorders>
              <w:top w:val="nil"/>
              <w:left w:val="nil"/>
              <w:bottom w:val="single" w:sz="8" w:space="0" w:color="auto"/>
              <w:right w:val="single" w:sz="8" w:space="0" w:color="auto"/>
            </w:tcBorders>
            <w:shd w:val="clear" w:color="000000" w:fill="BFBFBF"/>
            <w:noWrap/>
            <w:vAlign w:val="bottom"/>
            <w:hideMark/>
          </w:tcPr>
          <w:p w:rsidR="00B47DA1" w:rsidRPr="00904DFF" w:rsidRDefault="00B47DA1" w:rsidP="00B47DA1">
            <w:pPr>
              <w:widowControl/>
              <w:suppressAutoHyphens/>
              <w:spacing w:before="60" w:after="60" w:line="240" w:lineRule="auto"/>
              <w:jc w:val="center"/>
              <w:rPr>
                <w:rFonts w:ascii="Arial Narrow" w:hAnsi="Arial Narrow"/>
                <w:b/>
                <w:bCs/>
                <w:sz w:val="30"/>
                <w:lang w:eastAsia="el-GR"/>
              </w:rPr>
            </w:pPr>
            <w:r w:rsidRPr="00904DFF">
              <w:rPr>
                <w:rFonts w:ascii="Arial Narrow" w:hAnsi="Arial Narrow"/>
                <w:b/>
                <w:bCs/>
                <w:sz w:val="30"/>
                <w:lang w:eastAsia="el-GR"/>
              </w:rPr>
              <w:t>1%</w:t>
            </w:r>
          </w:p>
        </w:tc>
      </w:tr>
    </w:tbl>
    <w:p w:rsidR="00B47DA1" w:rsidRPr="00904DFF" w:rsidRDefault="00B47DA1" w:rsidP="00992F3E">
      <w:pPr>
        <w:rPr>
          <w:sz w:val="34"/>
        </w:rPr>
      </w:pPr>
    </w:p>
    <w:p w:rsidR="00B47DA1" w:rsidRPr="00904DFF" w:rsidRDefault="00B47DA1" w:rsidP="00B47DA1">
      <w:pPr>
        <w:rPr>
          <w:sz w:val="34"/>
        </w:rPr>
      </w:pPr>
      <w:r w:rsidRPr="00904DFF">
        <w:rPr>
          <w:sz w:val="34"/>
        </w:rPr>
        <w:lastRenderedPageBreak/>
        <w:t>Τα πολύ χαμηλά ποσοστά προσβασιμότητας των διαδικτυ</w:t>
      </w:r>
      <w:r w:rsidRPr="00904DFF">
        <w:rPr>
          <w:sz w:val="34"/>
        </w:rPr>
        <w:t>α</w:t>
      </w:r>
      <w:r w:rsidRPr="00904DFF">
        <w:rPr>
          <w:sz w:val="34"/>
        </w:rPr>
        <w:t xml:space="preserve">κών υπηρεσιών στην Ελλάδα έχουν άμεσες επιπτώσεις στον πληθυσμό των Ελλήνων </w:t>
      </w:r>
      <w:proofErr w:type="spellStart"/>
      <w:r w:rsidRPr="00904DFF">
        <w:rPr>
          <w:sz w:val="34"/>
        </w:rPr>
        <w:t>αμεα</w:t>
      </w:r>
      <w:proofErr w:type="spellEnd"/>
      <w:r w:rsidRPr="00904DFF">
        <w:rPr>
          <w:sz w:val="34"/>
        </w:rPr>
        <w:t>, καθώς δεν είναι ακόμα σε θέση να αξιοποιούν τα οφέλη που προσφέρονται από την τεχνολογική πρ</w:t>
      </w:r>
      <w:r w:rsidRPr="00904DFF">
        <w:rPr>
          <w:sz w:val="34"/>
        </w:rPr>
        <w:t>ό</w:t>
      </w:r>
      <w:r w:rsidRPr="00904DFF">
        <w:rPr>
          <w:sz w:val="34"/>
        </w:rPr>
        <w:t>οδο. Για τη βελτίωση της προσβασιμότητας του Ελληνικού διαδικτύου θα πρέπει να καταβληθεί πρ</w:t>
      </w:r>
      <w:r w:rsidRPr="00904DFF">
        <w:rPr>
          <w:sz w:val="34"/>
        </w:rPr>
        <w:t>ο</w:t>
      </w:r>
      <w:r w:rsidRPr="00904DFF">
        <w:rPr>
          <w:sz w:val="34"/>
        </w:rPr>
        <w:t xml:space="preserve">σπάθεια από όλους τους εμπλεκόμενους, προκειμένου η </w:t>
      </w:r>
      <w:r w:rsidRPr="00904DFF">
        <w:rPr>
          <w:sz w:val="34"/>
        </w:rPr>
        <w:t>α</w:t>
      </w:r>
      <w:r w:rsidRPr="00904DFF">
        <w:rPr>
          <w:sz w:val="34"/>
        </w:rPr>
        <w:t>νάπτυξη των ψηφιακών υπ</w:t>
      </w:r>
      <w:r w:rsidRPr="00904DFF">
        <w:rPr>
          <w:sz w:val="34"/>
        </w:rPr>
        <w:t>η</w:t>
      </w:r>
      <w:r w:rsidRPr="00904DFF">
        <w:rPr>
          <w:sz w:val="34"/>
        </w:rPr>
        <w:t>ρεσιών να λαμβάνει υπόψη τις σχετικές σχεδιαστικές α</w:t>
      </w:r>
      <w:r w:rsidRPr="00904DFF">
        <w:rPr>
          <w:sz w:val="34"/>
        </w:rPr>
        <w:t>ρ</w:t>
      </w:r>
      <w:r w:rsidRPr="00904DFF">
        <w:rPr>
          <w:sz w:val="34"/>
        </w:rPr>
        <w:t>χές και κατασκευαστικές τεχνικές από τα πρώτα κιόλας στάδια, αποφεύγοντας το μεγάλο κ</w:t>
      </w:r>
      <w:r w:rsidRPr="00904DFF">
        <w:rPr>
          <w:sz w:val="34"/>
        </w:rPr>
        <w:t>ό</w:t>
      </w:r>
      <w:r w:rsidRPr="00904DFF">
        <w:rPr>
          <w:sz w:val="34"/>
        </w:rPr>
        <w:t>στος που μπορεί να προκύψει από τις όποιες εκ των υστ</w:t>
      </w:r>
      <w:r w:rsidRPr="00904DFF">
        <w:rPr>
          <w:sz w:val="34"/>
        </w:rPr>
        <w:t>έ</w:t>
      </w:r>
      <w:r w:rsidRPr="00904DFF">
        <w:rPr>
          <w:sz w:val="34"/>
        </w:rPr>
        <w:t>ρων παρεμβάσεις.</w:t>
      </w:r>
    </w:p>
    <w:p w:rsidR="00B47DA1" w:rsidRPr="00904DFF" w:rsidRDefault="00B47DA1" w:rsidP="00B47DA1">
      <w:pPr>
        <w:rPr>
          <w:sz w:val="34"/>
        </w:rPr>
      </w:pPr>
    </w:p>
    <w:p w:rsidR="00B47DA1" w:rsidRPr="00904DFF" w:rsidRDefault="00B47DA1" w:rsidP="00B47DA1">
      <w:pPr>
        <w:pStyle w:val="2"/>
        <w:rPr>
          <w:sz w:val="36"/>
        </w:rPr>
      </w:pPr>
      <w:bookmarkStart w:id="44" w:name="_Toc362874601"/>
      <w:r w:rsidRPr="00904DFF">
        <w:rPr>
          <w:sz w:val="36"/>
        </w:rPr>
        <w:t>Σύγχρονες Τάσεις στην Υιοθέτηση Προδιαγραφών και Πιστοποίησης της Ηλεκτρονικής Προσβασιμότητας</w:t>
      </w:r>
      <w:bookmarkEnd w:id="44"/>
    </w:p>
    <w:p w:rsidR="00B47DA1" w:rsidRPr="00904DFF" w:rsidRDefault="00B47DA1" w:rsidP="00B47DA1">
      <w:pPr>
        <w:rPr>
          <w:sz w:val="34"/>
        </w:rPr>
      </w:pPr>
      <w:r w:rsidRPr="00904DFF">
        <w:rPr>
          <w:sz w:val="34"/>
        </w:rPr>
        <w:t>Σύμφωνα με έρευνες, το 80% των ανθρώπων θεωρεί ότι η πρόσβαση στο διαδίκτυο πρέπει να αποτελεί θεμελιώδες α</w:t>
      </w:r>
      <w:r w:rsidRPr="00904DFF">
        <w:rPr>
          <w:sz w:val="34"/>
        </w:rPr>
        <w:t>ν</w:t>
      </w:r>
      <w:r w:rsidRPr="00904DFF">
        <w:rPr>
          <w:sz w:val="34"/>
        </w:rPr>
        <w:t>θρώπινο δικαίωμα και ως τέτοιο θα πρέπει να προστατεύ</w:t>
      </w:r>
      <w:r w:rsidRPr="00904DFF">
        <w:rPr>
          <w:sz w:val="34"/>
        </w:rPr>
        <w:t>ε</w:t>
      </w:r>
      <w:r w:rsidRPr="00904DFF">
        <w:rPr>
          <w:sz w:val="34"/>
        </w:rPr>
        <w:t>ται. Η προστασία αυτή μπορεί να έρθει με το κατάλληλο μείγμα νομοθετικών παρεμβάσεων, πολιτικών και διάθεσης προτύπων, ώστε η βιομηχανία πληροφορικής να έχει κίν</w:t>
      </w:r>
      <w:r w:rsidRPr="00904DFF">
        <w:rPr>
          <w:sz w:val="34"/>
        </w:rPr>
        <w:t>η</w:t>
      </w:r>
      <w:r w:rsidRPr="00904DFF">
        <w:rPr>
          <w:sz w:val="34"/>
        </w:rPr>
        <w:t>τρα και ξεκάθαρη δίοδο για να υποστηρίξει δημιουργικά την συγκεκριμένη αγορά. Η διαφ</w:t>
      </w:r>
      <w:r w:rsidRPr="00904DFF">
        <w:rPr>
          <w:sz w:val="34"/>
        </w:rPr>
        <w:t>ο</w:t>
      </w:r>
      <w:r w:rsidRPr="00904DFF">
        <w:rPr>
          <w:sz w:val="34"/>
        </w:rPr>
        <w:t>ροποίηση σε επιχειρησιακό επίπεδο έγκειται στο εάν η νομοθεσία προηγείται ή ακολο</w:t>
      </w:r>
      <w:r w:rsidRPr="00904DFF">
        <w:rPr>
          <w:sz w:val="34"/>
        </w:rPr>
        <w:t>υ</w:t>
      </w:r>
      <w:r w:rsidRPr="00904DFF">
        <w:rPr>
          <w:sz w:val="34"/>
        </w:rPr>
        <w:t>θεί την εισαγωγή πολιτικών και την υιοθέτηση από την αγ</w:t>
      </w:r>
      <w:r w:rsidRPr="00904DFF">
        <w:rPr>
          <w:sz w:val="34"/>
        </w:rPr>
        <w:t>ο</w:t>
      </w:r>
      <w:r w:rsidRPr="00904DFF">
        <w:rPr>
          <w:sz w:val="34"/>
        </w:rPr>
        <w:t>ρά προτύπων, βάσει του ότι το συγκεκριμένο μερίδιο αγ</w:t>
      </w:r>
      <w:r w:rsidRPr="00904DFF">
        <w:rPr>
          <w:sz w:val="34"/>
        </w:rPr>
        <w:t>ο</w:t>
      </w:r>
      <w:r w:rsidRPr="00904DFF">
        <w:rPr>
          <w:sz w:val="34"/>
        </w:rPr>
        <w:t>ράς θεωρείται προστατευόμενο ή εμπορικά σημαντικό ή β</w:t>
      </w:r>
      <w:r w:rsidRPr="00904DFF">
        <w:rPr>
          <w:sz w:val="34"/>
        </w:rPr>
        <w:t>ε</w:t>
      </w:r>
      <w:r w:rsidRPr="00904DFF">
        <w:rPr>
          <w:sz w:val="34"/>
        </w:rPr>
        <w:t>βαίως και τα δύο.</w:t>
      </w:r>
    </w:p>
    <w:p w:rsidR="00B47DA1" w:rsidRPr="00904DFF" w:rsidRDefault="00B47DA1" w:rsidP="00B47DA1">
      <w:pPr>
        <w:rPr>
          <w:sz w:val="34"/>
        </w:rPr>
      </w:pPr>
      <w:r w:rsidRPr="00904DFF">
        <w:rPr>
          <w:sz w:val="34"/>
        </w:rPr>
        <w:lastRenderedPageBreak/>
        <w:t>Ακολουθώντας ένα διαφορετικό δρόμο για την επίτευξη του ιδίου στόχου, οι Η.Π.Α. και η Ευρωπαϊκή Ένωση θεωρο</w:t>
      </w:r>
      <w:r w:rsidRPr="00904DFF">
        <w:rPr>
          <w:sz w:val="34"/>
        </w:rPr>
        <w:t>ύ</w:t>
      </w:r>
      <w:r w:rsidRPr="00904DFF">
        <w:rPr>
          <w:sz w:val="34"/>
        </w:rPr>
        <w:t>νται ως οι πρωτοπόροι στην υιοθέτηση συγκεκριμένων μ</w:t>
      </w:r>
      <w:r w:rsidRPr="00904DFF">
        <w:rPr>
          <w:sz w:val="34"/>
        </w:rPr>
        <w:t>έ</w:t>
      </w:r>
      <w:r w:rsidRPr="00904DFF">
        <w:rPr>
          <w:sz w:val="34"/>
        </w:rPr>
        <w:t>τρων, ειδικά για την υποστήριξη της πρόσβασης στις δημ</w:t>
      </w:r>
      <w:r w:rsidRPr="00904DFF">
        <w:rPr>
          <w:sz w:val="34"/>
        </w:rPr>
        <w:t>ό</w:t>
      </w:r>
      <w:r w:rsidRPr="00904DFF">
        <w:rPr>
          <w:sz w:val="34"/>
        </w:rPr>
        <w:t xml:space="preserve">σιες </w:t>
      </w:r>
      <w:proofErr w:type="spellStart"/>
      <w:r w:rsidRPr="00904DFF">
        <w:rPr>
          <w:sz w:val="34"/>
        </w:rPr>
        <w:t>ιστοθέσεις</w:t>
      </w:r>
      <w:proofErr w:type="spellEnd"/>
      <w:r w:rsidRPr="00904DFF">
        <w:rPr>
          <w:sz w:val="34"/>
        </w:rPr>
        <w:t xml:space="preserve"> και στο περιεχόμενό τους από </w:t>
      </w:r>
      <w:proofErr w:type="spellStart"/>
      <w:r w:rsidRPr="00904DFF">
        <w:rPr>
          <w:sz w:val="34"/>
        </w:rPr>
        <w:t>αμεα</w:t>
      </w:r>
      <w:proofErr w:type="spellEnd"/>
      <w:r w:rsidRPr="00904DFF">
        <w:rPr>
          <w:sz w:val="34"/>
        </w:rPr>
        <w:t xml:space="preserve"> και ηλ</w:t>
      </w:r>
      <w:r w:rsidRPr="00904DFF">
        <w:rPr>
          <w:sz w:val="34"/>
        </w:rPr>
        <w:t>ι</w:t>
      </w:r>
      <w:r w:rsidRPr="00904DFF">
        <w:rPr>
          <w:sz w:val="34"/>
        </w:rPr>
        <w:t>κιωμένους, ώστε να τους δοθεί έμπρακτα η ευκαιρία να συμμετέχουν πιο ενεργά στην κοινωνία. Επιπρόσθετα, αξι</w:t>
      </w:r>
      <w:r w:rsidRPr="00904DFF">
        <w:rPr>
          <w:sz w:val="34"/>
        </w:rPr>
        <w:t>ό</w:t>
      </w:r>
      <w:r w:rsidRPr="00904DFF">
        <w:rPr>
          <w:sz w:val="34"/>
        </w:rPr>
        <w:t xml:space="preserve">λογη προσπάθεια έχουν ήδη καταβάλει και άλλες χώρες </w:t>
      </w:r>
      <w:r w:rsidRPr="00904DFF">
        <w:rPr>
          <w:sz w:val="34"/>
        </w:rPr>
        <w:t>ό</w:t>
      </w:r>
      <w:r w:rsidRPr="00904DFF">
        <w:rPr>
          <w:sz w:val="34"/>
        </w:rPr>
        <w:t xml:space="preserve">πως η Αυστραλία, η Ιαπωνία, ο Καναδάς, ενώ τα πρώτα δείγματα γραφής πραγματοποιεί και η Κίνα. Οι Η.Π.Α. </w:t>
      </w:r>
      <w:r w:rsidRPr="00904DFF">
        <w:rPr>
          <w:sz w:val="34"/>
        </w:rPr>
        <w:t>έ</w:t>
      </w:r>
      <w:r w:rsidRPr="00904DFF">
        <w:rPr>
          <w:sz w:val="34"/>
        </w:rPr>
        <w:t>χουν θέσει ως προτ</w:t>
      </w:r>
      <w:r w:rsidRPr="00904DFF">
        <w:rPr>
          <w:sz w:val="34"/>
        </w:rPr>
        <w:t>ε</w:t>
      </w:r>
      <w:r w:rsidRPr="00904DFF">
        <w:rPr>
          <w:sz w:val="34"/>
        </w:rPr>
        <w:t xml:space="preserve">ραιότητα τη διαμόρφωση κατάλληλων νομοθετημάτων και αργότερα τη θέσπιση προτύπων για χρήση από την αγορά πληροφορικής. Θεωρώντας με αυτό τον τρόπο ότι προστατεύονται τα δικαιώματα πρόσβασης των </w:t>
      </w:r>
      <w:proofErr w:type="spellStart"/>
      <w:r w:rsidRPr="00904DFF">
        <w:rPr>
          <w:sz w:val="34"/>
        </w:rPr>
        <w:t>αμεα</w:t>
      </w:r>
      <w:proofErr w:type="spellEnd"/>
      <w:r w:rsidRPr="00904DFF">
        <w:rPr>
          <w:sz w:val="34"/>
        </w:rPr>
        <w:t>, δεν ενέταξε σημαντικές χρηματοδοτικές πρ</w:t>
      </w:r>
      <w:r w:rsidRPr="00904DFF">
        <w:rPr>
          <w:sz w:val="34"/>
        </w:rPr>
        <w:t>ά</w:t>
      </w:r>
      <w:r w:rsidRPr="00904DFF">
        <w:rPr>
          <w:sz w:val="34"/>
        </w:rPr>
        <w:t>ξεις για έρευνα και ανάπτυξη στον τομέα της Υποστηρικτικής Τεχνολ</w:t>
      </w:r>
      <w:r w:rsidRPr="00904DFF">
        <w:rPr>
          <w:sz w:val="34"/>
        </w:rPr>
        <w:t>ο</w:t>
      </w:r>
      <w:r w:rsidRPr="00904DFF">
        <w:rPr>
          <w:sz w:val="34"/>
        </w:rPr>
        <w:t>γίας, τομείς οι οποίοι χρηματοδοτούνται κυρίως από επιμέρους φορείς και οργανισμούς αποκατάστασης αναπ</w:t>
      </w:r>
      <w:r w:rsidRPr="00904DFF">
        <w:rPr>
          <w:sz w:val="34"/>
        </w:rPr>
        <w:t>ή</w:t>
      </w:r>
      <w:r w:rsidRPr="00904DFF">
        <w:rPr>
          <w:sz w:val="34"/>
        </w:rPr>
        <w:t>ρων.</w:t>
      </w:r>
    </w:p>
    <w:p w:rsidR="00B47DA1" w:rsidRPr="00904DFF" w:rsidRDefault="00B47DA1" w:rsidP="00B47DA1">
      <w:pPr>
        <w:rPr>
          <w:sz w:val="34"/>
        </w:rPr>
      </w:pPr>
      <w:r w:rsidRPr="00904DFF">
        <w:rPr>
          <w:sz w:val="34"/>
        </w:rPr>
        <w:t>Αντιθέτως, η Ευρωπαϊκή Ένωση διαθέτει αρκετά κονδύλια για έρευνα στο συγκεκριμένο τομέα, όμως σε νομοθετικό επίπεδο δεν έχει ακόμα υιοθετήσει εναρμονισμένη πολιτική. Η συγκεκριμένη τακτική έχει οδηγήσει στη δυσκολία θ</w:t>
      </w:r>
      <w:r w:rsidRPr="00904DFF">
        <w:rPr>
          <w:sz w:val="34"/>
        </w:rPr>
        <w:t>έ</w:t>
      </w:r>
      <w:r w:rsidRPr="00904DFF">
        <w:rPr>
          <w:sz w:val="34"/>
        </w:rPr>
        <w:t xml:space="preserve">σπισης ενιαίου νομοθετικού πλαισίου στην Ευρώπη, ενώ </w:t>
      </w:r>
      <w:r w:rsidRPr="00904DFF">
        <w:rPr>
          <w:sz w:val="34"/>
        </w:rPr>
        <w:t>έ</w:t>
      </w:r>
      <w:r w:rsidRPr="00904DFF">
        <w:rPr>
          <w:sz w:val="34"/>
        </w:rPr>
        <w:t>χει οδηγήσει αρκετές Ευρωπαϊκές χώρες να υιοθετήσουν δ</w:t>
      </w:r>
      <w:r w:rsidRPr="00904DFF">
        <w:rPr>
          <w:sz w:val="34"/>
        </w:rPr>
        <w:t>ι</w:t>
      </w:r>
      <w:r w:rsidRPr="00904DFF">
        <w:rPr>
          <w:sz w:val="34"/>
        </w:rPr>
        <w:t>κά τους εθνικά πρότυπα. Παρ</w:t>
      </w:r>
      <w:r w:rsidRPr="00904DFF">
        <w:rPr>
          <w:sz w:val="34"/>
        </w:rPr>
        <w:t>α</w:t>
      </w:r>
      <w:r w:rsidRPr="00904DFF">
        <w:rPr>
          <w:sz w:val="34"/>
        </w:rPr>
        <w:t>δείγματα της συγκεκριμένης πολιτικής υπάρχουν:</w:t>
      </w:r>
    </w:p>
    <w:p w:rsidR="00B47DA1" w:rsidRPr="00904DFF" w:rsidRDefault="00B47DA1" w:rsidP="00B47DA1">
      <w:pPr>
        <w:pStyle w:val="myBullet"/>
        <w:rPr>
          <w:sz w:val="34"/>
        </w:rPr>
      </w:pPr>
      <w:r w:rsidRPr="00904DFF">
        <w:rPr>
          <w:sz w:val="34"/>
        </w:rPr>
        <w:t xml:space="preserve">Στην Γαλλία με τη σήμανση </w:t>
      </w:r>
      <w:proofErr w:type="spellStart"/>
      <w:r w:rsidRPr="00904DFF">
        <w:rPr>
          <w:i/>
          <w:sz w:val="34"/>
        </w:rPr>
        <w:t>AccessiWeb</w:t>
      </w:r>
      <w:proofErr w:type="spellEnd"/>
      <w:r w:rsidRPr="00904DFF">
        <w:rPr>
          <w:rStyle w:val="aa"/>
          <w:sz w:val="34"/>
        </w:rPr>
        <w:footnoteReference w:id="17"/>
      </w:r>
      <w:r w:rsidRPr="00904DFF">
        <w:rPr>
          <w:sz w:val="34"/>
        </w:rPr>
        <w:t xml:space="preserve"> βάση της </w:t>
      </w:r>
      <w:r w:rsidRPr="00904DFF">
        <w:rPr>
          <w:sz w:val="34"/>
        </w:rPr>
        <w:lastRenderedPageBreak/>
        <w:t>οποίας απονέμεται επίπεδο συμμόρφωσης χρησιμ</w:t>
      </w:r>
      <w:r w:rsidRPr="00904DFF">
        <w:rPr>
          <w:sz w:val="34"/>
        </w:rPr>
        <w:t>ο</w:t>
      </w:r>
      <w:r w:rsidRPr="00904DFF">
        <w:rPr>
          <w:sz w:val="34"/>
        </w:rPr>
        <w:t>ποιώντας κυρίως την έκδοση 1 των Οδηγιών για την Προσβασιμότητα του Π</w:t>
      </w:r>
      <w:r w:rsidRPr="00904DFF">
        <w:rPr>
          <w:sz w:val="34"/>
        </w:rPr>
        <w:t>ε</w:t>
      </w:r>
      <w:r w:rsidRPr="00904DFF">
        <w:rPr>
          <w:sz w:val="34"/>
        </w:rPr>
        <w:t>ριεχομένου του Ιστού.</w:t>
      </w:r>
    </w:p>
    <w:p w:rsidR="00B47DA1" w:rsidRPr="00904DFF" w:rsidRDefault="00B47DA1" w:rsidP="00B47DA1">
      <w:pPr>
        <w:pStyle w:val="myBullet"/>
        <w:rPr>
          <w:sz w:val="34"/>
        </w:rPr>
      </w:pPr>
      <w:r w:rsidRPr="00904DFF">
        <w:rPr>
          <w:sz w:val="34"/>
        </w:rPr>
        <w:t xml:space="preserve">Στο Βέλγιο με τη σήμανση </w:t>
      </w:r>
      <w:proofErr w:type="spellStart"/>
      <w:r w:rsidRPr="00904DFF">
        <w:rPr>
          <w:i/>
          <w:sz w:val="34"/>
        </w:rPr>
        <w:t>AnySurfer</w:t>
      </w:r>
      <w:proofErr w:type="spellEnd"/>
      <w:r w:rsidRPr="00904DFF">
        <w:rPr>
          <w:rStyle w:val="aa"/>
          <w:sz w:val="34"/>
        </w:rPr>
        <w:footnoteReference w:id="18"/>
      </w:r>
      <w:r w:rsidRPr="00904DFF">
        <w:rPr>
          <w:sz w:val="34"/>
        </w:rPr>
        <w:t>.</w:t>
      </w:r>
    </w:p>
    <w:p w:rsidR="00B47DA1" w:rsidRPr="00904DFF" w:rsidRDefault="00B47DA1" w:rsidP="00B47DA1">
      <w:pPr>
        <w:pStyle w:val="myBullet"/>
        <w:rPr>
          <w:sz w:val="34"/>
        </w:rPr>
      </w:pPr>
      <w:r w:rsidRPr="00904DFF">
        <w:rPr>
          <w:sz w:val="34"/>
        </w:rPr>
        <w:t xml:space="preserve">Στις Κάτω Χώρες, η σήμανση </w:t>
      </w:r>
      <w:proofErr w:type="spellStart"/>
      <w:r w:rsidRPr="00904DFF">
        <w:rPr>
          <w:i/>
          <w:sz w:val="34"/>
        </w:rPr>
        <w:t>Drempelvrij</w:t>
      </w:r>
      <w:proofErr w:type="spellEnd"/>
      <w:r w:rsidRPr="00904DFF">
        <w:rPr>
          <w:rStyle w:val="aa"/>
          <w:sz w:val="34"/>
        </w:rPr>
        <w:footnoteReference w:id="19"/>
      </w:r>
      <w:r w:rsidRPr="00904DFF">
        <w:rPr>
          <w:sz w:val="34"/>
        </w:rPr>
        <w:t xml:space="preserve"> που απ</w:t>
      </w:r>
      <w:r w:rsidRPr="00904DFF">
        <w:rPr>
          <w:sz w:val="34"/>
        </w:rPr>
        <w:t>ο</w:t>
      </w:r>
      <w:r w:rsidRPr="00904DFF">
        <w:rPr>
          <w:sz w:val="34"/>
        </w:rPr>
        <w:t>δίδεται στην περίπτωση συμμόρφωσης με πρότυπο που βασ</w:t>
      </w:r>
      <w:r w:rsidRPr="00904DFF">
        <w:rPr>
          <w:sz w:val="34"/>
        </w:rPr>
        <w:t>ί</w:t>
      </w:r>
      <w:r w:rsidRPr="00904DFF">
        <w:rPr>
          <w:sz w:val="34"/>
        </w:rPr>
        <w:t>ζεται στο WCAG 1.0.</w:t>
      </w:r>
    </w:p>
    <w:p w:rsidR="00B47DA1" w:rsidRPr="00904DFF" w:rsidRDefault="00B47DA1" w:rsidP="00B47DA1">
      <w:pPr>
        <w:pStyle w:val="myBullet"/>
        <w:rPr>
          <w:sz w:val="34"/>
        </w:rPr>
      </w:pPr>
      <w:r w:rsidRPr="00904DFF">
        <w:rPr>
          <w:sz w:val="34"/>
        </w:rPr>
        <w:t xml:space="preserve">Στην Μ. Βρετανία η σήμανση </w:t>
      </w:r>
      <w:proofErr w:type="spellStart"/>
      <w:r w:rsidRPr="00904DFF">
        <w:rPr>
          <w:i/>
          <w:sz w:val="34"/>
        </w:rPr>
        <w:t>See</w:t>
      </w:r>
      <w:proofErr w:type="spellEnd"/>
      <w:r w:rsidRPr="00904DFF">
        <w:rPr>
          <w:i/>
          <w:sz w:val="34"/>
        </w:rPr>
        <w:t xml:space="preserve"> </w:t>
      </w:r>
      <w:proofErr w:type="spellStart"/>
      <w:r w:rsidRPr="00904DFF">
        <w:rPr>
          <w:i/>
          <w:sz w:val="34"/>
        </w:rPr>
        <w:t>it</w:t>
      </w:r>
      <w:proofErr w:type="spellEnd"/>
      <w:r w:rsidRPr="00904DFF">
        <w:rPr>
          <w:i/>
          <w:sz w:val="34"/>
        </w:rPr>
        <w:t xml:space="preserve"> </w:t>
      </w:r>
      <w:proofErr w:type="spellStart"/>
      <w:r w:rsidRPr="00904DFF">
        <w:rPr>
          <w:i/>
          <w:sz w:val="34"/>
        </w:rPr>
        <w:t>right</w:t>
      </w:r>
      <w:proofErr w:type="spellEnd"/>
      <w:r w:rsidRPr="00904DFF">
        <w:rPr>
          <w:rStyle w:val="aa"/>
          <w:i/>
          <w:sz w:val="34"/>
        </w:rPr>
        <w:footnoteReference w:id="20"/>
      </w:r>
      <w:r w:rsidRPr="00904DFF">
        <w:rPr>
          <w:sz w:val="34"/>
        </w:rPr>
        <w:t xml:space="preserve"> που αποδ</w:t>
      </w:r>
      <w:r w:rsidRPr="00904DFF">
        <w:rPr>
          <w:sz w:val="34"/>
        </w:rPr>
        <w:t>ί</w:t>
      </w:r>
      <w:r w:rsidRPr="00904DFF">
        <w:rPr>
          <w:sz w:val="34"/>
        </w:rPr>
        <w:t xml:space="preserve">δεται από το </w:t>
      </w:r>
      <w:r w:rsidRPr="00904DFF">
        <w:rPr>
          <w:sz w:val="34"/>
          <w:lang w:val="en-GB"/>
        </w:rPr>
        <w:t>Royal</w:t>
      </w:r>
      <w:r w:rsidRPr="00904DFF">
        <w:rPr>
          <w:sz w:val="34"/>
        </w:rPr>
        <w:t xml:space="preserve"> </w:t>
      </w:r>
      <w:r w:rsidRPr="00904DFF">
        <w:rPr>
          <w:sz w:val="34"/>
          <w:lang w:val="en-GB"/>
        </w:rPr>
        <w:t>National</w:t>
      </w:r>
      <w:r w:rsidRPr="00904DFF">
        <w:rPr>
          <w:sz w:val="34"/>
        </w:rPr>
        <w:t xml:space="preserve"> </w:t>
      </w:r>
      <w:r w:rsidRPr="00904DFF">
        <w:rPr>
          <w:sz w:val="34"/>
          <w:lang w:val="en-GB"/>
        </w:rPr>
        <w:t>Institute</w:t>
      </w:r>
      <w:r w:rsidRPr="00904DFF">
        <w:rPr>
          <w:sz w:val="34"/>
        </w:rPr>
        <w:t xml:space="preserve"> </w:t>
      </w:r>
      <w:r w:rsidRPr="00904DFF">
        <w:rPr>
          <w:sz w:val="34"/>
          <w:lang w:val="en-GB"/>
        </w:rPr>
        <w:t>for</w:t>
      </w:r>
      <w:r w:rsidRPr="00904DFF">
        <w:rPr>
          <w:sz w:val="34"/>
        </w:rPr>
        <w:t xml:space="preserve"> </w:t>
      </w:r>
      <w:r w:rsidRPr="00904DFF">
        <w:rPr>
          <w:sz w:val="34"/>
          <w:lang w:val="en-GB"/>
        </w:rPr>
        <w:t>Blind</w:t>
      </w:r>
      <w:r w:rsidRPr="00904DFF">
        <w:rPr>
          <w:sz w:val="34"/>
        </w:rPr>
        <w:t xml:space="preserve"> </w:t>
      </w:r>
      <w:r w:rsidRPr="00904DFF">
        <w:rPr>
          <w:sz w:val="34"/>
          <w:lang w:val="en-GB"/>
        </w:rPr>
        <w:t>People</w:t>
      </w:r>
      <w:r w:rsidRPr="00904DFF">
        <w:rPr>
          <w:sz w:val="34"/>
        </w:rPr>
        <w:t>, με την οποία επισημαίνεται η εγκυρότητα της προσβ</w:t>
      </w:r>
      <w:r w:rsidRPr="00904DFF">
        <w:rPr>
          <w:sz w:val="34"/>
        </w:rPr>
        <w:t>α</w:t>
      </w:r>
      <w:r w:rsidRPr="00904DFF">
        <w:rPr>
          <w:sz w:val="34"/>
        </w:rPr>
        <w:t>σιμότητας ενός διαδικτυακού τ</w:t>
      </w:r>
      <w:r w:rsidRPr="00904DFF">
        <w:rPr>
          <w:sz w:val="34"/>
        </w:rPr>
        <w:t>ό</w:t>
      </w:r>
      <w:r w:rsidRPr="00904DFF">
        <w:rPr>
          <w:sz w:val="34"/>
        </w:rPr>
        <w:t>που.</w:t>
      </w:r>
    </w:p>
    <w:p w:rsidR="00B47DA1" w:rsidRPr="00904DFF" w:rsidRDefault="00B47DA1" w:rsidP="00B47DA1">
      <w:pPr>
        <w:rPr>
          <w:sz w:val="34"/>
        </w:rPr>
      </w:pPr>
      <w:r w:rsidRPr="00904DFF">
        <w:rPr>
          <w:sz w:val="34"/>
        </w:rPr>
        <w:t>Παράλληλα με την κατασκευή και εφαρμογή προτύπων, ν</w:t>
      </w:r>
      <w:r w:rsidRPr="00904DFF">
        <w:rPr>
          <w:sz w:val="34"/>
        </w:rPr>
        <w:t>ο</w:t>
      </w:r>
      <w:r w:rsidRPr="00904DFF">
        <w:rPr>
          <w:sz w:val="34"/>
        </w:rPr>
        <w:t>μοθετημάτων και πολιτικών για την προώθηση της προσβ</w:t>
      </w:r>
      <w:r w:rsidRPr="00904DFF">
        <w:rPr>
          <w:sz w:val="34"/>
        </w:rPr>
        <w:t>α</w:t>
      </w:r>
      <w:r w:rsidRPr="00904DFF">
        <w:rPr>
          <w:sz w:val="34"/>
        </w:rPr>
        <w:t xml:space="preserve">σιμότητας, η οποία ακολουθεί σε όλες τις περιπτώσεις </w:t>
      </w:r>
      <w:r w:rsidRPr="00904DFF">
        <w:rPr>
          <w:sz w:val="34"/>
        </w:rPr>
        <w:t>ε</w:t>
      </w:r>
      <w:r w:rsidRPr="00904DFF">
        <w:rPr>
          <w:sz w:val="34"/>
        </w:rPr>
        <w:t>φαρμογής αργό ρυθμό, ο αριθμός τεχνικών δημιουργίας π</w:t>
      </w:r>
      <w:r w:rsidRPr="00904DFF">
        <w:rPr>
          <w:sz w:val="34"/>
        </w:rPr>
        <w:t>ε</w:t>
      </w:r>
      <w:r w:rsidRPr="00904DFF">
        <w:rPr>
          <w:sz w:val="34"/>
        </w:rPr>
        <w:t>ριεχομένου για τον ιστό συνεχώς αυξάνει. Η αγορά, αντ</w:t>
      </w:r>
      <w:r w:rsidRPr="00904DFF">
        <w:rPr>
          <w:sz w:val="34"/>
        </w:rPr>
        <w:t>α</w:t>
      </w:r>
      <w:r w:rsidRPr="00904DFF">
        <w:rPr>
          <w:sz w:val="34"/>
        </w:rPr>
        <w:t>ποκρινόμενη στην ανάγκη για υποστήριξη νέων συσκευών με δυνατότητα σύνδεσης στο διαδίκτυο, παρουσιάζει ολοένα και περισσότερες μεθόδους αλληλεπίδρασης με το περιεχ</w:t>
      </w:r>
      <w:r w:rsidRPr="00904DFF">
        <w:rPr>
          <w:sz w:val="34"/>
        </w:rPr>
        <w:t>ό</w:t>
      </w:r>
      <w:r w:rsidRPr="00904DFF">
        <w:rPr>
          <w:sz w:val="34"/>
        </w:rPr>
        <w:t>μενο. Όσο όμως οι καθημερινές δραστηριότητες εξαρτώνται άμεσα από το διαδίκτυο, τόσο θα μεγαλώνει το ψηφιακό χάσμα που δημιουργείται εξαιτίας της μη πρόσβασης σε ν</w:t>
      </w:r>
      <w:r w:rsidRPr="00904DFF">
        <w:rPr>
          <w:sz w:val="34"/>
        </w:rPr>
        <w:t>έ</w:t>
      </w:r>
      <w:r w:rsidRPr="00904DFF">
        <w:rPr>
          <w:sz w:val="34"/>
        </w:rPr>
        <w:lastRenderedPageBreak/>
        <w:t>ες τεχνολογίες που αντιμετωπίζουν διάφορες ομάδες χρ</w:t>
      </w:r>
      <w:r w:rsidRPr="00904DFF">
        <w:rPr>
          <w:sz w:val="34"/>
        </w:rPr>
        <w:t>η</w:t>
      </w:r>
      <w:r w:rsidRPr="00904DFF">
        <w:rPr>
          <w:sz w:val="34"/>
        </w:rPr>
        <w:t>στών. Η δομή των διαδικτυακών εφαρμογών γίνεται με τον καιρό όλο και πιο πολύπλοκη προκειμένου να υποστηρ</w:t>
      </w:r>
      <w:r w:rsidRPr="00904DFF">
        <w:rPr>
          <w:sz w:val="34"/>
        </w:rPr>
        <w:t>ί</w:t>
      </w:r>
      <w:r w:rsidRPr="00904DFF">
        <w:rPr>
          <w:sz w:val="34"/>
        </w:rPr>
        <w:t>ξει νέες συσκευές, τις νέες ανάγκες των χρηστών για εξατομ</w:t>
      </w:r>
      <w:r w:rsidRPr="00904DFF">
        <w:rPr>
          <w:sz w:val="34"/>
        </w:rPr>
        <w:t>ί</w:t>
      </w:r>
      <w:r w:rsidRPr="00904DFF">
        <w:rPr>
          <w:sz w:val="34"/>
        </w:rPr>
        <w:t>κευση των εφαρμογών και τα πολλαπλά περιβάλλοντα χρ</w:t>
      </w:r>
      <w:r w:rsidRPr="00904DFF">
        <w:rPr>
          <w:sz w:val="34"/>
        </w:rPr>
        <w:t>ή</w:t>
      </w:r>
      <w:r w:rsidRPr="00904DFF">
        <w:rPr>
          <w:sz w:val="34"/>
        </w:rPr>
        <w:t>σης. Αυτό το κύμα τεχνολογικών αλλαγών και καινοτομιών έχει αλλάξει δραστικά τον τρόπο με τον οποίο κατασκευ</w:t>
      </w:r>
      <w:r w:rsidRPr="00904DFF">
        <w:rPr>
          <w:sz w:val="34"/>
        </w:rPr>
        <w:t>ά</w:t>
      </w:r>
      <w:r w:rsidRPr="00904DFF">
        <w:rPr>
          <w:sz w:val="34"/>
        </w:rPr>
        <w:t>ζονται οι διαδικτυακές εφαρμογές και έχει επηρεάσει δρ</w:t>
      </w:r>
      <w:r w:rsidRPr="00904DFF">
        <w:rPr>
          <w:sz w:val="34"/>
        </w:rPr>
        <w:t>α</w:t>
      </w:r>
      <w:r w:rsidRPr="00904DFF">
        <w:rPr>
          <w:sz w:val="34"/>
        </w:rPr>
        <w:t>ματικά την ποιότητα του περιεχομένου σε όρους προσβασ</w:t>
      </w:r>
      <w:r w:rsidRPr="00904DFF">
        <w:rPr>
          <w:sz w:val="34"/>
        </w:rPr>
        <w:t>ι</w:t>
      </w:r>
      <w:r w:rsidRPr="00904DFF">
        <w:rPr>
          <w:sz w:val="34"/>
        </w:rPr>
        <w:t>μότητας που περ</w:t>
      </w:r>
      <w:r w:rsidRPr="00904DFF">
        <w:rPr>
          <w:sz w:val="34"/>
        </w:rPr>
        <w:t>ι</w:t>
      </w:r>
      <w:r w:rsidRPr="00904DFF">
        <w:rPr>
          <w:sz w:val="34"/>
        </w:rPr>
        <w:t>λαμβάνουν.</w:t>
      </w:r>
    </w:p>
    <w:p w:rsidR="00B47DA1" w:rsidRPr="00904DFF" w:rsidRDefault="00B47DA1" w:rsidP="00B47DA1">
      <w:pPr>
        <w:rPr>
          <w:sz w:val="34"/>
        </w:rPr>
      </w:pPr>
      <w:r w:rsidRPr="00904DFF">
        <w:rPr>
          <w:sz w:val="34"/>
        </w:rPr>
        <w:t>Αναπόφευκτα, τα προβλήματα διαδικτυακής προσβασιμότ</w:t>
      </w:r>
      <w:r w:rsidRPr="00904DFF">
        <w:rPr>
          <w:sz w:val="34"/>
        </w:rPr>
        <w:t>η</w:t>
      </w:r>
      <w:r w:rsidRPr="00904DFF">
        <w:rPr>
          <w:sz w:val="34"/>
        </w:rPr>
        <w:t xml:space="preserve">τας δεν πρόκειται να εκλείψουν εν μία </w:t>
      </w:r>
      <w:proofErr w:type="spellStart"/>
      <w:r w:rsidRPr="00904DFF">
        <w:rPr>
          <w:sz w:val="34"/>
        </w:rPr>
        <w:t>νυκτί</w:t>
      </w:r>
      <w:proofErr w:type="spellEnd"/>
      <w:r w:rsidRPr="00904DFF">
        <w:rPr>
          <w:sz w:val="34"/>
        </w:rPr>
        <w:t>. Αντιθέτως, αναμένεται να δι</w:t>
      </w:r>
      <w:r w:rsidRPr="00904DFF">
        <w:rPr>
          <w:sz w:val="34"/>
        </w:rPr>
        <w:t>ο</w:t>
      </w:r>
      <w:r w:rsidRPr="00904DFF">
        <w:rPr>
          <w:sz w:val="34"/>
        </w:rPr>
        <w:t>γκωθούν ειδικά αν αναλογιστεί κανείς ότι η κατασκευή έχει πλέον περάσει και στον απλό τελικό χρ</w:t>
      </w:r>
      <w:r w:rsidRPr="00904DFF">
        <w:rPr>
          <w:sz w:val="34"/>
        </w:rPr>
        <w:t>ή</w:t>
      </w:r>
      <w:r w:rsidRPr="00904DFF">
        <w:rPr>
          <w:sz w:val="34"/>
        </w:rPr>
        <w:t>στη, χωρίς γνώσεις πληροφορικής. Για το λόγο αυτό η λύση που εφαρμόζεται ήδη στην πράξη σε ορισμένες χώρες είναι η υιοθέτηση συγκεκριμένων τεχνικών προδιαγραφών σε πρώιμο επίπεδο σχεδίασης διαδικτυακών εφαρμογών και υπηρεσιών, και οι οποίες ελέγχονται με συστηματικό τρόπο καθ’ όλη τη διάρκεια ζωής μίας διαδ</w:t>
      </w:r>
      <w:r w:rsidRPr="00904DFF">
        <w:rPr>
          <w:sz w:val="34"/>
        </w:rPr>
        <w:t>ι</w:t>
      </w:r>
      <w:r w:rsidRPr="00904DFF">
        <w:rPr>
          <w:sz w:val="34"/>
        </w:rPr>
        <w:t>κτυακής υπηρεσίας.</w:t>
      </w:r>
    </w:p>
    <w:p w:rsidR="00430672" w:rsidRPr="00904DFF" w:rsidRDefault="00430672" w:rsidP="000A33CB">
      <w:pPr>
        <w:rPr>
          <w:sz w:val="34"/>
        </w:rPr>
      </w:pPr>
    </w:p>
    <w:p w:rsidR="00430672" w:rsidRPr="00904DFF" w:rsidRDefault="00430672" w:rsidP="00180046">
      <w:pPr>
        <w:rPr>
          <w:sz w:val="34"/>
        </w:rPr>
        <w:sectPr w:rsidR="00430672" w:rsidRPr="00904DFF" w:rsidSect="00EF1D97">
          <w:type w:val="oddPage"/>
          <w:pgSz w:w="11906" w:h="16838"/>
          <w:pgMar w:top="1440" w:right="1800" w:bottom="1440" w:left="1800" w:header="708" w:footer="708" w:gutter="0"/>
          <w:cols w:space="708"/>
          <w:docGrid w:linePitch="360"/>
        </w:sectPr>
      </w:pPr>
    </w:p>
    <w:p w:rsidR="00430672" w:rsidRPr="00904DFF" w:rsidRDefault="008167F2" w:rsidP="008167F2">
      <w:pPr>
        <w:pStyle w:val="1"/>
        <w:rPr>
          <w:sz w:val="48"/>
        </w:rPr>
      </w:pPr>
      <w:bookmarkStart w:id="45" w:name="_Toc362874602"/>
      <w:r w:rsidRPr="00904DFF">
        <w:rPr>
          <w:sz w:val="48"/>
        </w:rPr>
        <w:lastRenderedPageBreak/>
        <w:t>Νομοθετικές Πρόνοιες για την Ηλεκτρονική Προσβασιμότητα</w:t>
      </w:r>
      <w:bookmarkEnd w:id="45"/>
    </w:p>
    <w:p w:rsidR="00645DC8" w:rsidRPr="00904DFF" w:rsidRDefault="00B54BB1" w:rsidP="00B54BB1">
      <w:pPr>
        <w:pStyle w:val="2"/>
        <w:rPr>
          <w:sz w:val="36"/>
        </w:rPr>
      </w:pPr>
      <w:bookmarkStart w:id="46" w:name="_Toc362874603"/>
      <w:r w:rsidRPr="00904DFF">
        <w:rPr>
          <w:sz w:val="36"/>
        </w:rPr>
        <w:t>Εθνικό θεσμικό πλαίσιο</w:t>
      </w:r>
      <w:bookmarkEnd w:id="46"/>
    </w:p>
    <w:p w:rsidR="00B54BB1" w:rsidRPr="00904DFF" w:rsidRDefault="00B54BB1" w:rsidP="00B54BB1">
      <w:pPr>
        <w:rPr>
          <w:sz w:val="34"/>
        </w:rPr>
      </w:pPr>
      <w:r w:rsidRPr="00904DFF">
        <w:rPr>
          <w:sz w:val="34"/>
        </w:rPr>
        <w:t>Στην παρούσα ενότητα αναφέρονται συγκεκριμένες τεχνικές παράμετροι οι οποίοι απορρέουν από οδηγίες και ψηφίσμ</w:t>
      </w:r>
      <w:r w:rsidRPr="00904DFF">
        <w:rPr>
          <w:sz w:val="34"/>
        </w:rPr>
        <w:t>α</w:t>
      </w:r>
      <w:r w:rsidRPr="00904DFF">
        <w:rPr>
          <w:sz w:val="34"/>
        </w:rPr>
        <w:t xml:space="preserve">τα, νομοθετικές παρεμβάσεις και πλαίσια χρηματοδοτήσεων που έχουν νομική ισχύ στην Ελλάδα. Οι συγκεκριμένες </w:t>
      </w:r>
      <w:r w:rsidRPr="00904DFF">
        <w:rPr>
          <w:sz w:val="34"/>
        </w:rPr>
        <w:t>α</w:t>
      </w:r>
      <w:r w:rsidRPr="00904DFF">
        <w:rPr>
          <w:sz w:val="34"/>
        </w:rPr>
        <w:t xml:space="preserve">ναφορές σε νομικά κείμενα στα επόμενα τμήματα δεν έχει ως σκοπό να προσφέρει απόλυτα τεκμηριωμένη νομική </w:t>
      </w:r>
      <w:r w:rsidRPr="00904DFF">
        <w:rPr>
          <w:sz w:val="34"/>
        </w:rPr>
        <w:t>α</w:t>
      </w:r>
      <w:r w:rsidRPr="00904DFF">
        <w:rPr>
          <w:sz w:val="34"/>
        </w:rPr>
        <w:t>νάλυση, παρά να παρουσιάσει τα αποτελέσματα των πρ</w:t>
      </w:r>
      <w:r w:rsidRPr="00904DFF">
        <w:rPr>
          <w:sz w:val="34"/>
        </w:rPr>
        <w:t>α</w:t>
      </w:r>
      <w:r w:rsidRPr="00904DFF">
        <w:rPr>
          <w:sz w:val="34"/>
        </w:rPr>
        <w:t>κτικών συνεπειών της εφαρμογής τους, όσον αφορά την προσφορά προσβάσιμου δι</w:t>
      </w:r>
      <w:r w:rsidRPr="00904DFF">
        <w:rPr>
          <w:sz w:val="34"/>
        </w:rPr>
        <w:t>α</w:t>
      </w:r>
      <w:r w:rsidRPr="00904DFF">
        <w:rPr>
          <w:sz w:val="34"/>
        </w:rPr>
        <w:t>δικτυακού περιεχομένου. Υπό αυτό το πρίσμα, στα επόμενα τμήματα παρουσιάζεται μία τεχνική ερμηνεία από τον συγγραφέα των νομικών δεσμε</w:t>
      </w:r>
      <w:r w:rsidRPr="00904DFF">
        <w:rPr>
          <w:sz w:val="34"/>
        </w:rPr>
        <w:t>ύ</w:t>
      </w:r>
      <w:r w:rsidRPr="00904DFF">
        <w:rPr>
          <w:sz w:val="34"/>
        </w:rPr>
        <w:t xml:space="preserve">σεων που απορρέουν από το ισχύον νομοθετικό πλαίσιο της Χώρας μας το οποίο συμμορφώνεται και με τις διεθνείς, για το θέμα, τάσεις, η οποία </w:t>
      </w:r>
      <w:proofErr w:type="spellStart"/>
      <w:r w:rsidRPr="00904DFF">
        <w:rPr>
          <w:sz w:val="34"/>
        </w:rPr>
        <w:t>επ΄</w:t>
      </w:r>
      <w:proofErr w:type="spellEnd"/>
      <w:r w:rsidRPr="00904DFF">
        <w:rPr>
          <w:sz w:val="34"/>
        </w:rPr>
        <w:t xml:space="preserve"> </w:t>
      </w:r>
      <w:proofErr w:type="spellStart"/>
      <w:r w:rsidRPr="00904DFF">
        <w:rPr>
          <w:sz w:val="34"/>
        </w:rPr>
        <w:t>ο</w:t>
      </w:r>
      <w:r w:rsidRPr="00904DFF">
        <w:rPr>
          <w:sz w:val="34"/>
        </w:rPr>
        <w:t>υ</w:t>
      </w:r>
      <w:r w:rsidRPr="00904DFF">
        <w:rPr>
          <w:sz w:val="34"/>
        </w:rPr>
        <w:t>δενί</w:t>
      </w:r>
      <w:proofErr w:type="spellEnd"/>
      <w:r w:rsidRPr="00904DFF">
        <w:rPr>
          <w:sz w:val="34"/>
        </w:rPr>
        <w:t xml:space="preserve"> δεν είναι μοναδική και απόλυτη.</w:t>
      </w:r>
    </w:p>
    <w:p w:rsidR="00B54BB1" w:rsidRPr="00904DFF" w:rsidRDefault="00B54BB1" w:rsidP="002E00C1">
      <w:pPr>
        <w:rPr>
          <w:sz w:val="34"/>
        </w:rPr>
      </w:pPr>
    </w:p>
    <w:p w:rsidR="00B54BB1" w:rsidRPr="00904DFF" w:rsidRDefault="00B54BB1" w:rsidP="00B54BB1">
      <w:pPr>
        <w:pStyle w:val="2"/>
        <w:rPr>
          <w:sz w:val="36"/>
        </w:rPr>
      </w:pPr>
      <w:bookmarkStart w:id="47" w:name="_Toc362874604"/>
      <w:r w:rsidRPr="00904DFF">
        <w:rPr>
          <w:sz w:val="36"/>
        </w:rPr>
        <w:t>Πρόνοιες για την Ηλεκτρονική Προσβασιμότητα της Διεθνούς Σύμβασης του ΟΗΕ για τα Δικαιώματα των ΑμεΑ</w:t>
      </w:r>
      <w:bookmarkEnd w:id="47"/>
      <w:r w:rsidRPr="00904DFF">
        <w:rPr>
          <w:sz w:val="36"/>
        </w:rPr>
        <w:t xml:space="preserve"> </w:t>
      </w:r>
    </w:p>
    <w:p w:rsidR="00B54BB1" w:rsidRPr="00904DFF" w:rsidRDefault="00B54BB1" w:rsidP="00B54BB1">
      <w:pPr>
        <w:rPr>
          <w:sz w:val="34"/>
        </w:rPr>
      </w:pPr>
      <w:r w:rsidRPr="00904DFF">
        <w:rPr>
          <w:sz w:val="34"/>
        </w:rPr>
        <w:t>Η Διεθνής Σύμβαση του ΟΗΕ για τα Δικαιώματα των Ατ</w:t>
      </w:r>
      <w:r w:rsidRPr="00904DFF">
        <w:rPr>
          <w:sz w:val="34"/>
        </w:rPr>
        <w:t>ό</w:t>
      </w:r>
      <w:r w:rsidRPr="00904DFF">
        <w:rPr>
          <w:sz w:val="34"/>
        </w:rPr>
        <w:t>μων με Αν</w:t>
      </w:r>
      <w:r w:rsidRPr="00904DFF">
        <w:rPr>
          <w:sz w:val="34"/>
        </w:rPr>
        <w:t>α</w:t>
      </w:r>
      <w:r w:rsidRPr="00904DFF">
        <w:rPr>
          <w:sz w:val="34"/>
        </w:rPr>
        <w:t>πηρία</w:t>
      </w:r>
      <w:r w:rsidRPr="00904DFF">
        <w:rPr>
          <w:rStyle w:val="aa"/>
          <w:sz w:val="34"/>
        </w:rPr>
        <w:footnoteReference w:id="21"/>
      </w:r>
      <w:r w:rsidRPr="00904DFF">
        <w:rPr>
          <w:sz w:val="34"/>
        </w:rPr>
        <w:t xml:space="preserve"> και το Προαιρετικό της Πρωτόκολλο</w:t>
      </w:r>
      <w:r w:rsidRPr="00904DFF">
        <w:rPr>
          <w:rStyle w:val="aa"/>
          <w:sz w:val="34"/>
        </w:rPr>
        <w:footnoteReference w:id="22"/>
      </w:r>
      <w:r w:rsidRPr="00904DFF">
        <w:rPr>
          <w:sz w:val="34"/>
        </w:rPr>
        <w:t xml:space="preserve"> </w:t>
      </w:r>
      <w:r w:rsidRPr="00904DFF">
        <w:rPr>
          <w:sz w:val="34"/>
        </w:rPr>
        <w:lastRenderedPageBreak/>
        <w:t xml:space="preserve">[Ο.Η.Ε., 2006], αποτελεί μία πρόσφατη χρονικά διακήρυξη του Ο.Η.Ε., η οποία θέτει τις βάσεις για την απόδοση στους πολίτες </w:t>
      </w:r>
      <w:proofErr w:type="spellStart"/>
      <w:r w:rsidRPr="00904DFF">
        <w:rPr>
          <w:sz w:val="34"/>
        </w:rPr>
        <w:t>αμεα</w:t>
      </w:r>
      <w:proofErr w:type="spellEnd"/>
      <w:r w:rsidRPr="00904DFF">
        <w:rPr>
          <w:sz w:val="34"/>
        </w:rPr>
        <w:t xml:space="preserve"> συγκεκριμένων δικαιωμάτων που αυτή εμπ</w:t>
      </w:r>
      <w:r w:rsidRPr="00904DFF">
        <w:rPr>
          <w:sz w:val="34"/>
        </w:rPr>
        <w:t>ε</w:t>
      </w:r>
      <w:r w:rsidRPr="00904DFF">
        <w:rPr>
          <w:sz w:val="34"/>
        </w:rPr>
        <w:t>ριέχει με τρόπο αρκετά ξεκάθαρο και δεσμευτικό για τα Κράτη - Μέλη του ΟΗΕ. Η βασική διαφορά αυτής από πρ</w:t>
      </w:r>
      <w:r w:rsidRPr="00904DFF">
        <w:rPr>
          <w:sz w:val="34"/>
        </w:rPr>
        <w:t>ο</w:t>
      </w:r>
      <w:r w:rsidRPr="00904DFF">
        <w:rPr>
          <w:sz w:val="34"/>
        </w:rPr>
        <w:t>ηγούμενες διακηρύξεις και ψηφίσματα είναι ότι τα προ</w:t>
      </w:r>
      <w:r w:rsidRPr="00904DFF">
        <w:rPr>
          <w:sz w:val="34"/>
        </w:rPr>
        <w:t>η</w:t>
      </w:r>
      <w:r w:rsidRPr="00904DFF">
        <w:rPr>
          <w:sz w:val="34"/>
        </w:rPr>
        <w:t>γούμενα είτε δεν εμπεριείχαν μία σύ</w:t>
      </w:r>
      <w:r w:rsidRPr="00904DFF">
        <w:rPr>
          <w:sz w:val="34"/>
        </w:rPr>
        <w:t>γ</w:t>
      </w:r>
      <w:r w:rsidRPr="00904DFF">
        <w:rPr>
          <w:sz w:val="34"/>
        </w:rPr>
        <w:t>χρονη τεχνοκρατική θεώρηση του πως μία γενική αρχή αποτυπώνεται σε μία τ</w:t>
      </w:r>
      <w:r w:rsidRPr="00904DFF">
        <w:rPr>
          <w:sz w:val="34"/>
        </w:rPr>
        <w:t>ε</w:t>
      </w:r>
      <w:r w:rsidRPr="00904DFF">
        <w:rPr>
          <w:sz w:val="34"/>
        </w:rPr>
        <w:t>χνική οδηγία, είτε είχαν ένα μη δεσμευτικό χαρακτήρα για τα Κράτη μέλη (π.χ., η Διακήρυξη των Δικαιωμάτων των Αναπήρων του 1975, οι Βασικοί Κανόνες για την Εξομοί</w:t>
      </w:r>
      <w:r w:rsidRPr="00904DFF">
        <w:rPr>
          <w:sz w:val="34"/>
        </w:rPr>
        <w:t>ω</w:t>
      </w:r>
      <w:r w:rsidRPr="00904DFF">
        <w:rPr>
          <w:sz w:val="34"/>
        </w:rPr>
        <w:t>ση των Ευκαιριών για Ανθρώπους με Αναπ</w:t>
      </w:r>
      <w:r w:rsidRPr="00904DFF">
        <w:rPr>
          <w:sz w:val="34"/>
        </w:rPr>
        <w:t>η</w:t>
      </w:r>
      <w:r w:rsidRPr="00904DFF">
        <w:rPr>
          <w:sz w:val="34"/>
        </w:rPr>
        <w:t>ρίες 1993). Ως αποτέλεσμα, και παρότι το θέμα της προσβασιμότητας (φ</w:t>
      </w:r>
      <w:r w:rsidRPr="00904DFF">
        <w:rPr>
          <w:sz w:val="34"/>
        </w:rPr>
        <w:t>υ</w:t>
      </w:r>
      <w:r w:rsidRPr="00904DFF">
        <w:rPr>
          <w:sz w:val="34"/>
        </w:rPr>
        <w:t>σικής και ηλεκτρονικής) ήταν γνωστό και τα παραγόμενα κείμενα προέτρεπαν τις Κυβερνήσεις να λάβουν συγκεκρ</w:t>
      </w:r>
      <w:r w:rsidRPr="00904DFF">
        <w:rPr>
          <w:sz w:val="34"/>
        </w:rPr>
        <w:t>ι</w:t>
      </w:r>
      <w:r w:rsidRPr="00904DFF">
        <w:rPr>
          <w:sz w:val="34"/>
        </w:rPr>
        <w:t>μένα μ</w:t>
      </w:r>
      <w:r w:rsidRPr="00904DFF">
        <w:rPr>
          <w:sz w:val="34"/>
        </w:rPr>
        <w:t>έ</w:t>
      </w:r>
      <w:r w:rsidRPr="00904DFF">
        <w:rPr>
          <w:sz w:val="34"/>
        </w:rPr>
        <w:t>τρα για την αντιμετώπισή των όποιων προβλημάτων προκαλούνται, οι διακηρύξεις αυτές, πλην ελαχίστων εξα</w:t>
      </w:r>
      <w:r w:rsidRPr="00904DFF">
        <w:rPr>
          <w:sz w:val="34"/>
        </w:rPr>
        <w:t>ι</w:t>
      </w:r>
      <w:r w:rsidRPr="00904DFF">
        <w:rPr>
          <w:sz w:val="34"/>
        </w:rPr>
        <w:t>ρέσεων, δεν είχαν ουσιαστική επίδραση στην κατασκευή νομοθεσίας με τεχνικές παρεμβάσεις προς όφ</w:t>
      </w:r>
      <w:r w:rsidRPr="00904DFF">
        <w:rPr>
          <w:sz w:val="34"/>
        </w:rPr>
        <w:t>ε</w:t>
      </w:r>
      <w:r w:rsidRPr="00904DFF">
        <w:rPr>
          <w:sz w:val="34"/>
        </w:rPr>
        <w:t xml:space="preserve">λος και των </w:t>
      </w:r>
      <w:proofErr w:type="spellStart"/>
      <w:r w:rsidRPr="00904DFF">
        <w:rPr>
          <w:sz w:val="34"/>
        </w:rPr>
        <w:t>αμεα</w:t>
      </w:r>
      <w:proofErr w:type="spellEnd"/>
      <w:r w:rsidRPr="00904DFF">
        <w:rPr>
          <w:sz w:val="34"/>
        </w:rPr>
        <w:t>.</w:t>
      </w:r>
    </w:p>
    <w:p w:rsidR="00B54BB1" w:rsidRPr="00904DFF" w:rsidRDefault="00B54BB1" w:rsidP="00B54BB1">
      <w:pPr>
        <w:rPr>
          <w:sz w:val="34"/>
        </w:rPr>
      </w:pPr>
      <w:r w:rsidRPr="00904DFF">
        <w:rPr>
          <w:sz w:val="34"/>
        </w:rPr>
        <w:t>Με την υιοθέτηση της Διεθνούς Σύμβασης τα Κράτη δ</w:t>
      </w:r>
      <w:r w:rsidRPr="00904DFF">
        <w:rPr>
          <w:sz w:val="34"/>
        </w:rPr>
        <w:t>ε</w:t>
      </w:r>
      <w:r w:rsidRPr="00904DFF">
        <w:rPr>
          <w:sz w:val="34"/>
        </w:rPr>
        <w:t>σμεύονται να προωθήσουν την εφαρμογή μέτρων και πολ</w:t>
      </w:r>
      <w:r w:rsidRPr="00904DFF">
        <w:rPr>
          <w:sz w:val="34"/>
        </w:rPr>
        <w:t>ι</w:t>
      </w:r>
      <w:r w:rsidRPr="00904DFF">
        <w:rPr>
          <w:sz w:val="34"/>
        </w:rPr>
        <w:t>τικών σε εθνικό πλέον επίπεδο που θα συμβάλλουν με πρ</w:t>
      </w:r>
      <w:r w:rsidRPr="00904DFF">
        <w:rPr>
          <w:sz w:val="34"/>
        </w:rPr>
        <w:t>α</w:t>
      </w:r>
      <w:r w:rsidRPr="00904DFF">
        <w:rPr>
          <w:sz w:val="34"/>
        </w:rPr>
        <w:t>κτικό τρόπο στην εξάλειψη των διακρίσ</w:t>
      </w:r>
      <w:r w:rsidRPr="00904DFF">
        <w:rPr>
          <w:sz w:val="34"/>
        </w:rPr>
        <w:t>ε</w:t>
      </w:r>
      <w:r w:rsidRPr="00904DFF">
        <w:rPr>
          <w:sz w:val="34"/>
        </w:rPr>
        <w:t xml:space="preserve">ων εις βάρος των </w:t>
      </w:r>
      <w:proofErr w:type="spellStart"/>
      <w:r w:rsidRPr="00904DFF">
        <w:rPr>
          <w:sz w:val="34"/>
        </w:rPr>
        <w:t>αμεα</w:t>
      </w:r>
      <w:proofErr w:type="spellEnd"/>
      <w:r w:rsidRPr="00904DFF">
        <w:rPr>
          <w:sz w:val="34"/>
        </w:rPr>
        <w:t>. Παράλληλα με τη Συνθήκη, η Γενική Συνέλευση υι</w:t>
      </w:r>
      <w:r w:rsidRPr="00904DFF">
        <w:rPr>
          <w:sz w:val="34"/>
        </w:rPr>
        <w:t>ο</w:t>
      </w:r>
      <w:r w:rsidRPr="00904DFF">
        <w:rPr>
          <w:sz w:val="34"/>
        </w:rPr>
        <w:t>θέτησε κι ένα προαιρ</w:t>
      </w:r>
      <w:r w:rsidRPr="00904DFF">
        <w:rPr>
          <w:sz w:val="34"/>
        </w:rPr>
        <w:t>ε</w:t>
      </w:r>
      <w:r w:rsidRPr="00904DFF">
        <w:rPr>
          <w:sz w:val="34"/>
        </w:rPr>
        <w:t xml:space="preserve">τικό πρωτόκολλο 18 άρθρων, το οποίο </w:t>
      </w:r>
      <w:r w:rsidRPr="00904DFF">
        <w:rPr>
          <w:sz w:val="34"/>
        </w:rPr>
        <w:lastRenderedPageBreak/>
        <w:t>θα επιτρέπει στα άτομα και τις ομάδες να υποβάλουν αίτηση στην Επιτροπή για τα δικαιώματα των Ατόμων με Αναπηρ</w:t>
      </w:r>
      <w:r w:rsidRPr="00904DFF">
        <w:rPr>
          <w:sz w:val="34"/>
        </w:rPr>
        <w:t>ί</w:t>
      </w:r>
      <w:r w:rsidRPr="00904DFF">
        <w:rPr>
          <w:sz w:val="34"/>
        </w:rPr>
        <w:t xml:space="preserve">α. Σε αυτό Πρωτόκολλο, το </w:t>
      </w:r>
      <w:r w:rsidRPr="00904DFF">
        <w:rPr>
          <w:sz w:val="34"/>
        </w:rPr>
        <w:t>ο</w:t>
      </w:r>
      <w:r w:rsidRPr="00904DFF">
        <w:rPr>
          <w:sz w:val="34"/>
        </w:rPr>
        <w:t>ποίο πρέπει να υιοθετηθεί από όλες τις χώρες που υιοθέτησαν το κείμενο της Σύμβασης, περιλαμβάνονται συγκεκριμένες πρόνοιες για την πλήρη εφαρμογή των όρων της σύμβασης, ενώ επιπλέον προβλ</w:t>
      </w:r>
      <w:r w:rsidRPr="00904DFF">
        <w:rPr>
          <w:sz w:val="34"/>
        </w:rPr>
        <w:t>έ</w:t>
      </w:r>
      <w:r w:rsidRPr="00904DFF">
        <w:rPr>
          <w:sz w:val="34"/>
        </w:rPr>
        <w:t>πονται και κυρώσεις σε περίπτωση μη ορθής εφαρμογής.</w:t>
      </w:r>
    </w:p>
    <w:p w:rsidR="00B54BB1" w:rsidRPr="00904DFF" w:rsidRDefault="00B54BB1" w:rsidP="00B54BB1">
      <w:pPr>
        <w:rPr>
          <w:sz w:val="34"/>
        </w:rPr>
      </w:pPr>
      <w:r w:rsidRPr="00904DFF">
        <w:rPr>
          <w:sz w:val="34"/>
        </w:rPr>
        <w:t>Η Συνθήκη υπογράφηκε από την Ελλάδα το Μάρτιο του 2007 και το προαιρετικό πρωτόκολλο στις 29/9/2010 από τον Υπουργό Εξωτ</w:t>
      </w:r>
      <w:r w:rsidRPr="00904DFF">
        <w:rPr>
          <w:sz w:val="34"/>
        </w:rPr>
        <w:t>ε</w:t>
      </w:r>
      <w:r w:rsidRPr="00904DFF">
        <w:rPr>
          <w:sz w:val="34"/>
        </w:rPr>
        <w:t>ρικών και κυρώθηκε με το Ν. 4074/2012 «Κύρωση της Σύμβασης για τα Δικαιώματα των Ατόμων με Αναπηρίες και του Προαιρετικού Πρωτοκόλλου στη Σύ</w:t>
      </w:r>
      <w:r w:rsidRPr="00904DFF">
        <w:rPr>
          <w:sz w:val="34"/>
        </w:rPr>
        <w:t>μ</w:t>
      </w:r>
      <w:r w:rsidRPr="00904DFF">
        <w:rPr>
          <w:sz w:val="34"/>
        </w:rPr>
        <w:t>βαση για τα Δικαι</w:t>
      </w:r>
      <w:r w:rsidRPr="00904DFF">
        <w:rPr>
          <w:sz w:val="34"/>
        </w:rPr>
        <w:t>ώ</w:t>
      </w:r>
      <w:r w:rsidRPr="00904DFF">
        <w:rPr>
          <w:sz w:val="34"/>
        </w:rPr>
        <w:t>ματα των Ατόμων με Αναπηρίες» (ΦΕΚ 88, τ. Α΄) στις 10/04/2012 από το Ελληνικό Κοιν</w:t>
      </w:r>
      <w:r w:rsidRPr="00904DFF">
        <w:rPr>
          <w:sz w:val="34"/>
        </w:rPr>
        <w:t>ο</w:t>
      </w:r>
      <w:r w:rsidRPr="00904DFF">
        <w:rPr>
          <w:sz w:val="34"/>
        </w:rPr>
        <w:t>βούλιο. Παράλληλα έχει ήδη επικυρωθεί από το Συμβούλιο της Ε</w:t>
      </w:r>
      <w:r w:rsidRPr="00904DFF">
        <w:rPr>
          <w:sz w:val="34"/>
        </w:rPr>
        <w:t>υ</w:t>
      </w:r>
      <w:r w:rsidRPr="00904DFF">
        <w:rPr>
          <w:sz w:val="34"/>
        </w:rPr>
        <w:t xml:space="preserve">ρωπαϊκής Ένωσης, ενώ όλα τα κράτη μέλη της ΕΕ την </w:t>
      </w:r>
      <w:r w:rsidRPr="00904DFF">
        <w:rPr>
          <w:sz w:val="34"/>
        </w:rPr>
        <w:t>έ</w:t>
      </w:r>
      <w:r w:rsidRPr="00904DFF">
        <w:rPr>
          <w:sz w:val="34"/>
        </w:rPr>
        <w:t>χουν υπογράψει και 24 την έχουν επικυρώσει. Σε αυτή ορ</w:t>
      </w:r>
      <w:r w:rsidRPr="00904DFF">
        <w:rPr>
          <w:sz w:val="34"/>
        </w:rPr>
        <w:t>ί</w:t>
      </w:r>
      <w:r w:rsidRPr="00904DFF">
        <w:rPr>
          <w:sz w:val="34"/>
        </w:rPr>
        <w:t>ζονται συγκεκριμένες πρόνοιες για τη διασφάλιση κ</w:t>
      </w:r>
      <w:r w:rsidRPr="00904DFF">
        <w:rPr>
          <w:sz w:val="34"/>
        </w:rPr>
        <w:t>ά</w:t>
      </w:r>
      <w:r w:rsidRPr="00904DFF">
        <w:rPr>
          <w:sz w:val="34"/>
        </w:rPr>
        <w:t xml:space="preserve">ποιων ελαχίστων μέτρων που εξασφαλίζουν στα </w:t>
      </w:r>
      <w:proofErr w:type="spellStart"/>
      <w:r w:rsidRPr="00904DFF">
        <w:rPr>
          <w:sz w:val="34"/>
        </w:rPr>
        <w:t>αμεα</w:t>
      </w:r>
      <w:proofErr w:type="spellEnd"/>
      <w:r w:rsidRPr="00904DFF">
        <w:rPr>
          <w:sz w:val="34"/>
        </w:rPr>
        <w:t xml:space="preserve"> πρόσβαση, σε ίση βάση με τους άλλους, μεταξύ άλλων «στην ενημέρ</w:t>
      </w:r>
      <w:r w:rsidRPr="00904DFF">
        <w:rPr>
          <w:sz w:val="34"/>
        </w:rPr>
        <w:t>ω</w:t>
      </w:r>
      <w:r w:rsidRPr="00904DFF">
        <w:rPr>
          <w:sz w:val="34"/>
        </w:rPr>
        <w:t>ση και επικοινωνία, συμπεριλαμβανομ</w:t>
      </w:r>
      <w:r w:rsidRPr="00904DFF">
        <w:rPr>
          <w:sz w:val="34"/>
        </w:rPr>
        <w:t>έ</w:t>
      </w:r>
      <w:r w:rsidRPr="00904DFF">
        <w:rPr>
          <w:sz w:val="34"/>
        </w:rPr>
        <w:t>νων τεχνολογιών και συστημάτων πληροφοριών, και σε άλλες εγκ</w:t>
      </w:r>
      <w:r w:rsidRPr="00904DFF">
        <w:rPr>
          <w:sz w:val="34"/>
        </w:rPr>
        <w:t>α</w:t>
      </w:r>
      <w:r w:rsidRPr="00904DFF">
        <w:rPr>
          <w:sz w:val="34"/>
        </w:rPr>
        <w:t>ταστάσεις και υπηρεσίες, που είναι ανοικτές ή παρέχονται στο κοινό, σε αστικές και αγροτικές περιοχές». Ειδικές αναφορές για το θέμα τις ηλεκτρονικής προσβασιμότητας περιλαμβάν</w:t>
      </w:r>
      <w:r w:rsidRPr="00904DFF">
        <w:rPr>
          <w:sz w:val="34"/>
        </w:rPr>
        <w:t>ο</w:t>
      </w:r>
      <w:r w:rsidRPr="00904DFF">
        <w:rPr>
          <w:sz w:val="34"/>
        </w:rPr>
        <w:t>νται στα άρθρα 9 και 21 της Συνθήκης, όπου πλέον η (ηλεκτρ</w:t>
      </w:r>
      <w:r w:rsidRPr="00904DFF">
        <w:rPr>
          <w:sz w:val="34"/>
        </w:rPr>
        <w:t>ο</w:t>
      </w:r>
      <w:r w:rsidRPr="00904DFF">
        <w:rPr>
          <w:sz w:val="34"/>
        </w:rPr>
        <w:t xml:space="preserve">νική) πρόσβαση στην (ηλεκτρονική) πληροφορία αποκτά την ίδια βαρύτητα με εκείνη της (φυσικής) πρόσβασης σε κτίρια και εγκαταστάσεις, με ιδιαίτερη μάλιστα αναφορά στο διαδίκτυο. Επιπρόσθετα, το Προαιρετικό Πρωτόκολλο </w:t>
      </w:r>
      <w:r w:rsidRPr="00904DFF">
        <w:rPr>
          <w:sz w:val="34"/>
        </w:rPr>
        <w:lastRenderedPageBreak/>
        <w:t>προβλέπει το δικαίωμα ατομικών και συλλογικών προσφ</w:t>
      </w:r>
      <w:r w:rsidRPr="00904DFF">
        <w:rPr>
          <w:sz w:val="34"/>
        </w:rPr>
        <w:t>υ</w:t>
      </w:r>
      <w:r w:rsidRPr="00904DFF">
        <w:rPr>
          <w:sz w:val="34"/>
        </w:rPr>
        <w:t>γών σε άτομα με αναπηρίες και τους συλλόγους τους ενώπ</w:t>
      </w:r>
      <w:r w:rsidRPr="00904DFF">
        <w:rPr>
          <w:sz w:val="34"/>
        </w:rPr>
        <w:t>ι</w:t>
      </w:r>
      <w:r w:rsidRPr="00904DFF">
        <w:rPr>
          <w:sz w:val="34"/>
        </w:rPr>
        <w:t>ον της αρμόδιας Διεθνούς Επιτροπής (</w:t>
      </w:r>
      <w:r w:rsidRPr="00904DFF">
        <w:rPr>
          <w:sz w:val="34"/>
          <w:lang w:val="en-GB"/>
        </w:rPr>
        <w:t>Committee</w:t>
      </w:r>
      <w:r w:rsidRPr="00904DFF">
        <w:rPr>
          <w:sz w:val="34"/>
        </w:rPr>
        <w:t xml:space="preserve"> </w:t>
      </w:r>
      <w:r w:rsidRPr="00904DFF">
        <w:rPr>
          <w:sz w:val="34"/>
          <w:lang w:val="en-GB"/>
        </w:rPr>
        <w:t>on</w:t>
      </w:r>
      <w:r w:rsidRPr="00904DFF">
        <w:rPr>
          <w:sz w:val="34"/>
        </w:rPr>
        <w:t xml:space="preserve"> </w:t>
      </w:r>
      <w:r w:rsidRPr="00904DFF">
        <w:rPr>
          <w:sz w:val="34"/>
          <w:lang w:val="en-GB"/>
        </w:rPr>
        <w:t>the</w:t>
      </w:r>
      <w:r w:rsidRPr="00904DFF">
        <w:rPr>
          <w:sz w:val="34"/>
        </w:rPr>
        <w:t xml:space="preserve"> </w:t>
      </w:r>
      <w:r w:rsidRPr="00904DFF">
        <w:rPr>
          <w:sz w:val="34"/>
          <w:lang w:val="en-GB"/>
        </w:rPr>
        <w:t>rights</w:t>
      </w:r>
      <w:r w:rsidRPr="00904DFF">
        <w:rPr>
          <w:sz w:val="34"/>
        </w:rPr>
        <w:t xml:space="preserve"> </w:t>
      </w:r>
      <w:r w:rsidRPr="00904DFF">
        <w:rPr>
          <w:sz w:val="34"/>
          <w:lang w:val="en-GB"/>
        </w:rPr>
        <w:t>of</w:t>
      </w:r>
      <w:r w:rsidRPr="00904DFF">
        <w:rPr>
          <w:sz w:val="34"/>
        </w:rPr>
        <w:t xml:space="preserve"> </w:t>
      </w:r>
      <w:r w:rsidRPr="00904DFF">
        <w:rPr>
          <w:sz w:val="34"/>
          <w:lang w:val="en-GB"/>
        </w:rPr>
        <w:t>persons</w:t>
      </w:r>
      <w:r w:rsidRPr="00904DFF">
        <w:rPr>
          <w:sz w:val="34"/>
        </w:rPr>
        <w:t xml:space="preserve"> </w:t>
      </w:r>
      <w:r w:rsidRPr="00904DFF">
        <w:rPr>
          <w:sz w:val="34"/>
          <w:lang w:val="en-GB"/>
        </w:rPr>
        <w:t>with</w:t>
      </w:r>
      <w:r w:rsidRPr="00904DFF">
        <w:rPr>
          <w:sz w:val="34"/>
        </w:rPr>
        <w:t xml:space="preserve"> </w:t>
      </w:r>
      <w:r w:rsidRPr="00904DFF">
        <w:rPr>
          <w:sz w:val="34"/>
          <w:lang w:val="en-GB"/>
        </w:rPr>
        <w:t>dis</w:t>
      </w:r>
      <w:r w:rsidRPr="00904DFF">
        <w:rPr>
          <w:sz w:val="34"/>
          <w:lang w:val="en-GB"/>
        </w:rPr>
        <w:t>a</w:t>
      </w:r>
      <w:r w:rsidRPr="00904DFF">
        <w:rPr>
          <w:sz w:val="34"/>
          <w:lang w:val="en-GB"/>
        </w:rPr>
        <w:t>bilities</w:t>
      </w:r>
      <w:r w:rsidRPr="00904DFF">
        <w:rPr>
          <w:sz w:val="34"/>
        </w:rPr>
        <w:t>).</w:t>
      </w:r>
    </w:p>
    <w:p w:rsidR="00B54BB1" w:rsidRPr="00904DFF" w:rsidRDefault="00B54BB1" w:rsidP="00B54BB1">
      <w:pPr>
        <w:rPr>
          <w:sz w:val="34"/>
        </w:rPr>
      </w:pPr>
      <w:r w:rsidRPr="00904DFF">
        <w:rPr>
          <w:sz w:val="34"/>
        </w:rPr>
        <w:t xml:space="preserve">Ο λόγος για τον οποίο γίνεται συγκεκριμένη μνεία στην </w:t>
      </w:r>
      <w:r w:rsidRPr="00904DFF">
        <w:rPr>
          <w:sz w:val="34"/>
        </w:rPr>
        <w:t>ε</w:t>
      </w:r>
      <w:r w:rsidRPr="00904DFF">
        <w:rPr>
          <w:sz w:val="34"/>
        </w:rPr>
        <w:t xml:space="preserve">ξασφάλιση της πρόσβασης στο διαδίκτυο από τα </w:t>
      </w:r>
      <w:proofErr w:type="spellStart"/>
      <w:r w:rsidRPr="00904DFF">
        <w:rPr>
          <w:sz w:val="34"/>
        </w:rPr>
        <w:t>αμεα</w:t>
      </w:r>
      <w:proofErr w:type="spellEnd"/>
      <w:r w:rsidRPr="00904DFF">
        <w:rPr>
          <w:sz w:val="34"/>
        </w:rPr>
        <w:t xml:space="preserve"> ενδ</w:t>
      </w:r>
      <w:r w:rsidRPr="00904DFF">
        <w:rPr>
          <w:sz w:val="34"/>
        </w:rPr>
        <w:t>ε</w:t>
      </w:r>
      <w:r w:rsidRPr="00904DFF">
        <w:rPr>
          <w:sz w:val="34"/>
        </w:rPr>
        <w:t>χομένως να οφείλεται στο ότι η πρόσβαση στην ηλεκτρον</w:t>
      </w:r>
      <w:r w:rsidRPr="00904DFF">
        <w:rPr>
          <w:sz w:val="34"/>
        </w:rPr>
        <w:t>ι</w:t>
      </w:r>
      <w:r w:rsidRPr="00904DFF">
        <w:rPr>
          <w:sz w:val="34"/>
        </w:rPr>
        <w:t xml:space="preserve">κή πληροφορία μέσω του διαδικτύου είναι περισσότερο </w:t>
      </w:r>
      <w:r w:rsidRPr="00904DFF">
        <w:rPr>
          <w:sz w:val="34"/>
        </w:rPr>
        <w:t>α</w:t>
      </w:r>
      <w:r w:rsidRPr="00904DFF">
        <w:rPr>
          <w:sz w:val="34"/>
        </w:rPr>
        <w:t>παραίτητη σε ένα άτομο με αναπηρία σε σύγκριση με τις υπόλοιπες κατηγορ</w:t>
      </w:r>
      <w:r w:rsidRPr="00904DFF">
        <w:rPr>
          <w:sz w:val="34"/>
        </w:rPr>
        <w:t>ί</w:t>
      </w:r>
      <w:r w:rsidRPr="00904DFF">
        <w:rPr>
          <w:sz w:val="34"/>
        </w:rPr>
        <w:t>ες πολιτών. Για ένα άτομο με αναπηρία, τα εμπόδια της φυσικής προσπέλασης ενός δρόμου, ενός π</w:t>
      </w:r>
      <w:r w:rsidRPr="00904DFF">
        <w:rPr>
          <w:sz w:val="34"/>
        </w:rPr>
        <w:t>ε</w:t>
      </w:r>
      <w:r w:rsidRPr="00904DFF">
        <w:rPr>
          <w:sz w:val="34"/>
        </w:rPr>
        <w:t>ζοδρομίου ή και καταστήμ</w:t>
      </w:r>
      <w:r w:rsidRPr="00904DFF">
        <w:rPr>
          <w:sz w:val="34"/>
        </w:rPr>
        <w:t>α</w:t>
      </w:r>
      <w:r w:rsidRPr="00904DFF">
        <w:rPr>
          <w:sz w:val="34"/>
        </w:rPr>
        <w:t>τος είναι στις περισσότερες των περιπτώσεων παραδεκτά πλην όμως το εξαιρετικά ασύμφ</w:t>
      </w:r>
      <w:r w:rsidRPr="00904DFF">
        <w:rPr>
          <w:sz w:val="34"/>
        </w:rPr>
        <w:t>ο</w:t>
      </w:r>
      <w:r w:rsidRPr="00904DFF">
        <w:rPr>
          <w:sz w:val="34"/>
        </w:rPr>
        <w:t>ρο, ή και σε ορισμένες περιπτώσεις το τεχνικά αδύνατο, των όποιων εκ των υστέρων τροποποιήσ</w:t>
      </w:r>
      <w:r w:rsidRPr="00904DFF">
        <w:rPr>
          <w:sz w:val="34"/>
        </w:rPr>
        <w:t>ε</w:t>
      </w:r>
      <w:r w:rsidRPr="00904DFF">
        <w:rPr>
          <w:sz w:val="34"/>
        </w:rPr>
        <w:t>ων που θα πρέπει να πραγματοποιηθούν για τη διόρθωσή τους, καθιστά την επ</w:t>
      </w:r>
      <w:r w:rsidRPr="00904DFF">
        <w:rPr>
          <w:sz w:val="34"/>
        </w:rPr>
        <w:t>ι</w:t>
      </w:r>
      <w:r w:rsidRPr="00904DFF">
        <w:rPr>
          <w:sz w:val="34"/>
        </w:rPr>
        <w:t>διόρθωση πρακτικά ανεφάρμοστη (βλ. εύλογες προσαρμ</w:t>
      </w:r>
      <w:r w:rsidRPr="00904DFF">
        <w:rPr>
          <w:sz w:val="34"/>
        </w:rPr>
        <w:t>ο</w:t>
      </w:r>
      <w:r w:rsidRPr="00904DFF">
        <w:rPr>
          <w:sz w:val="34"/>
        </w:rPr>
        <w:t>γές). Αντιθέτως, ο τρόπος αλληλεπίδρασης με το διαδικτυ</w:t>
      </w:r>
      <w:r w:rsidRPr="00904DFF">
        <w:rPr>
          <w:sz w:val="34"/>
        </w:rPr>
        <w:t>α</w:t>
      </w:r>
      <w:r w:rsidRPr="00904DFF">
        <w:rPr>
          <w:sz w:val="34"/>
        </w:rPr>
        <w:t>κό περιεχόμενο και υπηρεσίες έχει εξαιρετικά μικρό χρ</w:t>
      </w:r>
      <w:r w:rsidRPr="00904DFF">
        <w:rPr>
          <w:sz w:val="34"/>
        </w:rPr>
        <w:t>ό</w:t>
      </w:r>
      <w:r w:rsidRPr="00904DFF">
        <w:rPr>
          <w:sz w:val="34"/>
        </w:rPr>
        <w:t>νο ζωής και το όποιο κόστος ανακατασκευής του είναι υποδε</w:t>
      </w:r>
      <w:r w:rsidRPr="00904DFF">
        <w:rPr>
          <w:sz w:val="34"/>
        </w:rPr>
        <w:t>έ</w:t>
      </w:r>
      <w:r w:rsidRPr="00904DFF">
        <w:rPr>
          <w:sz w:val="34"/>
        </w:rPr>
        <w:t>στερο εκείνου της ανακατασκευής ενός κτιρίου.</w:t>
      </w:r>
    </w:p>
    <w:p w:rsidR="00B54BB1" w:rsidRPr="00904DFF" w:rsidRDefault="00B54BB1" w:rsidP="00B54BB1">
      <w:pPr>
        <w:rPr>
          <w:sz w:val="34"/>
        </w:rPr>
      </w:pPr>
      <w:r w:rsidRPr="00904DFF">
        <w:rPr>
          <w:sz w:val="34"/>
        </w:rPr>
        <w:t>Στο πλαίσιο αυτό, οι σχετικές με την ηλεκτρονική προσβ</w:t>
      </w:r>
      <w:r w:rsidRPr="00904DFF">
        <w:rPr>
          <w:sz w:val="34"/>
        </w:rPr>
        <w:t>α</w:t>
      </w:r>
      <w:r w:rsidRPr="00904DFF">
        <w:rPr>
          <w:sz w:val="34"/>
        </w:rPr>
        <w:t>σιμότητα αν</w:t>
      </w:r>
      <w:r w:rsidRPr="00904DFF">
        <w:rPr>
          <w:sz w:val="34"/>
        </w:rPr>
        <w:t>α</w:t>
      </w:r>
      <w:r w:rsidRPr="00904DFF">
        <w:rPr>
          <w:sz w:val="34"/>
        </w:rPr>
        <w:t>φορές της Συνθήκης για τις πρόνοιες που θα πρέπει να παρέχει ένα Κράτος θα μπορούσαν να λάβουν, κατά την κρίση του συγγραφέα, τις παρακάτω συγκεκριμ</w:t>
      </w:r>
      <w:r w:rsidRPr="00904DFF">
        <w:rPr>
          <w:sz w:val="34"/>
        </w:rPr>
        <w:t>έ</w:t>
      </w:r>
      <w:r w:rsidRPr="00904DFF">
        <w:rPr>
          <w:sz w:val="34"/>
        </w:rPr>
        <w:t>νες τεχνικές επιπτ</w:t>
      </w:r>
      <w:r w:rsidRPr="00904DFF">
        <w:rPr>
          <w:sz w:val="34"/>
        </w:rPr>
        <w:t>ώ</w:t>
      </w:r>
      <w:r w:rsidRPr="00904DFF">
        <w:rPr>
          <w:sz w:val="34"/>
        </w:rPr>
        <w:t>σεις (</w:t>
      </w:r>
      <w:r w:rsidRPr="00904DFF">
        <w:rPr>
          <w:sz w:val="34"/>
        </w:rPr>
        <w:fldChar w:fldCharType="begin"/>
      </w:r>
      <w:r w:rsidRPr="00904DFF">
        <w:rPr>
          <w:sz w:val="34"/>
        </w:rPr>
        <w:instrText xml:space="preserve"> REF _Ref362660907 \h </w:instrText>
      </w:r>
      <w:r w:rsidR="00A1351F" w:rsidRPr="00904DFF">
        <w:rPr>
          <w:sz w:val="34"/>
        </w:rPr>
        <w:instrText xml:space="preserve"> \* MERGEFORMAT </w:instrText>
      </w:r>
      <w:r w:rsidRPr="00904DFF">
        <w:rPr>
          <w:sz w:val="34"/>
        </w:rPr>
      </w:r>
      <w:r w:rsidRPr="00904DFF">
        <w:rPr>
          <w:sz w:val="34"/>
        </w:rPr>
        <w:fldChar w:fldCharType="separate"/>
      </w:r>
      <w:r w:rsidR="003D3AC6" w:rsidRPr="003D3AC6">
        <w:rPr>
          <w:sz w:val="34"/>
        </w:rPr>
        <w:t xml:space="preserve">Πίνακας </w:t>
      </w:r>
      <w:r w:rsidR="003D3AC6" w:rsidRPr="003D3AC6">
        <w:rPr>
          <w:noProof/>
          <w:sz w:val="34"/>
        </w:rPr>
        <w:t>3</w:t>
      </w:r>
      <w:r w:rsidRPr="00904DFF">
        <w:rPr>
          <w:sz w:val="34"/>
        </w:rPr>
        <w:fldChar w:fldCharType="end"/>
      </w:r>
      <w:r w:rsidRPr="00904DFF">
        <w:rPr>
          <w:sz w:val="34"/>
        </w:rPr>
        <w:t>):</w:t>
      </w:r>
    </w:p>
    <w:p w:rsidR="00B54BB1" w:rsidRPr="00904DFF" w:rsidRDefault="00B54BB1" w:rsidP="00B54BB1">
      <w:pPr>
        <w:pStyle w:val="a3"/>
        <w:rPr>
          <w:sz w:val="30"/>
        </w:rPr>
      </w:pPr>
      <w:bookmarkStart w:id="48" w:name="_Ref362660907"/>
      <w:r w:rsidRPr="00904DFF">
        <w:rPr>
          <w:sz w:val="30"/>
        </w:rPr>
        <w:t xml:space="preserve">Πίνακας </w:t>
      </w:r>
      <w:r w:rsidR="00904DFF" w:rsidRPr="00904DFF">
        <w:rPr>
          <w:sz w:val="30"/>
        </w:rPr>
        <w:fldChar w:fldCharType="begin"/>
      </w:r>
      <w:r w:rsidR="00904DFF" w:rsidRPr="00904DFF">
        <w:rPr>
          <w:sz w:val="30"/>
        </w:rPr>
        <w:instrText xml:space="preserve"> SEQ Πίνακας \* ARABIC </w:instrText>
      </w:r>
      <w:r w:rsidR="00904DFF" w:rsidRPr="00904DFF">
        <w:rPr>
          <w:sz w:val="30"/>
        </w:rPr>
        <w:fldChar w:fldCharType="separate"/>
      </w:r>
      <w:r w:rsidR="003D3AC6">
        <w:rPr>
          <w:noProof/>
          <w:sz w:val="30"/>
        </w:rPr>
        <w:t>3</w:t>
      </w:r>
      <w:r w:rsidR="00904DFF" w:rsidRPr="00904DFF">
        <w:rPr>
          <w:noProof/>
          <w:sz w:val="30"/>
        </w:rPr>
        <w:fldChar w:fldCharType="end"/>
      </w:r>
      <w:bookmarkEnd w:id="48"/>
      <w:r w:rsidRPr="00904DFF">
        <w:rPr>
          <w:sz w:val="30"/>
        </w:rPr>
        <w:t>. Τεχνική επίπτωση των μέτρων που περιέχονται στη Δι</w:t>
      </w:r>
      <w:r w:rsidRPr="00904DFF">
        <w:rPr>
          <w:sz w:val="30"/>
        </w:rPr>
        <w:t>ε</w:t>
      </w:r>
      <w:r w:rsidRPr="00904DFF">
        <w:rPr>
          <w:sz w:val="30"/>
        </w:rPr>
        <w:t>θνή Σύμβαση του ΟΗΕ για τα Δικαιώματα των Ατόμων με Αναπ</w:t>
      </w:r>
      <w:r w:rsidRPr="00904DFF">
        <w:rPr>
          <w:sz w:val="30"/>
        </w:rPr>
        <w:t>η</w:t>
      </w:r>
      <w:r w:rsidRPr="00904DFF">
        <w:rPr>
          <w:sz w:val="30"/>
        </w:rPr>
        <w:t>ρία και το Προαιρετικό της Πρωτ</w:t>
      </w:r>
      <w:r w:rsidRPr="00904DFF">
        <w:rPr>
          <w:sz w:val="30"/>
        </w:rPr>
        <w:t>ό</w:t>
      </w:r>
      <w:r w:rsidRPr="00904DFF">
        <w:rPr>
          <w:sz w:val="30"/>
        </w:rPr>
        <w:t xml:space="preserve">κολλο. Το κείμενο του άρθρου στην Ελληνική παρέχεται από την επίσημη μετάφραση [Ο.Η.Ε., </w:t>
      </w:r>
      <w:r w:rsidRPr="00904DFF">
        <w:rPr>
          <w:sz w:val="30"/>
        </w:rPr>
        <w:lastRenderedPageBreak/>
        <w:t>2006]</w:t>
      </w:r>
    </w:p>
    <w:tbl>
      <w:tblPr>
        <w:tblW w:w="8379" w:type="dxa"/>
        <w:tblInd w:w="93" w:type="dxa"/>
        <w:tblLook w:val="04A0" w:firstRow="1" w:lastRow="0" w:firstColumn="1" w:lastColumn="0" w:noHBand="0" w:noVBand="1"/>
        <w:tblCaption w:val="Τεχνική επίπτωση των μέτρων που περιέχονται στη Διεθνή Σύμβαση του ΟΗΕ για τα Δικαιώματα των Ατόμων με Αναπηρία και το Προαιρετικό της Πρωτόκολλο. Το κείμενο του άρθρου στην Ελληνική παρέχεται από την επίσημη μετάφραση [Ο.Η.Ε., 2006]"/>
        <w:tblDescription w:val="Άρθρο9.2.α: Κείμενο: «να αναπτύξουν, να δημοσιοποιήσουν και να επιτηρήσουν την εφαρμογή των ελαχίστων προδιαγραφών και κατευθυντηρίων γραμμών για την προσβασιμότητα των εγκαταστάσεων και των υπηρεσιών που είναι ανοικτές ή παρέχονται στο κοινό». Τεχνική Επίπτωση: Υποστήριξη της συμμόρφωσης της κατασκευής των διαδικτυακών υπηρεσιών και εφαρμογών δημοσίου χαρακτήρα (που παρέχονται από φορείς του Δημοσίου ή χρηματοδοτούνται με οποιαδήποτε μορφή Κρατικής ενίσχυσης) με τεχνικές προδιαγραφές ηλεκτρονικής προσβασιμότητας. Τα όποια αποτελέσματα (υπηρεσίες και περιεχόμενο) θα πρέπει να πιστοποιούνται από συγκεκριμένη ελέγξιμη διαδικασία, ώστε να απαλειφθούν τυχόν παρερμηνείες στην εφαρμογή τους.&#10;Άρθρο9.2.β: Κείμενο: «να διασφαλίσουν ότι ιδιωτικοί φορείς που προσφέρουν εγκαταστάσεις και υπηρεσίες που είναι ανοικτές ή παρέχονται στο κοινό, λαμβάνουν υπόψη όλες τις πτυχές της προσβασιμότητας για τα αμεα». Τεχνική Επίπτωση: Η συμμόρφωση με τεχνικές προδιαγραφές εφαρμόζεται και στην περίπτωση ηλεκτρονικών υπηρεσιών που προσφέρονται από τρίτους (πλην Δημοσίου τομέα), εφόσον αυτές προσφέρονται για ευρεία χρήση από το κοινό.&#10;Άρθρο9.2.γ: Κείμενο: «να παρέχουν εκπαίδευση στους εμπλεκόμενους φορείς για ζητήματα προσβασιμότητας που αντιμετωπίζουν τα αμεα». Τεχνική Επίπτωση: Προτείνεται η ανάληψη πρωτοβουλιών για τη διενέργεια εκπαιδευτικών δράσεων με τελικό στόχο την επαύξηση της τεχνογνωσίας σε θέματα εφαρμογής της ηλεκτρονικής προσβασιμότητας.&#10;Άρθρο9.2.δ: Κείμενο: «να παρέχουν σε κτίρια και άλλες εγκαταστάσεις, οι οποίες είναι ανοικτές στο κοινό, ενδείξεις σε γλώσσα Braille και σε ευανάγνωστες και ευκολονόητες μορφές». Τεχνική Επίπτωση: Στην περίπτωση κατασκευής ηλεκτρονικού περιεχομένου για χρήση ως λεζάντα, αυτό να μπορεί να λάβει την μορφή «Braille-ready» (εκτυπώσιμη μορφή Braille με ενδεχόμενη απαλοιφή των τόνων).&#10;Άρθρο9.2.στ: Κείμενο: «να προωθήσουν άλλες κατάλληλες μορφές βοήθειας και υποστήριξης στα αμεα για να εξασφαλίσουν την πρόσβαση τους στην ενημέρωση». Τεχνική Επίπτωση: Προτείνεται η ανάληψη πρωτοβουλιών για την υιοθέτηση τεχνικών προδιαγραφών για τη διασφάλιση της ηλεκτρονικής προσβασιμότητας για την παραγωγή ψηφιακού περιεχομένου και από τα ΜΜΕ όπως τηλεοπτικοί σταθμοί, ηλεκτρονικός τύπος και άλλα.&#10;Άρθρο9.2.ζ: Κείμενο: «να προωθήσουν την πρόσβαση των αμεα σε νέες τεχνολογίες και συστήματα ενημέρωσης και επικοινωνιών, συμπεριλαμβανομένου του διαδικτύου (internet)». Τεχνική Επίπτωση: Προτείνεται η υλοποίηση στοχευμένων έργων για αμεα με τελικό στόχο την καλύτερη ενημέρωση της συγκεκριμένης κατηγορίας τελικών χρηστών για την καλύτερη αξιοποίηση και χρήση των νέων τεχνολογιών, συμπεριλαμβανομένου του διαδικτύου.&#10;Άρθρο9.2.η: Κείμενο: «να προωθήσουν το σχεδιασμό, ανάπτυξη, παραγωγή και διανομή των προσβάσιμων τεχνολογιών και συστημάτων ενημέρωσης και επικοινωνιών σε πρώιμο στάδιο, έτσι ώστε αυτές οι τεχνολογίες και τα συστήματα να γίνουν προσβάσιμα με ελάχιστο κόστος». Τεχνική Επίπτωση: Προτείνεται η προώθηση δέσμης μέτρων με τελικό στόχο την εκ των προτέρων υιοθέτηση της προσβασιμότητας ως βασική σχεδιαστική αρχή από τα αρχικά  στάδια κατασκευής, ώστε να αποφεύγονται τα υψηλά κόστη ανακατασκευών.&#10;Άρθρο21.α: Κείμενο: «(να) παρέχουν στα αμεα πληροφόρηση, που προορίζεται για το ευρύτερο κοινό, σε προσβάσιμες μορφές και τεχνολογίες κατάλληλες για διαφορετικά είδη αναπηρίας εν ευθέτω χρόνο και χωρίς πρόσθετό κόστος». Τεχνική Επίπτωση: Προτείνεται η υιοθέτηση μέτρων για την κατασκευή προσωποποιημένων ανά κατηγορία αναπηρίας λύσεων προσβασιμότητας. Ενδεικτικές μορφές προσωποποιημένης αλληλεπίδρασης, επιπλέον των γενικών τεχνικών  προδιαγραφών κατασκευής, θα μπορούσαν να αποτελέσουν η έκδοση για άτομα με κάποια μορφή δυσχρωματοψίας, η μεγαλογράμματη μορφή, η αυτοματοποιημένη κατάσκευή περιεχομένου σε Braille-ready μορφή, και η προσφορά περιεχομένου και στοιχείων πλοήγησης με Ελληνική Νοηματική Γλώσσα.&#10;&quot;Άρθρο21.β: Κείμενο: «(να) αποδέχονται και να διευκολύνουν τη χρήση των νοηματικών γλωσσών, Braille, βοηθητικής και εναλλακτικής επικοινωνίας, και όλων των άλλων προσβάσιμων μέσων, μεθόδων και μορφών επικοινωνίας της επιλογής των αμεα σε επίσημες συνδιαλλαγές». Τεχνική Επίπτωση: Θεωρώντας ότι η (Ελληνική) Νοηματική Γλώσσα και η γραφή Braille θα πρέπει&#10;να λαμβάνονται υπόψη στο σχεδιασμό συστημάτων, να παρέχονται διευκολύνσεις στις περιπτώσεις υλοποίησης υπηρεσιών που τα περιλαμβάνουν.&quot;&#10;Άρθρο21.γ: Κείμενο: «(να) προτρέπουν ιδιωτικούς παράγοντες που παρέχουν υπηρεσίες στο ευρύτερο κοινό, συμπεριλαμβανομένου και μέσω του διαδικτύου, να παρέχουν πληροφορίες και υπηρεσίες στα αμεα σε προσβάσιμες και εύχρηστες μορφές». Τεχνική Επίπτωση: Προτείνεται η παροχή κινήτρων προς τον ιδιωτικό τομέα ώστε να προσφέρουν το ψηφιακό περιεχόμενό τους σε μορφές κατάλληλες ανά κατηγορία αναπηρίας.&#10;Άρθρο21.δ: Κείμενο: «(να) ενθαρρύνονται ΜΜΕ, συμπεριλαμβανομένων των  παροχών υπηρεσιών μέσω του διαδικτύου, για να κάνουν τις υπηρεσίες τους προσβάσιμες στα αμεα». Τεχνική Επίπτωση: Προτείνεται η παροχή κινήτρων προς τα Μέσα Μαζικής Ενημέρωσης για την προσφορά ψηφιακού περιεχομένου ενημέρωσης σε μορφές κατάλληλες ανά κατηγορία αναπηρίας.&#10;Άρθρο21.ε: Κείμενο: «(να) αναγνωρίσουν και προωθήσουν τη χρήση των νοηματικών γλωσσών». Τεχνική Επίπτωση: Ενθαρρύνεται η αναγνώριση της (Ελληνικής) Νοηματικής Γλώσσας και η υιοθέτηση μέτρων ώστε να λαμβάνεται υπόψη ως προδιαγραφή για την προσφορά ψηφιακού περιεχομένου.&#10;[Τέλος του Πίνακα]."/>
      </w:tblPr>
      <w:tblGrid>
        <w:gridCol w:w="924"/>
        <w:gridCol w:w="3176"/>
        <w:gridCol w:w="4329"/>
      </w:tblGrid>
      <w:tr w:rsidR="003B605F" w:rsidRPr="00904DFF" w:rsidTr="00A1351F">
        <w:trPr>
          <w:cantSplit/>
          <w:trHeight w:val="330"/>
          <w:tblHeader/>
        </w:trPr>
        <w:tc>
          <w:tcPr>
            <w:tcW w:w="7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B605F" w:rsidRPr="00904DFF" w:rsidRDefault="003B605F" w:rsidP="00A1351F">
            <w:pPr>
              <w:widowControl/>
              <w:spacing w:before="240" w:after="240" w:line="240" w:lineRule="auto"/>
              <w:jc w:val="left"/>
              <w:rPr>
                <w:rFonts w:ascii="Arial Narrow" w:hAnsi="Arial Narrow"/>
                <w:sz w:val="30"/>
                <w:lang w:eastAsia="el-GR"/>
              </w:rPr>
            </w:pPr>
            <w:r w:rsidRPr="00904DFF">
              <w:rPr>
                <w:rFonts w:ascii="Arial Narrow" w:hAnsi="Arial Narrow"/>
                <w:sz w:val="30"/>
                <w:lang w:eastAsia="el-GR"/>
              </w:rPr>
              <w:t>Ά</w:t>
            </w:r>
            <w:r w:rsidRPr="00904DFF">
              <w:rPr>
                <w:rFonts w:ascii="Arial Narrow" w:hAnsi="Arial Narrow"/>
                <w:sz w:val="30"/>
                <w:lang w:eastAsia="el-GR"/>
              </w:rPr>
              <w:t>ρ</w:t>
            </w:r>
            <w:r w:rsidRPr="00904DFF">
              <w:rPr>
                <w:rFonts w:ascii="Arial Narrow" w:hAnsi="Arial Narrow"/>
                <w:sz w:val="30"/>
                <w:lang w:eastAsia="el-GR"/>
              </w:rPr>
              <w:t>θρο</w:t>
            </w:r>
          </w:p>
        </w:tc>
        <w:tc>
          <w:tcPr>
            <w:tcW w:w="3224" w:type="dxa"/>
            <w:tcBorders>
              <w:top w:val="single" w:sz="4" w:space="0" w:color="auto"/>
              <w:left w:val="nil"/>
              <w:bottom w:val="single" w:sz="4" w:space="0" w:color="auto"/>
              <w:right w:val="single" w:sz="4" w:space="0" w:color="auto"/>
            </w:tcBorders>
            <w:shd w:val="clear" w:color="000000" w:fill="BFBFBF"/>
            <w:noWrap/>
            <w:vAlign w:val="bottom"/>
            <w:hideMark/>
          </w:tcPr>
          <w:p w:rsidR="003B605F" w:rsidRPr="00904DFF" w:rsidRDefault="003B605F" w:rsidP="00A1351F">
            <w:pPr>
              <w:widowControl/>
              <w:spacing w:before="240" w:after="240" w:line="240" w:lineRule="auto"/>
              <w:jc w:val="left"/>
              <w:rPr>
                <w:rFonts w:ascii="Arial Narrow" w:hAnsi="Arial Narrow"/>
                <w:sz w:val="30"/>
                <w:lang w:eastAsia="el-GR"/>
              </w:rPr>
            </w:pPr>
            <w:r w:rsidRPr="00904DFF">
              <w:rPr>
                <w:rFonts w:ascii="Arial Narrow" w:hAnsi="Arial Narrow"/>
                <w:sz w:val="30"/>
                <w:lang w:eastAsia="el-GR"/>
              </w:rPr>
              <w:t>Κείμενο άρθρου</w:t>
            </w:r>
          </w:p>
        </w:tc>
        <w:tc>
          <w:tcPr>
            <w:tcW w:w="4395" w:type="dxa"/>
            <w:tcBorders>
              <w:top w:val="single" w:sz="4" w:space="0" w:color="auto"/>
              <w:left w:val="nil"/>
              <w:bottom w:val="single" w:sz="4" w:space="0" w:color="auto"/>
              <w:right w:val="single" w:sz="4" w:space="0" w:color="auto"/>
            </w:tcBorders>
            <w:shd w:val="clear" w:color="000000" w:fill="BFBFBF"/>
            <w:noWrap/>
            <w:vAlign w:val="bottom"/>
            <w:hideMark/>
          </w:tcPr>
          <w:p w:rsidR="003B605F" w:rsidRPr="00904DFF" w:rsidRDefault="003B605F" w:rsidP="00A1351F">
            <w:pPr>
              <w:widowControl/>
              <w:spacing w:before="240" w:after="240" w:line="240" w:lineRule="auto"/>
              <w:jc w:val="left"/>
              <w:rPr>
                <w:rFonts w:ascii="Arial Narrow" w:hAnsi="Arial Narrow"/>
                <w:sz w:val="30"/>
                <w:lang w:eastAsia="el-GR"/>
              </w:rPr>
            </w:pPr>
            <w:r w:rsidRPr="00904DFF">
              <w:rPr>
                <w:rFonts w:ascii="Arial Narrow" w:hAnsi="Arial Narrow"/>
                <w:sz w:val="30"/>
                <w:lang w:eastAsia="el-GR"/>
              </w:rPr>
              <w:t>Τεχνική επίπτωση</w:t>
            </w:r>
          </w:p>
        </w:tc>
      </w:tr>
      <w:tr w:rsidR="003B605F" w:rsidRPr="00904DFF" w:rsidTr="00A1351F">
        <w:trPr>
          <w:cantSplit/>
          <w:trHeight w:val="231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bookmarkStart w:id="49" w:name="RANGE!A3:A14"/>
            <w:r w:rsidRPr="00904DFF">
              <w:rPr>
                <w:rFonts w:ascii="Arial Narrow" w:hAnsi="Arial Narrow"/>
                <w:sz w:val="30"/>
                <w:lang w:eastAsia="el-GR"/>
              </w:rPr>
              <w:t>9.2.α</w:t>
            </w:r>
            <w:bookmarkEnd w:id="49"/>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bookmarkStart w:id="50" w:name="RANGE!B3:B14"/>
            <w:r w:rsidRPr="00904DFF">
              <w:rPr>
                <w:rFonts w:ascii="Arial Narrow" w:hAnsi="Arial Narrow"/>
                <w:sz w:val="30"/>
                <w:lang w:eastAsia="el-GR"/>
              </w:rPr>
              <w:t>«να αναπτύξουν, να δ</w:t>
            </w:r>
            <w:r w:rsidRPr="00904DFF">
              <w:rPr>
                <w:rFonts w:ascii="Arial Narrow" w:hAnsi="Arial Narrow"/>
                <w:sz w:val="30"/>
                <w:lang w:eastAsia="el-GR"/>
              </w:rPr>
              <w:t>η</w:t>
            </w:r>
            <w:r w:rsidRPr="00904DFF">
              <w:rPr>
                <w:rFonts w:ascii="Arial Narrow" w:hAnsi="Arial Narrow"/>
                <w:sz w:val="30"/>
                <w:lang w:eastAsia="el-GR"/>
              </w:rPr>
              <w:t xml:space="preserve">μοσιοποιήσουν και να </w:t>
            </w:r>
            <w:r w:rsidRPr="00904DFF">
              <w:rPr>
                <w:rFonts w:ascii="Arial Narrow" w:hAnsi="Arial Narrow"/>
                <w:sz w:val="30"/>
                <w:lang w:eastAsia="el-GR"/>
              </w:rPr>
              <w:t>ε</w:t>
            </w:r>
            <w:r w:rsidRPr="00904DFF">
              <w:rPr>
                <w:rFonts w:ascii="Arial Narrow" w:hAnsi="Arial Narrow"/>
                <w:sz w:val="30"/>
                <w:lang w:eastAsia="el-GR"/>
              </w:rPr>
              <w:t>πιτηρ</w:t>
            </w:r>
            <w:r w:rsidRPr="00904DFF">
              <w:rPr>
                <w:rFonts w:ascii="Arial Narrow" w:hAnsi="Arial Narrow"/>
                <w:sz w:val="30"/>
                <w:lang w:eastAsia="el-GR"/>
              </w:rPr>
              <w:t>ή</w:t>
            </w:r>
            <w:r w:rsidRPr="00904DFF">
              <w:rPr>
                <w:rFonts w:ascii="Arial Narrow" w:hAnsi="Arial Narrow"/>
                <w:sz w:val="30"/>
                <w:lang w:eastAsia="el-GR"/>
              </w:rPr>
              <w:t>σουν την εφαρμογή των ελαχίστων προδι</w:t>
            </w:r>
            <w:r w:rsidRPr="00904DFF">
              <w:rPr>
                <w:rFonts w:ascii="Arial Narrow" w:hAnsi="Arial Narrow"/>
                <w:sz w:val="30"/>
                <w:lang w:eastAsia="el-GR"/>
              </w:rPr>
              <w:t>α</w:t>
            </w:r>
            <w:r w:rsidRPr="00904DFF">
              <w:rPr>
                <w:rFonts w:ascii="Arial Narrow" w:hAnsi="Arial Narrow"/>
                <w:sz w:val="30"/>
                <w:lang w:eastAsia="el-GR"/>
              </w:rPr>
              <w:t>γραφών και κατευθυντ</w:t>
            </w:r>
            <w:r w:rsidRPr="00904DFF">
              <w:rPr>
                <w:rFonts w:ascii="Arial Narrow" w:hAnsi="Arial Narrow"/>
                <w:sz w:val="30"/>
                <w:lang w:eastAsia="el-GR"/>
              </w:rPr>
              <w:t>η</w:t>
            </w:r>
            <w:r w:rsidRPr="00904DFF">
              <w:rPr>
                <w:rFonts w:ascii="Arial Narrow" w:hAnsi="Arial Narrow"/>
                <w:sz w:val="30"/>
                <w:lang w:eastAsia="el-GR"/>
              </w:rPr>
              <w:t xml:space="preserve">ρίων γραμμών για την προσβασιμότητα των </w:t>
            </w:r>
            <w:r w:rsidRPr="00904DFF">
              <w:rPr>
                <w:rFonts w:ascii="Arial Narrow" w:hAnsi="Arial Narrow"/>
                <w:sz w:val="30"/>
                <w:lang w:eastAsia="el-GR"/>
              </w:rPr>
              <w:t>ε</w:t>
            </w:r>
            <w:r w:rsidRPr="00904DFF">
              <w:rPr>
                <w:rFonts w:ascii="Arial Narrow" w:hAnsi="Arial Narrow"/>
                <w:sz w:val="30"/>
                <w:lang w:eastAsia="el-GR"/>
              </w:rPr>
              <w:t xml:space="preserve">γκαταστάσεων και των υπηρεσιών που είναι </w:t>
            </w:r>
            <w:r w:rsidRPr="00904DFF">
              <w:rPr>
                <w:rFonts w:ascii="Arial Narrow" w:hAnsi="Arial Narrow"/>
                <w:sz w:val="30"/>
                <w:lang w:eastAsia="el-GR"/>
              </w:rPr>
              <w:t>α</w:t>
            </w:r>
            <w:r w:rsidRPr="00904DFF">
              <w:rPr>
                <w:rFonts w:ascii="Arial Narrow" w:hAnsi="Arial Narrow"/>
                <w:sz w:val="30"/>
                <w:lang w:eastAsia="el-GR"/>
              </w:rPr>
              <w:t>νοικτές ή παρέχονται στο κοινό»</w:t>
            </w:r>
            <w:bookmarkEnd w:id="50"/>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bookmarkStart w:id="51" w:name="RANGE!C3:C14"/>
            <w:r w:rsidRPr="00904DFF">
              <w:rPr>
                <w:rFonts w:ascii="Arial Narrow" w:hAnsi="Arial Narrow"/>
                <w:sz w:val="30"/>
                <w:lang w:eastAsia="el-GR"/>
              </w:rPr>
              <w:t>Υποστήριξη της συμμόρφωσης της κατασκευής των διαδικτυακών υπ</w:t>
            </w:r>
            <w:r w:rsidRPr="00904DFF">
              <w:rPr>
                <w:rFonts w:ascii="Arial Narrow" w:hAnsi="Arial Narrow"/>
                <w:sz w:val="30"/>
                <w:lang w:eastAsia="el-GR"/>
              </w:rPr>
              <w:t>η</w:t>
            </w:r>
            <w:r w:rsidRPr="00904DFF">
              <w:rPr>
                <w:rFonts w:ascii="Arial Narrow" w:hAnsi="Arial Narrow"/>
                <w:sz w:val="30"/>
                <w:lang w:eastAsia="el-GR"/>
              </w:rPr>
              <w:t>ρεσιών και εφαρμογών δημοσίου χαρακτήρα (που παρέχονται από φορείς του Δημοσίου ή χρηματοδ</w:t>
            </w:r>
            <w:r w:rsidRPr="00904DFF">
              <w:rPr>
                <w:rFonts w:ascii="Arial Narrow" w:hAnsi="Arial Narrow"/>
                <w:sz w:val="30"/>
                <w:lang w:eastAsia="el-GR"/>
              </w:rPr>
              <w:t>ο</w:t>
            </w:r>
            <w:r w:rsidRPr="00904DFF">
              <w:rPr>
                <w:rFonts w:ascii="Arial Narrow" w:hAnsi="Arial Narrow"/>
                <w:sz w:val="30"/>
                <w:lang w:eastAsia="el-GR"/>
              </w:rPr>
              <w:t>τούνται με οποιαδήποτε μορφή Κρ</w:t>
            </w:r>
            <w:r w:rsidRPr="00904DFF">
              <w:rPr>
                <w:rFonts w:ascii="Arial Narrow" w:hAnsi="Arial Narrow"/>
                <w:sz w:val="30"/>
                <w:lang w:eastAsia="el-GR"/>
              </w:rPr>
              <w:t>α</w:t>
            </w:r>
            <w:r w:rsidRPr="00904DFF">
              <w:rPr>
                <w:rFonts w:ascii="Arial Narrow" w:hAnsi="Arial Narrow"/>
                <w:sz w:val="30"/>
                <w:lang w:eastAsia="el-GR"/>
              </w:rPr>
              <w:t>τικής ενίσχυσης) με τεχνικές προδι</w:t>
            </w:r>
            <w:r w:rsidRPr="00904DFF">
              <w:rPr>
                <w:rFonts w:ascii="Arial Narrow" w:hAnsi="Arial Narrow"/>
                <w:sz w:val="30"/>
                <w:lang w:eastAsia="el-GR"/>
              </w:rPr>
              <w:t>α</w:t>
            </w:r>
            <w:r w:rsidRPr="00904DFF">
              <w:rPr>
                <w:rFonts w:ascii="Arial Narrow" w:hAnsi="Arial Narrow"/>
                <w:sz w:val="30"/>
                <w:lang w:eastAsia="el-GR"/>
              </w:rPr>
              <w:t>γραφές ηλεκτρονικής προσβασιμότ</w:t>
            </w:r>
            <w:r w:rsidRPr="00904DFF">
              <w:rPr>
                <w:rFonts w:ascii="Arial Narrow" w:hAnsi="Arial Narrow"/>
                <w:sz w:val="30"/>
                <w:lang w:eastAsia="el-GR"/>
              </w:rPr>
              <w:t>η</w:t>
            </w:r>
            <w:r w:rsidRPr="00904DFF">
              <w:rPr>
                <w:rFonts w:ascii="Arial Narrow" w:hAnsi="Arial Narrow"/>
                <w:sz w:val="30"/>
                <w:lang w:eastAsia="el-GR"/>
              </w:rPr>
              <w:t>τας. Τα όποια αποτελέσματα (υπ</w:t>
            </w:r>
            <w:r w:rsidRPr="00904DFF">
              <w:rPr>
                <w:rFonts w:ascii="Arial Narrow" w:hAnsi="Arial Narrow"/>
                <w:sz w:val="30"/>
                <w:lang w:eastAsia="el-GR"/>
              </w:rPr>
              <w:t>η</w:t>
            </w:r>
            <w:r w:rsidRPr="00904DFF">
              <w:rPr>
                <w:rFonts w:ascii="Arial Narrow" w:hAnsi="Arial Narrow"/>
                <w:sz w:val="30"/>
                <w:lang w:eastAsia="el-GR"/>
              </w:rPr>
              <w:t>ρεσίες και περιεχόμενο) θα πρέπει να πιστοποιούνται από συγκεκριμ</w:t>
            </w:r>
            <w:r w:rsidRPr="00904DFF">
              <w:rPr>
                <w:rFonts w:ascii="Arial Narrow" w:hAnsi="Arial Narrow"/>
                <w:sz w:val="30"/>
                <w:lang w:eastAsia="el-GR"/>
              </w:rPr>
              <w:t>έ</w:t>
            </w:r>
            <w:r w:rsidRPr="00904DFF">
              <w:rPr>
                <w:rFonts w:ascii="Arial Narrow" w:hAnsi="Arial Narrow"/>
                <w:sz w:val="30"/>
                <w:lang w:eastAsia="el-GR"/>
              </w:rPr>
              <w:t xml:space="preserve">νη ελέγξιμη διαδικασία, ώστε να </w:t>
            </w:r>
            <w:r w:rsidRPr="00904DFF">
              <w:rPr>
                <w:rFonts w:ascii="Arial Narrow" w:hAnsi="Arial Narrow"/>
                <w:sz w:val="30"/>
                <w:lang w:eastAsia="el-GR"/>
              </w:rPr>
              <w:t>α</w:t>
            </w:r>
            <w:r w:rsidRPr="00904DFF">
              <w:rPr>
                <w:rFonts w:ascii="Arial Narrow" w:hAnsi="Arial Narrow"/>
                <w:sz w:val="30"/>
                <w:lang w:eastAsia="el-GR"/>
              </w:rPr>
              <w:t>παλειφθούν τυχόν παρερμηνείες στην εφα</w:t>
            </w:r>
            <w:r w:rsidRPr="00904DFF">
              <w:rPr>
                <w:rFonts w:ascii="Arial Narrow" w:hAnsi="Arial Narrow"/>
                <w:sz w:val="30"/>
                <w:lang w:eastAsia="el-GR"/>
              </w:rPr>
              <w:t>ρ</w:t>
            </w:r>
            <w:r w:rsidRPr="00904DFF">
              <w:rPr>
                <w:rFonts w:ascii="Arial Narrow" w:hAnsi="Arial Narrow"/>
                <w:sz w:val="30"/>
                <w:lang w:eastAsia="el-GR"/>
              </w:rPr>
              <w:t>μογή τους.</w:t>
            </w:r>
            <w:bookmarkEnd w:id="51"/>
          </w:p>
        </w:tc>
      </w:tr>
      <w:tr w:rsidR="003B605F" w:rsidRPr="00904DF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9.2.β</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διασφαλίσουν ότι ιδ</w:t>
            </w:r>
            <w:r w:rsidRPr="00904DFF">
              <w:rPr>
                <w:rFonts w:ascii="Arial Narrow" w:hAnsi="Arial Narrow"/>
                <w:sz w:val="30"/>
                <w:lang w:eastAsia="el-GR"/>
              </w:rPr>
              <w:t>ι</w:t>
            </w:r>
            <w:r w:rsidRPr="00904DFF">
              <w:rPr>
                <w:rFonts w:ascii="Arial Narrow" w:hAnsi="Arial Narrow"/>
                <w:sz w:val="30"/>
                <w:lang w:eastAsia="el-GR"/>
              </w:rPr>
              <w:t>ωτικοί φορείς που πρ</w:t>
            </w:r>
            <w:r w:rsidRPr="00904DFF">
              <w:rPr>
                <w:rFonts w:ascii="Arial Narrow" w:hAnsi="Arial Narrow"/>
                <w:sz w:val="30"/>
                <w:lang w:eastAsia="el-GR"/>
              </w:rPr>
              <w:t>ο</w:t>
            </w:r>
            <w:r w:rsidRPr="00904DFF">
              <w:rPr>
                <w:rFonts w:ascii="Arial Narrow" w:hAnsi="Arial Narrow"/>
                <w:sz w:val="30"/>
                <w:lang w:eastAsia="el-GR"/>
              </w:rPr>
              <w:t xml:space="preserve">σφέρουν εγκαταστάσεις και </w:t>
            </w:r>
            <w:r w:rsidRPr="00904DFF">
              <w:rPr>
                <w:rFonts w:ascii="Arial Narrow" w:hAnsi="Arial Narrow"/>
                <w:sz w:val="30"/>
                <w:lang w:eastAsia="el-GR"/>
              </w:rPr>
              <w:t>υ</w:t>
            </w:r>
            <w:r w:rsidRPr="00904DFF">
              <w:rPr>
                <w:rFonts w:ascii="Arial Narrow" w:hAnsi="Arial Narrow"/>
                <w:sz w:val="30"/>
                <w:lang w:eastAsia="el-GR"/>
              </w:rPr>
              <w:t>πηρεσίες που είναι ανοικτές ή παρέχονται στο κοινό, λαμβάνουν υπόψη όλες τις πτυχές της πρ</w:t>
            </w:r>
            <w:r w:rsidRPr="00904DFF">
              <w:rPr>
                <w:rFonts w:ascii="Arial Narrow" w:hAnsi="Arial Narrow"/>
                <w:sz w:val="30"/>
                <w:lang w:eastAsia="el-GR"/>
              </w:rPr>
              <w:t>ο</w:t>
            </w:r>
            <w:r w:rsidRPr="00904DFF">
              <w:rPr>
                <w:rFonts w:ascii="Arial Narrow" w:hAnsi="Arial Narrow"/>
                <w:sz w:val="30"/>
                <w:lang w:eastAsia="el-GR"/>
              </w:rPr>
              <w:t xml:space="preserve">σβασιμότητας για τα </w:t>
            </w:r>
            <w:proofErr w:type="spellStart"/>
            <w:r w:rsidRPr="00904DFF">
              <w:rPr>
                <w:rFonts w:ascii="Arial Narrow" w:hAnsi="Arial Narrow"/>
                <w:sz w:val="30"/>
                <w:lang w:eastAsia="el-GR"/>
              </w:rPr>
              <w:t>αμ</w:t>
            </w:r>
            <w:r w:rsidRPr="00904DFF">
              <w:rPr>
                <w:rFonts w:ascii="Arial Narrow" w:hAnsi="Arial Narrow"/>
                <w:sz w:val="30"/>
                <w:lang w:eastAsia="el-GR"/>
              </w:rPr>
              <w:t>ε</w:t>
            </w:r>
            <w:r w:rsidRPr="00904DFF">
              <w:rPr>
                <w:rFonts w:ascii="Arial Narrow" w:hAnsi="Arial Narrow"/>
                <w:sz w:val="30"/>
                <w:lang w:eastAsia="el-GR"/>
              </w:rPr>
              <w:t>α</w:t>
            </w:r>
            <w:proofErr w:type="spellEnd"/>
            <w:r w:rsidRPr="00904DFF">
              <w:rPr>
                <w:rFonts w:ascii="Arial Narrow" w:hAnsi="Arial Narrow"/>
                <w:sz w:val="30"/>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Η συμμόρφωση με τεχνικές προδι</w:t>
            </w:r>
            <w:r w:rsidRPr="00904DFF">
              <w:rPr>
                <w:rFonts w:ascii="Arial Narrow" w:hAnsi="Arial Narrow"/>
                <w:sz w:val="30"/>
                <w:lang w:eastAsia="el-GR"/>
              </w:rPr>
              <w:t>α</w:t>
            </w:r>
            <w:r w:rsidRPr="00904DFF">
              <w:rPr>
                <w:rFonts w:ascii="Arial Narrow" w:hAnsi="Arial Narrow"/>
                <w:sz w:val="30"/>
                <w:lang w:eastAsia="el-GR"/>
              </w:rPr>
              <w:t>γραφές εφαρμόζεται και στην περ</w:t>
            </w:r>
            <w:r w:rsidRPr="00904DFF">
              <w:rPr>
                <w:rFonts w:ascii="Arial Narrow" w:hAnsi="Arial Narrow"/>
                <w:sz w:val="30"/>
                <w:lang w:eastAsia="el-GR"/>
              </w:rPr>
              <w:t>ί</w:t>
            </w:r>
            <w:r w:rsidRPr="00904DFF">
              <w:rPr>
                <w:rFonts w:ascii="Arial Narrow" w:hAnsi="Arial Narrow"/>
                <w:sz w:val="30"/>
                <w:lang w:eastAsia="el-GR"/>
              </w:rPr>
              <w:t>πτωση ηλεκτρονικών υπηρεσιών που προσφέρονται από τρίτους (πλην Δημοσίου τομέα), εφόσον αυτές προσφέρονται για ευρεία χρήση από το κοινό.</w:t>
            </w:r>
          </w:p>
        </w:tc>
      </w:tr>
      <w:tr w:rsidR="003B605F" w:rsidRPr="00904DFF" w:rsidTr="00A1351F">
        <w:trPr>
          <w:cantSplit/>
          <w:trHeight w:val="99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9.2.γ</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παρέχουν εκπαίδευση στους εμπλεκόμενους φ</w:t>
            </w:r>
            <w:r w:rsidRPr="00904DFF">
              <w:rPr>
                <w:rFonts w:ascii="Arial Narrow" w:hAnsi="Arial Narrow"/>
                <w:sz w:val="30"/>
                <w:lang w:eastAsia="el-GR"/>
              </w:rPr>
              <w:t>ο</w:t>
            </w:r>
            <w:r w:rsidRPr="00904DFF">
              <w:rPr>
                <w:rFonts w:ascii="Arial Narrow" w:hAnsi="Arial Narrow"/>
                <w:sz w:val="30"/>
                <w:lang w:eastAsia="el-GR"/>
              </w:rPr>
              <w:t>ρείς για ζητήματα πρ</w:t>
            </w:r>
            <w:r w:rsidRPr="00904DFF">
              <w:rPr>
                <w:rFonts w:ascii="Arial Narrow" w:hAnsi="Arial Narrow"/>
                <w:sz w:val="30"/>
                <w:lang w:eastAsia="el-GR"/>
              </w:rPr>
              <w:t>ο</w:t>
            </w:r>
            <w:r w:rsidRPr="00904DFF">
              <w:rPr>
                <w:rFonts w:ascii="Arial Narrow" w:hAnsi="Arial Narrow"/>
                <w:sz w:val="30"/>
                <w:lang w:eastAsia="el-GR"/>
              </w:rPr>
              <w:t>σβασιμότητας που αντιμ</w:t>
            </w:r>
            <w:r w:rsidRPr="00904DFF">
              <w:rPr>
                <w:rFonts w:ascii="Arial Narrow" w:hAnsi="Arial Narrow"/>
                <w:sz w:val="30"/>
                <w:lang w:eastAsia="el-GR"/>
              </w:rPr>
              <w:t>ε</w:t>
            </w:r>
            <w:r w:rsidRPr="00904DFF">
              <w:rPr>
                <w:rFonts w:ascii="Arial Narrow" w:hAnsi="Arial Narrow"/>
                <w:sz w:val="30"/>
                <w:lang w:eastAsia="el-GR"/>
              </w:rPr>
              <w:t xml:space="preserve">τωπίζουν τα </w:t>
            </w:r>
            <w:proofErr w:type="spellStart"/>
            <w:r w:rsidRPr="00904DFF">
              <w:rPr>
                <w:rFonts w:ascii="Arial Narrow" w:hAnsi="Arial Narrow"/>
                <w:sz w:val="30"/>
                <w:lang w:eastAsia="el-GR"/>
              </w:rPr>
              <w:t>α</w:t>
            </w:r>
            <w:r w:rsidRPr="00904DFF">
              <w:rPr>
                <w:rFonts w:ascii="Arial Narrow" w:hAnsi="Arial Narrow"/>
                <w:sz w:val="30"/>
                <w:lang w:eastAsia="el-GR"/>
              </w:rPr>
              <w:t>μεα</w:t>
            </w:r>
            <w:proofErr w:type="spellEnd"/>
            <w:r w:rsidRPr="00904DFF">
              <w:rPr>
                <w:rFonts w:ascii="Arial Narrow" w:hAnsi="Arial Narrow"/>
                <w:sz w:val="30"/>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Προτείνεται η ανάληψη πρωτοβο</w:t>
            </w:r>
            <w:r w:rsidRPr="00904DFF">
              <w:rPr>
                <w:rFonts w:ascii="Arial Narrow" w:hAnsi="Arial Narrow"/>
                <w:sz w:val="30"/>
                <w:lang w:eastAsia="el-GR"/>
              </w:rPr>
              <w:t>υ</w:t>
            </w:r>
            <w:r w:rsidRPr="00904DFF">
              <w:rPr>
                <w:rFonts w:ascii="Arial Narrow" w:hAnsi="Arial Narrow"/>
                <w:sz w:val="30"/>
                <w:lang w:eastAsia="el-GR"/>
              </w:rPr>
              <w:t>λιών για τη διενέργεια εκπαιδευτικών δράσεων με τελικό στόχο την επα</w:t>
            </w:r>
            <w:r w:rsidRPr="00904DFF">
              <w:rPr>
                <w:rFonts w:ascii="Arial Narrow" w:hAnsi="Arial Narrow"/>
                <w:sz w:val="30"/>
                <w:lang w:eastAsia="el-GR"/>
              </w:rPr>
              <w:t>ύ</w:t>
            </w:r>
            <w:r w:rsidRPr="00904DFF">
              <w:rPr>
                <w:rFonts w:ascii="Arial Narrow" w:hAnsi="Arial Narrow"/>
                <w:sz w:val="30"/>
                <w:lang w:eastAsia="el-GR"/>
              </w:rPr>
              <w:t>ξηση της τεχνογν</w:t>
            </w:r>
            <w:r w:rsidRPr="00904DFF">
              <w:rPr>
                <w:rFonts w:ascii="Arial Narrow" w:hAnsi="Arial Narrow"/>
                <w:sz w:val="30"/>
                <w:lang w:eastAsia="el-GR"/>
              </w:rPr>
              <w:t>ω</w:t>
            </w:r>
            <w:r w:rsidRPr="00904DFF">
              <w:rPr>
                <w:rFonts w:ascii="Arial Narrow" w:hAnsi="Arial Narrow"/>
                <w:sz w:val="30"/>
                <w:lang w:eastAsia="el-GR"/>
              </w:rPr>
              <w:t>σίας σε θέματα εφαρμογής της ηλεκτρονικής πρ</w:t>
            </w:r>
            <w:r w:rsidRPr="00904DFF">
              <w:rPr>
                <w:rFonts w:ascii="Arial Narrow" w:hAnsi="Arial Narrow"/>
                <w:sz w:val="30"/>
                <w:lang w:eastAsia="el-GR"/>
              </w:rPr>
              <w:t>ο</w:t>
            </w:r>
            <w:r w:rsidRPr="00904DFF">
              <w:rPr>
                <w:rFonts w:ascii="Arial Narrow" w:hAnsi="Arial Narrow"/>
                <w:sz w:val="30"/>
                <w:lang w:eastAsia="el-GR"/>
              </w:rPr>
              <w:t>σβασ</w:t>
            </w:r>
            <w:r w:rsidRPr="00904DFF">
              <w:rPr>
                <w:rFonts w:ascii="Arial Narrow" w:hAnsi="Arial Narrow"/>
                <w:sz w:val="30"/>
                <w:lang w:eastAsia="el-GR"/>
              </w:rPr>
              <w:t>ι</w:t>
            </w:r>
            <w:r w:rsidRPr="00904DFF">
              <w:rPr>
                <w:rFonts w:ascii="Arial Narrow" w:hAnsi="Arial Narrow"/>
                <w:sz w:val="30"/>
                <w:lang w:eastAsia="el-GR"/>
              </w:rPr>
              <w:t>μότητας.</w:t>
            </w:r>
          </w:p>
        </w:tc>
      </w:tr>
      <w:tr w:rsidR="003B605F" w:rsidRPr="00904DF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lastRenderedPageBreak/>
              <w:t>9.2.δ</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 xml:space="preserve">«να παρέχουν σε κτίρια και άλλες εγκαταστάσεις, οι </w:t>
            </w:r>
            <w:r w:rsidRPr="00904DFF">
              <w:rPr>
                <w:rFonts w:ascii="Arial Narrow" w:hAnsi="Arial Narrow"/>
                <w:sz w:val="30"/>
                <w:lang w:eastAsia="el-GR"/>
              </w:rPr>
              <w:t>ο</w:t>
            </w:r>
            <w:r w:rsidRPr="00904DFF">
              <w:rPr>
                <w:rFonts w:ascii="Arial Narrow" w:hAnsi="Arial Narrow"/>
                <w:sz w:val="30"/>
                <w:lang w:eastAsia="el-GR"/>
              </w:rPr>
              <w:t xml:space="preserve">ποίες είναι ανοικτές στο κοινό, ενδείξεις σε γλώσσα </w:t>
            </w:r>
            <w:r w:rsidRPr="00904DFF">
              <w:rPr>
                <w:rFonts w:ascii="Arial Narrow" w:hAnsi="Arial Narrow"/>
                <w:sz w:val="30"/>
                <w:lang w:val="en-GB" w:eastAsia="el-GR"/>
              </w:rPr>
              <w:t>Braille</w:t>
            </w:r>
            <w:r w:rsidRPr="00904DFF">
              <w:rPr>
                <w:rFonts w:ascii="Arial Narrow" w:hAnsi="Arial Narrow"/>
                <w:sz w:val="30"/>
                <w:lang w:eastAsia="el-GR"/>
              </w:rPr>
              <w:t xml:space="preserve"> και σε ε</w:t>
            </w:r>
            <w:r w:rsidRPr="00904DFF">
              <w:rPr>
                <w:rFonts w:ascii="Arial Narrow" w:hAnsi="Arial Narrow"/>
                <w:sz w:val="30"/>
                <w:lang w:eastAsia="el-GR"/>
              </w:rPr>
              <w:t>υ</w:t>
            </w:r>
            <w:r w:rsidRPr="00904DFF">
              <w:rPr>
                <w:rFonts w:ascii="Arial Narrow" w:hAnsi="Arial Narrow"/>
                <w:sz w:val="30"/>
                <w:lang w:eastAsia="el-GR"/>
              </w:rPr>
              <w:t>ανάγνωστες και ευκολ</w:t>
            </w:r>
            <w:r w:rsidRPr="00904DFF">
              <w:rPr>
                <w:rFonts w:ascii="Arial Narrow" w:hAnsi="Arial Narrow"/>
                <w:sz w:val="30"/>
                <w:lang w:eastAsia="el-GR"/>
              </w:rPr>
              <w:t>ο</w:t>
            </w:r>
            <w:r w:rsidRPr="00904DFF">
              <w:rPr>
                <w:rFonts w:ascii="Arial Narrow" w:hAnsi="Arial Narrow"/>
                <w:sz w:val="30"/>
                <w:lang w:eastAsia="el-GR"/>
              </w:rPr>
              <w:t>νόητες μορφές»</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Στην περίπτωση κατασκευής ηλ</w:t>
            </w:r>
            <w:r w:rsidRPr="00904DFF">
              <w:rPr>
                <w:rFonts w:ascii="Arial Narrow" w:hAnsi="Arial Narrow"/>
                <w:sz w:val="30"/>
                <w:lang w:eastAsia="el-GR"/>
              </w:rPr>
              <w:t>ε</w:t>
            </w:r>
            <w:r w:rsidRPr="00904DFF">
              <w:rPr>
                <w:rFonts w:ascii="Arial Narrow" w:hAnsi="Arial Narrow"/>
                <w:sz w:val="30"/>
                <w:lang w:eastAsia="el-GR"/>
              </w:rPr>
              <w:t>κτρον</w:t>
            </w:r>
            <w:r w:rsidRPr="00904DFF">
              <w:rPr>
                <w:rFonts w:ascii="Arial Narrow" w:hAnsi="Arial Narrow"/>
                <w:sz w:val="30"/>
                <w:lang w:eastAsia="el-GR"/>
              </w:rPr>
              <w:t>ι</w:t>
            </w:r>
            <w:r w:rsidRPr="00904DFF">
              <w:rPr>
                <w:rFonts w:ascii="Arial Narrow" w:hAnsi="Arial Narrow"/>
                <w:sz w:val="30"/>
                <w:lang w:eastAsia="el-GR"/>
              </w:rPr>
              <w:t>κού περιεχομένου για χρήση ως λεζ</w:t>
            </w:r>
            <w:r w:rsidRPr="00904DFF">
              <w:rPr>
                <w:rFonts w:ascii="Arial Narrow" w:hAnsi="Arial Narrow"/>
                <w:sz w:val="30"/>
                <w:lang w:eastAsia="el-GR"/>
              </w:rPr>
              <w:t>ά</w:t>
            </w:r>
            <w:r w:rsidRPr="00904DFF">
              <w:rPr>
                <w:rFonts w:ascii="Arial Narrow" w:hAnsi="Arial Narrow"/>
                <w:sz w:val="30"/>
                <w:lang w:eastAsia="el-GR"/>
              </w:rPr>
              <w:t>ντα, αυτό να μπορεί να λάβει την μορφή «</w:t>
            </w:r>
            <w:r w:rsidRPr="00904DFF">
              <w:rPr>
                <w:rFonts w:ascii="Arial Narrow" w:hAnsi="Arial Narrow"/>
                <w:sz w:val="30"/>
                <w:lang w:val="en-GB" w:eastAsia="el-GR"/>
              </w:rPr>
              <w:t>Braille</w:t>
            </w:r>
            <w:r w:rsidRPr="00904DFF">
              <w:rPr>
                <w:rFonts w:ascii="Arial Narrow" w:hAnsi="Arial Narrow"/>
                <w:sz w:val="30"/>
                <w:lang w:eastAsia="el-GR"/>
              </w:rPr>
              <w:t>-</w:t>
            </w:r>
            <w:r w:rsidRPr="00904DFF">
              <w:rPr>
                <w:rFonts w:ascii="Arial Narrow" w:hAnsi="Arial Narrow"/>
                <w:sz w:val="30"/>
                <w:lang w:val="en-GB" w:eastAsia="el-GR"/>
              </w:rPr>
              <w:t>ready</w:t>
            </w:r>
            <w:r w:rsidRPr="00904DFF">
              <w:rPr>
                <w:rFonts w:ascii="Arial Narrow" w:hAnsi="Arial Narrow"/>
                <w:sz w:val="30"/>
                <w:lang w:eastAsia="el-GR"/>
              </w:rPr>
              <w:t>» (εκτυπ</w:t>
            </w:r>
            <w:r w:rsidRPr="00904DFF">
              <w:rPr>
                <w:rFonts w:ascii="Arial Narrow" w:hAnsi="Arial Narrow"/>
                <w:sz w:val="30"/>
                <w:lang w:eastAsia="el-GR"/>
              </w:rPr>
              <w:t>ώ</w:t>
            </w:r>
            <w:r w:rsidRPr="00904DFF">
              <w:rPr>
                <w:rFonts w:ascii="Arial Narrow" w:hAnsi="Arial Narrow"/>
                <w:sz w:val="30"/>
                <w:lang w:eastAsia="el-GR"/>
              </w:rPr>
              <w:t xml:space="preserve">σιμη μορφή </w:t>
            </w:r>
            <w:r w:rsidRPr="00904DFF">
              <w:rPr>
                <w:rFonts w:ascii="Arial Narrow" w:hAnsi="Arial Narrow"/>
                <w:sz w:val="30"/>
                <w:lang w:val="en-GB" w:eastAsia="el-GR"/>
              </w:rPr>
              <w:t>Braille</w:t>
            </w:r>
            <w:r w:rsidRPr="00904DFF">
              <w:rPr>
                <w:rFonts w:ascii="Arial Narrow" w:hAnsi="Arial Narrow"/>
                <w:sz w:val="30"/>
                <w:lang w:eastAsia="el-GR"/>
              </w:rPr>
              <w:t xml:space="preserve"> με ενδεχόμενη απαλοιφή των τ</w:t>
            </w:r>
            <w:r w:rsidRPr="00904DFF">
              <w:rPr>
                <w:rFonts w:ascii="Arial Narrow" w:hAnsi="Arial Narrow"/>
                <w:sz w:val="30"/>
                <w:lang w:eastAsia="el-GR"/>
              </w:rPr>
              <w:t>ό</w:t>
            </w:r>
            <w:r w:rsidRPr="00904DFF">
              <w:rPr>
                <w:rFonts w:ascii="Arial Narrow" w:hAnsi="Arial Narrow"/>
                <w:sz w:val="30"/>
                <w:lang w:eastAsia="el-GR"/>
              </w:rPr>
              <w:t>νων).</w:t>
            </w:r>
          </w:p>
        </w:tc>
      </w:tr>
      <w:tr w:rsidR="003B605F" w:rsidRPr="00904DF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9.2.στ</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προωθήσουν άλλες κατάλληλες μορφές βο</w:t>
            </w:r>
            <w:r w:rsidRPr="00904DFF">
              <w:rPr>
                <w:rFonts w:ascii="Arial Narrow" w:hAnsi="Arial Narrow"/>
                <w:sz w:val="30"/>
                <w:lang w:eastAsia="el-GR"/>
              </w:rPr>
              <w:t>ή</w:t>
            </w:r>
            <w:r w:rsidRPr="00904DFF">
              <w:rPr>
                <w:rFonts w:ascii="Arial Narrow" w:hAnsi="Arial Narrow"/>
                <w:sz w:val="30"/>
                <w:lang w:eastAsia="el-GR"/>
              </w:rPr>
              <w:t>θειας και υποστ</w:t>
            </w:r>
            <w:r w:rsidRPr="00904DFF">
              <w:rPr>
                <w:rFonts w:ascii="Arial Narrow" w:hAnsi="Arial Narrow"/>
                <w:sz w:val="30"/>
                <w:lang w:eastAsia="el-GR"/>
              </w:rPr>
              <w:t>ή</w:t>
            </w:r>
            <w:r w:rsidRPr="00904DFF">
              <w:rPr>
                <w:rFonts w:ascii="Arial Narrow" w:hAnsi="Arial Narrow"/>
                <w:sz w:val="30"/>
                <w:lang w:eastAsia="el-GR"/>
              </w:rPr>
              <w:t xml:space="preserve">ριξης στα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 xml:space="preserve"> για να εξασφαλ</w:t>
            </w:r>
            <w:r w:rsidRPr="00904DFF">
              <w:rPr>
                <w:rFonts w:ascii="Arial Narrow" w:hAnsi="Arial Narrow"/>
                <w:sz w:val="30"/>
                <w:lang w:eastAsia="el-GR"/>
              </w:rPr>
              <w:t>ί</w:t>
            </w:r>
            <w:r w:rsidRPr="00904DFF">
              <w:rPr>
                <w:rFonts w:ascii="Arial Narrow" w:hAnsi="Arial Narrow"/>
                <w:sz w:val="30"/>
                <w:lang w:eastAsia="el-GR"/>
              </w:rPr>
              <w:t>σουν την πρόσβαση τους στην ενημ</w:t>
            </w:r>
            <w:r w:rsidRPr="00904DFF">
              <w:rPr>
                <w:rFonts w:ascii="Arial Narrow" w:hAnsi="Arial Narrow"/>
                <w:sz w:val="30"/>
                <w:lang w:eastAsia="el-GR"/>
              </w:rPr>
              <w:t>έ</w:t>
            </w:r>
            <w:r w:rsidRPr="00904DFF">
              <w:rPr>
                <w:rFonts w:ascii="Arial Narrow" w:hAnsi="Arial Narrow"/>
                <w:sz w:val="30"/>
                <w:lang w:eastAsia="el-GR"/>
              </w:rPr>
              <w:t>ρωση»</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Προτείνεται η ανάληψη πρωτοβο</w:t>
            </w:r>
            <w:r w:rsidRPr="00904DFF">
              <w:rPr>
                <w:rFonts w:ascii="Arial Narrow" w:hAnsi="Arial Narrow"/>
                <w:sz w:val="30"/>
                <w:lang w:eastAsia="el-GR"/>
              </w:rPr>
              <w:t>υ</w:t>
            </w:r>
            <w:r w:rsidRPr="00904DFF">
              <w:rPr>
                <w:rFonts w:ascii="Arial Narrow" w:hAnsi="Arial Narrow"/>
                <w:sz w:val="30"/>
                <w:lang w:eastAsia="el-GR"/>
              </w:rPr>
              <w:t>λιών για την υιοθέτηση τεχνικών προδιαγρ</w:t>
            </w:r>
            <w:r w:rsidRPr="00904DFF">
              <w:rPr>
                <w:rFonts w:ascii="Arial Narrow" w:hAnsi="Arial Narrow"/>
                <w:sz w:val="30"/>
                <w:lang w:eastAsia="el-GR"/>
              </w:rPr>
              <w:t>α</w:t>
            </w:r>
            <w:r w:rsidRPr="00904DFF">
              <w:rPr>
                <w:rFonts w:ascii="Arial Narrow" w:hAnsi="Arial Narrow"/>
                <w:sz w:val="30"/>
                <w:lang w:eastAsia="el-GR"/>
              </w:rPr>
              <w:t>φών για τη διασφάλιση της ηλεκτρον</w:t>
            </w:r>
            <w:r w:rsidRPr="00904DFF">
              <w:rPr>
                <w:rFonts w:ascii="Arial Narrow" w:hAnsi="Arial Narrow"/>
                <w:sz w:val="30"/>
                <w:lang w:eastAsia="el-GR"/>
              </w:rPr>
              <w:t>ι</w:t>
            </w:r>
            <w:r w:rsidRPr="00904DFF">
              <w:rPr>
                <w:rFonts w:ascii="Arial Narrow" w:hAnsi="Arial Narrow"/>
                <w:sz w:val="30"/>
                <w:lang w:eastAsia="el-GR"/>
              </w:rPr>
              <w:t>κής προσβασιμότητας για την παραγωγή ψηφιακού περι</w:t>
            </w:r>
            <w:r w:rsidRPr="00904DFF">
              <w:rPr>
                <w:rFonts w:ascii="Arial Narrow" w:hAnsi="Arial Narrow"/>
                <w:sz w:val="30"/>
                <w:lang w:eastAsia="el-GR"/>
              </w:rPr>
              <w:t>ε</w:t>
            </w:r>
            <w:r w:rsidRPr="00904DFF">
              <w:rPr>
                <w:rFonts w:ascii="Arial Narrow" w:hAnsi="Arial Narrow"/>
                <w:sz w:val="30"/>
                <w:lang w:eastAsia="el-GR"/>
              </w:rPr>
              <w:t>χομένου και από τα ΜΜΕ όπως τ</w:t>
            </w:r>
            <w:r w:rsidRPr="00904DFF">
              <w:rPr>
                <w:rFonts w:ascii="Arial Narrow" w:hAnsi="Arial Narrow"/>
                <w:sz w:val="30"/>
                <w:lang w:eastAsia="el-GR"/>
              </w:rPr>
              <w:t>η</w:t>
            </w:r>
            <w:r w:rsidRPr="00904DFF">
              <w:rPr>
                <w:rFonts w:ascii="Arial Narrow" w:hAnsi="Arial Narrow"/>
                <w:sz w:val="30"/>
                <w:lang w:eastAsia="el-GR"/>
              </w:rPr>
              <w:t>λεοπτικοί σταθμοί, ηλεκτρονικός τ</w:t>
            </w:r>
            <w:r w:rsidRPr="00904DFF">
              <w:rPr>
                <w:rFonts w:ascii="Arial Narrow" w:hAnsi="Arial Narrow"/>
                <w:sz w:val="30"/>
                <w:lang w:eastAsia="el-GR"/>
              </w:rPr>
              <w:t>ύ</w:t>
            </w:r>
            <w:r w:rsidRPr="00904DFF">
              <w:rPr>
                <w:rFonts w:ascii="Arial Narrow" w:hAnsi="Arial Narrow"/>
                <w:sz w:val="30"/>
                <w:lang w:eastAsia="el-GR"/>
              </w:rPr>
              <w:t>πος και άλλα.</w:t>
            </w:r>
          </w:p>
        </w:tc>
      </w:tr>
      <w:tr w:rsidR="003B605F" w:rsidRPr="00904DFF" w:rsidTr="00A1351F">
        <w:trPr>
          <w:cantSplit/>
          <w:trHeight w:val="132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9.2.ζ</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 xml:space="preserve">«να προωθήσουν την πρόσβαση των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 xml:space="preserve"> σε νέες τεχνολογίες και σ</w:t>
            </w:r>
            <w:r w:rsidRPr="00904DFF">
              <w:rPr>
                <w:rFonts w:ascii="Arial Narrow" w:hAnsi="Arial Narrow"/>
                <w:sz w:val="30"/>
                <w:lang w:eastAsia="el-GR"/>
              </w:rPr>
              <w:t>υ</w:t>
            </w:r>
            <w:r w:rsidRPr="00904DFF">
              <w:rPr>
                <w:rFonts w:ascii="Arial Narrow" w:hAnsi="Arial Narrow"/>
                <w:sz w:val="30"/>
                <w:lang w:eastAsia="el-GR"/>
              </w:rPr>
              <w:t>στήματα ενημέρωσης και επικοινωνιών, συμπερ</w:t>
            </w:r>
            <w:r w:rsidRPr="00904DFF">
              <w:rPr>
                <w:rFonts w:ascii="Arial Narrow" w:hAnsi="Arial Narrow"/>
                <w:sz w:val="30"/>
                <w:lang w:eastAsia="el-GR"/>
              </w:rPr>
              <w:t>ι</w:t>
            </w:r>
            <w:r w:rsidRPr="00904DFF">
              <w:rPr>
                <w:rFonts w:ascii="Arial Narrow" w:hAnsi="Arial Narrow"/>
                <w:sz w:val="30"/>
                <w:lang w:eastAsia="el-GR"/>
              </w:rPr>
              <w:t>λαμβανομένου του διαδ</w:t>
            </w:r>
            <w:r w:rsidRPr="00904DFF">
              <w:rPr>
                <w:rFonts w:ascii="Arial Narrow" w:hAnsi="Arial Narrow"/>
                <w:sz w:val="30"/>
                <w:lang w:eastAsia="el-GR"/>
              </w:rPr>
              <w:t>ι</w:t>
            </w:r>
            <w:r w:rsidRPr="00904DFF">
              <w:rPr>
                <w:rFonts w:ascii="Arial Narrow" w:hAnsi="Arial Narrow"/>
                <w:sz w:val="30"/>
                <w:lang w:eastAsia="el-GR"/>
              </w:rPr>
              <w:t>κτύου (</w:t>
            </w:r>
            <w:r w:rsidRPr="00904DFF">
              <w:rPr>
                <w:rFonts w:ascii="Arial Narrow" w:hAnsi="Arial Narrow"/>
                <w:sz w:val="30"/>
                <w:lang w:val="en-GB" w:eastAsia="el-GR"/>
              </w:rPr>
              <w:t>internet</w:t>
            </w:r>
            <w:r w:rsidRPr="00904DFF">
              <w:rPr>
                <w:rFonts w:ascii="Arial Narrow" w:hAnsi="Arial Narrow"/>
                <w:sz w:val="30"/>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 xml:space="preserve">Προτείνεται η υλοποίηση </w:t>
            </w:r>
            <w:proofErr w:type="spellStart"/>
            <w:r w:rsidRPr="00904DFF">
              <w:rPr>
                <w:rFonts w:ascii="Arial Narrow" w:hAnsi="Arial Narrow"/>
                <w:sz w:val="30"/>
                <w:lang w:eastAsia="el-GR"/>
              </w:rPr>
              <w:t>στοχευμ</w:t>
            </w:r>
            <w:r w:rsidRPr="00904DFF">
              <w:rPr>
                <w:rFonts w:ascii="Arial Narrow" w:hAnsi="Arial Narrow"/>
                <w:sz w:val="30"/>
                <w:lang w:eastAsia="el-GR"/>
              </w:rPr>
              <w:t>έ</w:t>
            </w:r>
            <w:r w:rsidRPr="00904DFF">
              <w:rPr>
                <w:rFonts w:ascii="Arial Narrow" w:hAnsi="Arial Narrow"/>
                <w:sz w:val="30"/>
                <w:lang w:eastAsia="el-GR"/>
              </w:rPr>
              <w:t>νων</w:t>
            </w:r>
            <w:proofErr w:type="spellEnd"/>
            <w:r w:rsidRPr="00904DFF">
              <w:rPr>
                <w:rFonts w:ascii="Arial Narrow" w:hAnsi="Arial Narrow"/>
                <w:sz w:val="30"/>
                <w:lang w:eastAsia="el-GR"/>
              </w:rPr>
              <w:t xml:space="preserve"> έργων για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 xml:space="preserve"> με τελικό στόχο την καλύτερη ενημέρωση της συγκ</w:t>
            </w:r>
            <w:r w:rsidRPr="00904DFF">
              <w:rPr>
                <w:rFonts w:ascii="Arial Narrow" w:hAnsi="Arial Narrow"/>
                <w:sz w:val="30"/>
                <w:lang w:eastAsia="el-GR"/>
              </w:rPr>
              <w:t>ε</w:t>
            </w:r>
            <w:r w:rsidRPr="00904DFF">
              <w:rPr>
                <w:rFonts w:ascii="Arial Narrow" w:hAnsi="Arial Narrow"/>
                <w:sz w:val="30"/>
                <w:lang w:eastAsia="el-GR"/>
              </w:rPr>
              <w:t>κριμένης κατηγορίας τελικών χρ</w:t>
            </w:r>
            <w:r w:rsidRPr="00904DFF">
              <w:rPr>
                <w:rFonts w:ascii="Arial Narrow" w:hAnsi="Arial Narrow"/>
                <w:sz w:val="30"/>
                <w:lang w:eastAsia="el-GR"/>
              </w:rPr>
              <w:t>η</w:t>
            </w:r>
            <w:r w:rsidRPr="00904DFF">
              <w:rPr>
                <w:rFonts w:ascii="Arial Narrow" w:hAnsi="Arial Narrow"/>
                <w:sz w:val="30"/>
                <w:lang w:eastAsia="el-GR"/>
              </w:rPr>
              <w:t>στών για την καλύτερη αξιοπο</w:t>
            </w:r>
            <w:r w:rsidRPr="00904DFF">
              <w:rPr>
                <w:rFonts w:ascii="Arial Narrow" w:hAnsi="Arial Narrow"/>
                <w:sz w:val="30"/>
                <w:lang w:eastAsia="el-GR"/>
              </w:rPr>
              <w:t>ί</w:t>
            </w:r>
            <w:r w:rsidRPr="00904DFF">
              <w:rPr>
                <w:rFonts w:ascii="Arial Narrow" w:hAnsi="Arial Narrow"/>
                <w:sz w:val="30"/>
                <w:lang w:eastAsia="el-GR"/>
              </w:rPr>
              <w:t>ηση και χρήση των νέων τεχνολογιών, συμπεριλαμβανομένου του διαδικτ</w:t>
            </w:r>
            <w:r w:rsidRPr="00904DFF">
              <w:rPr>
                <w:rFonts w:ascii="Arial Narrow" w:hAnsi="Arial Narrow"/>
                <w:sz w:val="30"/>
                <w:lang w:eastAsia="el-GR"/>
              </w:rPr>
              <w:t>ύ</w:t>
            </w:r>
            <w:r w:rsidRPr="00904DFF">
              <w:rPr>
                <w:rFonts w:ascii="Arial Narrow" w:hAnsi="Arial Narrow"/>
                <w:sz w:val="30"/>
                <w:lang w:eastAsia="el-GR"/>
              </w:rPr>
              <w:t>ου.</w:t>
            </w:r>
          </w:p>
        </w:tc>
      </w:tr>
      <w:tr w:rsidR="003B605F" w:rsidRPr="00904DFF" w:rsidTr="00A1351F">
        <w:trPr>
          <w:cantSplit/>
          <w:trHeight w:val="198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9.2.η</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προωθήσουν το σχ</w:t>
            </w:r>
            <w:r w:rsidRPr="00904DFF">
              <w:rPr>
                <w:rFonts w:ascii="Arial Narrow" w:hAnsi="Arial Narrow"/>
                <w:sz w:val="30"/>
                <w:lang w:eastAsia="el-GR"/>
              </w:rPr>
              <w:t>ε</w:t>
            </w:r>
            <w:r w:rsidRPr="00904DFF">
              <w:rPr>
                <w:rFonts w:ascii="Arial Narrow" w:hAnsi="Arial Narrow"/>
                <w:sz w:val="30"/>
                <w:lang w:eastAsia="el-GR"/>
              </w:rPr>
              <w:t>διασμό, ανάπτυξη, παρ</w:t>
            </w:r>
            <w:r w:rsidRPr="00904DFF">
              <w:rPr>
                <w:rFonts w:ascii="Arial Narrow" w:hAnsi="Arial Narrow"/>
                <w:sz w:val="30"/>
                <w:lang w:eastAsia="el-GR"/>
              </w:rPr>
              <w:t>α</w:t>
            </w:r>
            <w:r w:rsidRPr="00904DFF">
              <w:rPr>
                <w:rFonts w:ascii="Arial Narrow" w:hAnsi="Arial Narrow"/>
                <w:sz w:val="30"/>
                <w:lang w:eastAsia="el-GR"/>
              </w:rPr>
              <w:t>γωγή και διανομή των προσβάσιμων τεχνολ</w:t>
            </w:r>
            <w:r w:rsidRPr="00904DFF">
              <w:rPr>
                <w:rFonts w:ascii="Arial Narrow" w:hAnsi="Arial Narrow"/>
                <w:sz w:val="30"/>
                <w:lang w:eastAsia="el-GR"/>
              </w:rPr>
              <w:t>ο</w:t>
            </w:r>
            <w:r w:rsidRPr="00904DFF">
              <w:rPr>
                <w:rFonts w:ascii="Arial Narrow" w:hAnsi="Arial Narrow"/>
                <w:sz w:val="30"/>
                <w:lang w:eastAsia="el-GR"/>
              </w:rPr>
              <w:t>γιών και συστημάτων εν</w:t>
            </w:r>
            <w:r w:rsidRPr="00904DFF">
              <w:rPr>
                <w:rFonts w:ascii="Arial Narrow" w:hAnsi="Arial Narrow"/>
                <w:sz w:val="30"/>
                <w:lang w:eastAsia="el-GR"/>
              </w:rPr>
              <w:t>η</w:t>
            </w:r>
            <w:r w:rsidRPr="00904DFF">
              <w:rPr>
                <w:rFonts w:ascii="Arial Narrow" w:hAnsi="Arial Narrow"/>
                <w:sz w:val="30"/>
                <w:lang w:eastAsia="el-GR"/>
              </w:rPr>
              <w:t>μέρωσης και επ</w:t>
            </w:r>
            <w:r w:rsidRPr="00904DFF">
              <w:rPr>
                <w:rFonts w:ascii="Arial Narrow" w:hAnsi="Arial Narrow"/>
                <w:sz w:val="30"/>
                <w:lang w:eastAsia="el-GR"/>
              </w:rPr>
              <w:t>ι</w:t>
            </w:r>
            <w:r w:rsidRPr="00904DFF">
              <w:rPr>
                <w:rFonts w:ascii="Arial Narrow" w:hAnsi="Arial Narrow"/>
                <w:sz w:val="30"/>
                <w:lang w:eastAsia="el-GR"/>
              </w:rPr>
              <w:t>κοινωνιών σε πρώιμο στ</w:t>
            </w:r>
            <w:r w:rsidRPr="00904DFF">
              <w:rPr>
                <w:rFonts w:ascii="Arial Narrow" w:hAnsi="Arial Narrow"/>
                <w:sz w:val="30"/>
                <w:lang w:eastAsia="el-GR"/>
              </w:rPr>
              <w:t>ά</w:t>
            </w:r>
            <w:r w:rsidRPr="00904DFF">
              <w:rPr>
                <w:rFonts w:ascii="Arial Narrow" w:hAnsi="Arial Narrow"/>
                <w:sz w:val="30"/>
                <w:lang w:eastAsia="el-GR"/>
              </w:rPr>
              <w:t>διο, έτσι ώστε αυτές οι τ</w:t>
            </w:r>
            <w:r w:rsidRPr="00904DFF">
              <w:rPr>
                <w:rFonts w:ascii="Arial Narrow" w:hAnsi="Arial Narrow"/>
                <w:sz w:val="30"/>
                <w:lang w:eastAsia="el-GR"/>
              </w:rPr>
              <w:t>ε</w:t>
            </w:r>
            <w:r w:rsidRPr="00904DFF">
              <w:rPr>
                <w:rFonts w:ascii="Arial Narrow" w:hAnsi="Arial Narrow"/>
                <w:sz w:val="30"/>
                <w:lang w:eastAsia="el-GR"/>
              </w:rPr>
              <w:t>χνολογίες και τα συστήματα να γ</w:t>
            </w:r>
            <w:r w:rsidRPr="00904DFF">
              <w:rPr>
                <w:rFonts w:ascii="Arial Narrow" w:hAnsi="Arial Narrow"/>
                <w:sz w:val="30"/>
                <w:lang w:eastAsia="el-GR"/>
              </w:rPr>
              <w:t>ί</w:t>
            </w:r>
            <w:r w:rsidRPr="00904DFF">
              <w:rPr>
                <w:rFonts w:ascii="Arial Narrow" w:hAnsi="Arial Narrow"/>
                <w:sz w:val="30"/>
                <w:lang w:eastAsia="el-GR"/>
              </w:rPr>
              <w:t>νουν προσβάσιμα με ελ</w:t>
            </w:r>
            <w:r w:rsidRPr="00904DFF">
              <w:rPr>
                <w:rFonts w:ascii="Arial Narrow" w:hAnsi="Arial Narrow"/>
                <w:sz w:val="30"/>
                <w:lang w:eastAsia="el-GR"/>
              </w:rPr>
              <w:t>ά</w:t>
            </w:r>
            <w:r w:rsidRPr="00904DFF">
              <w:rPr>
                <w:rFonts w:ascii="Arial Narrow" w:hAnsi="Arial Narrow"/>
                <w:sz w:val="30"/>
                <w:lang w:eastAsia="el-GR"/>
              </w:rPr>
              <w:t>χιστο κόστος»</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Προτείνεται η προώθηση δέσμης μ</w:t>
            </w:r>
            <w:r w:rsidRPr="00904DFF">
              <w:rPr>
                <w:rFonts w:ascii="Arial Narrow" w:hAnsi="Arial Narrow"/>
                <w:sz w:val="30"/>
                <w:lang w:eastAsia="el-GR"/>
              </w:rPr>
              <w:t>έ</w:t>
            </w:r>
            <w:r w:rsidRPr="00904DFF">
              <w:rPr>
                <w:rFonts w:ascii="Arial Narrow" w:hAnsi="Arial Narrow"/>
                <w:sz w:val="30"/>
                <w:lang w:eastAsia="el-GR"/>
              </w:rPr>
              <w:t>τρων με τελικό στόχο την εκ των πρ</w:t>
            </w:r>
            <w:r w:rsidRPr="00904DFF">
              <w:rPr>
                <w:rFonts w:ascii="Arial Narrow" w:hAnsi="Arial Narrow"/>
                <w:sz w:val="30"/>
                <w:lang w:eastAsia="el-GR"/>
              </w:rPr>
              <w:t>ο</w:t>
            </w:r>
            <w:r w:rsidRPr="00904DFF">
              <w:rPr>
                <w:rFonts w:ascii="Arial Narrow" w:hAnsi="Arial Narrow"/>
                <w:sz w:val="30"/>
                <w:lang w:eastAsia="el-GR"/>
              </w:rPr>
              <w:t>τέρων υιοθέτηση της προσβασιμότ</w:t>
            </w:r>
            <w:r w:rsidRPr="00904DFF">
              <w:rPr>
                <w:rFonts w:ascii="Arial Narrow" w:hAnsi="Arial Narrow"/>
                <w:sz w:val="30"/>
                <w:lang w:eastAsia="el-GR"/>
              </w:rPr>
              <w:t>η</w:t>
            </w:r>
            <w:r w:rsidRPr="00904DFF">
              <w:rPr>
                <w:rFonts w:ascii="Arial Narrow" w:hAnsi="Arial Narrow"/>
                <w:sz w:val="30"/>
                <w:lang w:eastAsia="el-GR"/>
              </w:rPr>
              <w:t>τας ως βασική σχεδιαστική αρχή από τα αρχικά  στάδια κ</w:t>
            </w:r>
            <w:r w:rsidRPr="00904DFF">
              <w:rPr>
                <w:rFonts w:ascii="Arial Narrow" w:hAnsi="Arial Narrow"/>
                <w:sz w:val="30"/>
                <w:lang w:eastAsia="el-GR"/>
              </w:rPr>
              <w:t>α</w:t>
            </w:r>
            <w:r w:rsidRPr="00904DFF">
              <w:rPr>
                <w:rFonts w:ascii="Arial Narrow" w:hAnsi="Arial Narrow"/>
                <w:sz w:val="30"/>
                <w:lang w:eastAsia="el-GR"/>
              </w:rPr>
              <w:t>τασκευής, ώστε να αποφεύγονται τα υψηλά κ</w:t>
            </w:r>
            <w:r w:rsidRPr="00904DFF">
              <w:rPr>
                <w:rFonts w:ascii="Arial Narrow" w:hAnsi="Arial Narrow"/>
                <w:sz w:val="30"/>
                <w:lang w:eastAsia="el-GR"/>
              </w:rPr>
              <w:t>ό</w:t>
            </w:r>
            <w:r w:rsidRPr="00904DFF">
              <w:rPr>
                <w:rFonts w:ascii="Arial Narrow" w:hAnsi="Arial Narrow"/>
                <w:sz w:val="30"/>
                <w:lang w:eastAsia="el-GR"/>
              </w:rPr>
              <w:t>στη ανακ</w:t>
            </w:r>
            <w:r w:rsidRPr="00904DFF">
              <w:rPr>
                <w:rFonts w:ascii="Arial Narrow" w:hAnsi="Arial Narrow"/>
                <w:sz w:val="30"/>
                <w:lang w:eastAsia="el-GR"/>
              </w:rPr>
              <w:t>α</w:t>
            </w:r>
            <w:r w:rsidRPr="00904DFF">
              <w:rPr>
                <w:rFonts w:ascii="Arial Narrow" w:hAnsi="Arial Narrow"/>
                <w:sz w:val="30"/>
                <w:lang w:eastAsia="el-GR"/>
              </w:rPr>
              <w:t>τασκευών.</w:t>
            </w:r>
          </w:p>
        </w:tc>
      </w:tr>
      <w:tr w:rsidR="003B605F" w:rsidRPr="00904DFF" w:rsidTr="00A1351F">
        <w:trPr>
          <w:cantSplit/>
          <w:trHeight w:val="264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lastRenderedPageBreak/>
              <w:t>21.α</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 xml:space="preserve">«(να) παρέχουν στα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 xml:space="preserve"> πληροφόρηση, που προ</w:t>
            </w:r>
            <w:r w:rsidRPr="00904DFF">
              <w:rPr>
                <w:rFonts w:ascii="Arial Narrow" w:hAnsi="Arial Narrow"/>
                <w:sz w:val="30"/>
                <w:lang w:eastAsia="el-GR"/>
              </w:rPr>
              <w:t>ο</w:t>
            </w:r>
            <w:r w:rsidRPr="00904DFF">
              <w:rPr>
                <w:rFonts w:ascii="Arial Narrow" w:hAnsi="Arial Narrow"/>
                <w:sz w:val="30"/>
                <w:lang w:eastAsia="el-GR"/>
              </w:rPr>
              <w:t>ρίζεται για το ευρύτερο κοινό, σε πρ</w:t>
            </w:r>
            <w:r w:rsidRPr="00904DFF">
              <w:rPr>
                <w:rFonts w:ascii="Arial Narrow" w:hAnsi="Arial Narrow"/>
                <w:sz w:val="30"/>
                <w:lang w:eastAsia="el-GR"/>
              </w:rPr>
              <w:t>ο</w:t>
            </w:r>
            <w:r w:rsidRPr="00904DFF">
              <w:rPr>
                <w:rFonts w:ascii="Arial Narrow" w:hAnsi="Arial Narrow"/>
                <w:sz w:val="30"/>
                <w:lang w:eastAsia="el-GR"/>
              </w:rPr>
              <w:t>σβάσιμες μορφές και τεχνολ</w:t>
            </w:r>
            <w:r w:rsidRPr="00904DFF">
              <w:rPr>
                <w:rFonts w:ascii="Arial Narrow" w:hAnsi="Arial Narrow"/>
                <w:sz w:val="30"/>
                <w:lang w:eastAsia="el-GR"/>
              </w:rPr>
              <w:t>ο</w:t>
            </w:r>
            <w:r w:rsidRPr="00904DFF">
              <w:rPr>
                <w:rFonts w:ascii="Arial Narrow" w:hAnsi="Arial Narrow"/>
                <w:sz w:val="30"/>
                <w:lang w:eastAsia="el-GR"/>
              </w:rPr>
              <w:t>γίες κατάλληλες για διαφορετ</w:t>
            </w:r>
            <w:r w:rsidRPr="00904DFF">
              <w:rPr>
                <w:rFonts w:ascii="Arial Narrow" w:hAnsi="Arial Narrow"/>
                <w:sz w:val="30"/>
                <w:lang w:eastAsia="el-GR"/>
              </w:rPr>
              <w:t>ι</w:t>
            </w:r>
            <w:r w:rsidRPr="00904DFF">
              <w:rPr>
                <w:rFonts w:ascii="Arial Narrow" w:hAnsi="Arial Narrow"/>
                <w:sz w:val="30"/>
                <w:lang w:eastAsia="el-GR"/>
              </w:rPr>
              <w:t>κά είδη αναπηρίας εν ε</w:t>
            </w:r>
            <w:r w:rsidRPr="00904DFF">
              <w:rPr>
                <w:rFonts w:ascii="Arial Narrow" w:hAnsi="Arial Narrow"/>
                <w:sz w:val="30"/>
                <w:lang w:eastAsia="el-GR"/>
              </w:rPr>
              <w:t>υ</w:t>
            </w:r>
            <w:r w:rsidRPr="00904DFF">
              <w:rPr>
                <w:rFonts w:ascii="Arial Narrow" w:hAnsi="Arial Narrow"/>
                <w:sz w:val="30"/>
                <w:lang w:eastAsia="el-GR"/>
              </w:rPr>
              <w:t>θέτω χρόνο και χωρίς πρόσθετό κ</w:t>
            </w:r>
            <w:r w:rsidRPr="00904DFF">
              <w:rPr>
                <w:rFonts w:ascii="Arial Narrow" w:hAnsi="Arial Narrow"/>
                <w:sz w:val="30"/>
                <w:lang w:eastAsia="el-GR"/>
              </w:rPr>
              <w:t>ό</w:t>
            </w:r>
            <w:r w:rsidRPr="00904DFF">
              <w:rPr>
                <w:rFonts w:ascii="Arial Narrow" w:hAnsi="Arial Narrow"/>
                <w:sz w:val="30"/>
                <w:lang w:eastAsia="el-GR"/>
              </w:rPr>
              <w:t>στος»</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Προτείνεται η υιοθέτηση μέτρων για την κατασκευή προσωποποιημένων ανά κατηγορία αναπηρίας λύσεων προσβασιμότητας. Ενδεικτικές μο</w:t>
            </w:r>
            <w:r w:rsidRPr="00904DFF">
              <w:rPr>
                <w:rFonts w:ascii="Arial Narrow" w:hAnsi="Arial Narrow"/>
                <w:sz w:val="30"/>
                <w:lang w:eastAsia="el-GR"/>
              </w:rPr>
              <w:t>ρ</w:t>
            </w:r>
            <w:r w:rsidRPr="00904DFF">
              <w:rPr>
                <w:rFonts w:ascii="Arial Narrow" w:hAnsi="Arial Narrow"/>
                <w:sz w:val="30"/>
                <w:lang w:eastAsia="el-GR"/>
              </w:rPr>
              <w:t>φές προσωποποιημένης αλληλεπ</w:t>
            </w:r>
            <w:r w:rsidRPr="00904DFF">
              <w:rPr>
                <w:rFonts w:ascii="Arial Narrow" w:hAnsi="Arial Narrow"/>
                <w:sz w:val="30"/>
                <w:lang w:eastAsia="el-GR"/>
              </w:rPr>
              <w:t>ί</w:t>
            </w:r>
            <w:r w:rsidRPr="00904DFF">
              <w:rPr>
                <w:rFonts w:ascii="Arial Narrow" w:hAnsi="Arial Narrow"/>
                <w:sz w:val="30"/>
                <w:lang w:eastAsia="el-GR"/>
              </w:rPr>
              <w:t>δρασης, επιπλέον των γενικών τεχν</w:t>
            </w:r>
            <w:r w:rsidRPr="00904DFF">
              <w:rPr>
                <w:rFonts w:ascii="Arial Narrow" w:hAnsi="Arial Narrow"/>
                <w:sz w:val="30"/>
                <w:lang w:eastAsia="el-GR"/>
              </w:rPr>
              <w:t>ι</w:t>
            </w:r>
            <w:r w:rsidRPr="00904DFF">
              <w:rPr>
                <w:rFonts w:ascii="Arial Narrow" w:hAnsi="Arial Narrow"/>
                <w:sz w:val="30"/>
                <w:lang w:eastAsia="el-GR"/>
              </w:rPr>
              <w:t>κών  προδιαγρ</w:t>
            </w:r>
            <w:r w:rsidRPr="00904DFF">
              <w:rPr>
                <w:rFonts w:ascii="Arial Narrow" w:hAnsi="Arial Narrow"/>
                <w:sz w:val="30"/>
                <w:lang w:eastAsia="el-GR"/>
              </w:rPr>
              <w:t>α</w:t>
            </w:r>
            <w:r w:rsidRPr="00904DFF">
              <w:rPr>
                <w:rFonts w:ascii="Arial Narrow" w:hAnsi="Arial Narrow"/>
                <w:sz w:val="30"/>
                <w:lang w:eastAsia="el-GR"/>
              </w:rPr>
              <w:t>φών κατασκευής, θα μπορούσαν να αποτελέσουν η έκδ</w:t>
            </w:r>
            <w:r w:rsidRPr="00904DFF">
              <w:rPr>
                <w:rFonts w:ascii="Arial Narrow" w:hAnsi="Arial Narrow"/>
                <w:sz w:val="30"/>
                <w:lang w:eastAsia="el-GR"/>
              </w:rPr>
              <w:t>ο</w:t>
            </w:r>
            <w:r w:rsidRPr="00904DFF">
              <w:rPr>
                <w:rFonts w:ascii="Arial Narrow" w:hAnsi="Arial Narrow"/>
                <w:sz w:val="30"/>
                <w:lang w:eastAsia="el-GR"/>
              </w:rPr>
              <w:t>ση για άτομα με κάποια μορφή δ</w:t>
            </w:r>
            <w:r w:rsidRPr="00904DFF">
              <w:rPr>
                <w:rFonts w:ascii="Arial Narrow" w:hAnsi="Arial Narrow"/>
                <w:sz w:val="30"/>
                <w:lang w:eastAsia="el-GR"/>
              </w:rPr>
              <w:t>υ</w:t>
            </w:r>
            <w:r w:rsidRPr="00904DFF">
              <w:rPr>
                <w:rFonts w:ascii="Arial Narrow" w:hAnsi="Arial Narrow"/>
                <w:sz w:val="30"/>
                <w:lang w:eastAsia="el-GR"/>
              </w:rPr>
              <w:t>σχρωματοψίας, η μ</w:t>
            </w:r>
            <w:r w:rsidRPr="00904DFF">
              <w:rPr>
                <w:rFonts w:ascii="Arial Narrow" w:hAnsi="Arial Narrow"/>
                <w:sz w:val="30"/>
                <w:lang w:eastAsia="el-GR"/>
              </w:rPr>
              <w:t>ε</w:t>
            </w:r>
            <w:r w:rsidRPr="00904DFF">
              <w:rPr>
                <w:rFonts w:ascii="Arial Narrow" w:hAnsi="Arial Narrow"/>
                <w:sz w:val="30"/>
                <w:lang w:eastAsia="el-GR"/>
              </w:rPr>
              <w:t xml:space="preserve">γαλογράμματη μορφή, η αυτοματοποιημένη </w:t>
            </w:r>
            <w:r w:rsidR="00A1351F" w:rsidRPr="00904DFF">
              <w:rPr>
                <w:rFonts w:ascii="Arial Narrow" w:hAnsi="Arial Narrow"/>
                <w:sz w:val="30"/>
                <w:lang w:eastAsia="el-GR"/>
              </w:rPr>
              <w:t>κατ</w:t>
            </w:r>
            <w:r w:rsidR="00A1351F" w:rsidRPr="00904DFF">
              <w:rPr>
                <w:rFonts w:ascii="Arial Narrow" w:hAnsi="Arial Narrow"/>
                <w:sz w:val="30"/>
                <w:lang w:eastAsia="el-GR"/>
              </w:rPr>
              <w:t>α</w:t>
            </w:r>
            <w:r w:rsidR="00A1351F" w:rsidRPr="00904DFF">
              <w:rPr>
                <w:rFonts w:ascii="Arial Narrow" w:hAnsi="Arial Narrow"/>
                <w:sz w:val="30"/>
                <w:lang w:eastAsia="el-GR"/>
              </w:rPr>
              <w:t>σκευή</w:t>
            </w:r>
            <w:r w:rsidRPr="00904DFF">
              <w:rPr>
                <w:rFonts w:ascii="Arial Narrow" w:hAnsi="Arial Narrow"/>
                <w:sz w:val="30"/>
                <w:lang w:eastAsia="el-GR"/>
              </w:rPr>
              <w:t xml:space="preserve"> περιεχομένου σε </w:t>
            </w:r>
            <w:r w:rsidRPr="00904DFF">
              <w:rPr>
                <w:rFonts w:ascii="Arial Narrow" w:hAnsi="Arial Narrow"/>
                <w:sz w:val="30"/>
                <w:lang w:val="en-GB" w:eastAsia="el-GR"/>
              </w:rPr>
              <w:t>Braille</w:t>
            </w:r>
            <w:r w:rsidRPr="00904DFF">
              <w:rPr>
                <w:rFonts w:ascii="Arial Narrow" w:hAnsi="Arial Narrow"/>
                <w:sz w:val="30"/>
                <w:lang w:eastAsia="el-GR"/>
              </w:rPr>
              <w:t>-</w:t>
            </w:r>
            <w:r w:rsidRPr="00904DFF">
              <w:rPr>
                <w:rFonts w:ascii="Arial Narrow" w:hAnsi="Arial Narrow"/>
                <w:sz w:val="30"/>
                <w:lang w:val="en-GB" w:eastAsia="el-GR"/>
              </w:rPr>
              <w:t>ready</w:t>
            </w:r>
            <w:r w:rsidRPr="00904DFF">
              <w:rPr>
                <w:rFonts w:ascii="Arial Narrow" w:hAnsi="Arial Narrow"/>
                <w:sz w:val="30"/>
                <w:lang w:eastAsia="el-GR"/>
              </w:rPr>
              <w:t xml:space="preserve"> μορφή, και η προσφορά περιεχομ</w:t>
            </w:r>
            <w:r w:rsidRPr="00904DFF">
              <w:rPr>
                <w:rFonts w:ascii="Arial Narrow" w:hAnsi="Arial Narrow"/>
                <w:sz w:val="30"/>
                <w:lang w:eastAsia="el-GR"/>
              </w:rPr>
              <w:t>έ</w:t>
            </w:r>
            <w:r w:rsidRPr="00904DFF">
              <w:rPr>
                <w:rFonts w:ascii="Arial Narrow" w:hAnsi="Arial Narrow"/>
                <w:sz w:val="30"/>
                <w:lang w:eastAsia="el-GR"/>
              </w:rPr>
              <w:t>νου και στοιχείων πλοήγησης με Ε</w:t>
            </w:r>
            <w:r w:rsidRPr="00904DFF">
              <w:rPr>
                <w:rFonts w:ascii="Arial Narrow" w:hAnsi="Arial Narrow"/>
                <w:sz w:val="30"/>
                <w:lang w:eastAsia="el-GR"/>
              </w:rPr>
              <w:t>λ</w:t>
            </w:r>
            <w:r w:rsidRPr="00904DFF">
              <w:rPr>
                <w:rFonts w:ascii="Arial Narrow" w:hAnsi="Arial Narrow"/>
                <w:sz w:val="30"/>
                <w:lang w:eastAsia="el-GR"/>
              </w:rPr>
              <w:t>ληνική Νοηματική Γλώσσα.</w:t>
            </w:r>
          </w:p>
        </w:tc>
      </w:tr>
      <w:tr w:rsidR="003B605F" w:rsidRPr="00904DFF" w:rsidTr="00A1351F">
        <w:trPr>
          <w:cantSplit/>
          <w:trHeight w:val="198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21.β</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αποδέχονται και να διε</w:t>
            </w:r>
            <w:r w:rsidRPr="00904DFF">
              <w:rPr>
                <w:rFonts w:ascii="Arial Narrow" w:hAnsi="Arial Narrow"/>
                <w:sz w:val="30"/>
                <w:lang w:eastAsia="el-GR"/>
              </w:rPr>
              <w:t>υ</w:t>
            </w:r>
            <w:r w:rsidRPr="00904DFF">
              <w:rPr>
                <w:rFonts w:ascii="Arial Narrow" w:hAnsi="Arial Narrow"/>
                <w:sz w:val="30"/>
                <w:lang w:eastAsia="el-GR"/>
              </w:rPr>
              <w:t>κολύνουν τη χρήση των νοηματικών γλω</w:t>
            </w:r>
            <w:r w:rsidRPr="00904DFF">
              <w:rPr>
                <w:rFonts w:ascii="Arial Narrow" w:hAnsi="Arial Narrow"/>
                <w:sz w:val="30"/>
                <w:lang w:eastAsia="el-GR"/>
              </w:rPr>
              <w:t>σ</w:t>
            </w:r>
            <w:r w:rsidRPr="00904DFF">
              <w:rPr>
                <w:rFonts w:ascii="Arial Narrow" w:hAnsi="Arial Narrow"/>
                <w:sz w:val="30"/>
                <w:lang w:eastAsia="el-GR"/>
              </w:rPr>
              <w:t xml:space="preserve">σών, </w:t>
            </w:r>
            <w:r w:rsidRPr="00904DFF">
              <w:rPr>
                <w:rFonts w:ascii="Arial Narrow" w:hAnsi="Arial Narrow"/>
                <w:sz w:val="30"/>
                <w:lang w:val="en-GB" w:eastAsia="el-GR"/>
              </w:rPr>
              <w:t>Braille</w:t>
            </w:r>
            <w:r w:rsidRPr="00904DFF">
              <w:rPr>
                <w:rFonts w:ascii="Arial Narrow" w:hAnsi="Arial Narrow"/>
                <w:sz w:val="30"/>
                <w:lang w:eastAsia="el-GR"/>
              </w:rPr>
              <w:t>, βοηθητικής και εναλλακτικής επικο</w:t>
            </w:r>
            <w:r w:rsidRPr="00904DFF">
              <w:rPr>
                <w:rFonts w:ascii="Arial Narrow" w:hAnsi="Arial Narrow"/>
                <w:sz w:val="30"/>
                <w:lang w:eastAsia="el-GR"/>
              </w:rPr>
              <w:t>ι</w:t>
            </w:r>
            <w:r w:rsidRPr="00904DFF">
              <w:rPr>
                <w:rFonts w:ascii="Arial Narrow" w:hAnsi="Arial Narrow"/>
                <w:sz w:val="30"/>
                <w:lang w:eastAsia="el-GR"/>
              </w:rPr>
              <w:t>νωνίας, και όλων των ά</w:t>
            </w:r>
            <w:r w:rsidRPr="00904DFF">
              <w:rPr>
                <w:rFonts w:ascii="Arial Narrow" w:hAnsi="Arial Narrow"/>
                <w:sz w:val="30"/>
                <w:lang w:eastAsia="el-GR"/>
              </w:rPr>
              <w:t>λ</w:t>
            </w:r>
            <w:r w:rsidRPr="00904DFF">
              <w:rPr>
                <w:rFonts w:ascii="Arial Narrow" w:hAnsi="Arial Narrow"/>
                <w:sz w:val="30"/>
                <w:lang w:eastAsia="el-GR"/>
              </w:rPr>
              <w:t>λων προσβάσ</w:t>
            </w:r>
            <w:r w:rsidRPr="00904DFF">
              <w:rPr>
                <w:rFonts w:ascii="Arial Narrow" w:hAnsi="Arial Narrow"/>
                <w:sz w:val="30"/>
                <w:lang w:eastAsia="el-GR"/>
              </w:rPr>
              <w:t>ι</w:t>
            </w:r>
            <w:r w:rsidRPr="00904DFF">
              <w:rPr>
                <w:rFonts w:ascii="Arial Narrow" w:hAnsi="Arial Narrow"/>
                <w:sz w:val="30"/>
                <w:lang w:eastAsia="el-GR"/>
              </w:rPr>
              <w:t>μων μέσων, μεθόδων και μορφών επ</w:t>
            </w:r>
            <w:r w:rsidRPr="00904DFF">
              <w:rPr>
                <w:rFonts w:ascii="Arial Narrow" w:hAnsi="Arial Narrow"/>
                <w:sz w:val="30"/>
                <w:lang w:eastAsia="el-GR"/>
              </w:rPr>
              <w:t>ι</w:t>
            </w:r>
            <w:r w:rsidRPr="00904DFF">
              <w:rPr>
                <w:rFonts w:ascii="Arial Narrow" w:hAnsi="Arial Narrow"/>
                <w:sz w:val="30"/>
                <w:lang w:eastAsia="el-GR"/>
              </w:rPr>
              <w:t>κοιν</w:t>
            </w:r>
            <w:r w:rsidRPr="00904DFF">
              <w:rPr>
                <w:rFonts w:ascii="Arial Narrow" w:hAnsi="Arial Narrow"/>
                <w:sz w:val="30"/>
                <w:lang w:eastAsia="el-GR"/>
              </w:rPr>
              <w:t>ω</w:t>
            </w:r>
            <w:r w:rsidRPr="00904DFF">
              <w:rPr>
                <w:rFonts w:ascii="Arial Narrow" w:hAnsi="Arial Narrow"/>
                <w:sz w:val="30"/>
                <w:lang w:eastAsia="el-GR"/>
              </w:rPr>
              <w:t xml:space="preserve">νίας της επιλογής των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 xml:space="preserve"> σε επίσημες συνδιαλλαγές»</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Θεωρώντας ότι η (Ελληνική) Νοημ</w:t>
            </w:r>
            <w:r w:rsidRPr="00904DFF">
              <w:rPr>
                <w:rFonts w:ascii="Arial Narrow" w:hAnsi="Arial Narrow"/>
                <w:sz w:val="30"/>
                <w:lang w:eastAsia="el-GR"/>
              </w:rPr>
              <w:t>α</w:t>
            </w:r>
            <w:r w:rsidRPr="00904DFF">
              <w:rPr>
                <w:rFonts w:ascii="Arial Narrow" w:hAnsi="Arial Narrow"/>
                <w:sz w:val="30"/>
                <w:lang w:eastAsia="el-GR"/>
              </w:rPr>
              <w:t>τική Γλώ</w:t>
            </w:r>
            <w:r w:rsidRPr="00904DFF">
              <w:rPr>
                <w:rFonts w:ascii="Arial Narrow" w:hAnsi="Arial Narrow"/>
                <w:sz w:val="30"/>
                <w:lang w:eastAsia="el-GR"/>
              </w:rPr>
              <w:t>σ</w:t>
            </w:r>
            <w:r w:rsidRPr="00904DFF">
              <w:rPr>
                <w:rFonts w:ascii="Arial Narrow" w:hAnsi="Arial Narrow"/>
                <w:sz w:val="30"/>
                <w:lang w:eastAsia="el-GR"/>
              </w:rPr>
              <w:t xml:space="preserve">σα και η γραφή </w:t>
            </w:r>
            <w:r w:rsidRPr="00904DFF">
              <w:rPr>
                <w:rFonts w:ascii="Arial Narrow" w:hAnsi="Arial Narrow"/>
                <w:sz w:val="30"/>
                <w:lang w:val="en-GB" w:eastAsia="el-GR"/>
              </w:rPr>
              <w:t>Braille</w:t>
            </w:r>
            <w:r w:rsidRPr="00904DFF">
              <w:rPr>
                <w:rFonts w:ascii="Arial Narrow" w:hAnsi="Arial Narrow"/>
                <w:sz w:val="30"/>
                <w:lang w:eastAsia="el-GR"/>
              </w:rPr>
              <w:t xml:space="preserve"> θα πρέπει</w:t>
            </w:r>
            <w:r w:rsidR="00A1351F" w:rsidRPr="00904DFF">
              <w:rPr>
                <w:rFonts w:ascii="Arial Narrow" w:hAnsi="Arial Narrow"/>
                <w:sz w:val="30"/>
                <w:lang w:eastAsia="el-GR"/>
              </w:rPr>
              <w:t xml:space="preserve"> </w:t>
            </w:r>
            <w:r w:rsidRPr="00904DFF">
              <w:rPr>
                <w:rFonts w:ascii="Arial Narrow" w:hAnsi="Arial Narrow"/>
                <w:sz w:val="30"/>
                <w:lang w:eastAsia="el-GR"/>
              </w:rPr>
              <w:t>να λαμβάνονται υπόψη στο σχεδιασμό συστημάτων, να παρέχ</w:t>
            </w:r>
            <w:r w:rsidRPr="00904DFF">
              <w:rPr>
                <w:rFonts w:ascii="Arial Narrow" w:hAnsi="Arial Narrow"/>
                <w:sz w:val="30"/>
                <w:lang w:eastAsia="el-GR"/>
              </w:rPr>
              <w:t>ο</w:t>
            </w:r>
            <w:r w:rsidRPr="00904DFF">
              <w:rPr>
                <w:rFonts w:ascii="Arial Narrow" w:hAnsi="Arial Narrow"/>
                <w:sz w:val="30"/>
                <w:lang w:eastAsia="el-GR"/>
              </w:rPr>
              <w:t>νται διευκ</w:t>
            </w:r>
            <w:r w:rsidRPr="00904DFF">
              <w:rPr>
                <w:rFonts w:ascii="Arial Narrow" w:hAnsi="Arial Narrow"/>
                <w:sz w:val="30"/>
                <w:lang w:eastAsia="el-GR"/>
              </w:rPr>
              <w:t>ο</w:t>
            </w:r>
            <w:r w:rsidRPr="00904DFF">
              <w:rPr>
                <w:rFonts w:ascii="Arial Narrow" w:hAnsi="Arial Narrow"/>
                <w:sz w:val="30"/>
                <w:lang w:eastAsia="el-GR"/>
              </w:rPr>
              <w:t>λύνσεις στις περιπτώσεις υλοποίησης υπηρεσιών που τα π</w:t>
            </w:r>
            <w:r w:rsidRPr="00904DFF">
              <w:rPr>
                <w:rFonts w:ascii="Arial Narrow" w:hAnsi="Arial Narrow"/>
                <w:sz w:val="30"/>
                <w:lang w:eastAsia="el-GR"/>
              </w:rPr>
              <w:t>ε</w:t>
            </w:r>
            <w:r w:rsidRPr="00904DFF">
              <w:rPr>
                <w:rFonts w:ascii="Arial Narrow" w:hAnsi="Arial Narrow"/>
                <w:sz w:val="30"/>
                <w:lang w:eastAsia="el-GR"/>
              </w:rPr>
              <w:t>ριλαμβ</w:t>
            </w:r>
            <w:r w:rsidRPr="00904DFF">
              <w:rPr>
                <w:rFonts w:ascii="Arial Narrow" w:hAnsi="Arial Narrow"/>
                <w:sz w:val="30"/>
                <w:lang w:eastAsia="el-GR"/>
              </w:rPr>
              <w:t>ά</w:t>
            </w:r>
            <w:r w:rsidRPr="00904DFF">
              <w:rPr>
                <w:rFonts w:ascii="Arial Narrow" w:hAnsi="Arial Narrow"/>
                <w:sz w:val="30"/>
                <w:lang w:eastAsia="el-GR"/>
              </w:rPr>
              <w:t>νουν.</w:t>
            </w:r>
          </w:p>
        </w:tc>
      </w:tr>
      <w:tr w:rsidR="003B605F" w:rsidRPr="00904DFF" w:rsidTr="00A1351F">
        <w:trPr>
          <w:cantSplit/>
          <w:trHeight w:val="165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lastRenderedPageBreak/>
              <w:t>21.γ</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προτρέπουν ιδιωτ</w:t>
            </w:r>
            <w:r w:rsidRPr="00904DFF">
              <w:rPr>
                <w:rFonts w:ascii="Arial Narrow" w:hAnsi="Arial Narrow"/>
                <w:sz w:val="30"/>
                <w:lang w:eastAsia="el-GR"/>
              </w:rPr>
              <w:t>ι</w:t>
            </w:r>
            <w:r w:rsidRPr="00904DFF">
              <w:rPr>
                <w:rFonts w:ascii="Arial Narrow" w:hAnsi="Arial Narrow"/>
                <w:sz w:val="30"/>
                <w:lang w:eastAsia="el-GR"/>
              </w:rPr>
              <w:t>κούς παράγοντες που π</w:t>
            </w:r>
            <w:r w:rsidRPr="00904DFF">
              <w:rPr>
                <w:rFonts w:ascii="Arial Narrow" w:hAnsi="Arial Narrow"/>
                <w:sz w:val="30"/>
                <w:lang w:eastAsia="el-GR"/>
              </w:rPr>
              <w:t>α</w:t>
            </w:r>
            <w:r w:rsidRPr="00904DFF">
              <w:rPr>
                <w:rFonts w:ascii="Arial Narrow" w:hAnsi="Arial Narrow"/>
                <w:sz w:val="30"/>
                <w:lang w:eastAsia="el-GR"/>
              </w:rPr>
              <w:t>ρέχουν υπηρεσίες στο ε</w:t>
            </w:r>
            <w:r w:rsidRPr="00904DFF">
              <w:rPr>
                <w:rFonts w:ascii="Arial Narrow" w:hAnsi="Arial Narrow"/>
                <w:sz w:val="30"/>
                <w:lang w:eastAsia="el-GR"/>
              </w:rPr>
              <w:t>υ</w:t>
            </w:r>
            <w:r w:rsidRPr="00904DFF">
              <w:rPr>
                <w:rFonts w:ascii="Arial Narrow" w:hAnsi="Arial Narrow"/>
                <w:sz w:val="30"/>
                <w:lang w:eastAsia="el-GR"/>
              </w:rPr>
              <w:t>ρύτερο κοινό, συμπερ</w:t>
            </w:r>
            <w:r w:rsidRPr="00904DFF">
              <w:rPr>
                <w:rFonts w:ascii="Arial Narrow" w:hAnsi="Arial Narrow"/>
                <w:sz w:val="30"/>
                <w:lang w:eastAsia="el-GR"/>
              </w:rPr>
              <w:t>ι</w:t>
            </w:r>
            <w:r w:rsidRPr="00904DFF">
              <w:rPr>
                <w:rFonts w:ascii="Arial Narrow" w:hAnsi="Arial Narrow"/>
                <w:sz w:val="30"/>
                <w:lang w:eastAsia="el-GR"/>
              </w:rPr>
              <w:t>λαμβαν</w:t>
            </w:r>
            <w:r w:rsidRPr="00904DFF">
              <w:rPr>
                <w:rFonts w:ascii="Arial Narrow" w:hAnsi="Arial Narrow"/>
                <w:sz w:val="30"/>
                <w:lang w:eastAsia="el-GR"/>
              </w:rPr>
              <w:t>ο</w:t>
            </w:r>
            <w:r w:rsidRPr="00904DFF">
              <w:rPr>
                <w:rFonts w:ascii="Arial Narrow" w:hAnsi="Arial Narrow"/>
                <w:sz w:val="30"/>
                <w:lang w:eastAsia="el-GR"/>
              </w:rPr>
              <w:t>μένου και μέσω του διαδικτύου, να παρ</w:t>
            </w:r>
            <w:r w:rsidRPr="00904DFF">
              <w:rPr>
                <w:rFonts w:ascii="Arial Narrow" w:hAnsi="Arial Narrow"/>
                <w:sz w:val="30"/>
                <w:lang w:eastAsia="el-GR"/>
              </w:rPr>
              <w:t>έ</w:t>
            </w:r>
            <w:r w:rsidRPr="00904DFF">
              <w:rPr>
                <w:rFonts w:ascii="Arial Narrow" w:hAnsi="Arial Narrow"/>
                <w:sz w:val="30"/>
                <w:lang w:eastAsia="el-GR"/>
              </w:rPr>
              <w:t xml:space="preserve">χουν πληροφορίες και </w:t>
            </w:r>
            <w:r w:rsidRPr="00904DFF">
              <w:rPr>
                <w:rFonts w:ascii="Arial Narrow" w:hAnsi="Arial Narrow"/>
                <w:sz w:val="30"/>
                <w:lang w:eastAsia="el-GR"/>
              </w:rPr>
              <w:t>υ</w:t>
            </w:r>
            <w:r w:rsidRPr="00904DFF">
              <w:rPr>
                <w:rFonts w:ascii="Arial Narrow" w:hAnsi="Arial Narrow"/>
                <w:sz w:val="30"/>
                <w:lang w:eastAsia="el-GR"/>
              </w:rPr>
              <w:t xml:space="preserve">πηρεσίες στα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 xml:space="preserve"> σε προσβάσιμες και εύχρ</w:t>
            </w:r>
            <w:r w:rsidRPr="00904DFF">
              <w:rPr>
                <w:rFonts w:ascii="Arial Narrow" w:hAnsi="Arial Narrow"/>
                <w:sz w:val="30"/>
                <w:lang w:eastAsia="el-GR"/>
              </w:rPr>
              <w:t>η</w:t>
            </w:r>
            <w:r w:rsidRPr="00904DFF">
              <w:rPr>
                <w:rFonts w:ascii="Arial Narrow" w:hAnsi="Arial Narrow"/>
                <w:sz w:val="30"/>
                <w:lang w:eastAsia="el-GR"/>
              </w:rPr>
              <w:t>στες μο</w:t>
            </w:r>
            <w:r w:rsidRPr="00904DFF">
              <w:rPr>
                <w:rFonts w:ascii="Arial Narrow" w:hAnsi="Arial Narrow"/>
                <w:sz w:val="30"/>
                <w:lang w:eastAsia="el-GR"/>
              </w:rPr>
              <w:t>ρ</w:t>
            </w:r>
            <w:r w:rsidRPr="00904DFF">
              <w:rPr>
                <w:rFonts w:ascii="Arial Narrow" w:hAnsi="Arial Narrow"/>
                <w:sz w:val="30"/>
                <w:lang w:eastAsia="el-GR"/>
              </w:rPr>
              <w:t>φές»</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Προτείνεται η παροχή κινήτρων προς τον ιδιωτικό τομέα ώστε να προσφ</w:t>
            </w:r>
            <w:r w:rsidRPr="00904DFF">
              <w:rPr>
                <w:rFonts w:ascii="Arial Narrow" w:hAnsi="Arial Narrow"/>
                <w:sz w:val="30"/>
                <w:lang w:eastAsia="el-GR"/>
              </w:rPr>
              <w:t>έ</w:t>
            </w:r>
            <w:r w:rsidRPr="00904DFF">
              <w:rPr>
                <w:rFonts w:ascii="Arial Narrow" w:hAnsi="Arial Narrow"/>
                <w:sz w:val="30"/>
                <w:lang w:eastAsia="el-GR"/>
              </w:rPr>
              <w:t>ρουν το ψηφιακό περιεχόμενό τους σε μορφές κατάλληλες ανά κατηγ</w:t>
            </w:r>
            <w:r w:rsidRPr="00904DFF">
              <w:rPr>
                <w:rFonts w:ascii="Arial Narrow" w:hAnsi="Arial Narrow"/>
                <w:sz w:val="30"/>
                <w:lang w:eastAsia="el-GR"/>
              </w:rPr>
              <w:t>ο</w:t>
            </w:r>
            <w:r w:rsidRPr="00904DFF">
              <w:rPr>
                <w:rFonts w:ascii="Arial Narrow" w:hAnsi="Arial Narrow"/>
                <w:sz w:val="30"/>
                <w:lang w:eastAsia="el-GR"/>
              </w:rPr>
              <w:t xml:space="preserve">ρία </w:t>
            </w:r>
            <w:r w:rsidRPr="00904DFF">
              <w:rPr>
                <w:rFonts w:ascii="Arial Narrow" w:hAnsi="Arial Narrow"/>
                <w:sz w:val="30"/>
                <w:lang w:eastAsia="el-GR"/>
              </w:rPr>
              <w:t>α</w:t>
            </w:r>
            <w:r w:rsidRPr="00904DFF">
              <w:rPr>
                <w:rFonts w:ascii="Arial Narrow" w:hAnsi="Arial Narrow"/>
                <w:sz w:val="30"/>
                <w:lang w:eastAsia="el-GR"/>
              </w:rPr>
              <w:t>ναπηρίας.</w:t>
            </w:r>
          </w:p>
        </w:tc>
      </w:tr>
      <w:tr w:rsidR="003B605F" w:rsidRPr="00904DFF" w:rsidTr="00A1351F">
        <w:trPr>
          <w:cantSplit/>
          <w:trHeight w:val="99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21.δ</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 xml:space="preserve">«(να) ενθαρρύνονται </w:t>
            </w:r>
            <w:r w:rsidRPr="00904DFF">
              <w:rPr>
                <w:rFonts w:ascii="Arial Narrow" w:hAnsi="Arial Narrow"/>
                <w:sz w:val="30"/>
                <w:lang w:eastAsia="el-GR"/>
              </w:rPr>
              <w:t>Μ</w:t>
            </w:r>
            <w:r w:rsidRPr="00904DFF">
              <w:rPr>
                <w:rFonts w:ascii="Arial Narrow" w:hAnsi="Arial Narrow"/>
                <w:sz w:val="30"/>
                <w:lang w:eastAsia="el-GR"/>
              </w:rPr>
              <w:t>ΜΕ, συμπεριλαμβανομ</w:t>
            </w:r>
            <w:r w:rsidRPr="00904DFF">
              <w:rPr>
                <w:rFonts w:ascii="Arial Narrow" w:hAnsi="Arial Narrow"/>
                <w:sz w:val="30"/>
                <w:lang w:eastAsia="el-GR"/>
              </w:rPr>
              <w:t>έ</w:t>
            </w:r>
            <w:r w:rsidRPr="00904DFF">
              <w:rPr>
                <w:rFonts w:ascii="Arial Narrow" w:hAnsi="Arial Narrow"/>
                <w:sz w:val="30"/>
                <w:lang w:eastAsia="el-GR"/>
              </w:rPr>
              <w:t>νων των  παροχών υπ</w:t>
            </w:r>
            <w:r w:rsidRPr="00904DFF">
              <w:rPr>
                <w:rFonts w:ascii="Arial Narrow" w:hAnsi="Arial Narrow"/>
                <w:sz w:val="30"/>
                <w:lang w:eastAsia="el-GR"/>
              </w:rPr>
              <w:t>η</w:t>
            </w:r>
            <w:r w:rsidRPr="00904DFF">
              <w:rPr>
                <w:rFonts w:ascii="Arial Narrow" w:hAnsi="Arial Narrow"/>
                <w:sz w:val="30"/>
                <w:lang w:eastAsia="el-GR"/>
              </w:rPr>
              <w:t>ρεσιών μέσω του διαδ</w:t>
            </w:r>
            <w:r w:rsidRPr="00904DFF">
              <w:rPr>
                <w:rFonts w:ascii="Arial Narrow" w:hAnsi="Arial Narrow"/>
                <w:sz w:val="30"/>
                <w:lang w:eastAsia="el-GR"/>
              </w:rPr>
              <w:t>ι</w:t>
            </w:r>
            <w:r w:rsidRPr="00904DFF">
              <w:rPr>
                <w:rFonts w:ascii="Arial Narrow" w:hAnsi="Arial Narrow"/>
                <w:sz w:val="30"/>
                <w:lang w:eastAsia="el-GR"/>
              </w:rPr>
              <w:t>κτύου, για να κ</w:t>
            </w:r>
            <w:r w:rsidRPr="00904DFF">
              <w:rPr>
                <w:rFonts w:ascii="Arial Narrow" w:hAnsi="Arial Narrow"/>
                <w:sz w:val="30"/>
                <w:lang w:eastAsia="el-GR"/>
              </w:rPr>
              <w:t>ά</w:t>
            </w:r>
            <w:r w:rsidRPr="00904DFF">
              <w:rPr>
                <w:rFonts w:ascii="Arial Narrow" w:hAnsi="Arial Narrow"/>
                <w:sz w:val="30"/>
                <w:lang w:eastAsia="el-GR"/>
              </w:rPr>
              <w:t>νουν τις υπηρεσίες τους προσβ</w:t>
            </w:r>
            <w:r w:rsidRPr="00904DFF">
              <w:rPr>
                <w:rFonts w:ascii="Arial Narrow" w:hAnsi="Arial Narrow"/>
                <w:sz w:val="30"/>
                <w:lang w:eastAsia="el-GR"/>
              </w:rPr>
              <w:t>ά</w:t>
            </w:r>
            <w:r w:rsidRPr="00904DFF">
              <w:rPr>
                <w:rFonts w:ascii="Arial Narrow" w:hAnsi="Arial Narrow"/>
                <w:sz w:val="30"/>
                <w:lang w:eastAsia="el-GR"/>
              </w:rPr>
              <w:t xml:space="preserve">σιμες στα </w:t>
            </w:r>
            <w:proofErr w:type="spellStart"/>
            <w:r w:rsidRPr="00904DFF">
              <w:rPr>
                <w:rFonts w:ascii="Arial Narrow" w:hAnsi="Arial Narrow"/>
                <w:sz w:val="30"/>
                <w:lang w:eastAsia="el-GR"/>
              </w:rPr>
              <w:t>αμεα</w:t>
            </w:r>
            <w:proofErr w:type="spellEnd"/>
            <w:r w:rsidRPr="00904DFF">
              <w:rPr>
                <w:rFonts w:ascii="Arial Narrow" w:hAnsi="Arial Narrow"/>
                <w:sz w:val="30"/>
                <w:lang w:eastAsia="el-GR"/>
              </w:rPr>
              <w:t>»</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Προτείνεται η παροχή κινήτρων προς τα Μέσα Μαζικής Ενημέρωσης για την προσφορά ψηφιακού περιεχομ</w:t>
            </w:r>
            <w:r w:rsidRPr="00904DFF">
              <w:rPr>
                <w:rFonts w:ascii="Arial Narrow" w:hAnsi="Arial Narrow"/>
                <w:sz w:val="30"/>
                <w:lang w:eastAsia="el-GR"/>
              </w:rPr>
              <w:t>έ</w:t>
            </w:r>
            <w:r w:rsidRPr="00904DFF">
              <w:rPr>
                <w:rFonts w:ascii="Arial Narrow" w:hAnsi="Arial Narrow"/>
                <w:sz w:val="30"/>
                <w:lang w:eastAsia="el-GR"/>
              </w:rPr>
              <w:t>νου ενημέρωσης σε μορφές κατάλλ</w:t>
            </w:r>
            <w:r w:rsidRPr="00904DFF">
              <w:rPr>
                <w:rFonts w:ascii="Arial Narrow" w:hAnsi="Arial Narrow"/>
                <w:sz w:val="30"/>
                <w:lang w:eastAsia="el-GR"/>
              </w:rPr>
              <w:t>η</w:t>
            </w:r>
            <w:r w:rsidRPr="00904DFF">
              <w:rPr>
                <w:rFonts w:ascii="Arial Narrow" w:hAnsi="Arial Narrow"/>
                <w:sz w:val="30"/>
                <w:lang w:eastAsia="el-GR"/>
              </w:rPr>
              <w:t>λες ανά κατηγορία αναπηρίας.</w:t>
            </w:r>
          </w:p>
        </w:tc>
      </w:tr>
      <w:tr w:rsidR="003B605F" w:rsidRPr="00904DFF" w:rsidTr="00A1351F">
        <w:trPr>
          <w:cantSplit/>
          <w:trHeight w:val="990"/>
        </w:trPr>
        <w:tc>
          <w:tcPr>
            <w:tcW w:w="760" w:type="dxa"/>
            <w:tcBorders>
              <w:top w:val="nil"/>
              <w:left w:val="single" w:sz="4" w:space="0" w:color="auto"/>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21.ε</w:t>
            </w:r>
          </w:p>
        </w:tc>
        <w:tc>
          <w:tcPr>
            <w:tcW w:w="3224"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«(να) αναγνωρίσουν και προωθήσουν τη χρήση των νοηματικών γλω</w:t>
            </w:r>
            <w:r w:rsidRPr="00904DFF">
              <w:rPr>
                <w:rFonts w:ascii="Arial Narrow" w:hAnsi="Arial Narrow"/>
                <w:sz w:val="30"/>
                <w:lang w:eastAsia="el-GR"/>
              </w:rPr>
              <w:t>σ</w:t>
            </w:r>
            <w:r w:rsidRPr="00904DFF">
              <w:rPr>
                <w:rFonts w:ascii="Arial Narrow" w:hAnsi="Arial Narrow"/>
                <w:sz w:val="30"/>
                <w:lang w:eastAsia="el-GR"/>
              </w:rPr>
              <w:t>σών»</w:t>
            </w:r>
          </w:p>
        </w:tc>
        <w:tc>
          <w:tcPr>
            <w:tcW w:w="4395" w:type="dxa"/>
            <w:tcBorders>
              <w:top w:val="nil"/>
              <w:left w:val="nil"/>
              <w:bottom w:val="single" w:sz="4" w:space="0" w:color="auto"/>
              <w:right w:val="single" w:sz="4" w:space="0" w:color="auto"/>
            </w:tcBorders>
            <w:shd w:val="clear" w:color="auto" w:fill="auto"/>
            <w:hideMark/>
          </w:tcPr>
          <w:p w:rsidR="003B605F" w:rsidRPr="00904DFF" w:rsidRDefault="003B605F" w:rsidP="00A1351F">
            <w:pPr>
              <w:widowControl/>
              <w:spacing w:before="60" w:after="60" w:line="240" w:lineRule="auto"/>
              <w:jc w:val="left"/>
              <w:rPr>
                <w:rFonts w:ascii="Arial Narrow" w:hAnsi="Arial Narrow"/>
                <w:sz w:val="30"/>
                <w:lang w:eastAsia="el-GR"/>
              </w:rPr>
            </w:pPr>
            <w:r w:rsidRPr="00904DFF">
              <w:rPr>
                <w:rFonts w:ascii="Arial Narrow" w:hAnsi="Arial Narrow"/>
                <w:sz w:val="30"/>
                <w:lang w:eastAsia="el-GR"/>
              </w:rPr>
              <w:t>Ενθαρρύνεται η αναγνώριση της (Ελλ</w:t>
            </w:r>
            <w:r w:rsidRPr="00904DFF">
              <w:rPr>
                <w:rFonts w:ascii="Arial Narrow" w:hAnsi="Arial Narrow"/>
                <w:sz w:val="30"/>
                <w:lang w:eastAsia="el-GR"/>
              </w:rPr>
              <w:t>η</w:t>
            </w:r>
            <w:r w:rsidRPr="00904DFF">
              <w:rPr>
                <w:rFonts w:ascii="Arial Narrow" w:hAnsi="Arial Narrow"/>
                <w:sz w:val="30"/>
                <w:lang w:eastAsia="el-GR"/>
              </w:rPr>
              <w:t xml:space="preserve">νικής) Νοηματικής Γλώσσας και η υιοθέτηση μέτρων ώστε να λαμβάνεται </w:t>
            </w:r>
            <w:r w:rsidRPr="00904DFF">
              <w:rPr>
                <w:rFonts w:ascii="Arial Narrow" w:hAnsi="Arial Narrow"/>
                <w:sz w:val="30"/>
                <w:lang w:eastAsia="el-GR"/>
              </w:rPr>
              <w:t>υ</w:t>
            </w:r>
            <w:r w:rsidRPr="00904DFF">
              <w:rPr>
                <w:rFonts w:ascii="Arial Narrow" w:hAnsi="Arial Narrow"/>
                <w:sz w:val="30"/>
                <w:lang w:eastAsia="el-GR"/>
              </w:rPr>
              <w:t>πόψη ως προδιαγραφή για την προσφορά ψηφιακού περι</w:t>
            </w:r>
            <w:r w:rsidRPr="00904DFF">
              <w:rPr>
                <w:rFonts w:ascii="Arial Narrow" w:hAnsi="Arial Narrow"/>
                <w:sz w:val="30"/>
                <w:lang w:eastAsia="el-GR"/>
              </w:rPr>
              <w:t>ε</w:t>
            </w:r>
            <w:r w:rsidRPr="00904DFF">
              <w:rPr>
                <w:rFonts w:ascii="Arial Narrow" w:hAnsi="Arial Narrow"/>
                <w:sz w:val="30"/>
                <w:lang w:eastAsia="el-GR"/>
              </w:rPr>
              <w:t>χομένου.</w:t>
            </w:r>
          </w:p>
        </w:tc>
      </w:tr>
    </w:tbl>
    <w:p w:rsidR="00B54BB1" w:rsidRPr="00904DFF" w:rsidRDefault="00B54BB1" w:rsidP="002E00C1">
      <w:pPr>
        <w:rPr>
          <w:sz w:val="34"/>
        </w:rPr>
      </w:pPr>
    </w:p>
    <w:p w:rsidR="00B54BB1" w:rsidRPr="00904DFF" w:rsidRDefault="00B54BB1" w:rsidP="00B54BB1">
      <w:pPr>
        <w:rPr>
          <w:sz w:val="34"/>
        </w:rPr>
      </w:pPr>
      <w:r w:rsidRPr="00904DFF">
        <w:rPr>
          <w:sz w:val="34"/>
        </w:rPr>
        <w:t>Οι παραπάνω μεταφορές σε τεχνικό επίπεδο των άρθρων της συνθήκης προδιαγράφουν την υιοθέτηση συγκεκριμ</w:t>
      </w:r>
      <w:r w:rsidRPr="00904DFF">
        <w:rPr>
          <w:sz w:val="34"/>
        </w:rPr>
        <w:t>έ</w:t>
      </w:r>
      <w:r w:rsidRPr="00904DFF">
        <w:rPr>
          <w:sz w:val="34"/>
        </w:rPr>
        <w:t>νων μέτρων, κυρίως στο Δημόσιο αλλά και στον ιδιωτικό τομέα με παροχή κινήτρων, εκπαιδευτικές δράσεις, τεχν</w:t>
      </w:r>
      <w:r w:rsidRPr="00904DFF">
        <w:rPr>
          <w:sz w:val="34"/>
        </w:rPr>
        <w:t>ι</w:t>
      </w:r>
      <w:r w:rsidRPr="00904DFF">
        <w:rPr>
          <w:sz w:val="34"/>
        </w:rPr>
        <w:t>κούς ορισμούς, και πιστοποίηση της ποιότητας του τελικού αποτελέσματος. Πρακτικά, με την κύρωση της συγκεκριμ</w:t>
      </w:r>
      <w:r w:rsidRPr="00904DFF">
        <w:rPr>
          <w:sz w:val="34"/>
        </w:rPr>
        <w:t>έ</w:t>
      </w:r>
      <w:r w:rsidRPr="00904DFF">
        <w:rPr>
          <w:sz w:val="34"/>
        </w:rPr>
        <w:t>νης συνθήκης από το Ελληνικό Κο</w:t>
      </w:r>
      <w:r w:rsidRPr="00904DFF">
        <w:rPr>
          <w:sz w:val="34"/>
        </w:rPr>
        <w:t>ι</w:t>
      </w:r>
      <w:r w:rsidRPr="00904DFF">
        <w:rPr>
          <w:sz w:val="34"/>
        </w:rPr>
        <w:t>νοβούλιο:</w:t>
      </w:r>
    </w:p>
    <w:p w:rsidR="00B54BB1" w:rsidRPr="00904DFF" w:rsidRDefault="00B54BB1" w:rsidP="00B54BB1">
      <w:pPr>
        <w:pBdr>
          <w:top w:val="single" w:sz="4" w:space="1" w:color="auto"/>
          <w:left w:val="single" w:sz="4" w:space="4" w:color="auto"/>
          <w:bottom w:val="single" w:sz="4" w:space="1" w:color="auto"/>
          <w:right w:val="single" w:sz="4" w:space="4" w:color="auto"/>
        </w:pBdr>
        <w:ind w:left="284" w:right="368"/>
        <w:rPr>
          <w:sz w:val="34"/>
        </w:rPr>
      </w:pPr>
      <w:r w:rsidRPr="00904DFF">
        <w:rPr>
          <w:sz w:val="34"/>
        </w:rPr>
        <w:t>Κάθε Έλληνας πολίτης θα έχει το δικαίωμα να απ</w:t>
      </w:r>
      <w:r w:rsidRPr="00904DFF">
        <w:rPr>
          <w:sz w:val="34"/>
        </w:rPr>
        <w:t>ο</w:t>
      </w:r>
      <w:r w:rsidRPr="00904DFF">
        <w:rPr>
          <w:sz w:val="34"/>
        </w:rPr>
        <w:lastRenderedPageBreak/>
        <w:t>στείλει διαμαρτυρία στην Επιτροπή του ΟΗΕ για τα δ</w:t>
      </w:r>
      <w:r w:rsidRPr="00904DFF">
        <w:rPr>
          <w:sz w:val="34"/>
        </w:rPr>
        <w:t>ι</w:t>
      </w:r>
      <w:r w:rsidRPr="00904DFF">
        <w:rPr>
          <w:sz w:val="34"/>
        </w:rPr>
        <w:t xml:space="preserve">καιώματα των </w:t>
      </w:r>
      <w:proofErr w:type="spellStart"/>
      <w:r w:rsidRPr="00904DFF">
        <w:rPr>
          <w:sz w:val="34"/>
        </w:rPr>
        <w:t>αμεα</w:t>
      </w:r>
      <w:proofErr w:type="spellEnd"/>
      <w:r w:rsidRPr="00904DFF">
        <w:rPr>
          <w:sz w:val="34"/>
        </w:rPr>
        <w:t>, επικαλούμενος παραβίαση της Συνθήκης.</w:t>
      </w:r>
    </w:p>
    <w:p w:rsidR="00B54BB1" w:rsidRPr="00904DFF" w:rsidRDefault="00B54BB1" w:rsidP="00B54BB1">
      <w:pPr>
        <w:pBdr>
          <w:top w:val="single" w:sz="4" w:space="1" w:color="auto"/>
          <w:left w:val="single" w:sz="4" w:space="4" w:color="auto"/>
          <w:bottom w:val="single" w:sz="4" w:space="1" w:color="auto"/>
          <w:right w:val="single" w:sz="4" w:space="4" w:color="auto"/>
        </w:pBdr>
        <w:ind w:left="284" w:right="368"/>
        <w:rPr>
          <w:sz w:val="34"/>
        </w:rPr>
      </w:pPr>
      <w:r w:rsidRPr="00904DFF">
        <w:rPr>
          <w:sz w:val="34"/>
        </w:rPr>
        <w:t>Στη συνέχεια η Επιτροπή θα πρέπει να ερευνήσει την συγκεκριμένη διαμαρτυρία και να προβεί σε ενέργειες προς το Κρ</w:t>
      </w:r>
      <w:r w:rsidRPr="00904DFF">
        <w:rPr>
          <w:sz w:val="34"/>
        </w:rPr>
        <w:t>ά</w:t>
      </w:r>
      <w:r w:rsidRPr="00904DFF">
        <w:rPr>
          <w:sz w:val="34"/>
        </w:rPr>
        <w:t>τος-Μέλος.</w:t>
      </w:r>
    </w:p>
    <w:p w:rsidR="00B54BB1" w:rsidRPr="00904DFF" w:rsidRDefault="00B54BB1" w:rsidP="00B54BB1">
      <w:pPr>
        <w:rPr>
          <w:sz w:val="34"/>
        </w:rPr>
      </w:pPr>
    </w:p>
    <w:p w:rsidR="00B54BB1" w:rsidRPr="00904DFF" w:rsidRDefault="00B54BB1" w:rsidP="00B54BB1">
      <w:pPr>
        <w:pStyle w:val="2"/>
        <w:rPr>
          <w:sz w:val="36"/>
        </w:rPr>
      </w:pPr>
      <w:bookmarkStart w:id="52" w:name="_Toc362874605"/>
      <w:r w:rsidRPr="00904DFF">
        <w:rPr>
          <w:sz w:val="36"/>
        </w:rPr>
        <w:t>Το Ευρωπαϊκό Θεσμικό Πλαίσιο</w:t>
      </w:r>
      <w:bookmarkEnd w:id="52"/>
    </w:p>
    <w:p w:rsidR="00B54BB1" w:rsidRPr="00904DFF" w:rsidRDefault="00B54BB1" w:rsidP="00B54BB1">
      <w:pPr>
        <w:rPr>
          <w:sz w:val="34"/>
        </w:rPr>
      </w:pPr>
      <w:r w:rsidRPr="00904DFF">
        <w:rPr>
          <w:sz w:val="34"/>
        </w:rPr>
        <w:t>Όπως παρουσιάστηκε σε προηγούμενη ενότητα, στην Ε</w:t>
      </w:r>
      <w:r w:rsidRPr="00904DFF">
        <w:rPr>
          <w:sz w:val="34"/>
        </w:rPr>
        <w:t>υ</w:t>
      </w:r>
      <w:r w:rsidRPr="00904DFF">
        <w:rPr>
          <w:sz w:val="34"/>
        </w:rPr>
        <w:t>ρωπαϊκή Έν</w:t>
      </w:r>
      <w:r w:rsidRPr="00904DFF">
        <w:rPr>
          <w:sz w:val="34"/>
        </w:rPr>
        <w:t>ω</w:t>
      </w:r>
      <w:r w:rsidRPr="00904DFF">
        <w:rPr>
          <w:sz w:val="34"/>
        </w:rPr>
        <w:t>ση,</w:t>
      </w:r>
    </w:p>
    <w:p w:rsidR="00B54BB1" w:rsidRPr="00904DFF" w:rsidRDefault="00B54BB1" w:rsidP="00B54BB1">
      <w:pPr>
        <w:rPr>
          <w:sz w:val="34"/>
        </w:rPr>
      </w:pPr>
      <w:r w:rsidRPr="00904DFF">
        <w:rPr>
          <w:sz w:val="34"/>
        </w:rPr>
        <w:t>σε αντίθεση με παραδείγματα άλλων χωρών όπως οι Η.Π.Α., ο Καναδάς και η Αυστραλία, δεν υπάρχει συγκ</w:t>
      </w:r>
      <w:r w:rsidRPr="00904DFF">
        <w:rPr>
          <w:sz w:val="34"/>
        </w:rPr>
        <w:t>ε</w:t>
      </w:r>
      <w:r w:rsidRPr="00904DFF">
        <w:rPr>
          <w:sz w:val="34"/>
        </w:rPr>
        <w:t>κριμένο κανονιστικό πλαίσιο για την ηλεκτρονική προσβ</w:t>
      </w:r>
      <w:r w:rsidRPr="00904DFF">
        <w:rPr>
          <w:sz w:val="34"/>
        </w:rPr>
        <w:t>α</w:t>
      </w:r>
      <w:r w:rsidRPr="00904DFF">
        <w:rPr>
          <w:sz w:val="34"/>
        </w:rPr>
        <w:t>σιμότητα. Άλλωστε, τόσο το Ευρωπαϊκό Κοινοβούλιο όσο και η Ευρωπαϊκή Επιτρ</w:t>
      </w:r>
      <w:r w:rsidRPr="00904DFF">
        <w:rPr>
          <w:sz w:val="34"/>
        </w:rPr>
        <w:t>ο</w:t>
      </w:r>
      <w:r w:rsidRPr="00904DFF">
        <w:rPr>
          <w:sz w:val="34"/>
        </w:rPr>
        <w:t>πή δεν έχουν νομοθετική εξουσία παρά προσφέρουν την κατάλληλη πολιτική κατεύθυνση (π.χ., οδηγίες, αποφάσεις) από την οποία παροτρύνονται τα Κράτη-Μέλη για τη διαμόρφωση ν</w:t>
      </w:r>
      <w:r w:rsidRPr="00904DFF">
        <w:rPr>
          <w:sz w:val="34"/>
        </w:rPr>
        <w:t>ο</w:t>
      </w:r>
      <w:r w:rsidRPr="00904DFF">
        <w:rPr>
          <w:sz w:val="34"/>
        </w:rPr>
        <w:t>μοθετικών εργαλείων με κρατική εμβέλεια. Παρά όμως τη σ</w:t>
      </w:r>
      <w:r w:rsidRPr="00904DFF">
        <w:rPr>
          <w:sz w:val="34"/>
        </w:rPr>
        <w:t>υ</w:t>
      </w:r>
      <w:r w:rsidRPr="00904DFF">
        <w:rPr>
          <w:sz w:val="34"/>
        </w:rPr>
        <w:t>γκεκριμένη «πολιτική αδυναμία», η Ε.Ε. κατά καιρούς λαμβάνει αποφάσεις με π</w:t>
      </w:r>
      <w:r w:rsidRPr="00904DFF">
        <w:rPr>
          <w:sz w:val="34"/>
        </w:rPr>
        <w:t>ο</w:t>
      </w:r>
      <w:r w:rsidRPr="00904DFF">
        <w:rPr>
          <w:sz w:val="34"/>
        </w:rPr>
        <w:t>λιτική ισχύ για το θέμα.</w:t>
      </w:r>
    </w:p>
    <w:p w:rsidR="00B54BB1" w:rsidRPr="00904DFF" w:rsidRDefault="00B54BB1" w:rsidP="00B54BB1">
      <w:pPr>
        <w:rPr>
          <w:sz w:val="34"/>
        </w:rPr>
      </w:pPr>
      <w:r w:rsidRPr="00904DFF">
        <w:rPr>
          <w:sz w:val="34"/>
        </w:rPr>
        <w:t>Ένα παράδειγμα πολιτικής δέσμευσης των Κρατών – Μ</w:t>
      </w:r>
      <w:r w:rsidRPr="00904DFF">
        <w:rPr>
          <w:sz w:val="34"/>
        </w:rPr>
        <w:t>ε</w:t>
      </w:r>
      <w:r w:rsidRPr="00904DFF">
        <w:rPr>
          <w:sz w:val="34"/>
        </w:rPr>
        <w:t xml:space="preserve">λών αποτελεί η Υπουργική Διακήρυξη της Ρίγα το 2006. Βάσει αυτής τα Κράτη-Μέλη δεσμεύτηκαν στην πλήρη </w:t>
      </w:r>
      <w:r w:rsidRPr="00904DFF">
        <w:rPr>
          <w:sz w:val="34"/>
        </w:rPr>
        <w:t>ε</w:t>
      </w:r>
      <w:r w:rsidRPr="00904DFF">
        <w:rPr>
          <w:sz w:val="34"/>
        </w:rPr>
        <w:t xml:space="preserve">φαρμογή της </w:t>
      </w:r>
      <w:r w:rsidRPr="00904DFF">
        <w:rPr>
          <w:sz w:val="34"/>
        </w:rPr>
        <w:t>ι</w:t>
      </w:r>
      <w:r w:rsidRPr="00904DFF">
        <w:rPr>
          <w:sz w:val="34"/>
        </w:rPr>
        <w:t>σχύουσας Ευρωπαϊκής νομοθεσίας και στην ανάπτυξη πρωτ</w:t>
      </w:r>
      <w:r w:rsidRPr="00904DFF">
        <w:rPr>
          <w:sz w:val="34"/>
        </w:rPr>
        <w:t>ο</w:t>
      </w:r>
      <w:r w:rsidRPr="00904DFF">
        <w:rPr>
          <w:sz w:val="34"/>
        </w:rPr>
        <w:t>βουλιών και εθνικής νομοθεσίας, σύμφωνα με τους στρατηγικούς στόχους i2010 έως το 2010. Σε α</w:t>
      </w:r>
      <w:r w:rsidRPr="00904DFF">
        <w:rPr>
          <w:sz w:val="34"/>
        </w:rPr>
        <w:t>υ</w:t>
      </w:r>
      <w:r w:rsidRPr="00904DFF">
        <w:rPr>
          <w:sz w:val="34"/>
        </w:rPr>
        <w:t>τούς τους στόχους συμπεριλαμβάνονταν ρητά η προσβασ</w:t>
      </w:r>
      <w:r w:rsidRPr="00904DFF">
        <w:rPr>
          <w:sz w:val="34"/>
        </w:rPr>
        <w:t>ι</w:t>
      </w:r>
      <w:r w:rsidRPr="00904DFF">
        <w:rPr>
          <w:sz w:val="34"/>
        </w:rPr>
        <w:lastRenderedPageBreak/>
        <w:t xml:space="preserve">μότητα των δημόσιων </w:t>
      </w:r>
      <w:proofErr w:type="spellStart"/>
      <w:r w:rsidRPr="00904DFF">
        <w:rPr>
          <w:sz w:val="34"/>
        </w:rPr>
        <w:t>ιστ</w:t>
      </w:r>
      <w:r w:rsidRPr="00904DFF">
        <w:rPr>
          <w:sz w:val="34"/>
        </w:rPr>
        <w:t>ο</w:t>
      </w:r>
      <w:r w:rsidRPr="00904DFF">
        <w:rPr>
          <w:sz w:val="34"/>
        </w:rPr>
        <w:t>τόπων</w:t>
      </w:r>
      <w:proofErr w:type="spellEnd"/>
      <w:r w:rsidRPr="00904DFF">
        <w:rPr>
          <w:sz w:val="34"/>
        </w:rPr>
        <w:t>, όπου αυτοί θα πρέπει να συμμορφώνονται με συγκεκριμένα και ελέγξιμα τεχνικά κριτήρια (σύμφωνα με διεθνείς κανόνες τυποποί</w:t>
      </w:r>
      <w:r w:rsidRPr="00904DFF">
        <w:rPr>
          <w:sz w:val="34"/>
        </w:rPr>
        <w:t>η</w:t>
      </w:r>
      <w:r w:rsidRPr="00904DFF">
        <w:rPr>
          <w:sz w:val="34"/>
        </w:rPr>
        <w:t>σης που προσφέρονται από το W3C). Βεβαίως, τα εκ των υστέρων αποτελέσματα φανερώνουν ευρείες αποκλίσεις στην Ευρ</w:t>
      </w:r>
      <w:r w:rsidRPr="00904DFF">
        <w:rPr>
          <w:sz w:val="34"/>
        </w:rPr>
        <w:t>ώ</w:t>
      </w:r>
      <w:r w:rsidRPr="00904DFF">
        <w:rPr>
          <w:sz w:val="34"/>
        </w:rPr>
        <w:t>πη, παρότι ορισμένες περιφέρειες παρουσιάζουν καλές επ</w:t>
      </w:r>
      <w:r w:rsidRPr="00904DFF">
        <w:rPr>
          <w:sz w:val="34"/>
        </w:rPr>
        <w:t>ι</w:t>
      </w:r>
      <w:r w:rsidRPr="00904DFF">
        <w:rPr>
          <w:sz w:val="34"/>
        </w:rPr>
        <w:t>δόσεις.</w:t>
      </w:r>
    </w:p>
    <w:p w:rsidR="00B54BB1" w:rsidRPr="00904DFF" w:rsidRDefault="00B54BB1" w:rsidP="00B54BB1">
      <w:pPr>
        <w:rPr>
          <w:sz w:val="34"/>
        </w:rPr>
      </w:pPr>
      <w:r w:rsidRPr="00904DFF">
        <w:rPr>
          <w:sz w:val="34"/>
        </w:rPr>
        <w:t>Κοινή συνισταμένη σε όλα τα κείμενα πολιτικής της Ε.Ε. για το ζ</w:t>
      </w:r>
      <w:r w:rsidRPr="00904DFF">
        <w:rPr>
          <w:sz w:val="34"/>
        </w:rPr>
        <w:t>ή</w:t>
      </w:r>
      <w:r w:rsidRPr="00904DFF">
        <w:rPr>
          <w:sz w:val="34"/>
        </w:rPr>
        <w:t xml:space="preserve">τημα της ηλεκτρονικής προσβασιμότητας είναι η υιοθέτηση των Οδηγιών προσβασιμότητας του παγκοσμίου Ιστού (WCAG) του W3C. Βάσει των αποφάσεων της, οι οδηγίες αυτές, οι οποίες αποτελούν </w:t>
      </w:r>
      <w:r w:rsidRPr="00904DFF">
        <w:rPr>
          <w:sz w:val="34"/>
          <w:lang w:val="en-GB"/>
        </w:rPr>
        <w:t>de</w:t>
      </w:r>
      <w:r w:rsidRPr="00904DFF">
        <w:rPr>
          <w:sz w:val="34"/>
        </w:rPr>
        <w:t xml:space="preserve"> </w:t>
      </w:r>
      <w:r w:rsidRPr="00904DFF">
        <w:rPr>
          <w:sz w:val="34"/>
          <w:lang w:val="en-GB"/>
        </w:rPr>
        <w:t>facto</w:t>
      </w:r>
      <w:r w:rsidRPr="00904DFF">
        <w:rPr>
          <w:sz w:val="34"/>
        </w:rPr>
        <w:t xml:space="preserve"> διεθνές πρότ</w:t>
      </w:r>
      <w:r w:rsidRPr="00904DFF">
        <w:rPr>
          <w:sz w:val="34"/>
        </w:rPr>
        <w:t>υ</w:t>
      </w:r>
      <w:r w:rsidRPr="00904DFF">
        <w:rPr>
          <w:sz w:val="34"/>
        </w:rPr>
        <w:t>πο, αναγνωρίζονται επίσημα ως βέλτιστες προδιαγραφές καθολικού σχεδιασμού παγκοσμίως, δοκιμασμένες και απ</w:t>
      </w:r>
      <w:r w:rsidRPr="00904DFF">
        <w:rPr>
          <w:sz w:val="34"/>
        </w:rPr>
        <w:t>ο</w:t>
      </w:r>
      <w:r w:rsidRPr="00904DFF">
        <w:rPr>
          <w:sz w:val="34"/>
        </w:rPr>
        <w:t>δεκτές από χρήστες στη βιομηχανία, την ακαδημία και τη δημόσια διοίκηση. Για το λόγο αυτό η Ευρωπαϊκή Επιτροπή ζητεί από τα Κράτη-Μέλη να τις υιοθετήσουν, να τις αν</w:t>
      </w:r>
      <w:r w:rsidRPr="00904DFF">
        <w:rPr>
          <w:sz w:val="34"/>
        </w:rPr>
        <w:t>α</w:t>
      </w:r>
      <w:r w:rsidRPr="00904DFF">
        <w:rPr>
          <w:sz w:val="34"/>
        </w:rPr>
        <w:t>πτύξουν και να τις εφαρμόσουν με σκοπό την πρόσβαση των ανθρώπων με αναπηρία στην Κοινωνία της Πληροφ</w:t>
      </w:r>
      <w:r w:rsidRPr="00904DFF">
        <w:rPr>
          <w:sz w:val="34"/>
        </w:rPr>
        <w:t>ο</w:t>
      </w:r>
      <w:r w:rsidRPr="00904DFF">
        <w:rPr>
          <w:sz w:val="34"/>
        </w:rPr>
        <w:t>ρίας. Επιπλέον, η Ε.Ε. έχει πρ</w:t>
      </w:r>
      <w:r w:rsidRPr="00904DFF">
        <w:rPr>
          <w:sz w:val="34"/>
        </w:rPr>
        <w:t>ο</w:t>
      </w:r>
      <w:r w:rsidRPr="00904DFF">
        <w:rPr>
          <w:sz w:val="34"/>
        </w:rPr>
        <w:t>σκαλέσει την ESDIS (</w:t>
      </w:r>
      <w:r w:rsidRPr="00904DFF">
        <w:rPr>
          <w:sz w:val="34"/>
          <w:lang w:val="en-GB"/>
        </w:rPr>
        <w:t>High</w:t>
      </w:r>
      <w:r w:rsidRPr="00904DFF">
        <w:rPr>
          <w:sz w:val="34"/>
        </w:rPr>
        <w:t xml:space="preserve"> </w:t>
      </w:r>
      <w:r w:rsidRPr="00904DFF">
        <w:rPr>
          <w:sz w:val="34"/>
          <w:lang w:val="en-GB"/>
        </w:rPr>
        <w:t>Level</w:t>
      </w:r>
      <w:r w:rsidRPr="00904DFF">
        <w:rPr>
          <w:sz w:val="34"/>
        </w:rPr>
        <w:t xml:space="preserve"> </w:t>
      </w:r>
      <w:r w:rsidRPr="00904DFF">
        <w:rPr>
          <w:sz w:val="34"/>
          <w:lang w:val="en-GB"/>
        </w:rPr>
        <w:t>Group</w:t>
      </w:r>
      <w:r w:rsidRPr="00904DFF">
        <w:rPr>
          <w:sz w:val="34"/>
        </w:rPr>
        <w:t xml:space="preserve"> </w:t>
      </w:r>
      <w:r w:rsidRPr="00904DFF">
        <w:rPr>
          <w:sz w:val="34"/>
          <w:lang w:val="en-GB"/>
        </w:rPr>
        <w:t>on</w:t>
      </w:r>
      <w:r w:rsidRPr="00904DFF">
        <w:rPr>
          <w:sz w:val="34"/>
        </w:rPr>
        <w:t xml:space="preserve"> </w:t>
      </w:r>
      <w:r w:rsidRPr="00904DFF">
        <w:rPr>
          <w:sz w:val="34"/>
          <w:lang w:val="en-GB"/>
        </w:rPr>
        <w:t>the</w:t>
      </w:r>
      <w:r w:rsidRPr="00904DFF">
        <w:rPr>
          <w:sz w:val="34"/>
        </w:rPr>
        <w:t xml:space="preserve"> </w:t>
      </w:r>
      <w:r w:rsidRPr="00904DFF">
        <w:rPr>
          <w:sz w:val="34"/>
          <w:lang w:val="en-GB"/>
        </w:rPr>
        <w:t>Employment</w:t>
      </w:r>
      <w:r w:rsidRPr="00904DFF">
        <w:rPr>
          <w:sz w:val="34"/>
        </w:rPr>
        <w:t xml:space="preserve"> </w:t>
      </w:r>
      <w:r w:rsidRPr="00904DFF">
        <w:rPr>
          <w:sz w:val="34"/>
          <w:lang w:val="en-GB"/>
        </w:rPr>
        <w:t>and</w:t>
      </w:r>
      <w:r w:rsidRPr="00904DFF">
        <w:rPr>
          <w:sz w:val="34"/>
        </w:rPr>
        <w:t xml:space="preserve"> </w:t>
      </w:r>
      <w:r w:rsidRPr="00904DFF">
        <w:rPr>
          <w:sz w:val="34"/>
          <w:lang w:val="en-GB"/>
        </w:rPr>
        <w:t>Social</w:t>
      </w:r>
      <w:r w:rsidRPr="00904DFF">
        <w:rPr>
          <w:sz w:val="34"/>
        </w:rPr>
        <w:t xml:space="preserve"> </w:t>
      </w:r>
      <w:r w:rsidRPr="00904DFF">
        <w:rPr>
          <w:sz w:val="34"/>
          <w:lang w:val="en-GB"/>
        </w:rPr>
        <w:t>Dimension</w:t>
      </w:r>
      <w:r w:rsidRPr="00904DFF">
        <w:rPr>
          <w:sz w:val="34"/>
        </w:rPr>
        <w:t xml:space="preserve"> </w:t>
      </w:r>
      <w:r w:rsidRPr="00904DFF">
        <w:rPr>
          <w:sz w:val="34"/>
          <w:lang w:val="en-GB"/>
        </w:rPr>
        <w:t>of</w:t>
      </w:r>
      <w:r w:rsidRPr="00904DFF">
        <w:rPr>
          <w:sz w:val="34"/>
        </w:rPr>
        <w:t xml:space="preserve"> </w:t>
      </w:r>
      <w:r w:rsidRPr="00904DFF">
        <w:rPr>
          <w:sz w:val="34"/>
          <w:lang w:val="en-GB"/>
        </w:rPr>
        <w:t>the</w:t>
      </w:r>
      <w:r w:rsidRPr="00904DFF">
        <w:rPr>
          <w:sz w:val="34"/>
        </w:rPr>
        <w:t xml:space="preserve"> </w:t>
      </w:r>
      <w:r w:rsidRPr="00904DFF">
        <w:rPr>
          <w:sz w:val="34"/>
          <w:lang w:val="en-GB"/>
        </w:rPr>
        <w:t>Information</w:t>
      </w:r>
      <w:r w:rsidRPr="00904DFF">
        <w:rPr>
          <w:sz w:val="34"/>
        </w:rPr>
        <w:t xml:space="preserve"> </w:t>
      </w:r>
      <w:r w:rsidRPr="00904DFF">
        <w:rPr>
          <w:sz w:val="34"/>
          <w:lang w:val="en-GB"/>
        </w:rPr>
        <w:t>Society</w:t>
      </w:r>
      <w:r w:rsidRPr="00904DFF">
        <w:rPr>
          <w:sz w:val="34"/>
        </w:rPr>
        <w:t>) να παρακ</w:t>
      </w:r>
      <w:r w:rsidRPr="00904DFF">
        <w:rPr>
          <w:sz w:val="34"/>
        </w:rPr>
        <w:t>ο</w:t>
      </w:r>
      <w:r w:rsidRPr="00904DFF">
        <w:rPr>
          <w:sz w:val="34"/>
        </w:rPr>
        <w:t>λουθεί και να αξιολογεί την πρόοδο στην εφαρμογή των προδιαγραφών προσβασ</w:t>
      </w:r>
      <w:r w:rsidRPr="00904DFF">
        <w:rPr>
          <w:sz w:val="34"/>
        </w:rPr>
        <w:t>ι</w:t>
      </w:r>
      <w:r w:rsidRPr="00904DFF">
        <w:rPr>
          <w:sz w:val="34"/>
        </w:rPr>
        <w:t>μότ</w:t>
      </w:r>
      <w:r w:rsidRPr="00904DFF">
        <w:rPr>
          <w:sz w:val="34"/>
        </w:rPr>
        <w:t>η</w:t>
      </w:r>
      <w:r w:rsidRPr="00904DFF">
        <w:rPr>
          <w:sz w:val="34"/>
        </w:rPr>
        <w:t xml:space="preserve">τας στα Κράτη-Μέλη. </w:t>
      </w:r>
    </w:p>
    <w:p w:rsidR="00A123F4" w:rsidRPr="00904DFF" w:rsidRDefault="00B54BB1" w:rsidP="00A123F4">
      <w:pPr>
        <w:rPr>
          <w:sz w:val="34"/>
        </w:rPr>
      </w:pPr>
      <w:r w:rsidRPr="00904DFF">
        <w:rPr>
          <w:sz w:val="34"/>
        </w:rPr>
        <w:t xml:space="preserve">Το βασικότερο μέχρι στιγμής εργαλείο για την πρακτική εφαρμογή της ψηφιακής ένταξης των </w:t>
      </w:r>
      <w:proofErr w:type="spellStart"/>
      <w:r w:rsidRPr="00904DFF">
        <w:rPr>
          <w:sz w:val="34"/>
        </w:rPr>
        <w:t>αμεα</w:t>
      </w:r>
      <w:proofErr w:type="spellEnd"/>
      <w:r w:rsidRPr="00904DFF">
        <w:rPr>
          <w:sz w:val="34"/>
        </w:rPr>
        <w:t>, και συνεπακ</w:t>
      </w:r>
      <w:r w:rsidRPr="00904DFF">
        <w:rPr>
          <w:sz w:val="34"/>
        </w:rPr>
        <w:t>ό</w:t>
      </w:r>
      <w:r w:rsidRPr="00904DFF">
        <w:rPr>
          <w:sz w:val="34"/>
        </w:rPr>
        <w:t xml:space="preserve">λουθα της υιοθέτησης των προδιαγραφών προσβασιμότητας τόσο για δημόσιους </w:t>
      </w:r>
      <w:proofErr w:type="spellStart"/>
      <w:r w:rsidRPr="00904DFF">
        <w:rPr>
          <w:sz w:val="34"/>
        </w:rPr>
        <w:t>ιστοχώρους</w:t>
      </w:r>
      <w:proofErr w:type="spellEnd"/>
      <w:r w:rsidRPr="00904DFF">
        <w:rPr>
          <w:sz w:val="34"/>
        </w:rPr>
        <w:t xml:space="preserve"> όσο και για κάθε είδους ψηφιακή υπηρεσία αναπτύσσεται με Ευρωπαϊκή χρηματ</w:t>
      </w:r>
      <w:r w:rsidRPr="00904DFF">
        <w:rPr>
          <w:sz w:val="34"/>
        </w:rPr>
        <w:t>ο</w:t>
      </w:r>
      <w:r w:rsidRPr="00904DFF">
        <w:rPr>
          <w:sz w:val="34"/>
        </w:rPr>
        <w:t>δότηση, αποτελεί ο κανονισμός του Ευρωπαϊκού Συμβουλ</w:t>
      </w:r>
      <w:r w:rsidRPr="00904DFF">
        <w:rPr>
          <w:sz w:val="34"/>
        </w:rPr>
        <w:t>ί</w:t>
      </w:r>
      <w:r w:rsidRPr="00904DFF">
        <w:rPr>
          <w:sz w:val="34"/>
        </w:rPr>
        <w:lastRenderedPageBreak/>
        <w:t xml:space="preserve">ου </w:t>
      </w:r>
      <w:proofErr w:type="spellStart"/>
      <w:r w:rsidRPr="00904DFF">
        <w:rPr>
          <w:sz w:val="34"/>
        </w:rPr>
        <w:t>No</w:t>
      </w:r>
      <w:proofErr w:type="spellEnd"/>
      <w:r w:rsidRPr="00904DFF">
        <w:rPr>
          <w:sz w:val="34"/>
        </w:rPr>
        <w:t xml:space="preserve"> 1083/2006. Σε αυτόν καθορίζονται οι γενικές διατ</w:t>
      </w:r>
      <w:r w:rsidRPr="00904DFF">
        <w:rPr>
          <w:sz w:val="34"/>
        </w:rPr>
        <w:t>ά</w:t>
      </w:r>
      <w:r w:rsidRPr="00904DFF">
        <w:rPr>
          <w:sz w:val="34"/>
        </w:rPr>
        <w:t>ξεις για το Ευρωπαϊκό Ταμείο Π</w:t>
      </w:r>
      <w:r w:rsidRPr="00904DFF">
        <w:rPr>
          <w:sz w:val="34"/>
        </w:rPr>
        <w:t>ε</w:t>
      </w:r>
      <w:r w:rsidR="00A123F4" w:rsidRPr="00904DFF">
        <w:rPr>
          <w:sz w:val="34"/>
        </w:rPr>
        <w:t>ριφερειακής Ανάπτυξης, το Ευρωπαϊκό Κοινωνικό Ταμείο και το Ταμείο Συνοχής, ώστε να λαμβάνονται πρόνοιες με νομικά δεσμευτικό χαρ</w:t>
      </w:r>
      <w:r w:rsidR="00A123F4" w:rsidRPr="00904DFF">
        <w:rPr>
          <w:sz w:val="34"/>
        </w:rPr>
        <w:t>α</w:t>
      </w:r>
      <w:r w:rsidR="00A123F4" w:rsidRPr="00904DFF">
        <w:rPr>
          <w:sz w:val="34"/>
        </w:rPr>
        <w:t>κτήρα. Βάσει αυτών ο εξοπλισμός ΤΠΕ που αγοράζεται για το δημόσιο τομέα στο πλαίσιο υλοποίησης χρ</w:t>
      </w:r>
      <w:r w:rsidR="00A123F4" w:rsidRPr="00904DFF">
        <w:rPr>
          <w:sz w:val="34"/>
        </w:rPr>
        <w:t>η</w:t>
      </w:r>
      <w:r w:rsidR="00A123F4" w:rsidRPr="00904DFF">
        <w:rPr>
          <w:sz w:val="34"/>
        </w:rPr>
        <w:t>ματοδοτικών πλαισίων, πρέπει να συμμορφώνεται με πρότυπα προσβασ</w:t>
      </w:r>
      <w:r w:rsidR="00A123F4" w:rsidRPr="00904DFF">
        <w:rPr>
          <w:sz w:val="34"/>
        </w:rPr>
        <w:t>ι</w:t>
      </w:r>
      <w:r w:rsidR="00A123F4" w:rsidRPr="00904DFF">
        <w:rPr>
          <w:sz w:val="34"/>
        </w:rPr>
        <w:t xml:space="preserve">μότητας. Επιπλέον, το άρθρο 16 του Κανονισμού </w:t>
      </w:r>
      <w:r w:rsidR="00A123F4" w:rsidRPr="00904DFF">
        <w:rPr>
          <w:sz w:val="34"/>
        </w:rPr>
        <w:t>ε</w:t>
      </w:r>
      <w:r w:rsidR="00A123F4" w:rsidRPr="00904DFF">
        <w:rPr>
          <w:sz w:val="34"/>
        </w:rPr>
        <w:t>δραιώνει την αρχή της καταπολέμησης των διακρίσεων σε όλες τις εφαρμογές των προγραμμάτων που χρηματοδοτο</w:t>
      </w:r>
      <w:r w:rsidR="00A123F4" w:rsidRPr="00904DFF">
        <w:rPr>
          <w:sz w:val="34"/>
        </w:rPr>
        <w:t>ύ</w:t>
      </w:r>
      <w:r w:rsidR="00A123F4" w:rsidRPr="00904DFF">
        <w:rPr>
          <w:sz w:val="34"/>
        </w:rPr>
        <w:t>νται από το Ταμείο, συμπεριλαμβάνοντας και την αρχική πρόσβαση στη χρηματοδότηση (οριζόντια εφαρμογή του κριτηρίου της προσβασιμότητας στα παραδοτέα έργων). Προστίθεται, επ</w:t>
      </w:r>
      <w:r w:rsidR="00A123F4" w:rsidRPr="00904DFF">
        <w:rPr>
          <w:sz w:val="34"/>
        </w:rPr>
        <w:t>ί</w:t>
      </w:r>
      <w:r w:rsidR="00A123F4" w:rsidRPr="00904DFF">
        <w:rPr>
          <w:sz w:val="34"/>
        </w:rPr>
        <w:t>σης, ότι η προσβασιμότητα για τους ανθρώπους με αναπ</w:t>
      </w:r>
      <w:r w:rsidR="00A123F4" w:rsidRPr="00904DFF">
        <w:rPr>
          <w:sz w:val="34"/>
        </w:rPr>
        <w:t>η</w:t>
      </w:r>
      <w:r w:rsidR="00A123F4" w:rsidRPr="00904DFF">
        <w:rPr>
          <w:sz w:val="34"/>
        </w:rPr>
        <w:t>ρία πρέπει να εξασφαλίζεται σε όλα τα στάδια του πρ</w:t>
      </w:r>
      <w:r w:rsidR="00A123F4" w:rsidRPr="00904DFF">
        <w:rPr>
          <w:sz w:val="34"/>
        </w:rPr>
        <w:t>ο</w:t>
      </w:r>
      <w:r w:rsidR="00A123F4" w:rsidRPr="00904DFF">
        <w:rPr>
          <w:sz w:val="34"/>
        </w:rPr>
        <w:t>γραμματισμού, της υλοποίησης και της αξιολόγησης των προγραμμάτων στο πλαίσιο της Ευρωπαϊκής χρηματοδότ</w:t>
      </w:r>
      <w:r w:rsidR="00A123F4" w:rsidRPr="00904DFF">
        <w:rPr>
          <w:sz w:val="34"/>
        </w:rPr>
        <w:t>η</w:t>
      </w:r>
      <w:r w:rsidR="00A123F4" w:rsidRPr="00904DFF">
        <w:rPr>
          <w:sz w:val="34"/>
        </w:rPr>
        <w:t>σης. Επομένως, με δεδομένο ότι οι δημόσιες προμήθειες στην Ευρώπη αντιστοιχούν στο 16% του ακαθάριστου ε</w:t>
      </w:r>
      <w:r w:rsidR="00A123F4" w:rsidRPr="00904DFF">
        <w:rPr>
          <w:sz w:val="34"/>
        </w:rPr>
        <w:t>γ</w:t>
      </w:r>
      <w:r w:rsidR="00A123F4" w:rsidRPr="00904DFF">
        <w:rPr>
          <w:sz w:val="34"/>
        </w:rPr>
        <w:t xml:space="preserve">χώριου προϊόντος της ΕΕ, δηλαδή σε 1,5 τρις ευρώ, ενώ ο κλάδος των ΤΠΕ αντιστοιχεί στο 6% του </w:t>
      </w:r>
      <w:proofErr w:type="spellStart"/>
      <w:r w:rsidR="00A123F4" w:rsidRPr="00904DFF">
        <w:rPr>
          <w:sz w:val="34"/>
        </w:rPr>
        <w:t>ΑΕγχΠ</w:t>
      </w:r>
      <w:proofErr w:type="spellEnd"/>
      <w:r w:rsidR="00A123F4" w:rsidRPr="00904DFF">
        <w:rPr>
          <w:sz w:val="34"/>
        </w:rPr>
        <w:t xml:space="preserve"> της ΕΕ, οι δημόσιες πρ</w:t>
      </w:r>
      <w:r w:rsidR="00A123F4" w:rsidRPr="00904DFF">
        <w:rPr>
          <w:sz w:val="34"/>
        </w:rPr>
        <w:t>ο</w:t>
      </w:r>
      <w:r w:rsidR="00A123F4" w:rsidRPr="00904DFF">
        <w:rPr>
          <w:sz w:val="34"/>
        </w:rPr>
        <w:t>μήθειες πρέπει οπωσδήποτε να διασφαλίζουν μια μακροπρόθεσμα βιώσιμη πολιτική αγορών στα πλαίσια της οποίας όλα τα μέλη της κοινωνίας θα έχουν πρόσβαση στα προϊόντα και τις υπηρεσίες που πρ</w:t>
      </w:r>
      <w:r w:rsidR="00A123F4" w:rsidRPr="00904DFF">
        <w:rPr>
          <w:sz w:val="34"/>
        </w:rPr>
        <w:t>ο</w:t>
      </w:r>
      <w:r w:rsidR="00A123F4" w:rsidRPr="00904DFF">
        <w:rPr>
          <w:sz w:val="34"/>
        </w:rPr>
        <w:t>σφέρονται.</w:t>
      </w:r>
    </w:p>
    <w:p w:rsidR="00A123F4" w:rsidRPr="00904DFF" w:rsidRDefault="00A123F4" w:rsidP="00A123F4">
      <w:pPr>
        <w:rPr>
          <w:sz w:val="34"/>
        </w:rPr>
      </w:pPr>
      <w:r w:rsidRPr="00904DFF">
        <w:rPr>
          <w:sz w:val="34"/>
        </w:rPr>
        <w:t>Ο λόγος για τον οποίο στα χρηματοδοτούμενα πλαίσια θ</w:t>
      </w:r>
      <w:r w:rsidRPr="00904DFF">
        <w:rPr>
          <w:sz w:val="34"/>
        </w:rPr>
        <w:t>έ</w:t>
      </w:r>
      <w:r w:rsidRPr="00904DFF">
        <w:rPr>
          <w:sz w:val="34"/>
        </w:rPr>
        <w:t>τονται αυστηρότερες προδιαγραφές για τα παραδοτέα των έργων πηγάζει και από την περιορισμένη πρόοδο που σ</w:t>
      </w:r>
      <w:r w:rsidRPr="00904DFF">
        <w:rPr>
          <w:sz w:val="34"/>
        </w:rPr>
        <w:t>η</w:t>
      </w:r>
      <w:r w:rsidRPr="00904DFF">
        <w:rPr>
          <w:sz w:val="34"/>
        </w:rPr>
        <w:t>μειώνεται σε ότι αφορά την ηλεκτρονική πρόσβαση στην Ευρώπη. Συγκεκριμένα, τα τρία βασικά ευρήματα – συμπ</w:t>
      </w:r>
      <w:r w:rsidRPr="00904DFF">
        <w:rPr>
          <w:sz w:val="34"/>
        </w:rPr>
        <w:t>ε</w:t>
      </w:r>
      <w:r w:rsidRPr="00904DFF">
        <w:rPr>
          <w:sz w:val="34"/>
        </w:rPr>
        <w:lastRenderedPageBreak/>
        <w:t>ράσματα πρόσφατης έρευνας για τον σκοπό αυτό είναι [</w:t>
      </w:r>
      <w:proofErr w:type="spellStart"/>
      <w:r w:rsidRPr="00904DFF">
        <w:rPr>
          <w:sz w:val="34"/>
        </w:rPr>
        <w:t>MeAC</w:t>
      </w:r>
      <w:proofErr w:type="spellEnd"/>
      <w:r w:rsidRPr="00904DFF">
        <w:rPr>
          <w:sz w:val="34"/>
        </w:rPr>
        <w:t>, 2007]:</w:t>
      </w:r>
    </w:p>
    <w:p w:rsidR="00A123F4" w:rsidRPr="00904DFF" w:rsidRDefault="00A123F4" w:rsidP="00A123F4">
      <w:pPr>
        <w:pStyle w:val="myBullet"/>
        <w:rPr>
          <w:sz w:val="34"/>
        </w:rPr>
      </w:pPr>
      <w:r w:rsidRPr="00904DFF">
        <w:rPr>
          <w:sz w:val="34"/>
        </w:rPr>
        <w:t xml:space="preserve">Υπάρχει έλλειμμα στην ηλεκτρονική προσβασιμότητα: τα </w:t>
      </w:r>
      <w:proofErr w:type="spellStart"/>
      <w:r w:rsidRPr="00904DFF">
        <w:rPr>
          <w:sz w:val="34"/>
        </w:rPr>
        <w:t>αμεα</w:t>
      </w:r>
      <w:proofErr w:type="spellEnd"/>
      <w:r w:rsidRPr="00904DFF">
        <w:rPr>
          <w:sz w:val="34"/>
        </w:rPr>
        <w:t xml:space="preserve"> στην Ευρώπη συνεχίζουν να αντιμετωπίζουν εμπόδια στη χρήση των προϊόντων και υπηρεσιών ΤΠΕ που στη σύγχρονη εποχή αποτελούν βασικά σ</w:t>
      </w:r>
      <w:r w:rsidRPr="00904DFF">
        <w:rPr>
          <w:sz w:val="34"/>
        </w:rPr>
        <w:t>υ</w:t>
      </w:r>
      <w:r w:rsidRPr="00904DFF">
        <w:rPr>
          <w:sz w:val="34"/>
        </w:rPr>
        <w:t>στατικά της κοινωνικής και οικ</w:t>
      </w:r>
      <w:r w:rsidRPr="00904DFF">
        <w:rPr>
          <w:sz w:val="34"/>
        </w:rPr>
        <w:t>ο</w:t>
      </w:r>
      <w:r w:rsidRPr="00904DFF">
        <w:rPr>
          <w:sz w:val="34"/>
        </w:rPr>
        <w:t>νομικής ζωής.</w:t>
      </w:r>
    </w:p>
    <w:p w:rsidR="00A123F4" w:rsidRPr="00904DFF" w:rsidRDefault="00A123F4" w:rsidP="00A123F4">
      <w:pPr>
        <w:pStyle w:val="myBullet"/>
        <w:rPr>
          <w:sz w:val="34"/>
        </w:rPr>
      </w:pPr>
      <w:r w:rsidRPr="00904DFF">
        <w:rPr>
          <w:sz w:val="34"/>
        </w:rPr>
        <w:t>Υπάρχει χάσμα στην ηλεκτρονική προσβασιμότητα: Από συγκριτική άποψη η κατάσταση της ηλεκτρονικής πρ</w:t>
      </w:r>
      <w:r w:rsidRPr="00904DFF">
        <w:rPr>
          <w:sz w:val="34"/>
        </w:rPr>
        <w:t>ο</w:t>
      </w:r>
      <w:r w:rsidRPr="00904DFF">
        <w:rPr>
          <w:sz w:val="34"/>
        </w:rPr>
        <w:t xml:space="preserve">σβασιμότητας των </w:t>
      </w:r>
      <w:proofErr w:type="spellStart"/>
      <w:r w:rsidRPr="00904DFF">
        <w:rPr>
          <w:sz w:val="34"/>
        </w:rPr>
        <w:t>αμεα</w:t>
      </w:r>
      <w:proofErr w:type="spellEnd"/>
      <w:r w:rsidRPr="00904DFF">
        <w:rPr>
          <w:sz w:val="34"/>
        </w:rPr>
        <w:t xml:space="preserve"> σε ολόκληρη την Ευρώπη, τόσο σε ότι αφορά την γενικότερη κατάσταση, όσο και σε ότι αφορά τις συναφείς πολιτικές, είναι εξαιρετικά δυσμενής σε σύγκριση με χώρες όπως η Αυστραλία, ο Καναδάς και οι ΗΠΑ.</w:t>
      </w:r>
    </w:p>
    <w:p w:rsidR="00B54BB1" w:rsidRPr="00904DFF" w:rsidRDefault="00A123F4" w:rsidP="00A123F4">
      <w:pPr>
        <w:pStyle w:val="myBullet"/>
        <w:rPr>
          <w:sz w:val="34"/>
        </w:rPr>
      </w:pPr>
      <w:r w:rsidRPr="00904DFF">
        <w:rPr>
          <w:sz w:val="34"/>
        </w:rPr>
        <w:t>Η ανομοιογένεια της ηλεκτρονικής προσβασιμότητας: Η κατάσταση στον τομέα αυτό είναι εξαιρετικά αν</w:t>
      </w:r>
      <w:r w:rsidRPr="00904DFF">
        <w:rPr>
          <w:sz w:val="34"/>
        </w:rPr>
        <w:t>ο</w:t>
      </w:r>
      <w:r w:rsidRPr="00904DFF">
        <w:rPr>
          <w:sz w:val="34"/>
        </w:rPr>
        <w:t xml:space="preserve">μοιογενής, παρουσιάζοντας εικόνα </w:t>
      </w:r>
      <w:proofErr w:type="spellStart"/>
      <w:r w:rsidRPr="00904DFF">
        <w:rPr>
          <w:sz w:val="34"/>
        </w:rPr>
        <w:t>patchwork</w:t>
      </w:r>
      <w:proofErr w:type="spellEnd"/>
      <w:r w:rsidRPr="00904DFF">
        <w:rPr>
          <w:sz w:val="34"/>
        </w:rPr>
        <w:t xml:space="preserve"> (σημ.: αργκό που υποδηλώνει προχειροδουλειά) όπως αναφ</w:t>
      </w:r>
      <w:r w:rsidRPr="00904DFF">
        <w:rPr>
          <w:sz w:val="34"/>
        </w:rPr>
        <w:t>έ</w:t>
      </w:r>
      <w:r w:rsidRPr="00904DFF">
        <w:rPr>
          <w:sz w:val="34"/>
        </w:rPr>
        <w:t>ρεται χαρακτηριστικά, με σημαντικά χάσματα, αδι</w:t>
      </w:r>
      <w:r w:rsidRPr="00904DFF">
        <w:rPr>
          <w:sz w:val="34"/>
        </w:rPr>
        <w:t>α</w:t>
      </w:r>
      <w:r w:rsidRPr="00904DFF">
        <w:rPr>
          <w:sz w:val="34"/>
        </w:rPr>
        <w:t>βάθμητη εστίαση στο φάσμα των συναφών θεμάτων και ευρείες διαφορές στα Κράτη-Μέλη.</w:t>
      </w:r>
    </w:p>
    <w:p w:rsidR="00A123F4" w:rsidRPr="00904DFF" w:rsidRDefault="00A123F4" w:rsidP="00A123F4">
      <w:pPr>
        <w:rPr>
          <w:sz w:val="34"/>
        </w:rPr>
      </w:pPr>
      <w:r w:rsidRPr="00904DFF">
        <w:rPr>
          <w:sz w:val="34"/>
        </w:rPr>
        <w:t>Επιπρόσθετα, η νομοθεσία 2004/18/EΚ του Ευρωπαϊκού Κοινοβουλίου και του Συμβουλίου, περί συντονισμού των διαδικασιών σύναψης δημόσιων συμβάσεων έργων, προμ</w:t>
      </w:r>
      <w:r w:rsidRPr="00904DFF">
        <w:rPr>
          <w:sz w:val="34"/>
        </w:rPr>
        <w:t>η</w:t>
      </w:r>
      <w:r w:rsidRPr="00904DFF">
        <w:rPr>
          <w:sz w:val="34"/>
        </w:rPr>
        <w:t>θειών και υπηρεσιών, προβλέπει την ενσωμάτωση κριτηρ</w:t>
      </w:r>
      <w:r w:rsidRPr="00904DFF">
        <w:rPr>
          <w:sz w:val="34"/>
        </w:rPr>
        <w:t>ί</w:t>
      </w:r>
      <w:r w:rsidRPr="00904DFF">
        <w:rPr>
          <w:sz w:val="34"/>
        </w:rPr>
        <w:t>ων προσβασ</w:t>
      </w:r>
      <w:r w:rsidRPr="00904DFF">
        <w:rPr>
          <w:sz w:val="34"/>
        </w:rPr>
        <w:t>ι</w:t>
      </w:r>
      <w:r w:rsidRPr="00904DFF">
        <w:rPr>
          <w:sz w:val="34"/>
        </w:rPr>
        <w:t>μότητας στις τεχνικές απαιτήσεις. Πιο απλά, οι κανονισμοί που ισχύουν σε εθνικό επίπεδο θα πρέπει να ε</w:t>
      </w:r>
      <w:r w:rsidRPr="00904DFF">
        <w:rPr>
          <w:sz w:val="34"/>
        </w:rPr>
        <w:t>ί</w:t>
      </w:r>
      <w:r w:rsidRPr="00904DFF">
        <w:rPr>
          <w:sz w:val="34"/>
        </w:rPr>
        <w:t>ναι συμβατοί με τον κοινοτικό νόμο, με συνέπεια η αρχή της προσβασιμότητας να είναι δεσμευτική στο βαθμό που οι τ</w:t>
      </w:r>
      <w:r w:rsidRPr="00904DFF">
        <w:rPr>
          <w:sz w:val="34"/>
        </w:rPr>
        <w:t>ε</w:t>
      </w:r>
      <w:r w:rsidRPr="00904DFF">
        <w:rPr>
          <w:sz w:val="34"/>
        </w:rPr>
        <w:lastRenderedPageBreak/>
        <w:t>λικοί εργολάβοι να επιλέγονται ή αποκλείονται από δημόσ</w:t>
      </w:r>
      <w:r w:rsidRPr="00904DFF">
        <w:rPr>
          <w:sz w:val="34"/>
        </w:rPr>
        <w:t>ι</w:t>
      </w:r>
      <w:r w:rsidRPr="00904DFF">
        <w:rPr>
          <w:sz w:val="34"/>
        </w:rPr>
        <w:t>ους διαγωνισμούς με βάση την εκπλήρωση ή όχι της υιοθ</w:t>
      </w:r>
      <w:r w:rsidRPr="00904DFF">
        <w:rPr>
          <w:sz w:val="34"/>
        </w:rPr>
        <w:t>έ</w:t>
      </w:r>
      <w:r w:rsidRPr="00904DFF">
        <w:rPr>
          <w:sz w:val="34"/>
        </w:rPr>
        <w:t>τησης συγκεκριμένων τεχνικών προδιαγραφών ηλεκτρον</w:t>
      </w:r>
      <w:r w:rsidRPr="00904DFF">
        <w:rPr>
          <w:sz w:val="34"/>
        </w:rPr>
        <w:t>ι</w:t>
      </w:r>
      <w:r w:rsidRPr="00904DFF">
        <w:rPr>
          <w:sz w:val="34"/>
        </w:rPr>
        <w:t xml:space="preserve">κής προσβασιμότητας. Ως συνέχεια των νομοθετικών αυτών πλαισίων το Σχέδιο Δράσης για τα ΑμεΑ 2006-2015, που υιοθετήθηκε τον Απρίλιο του 2006 από το Συμβούλιο </w:t>
      </w:r>
      <w:r w:rsidRPr="00904DFF">
        <w:rPr>
          <w:sz w:val="34"/>
        </w:rPr>
        <w:t>Υ</w:t>
      </w:r>
      <w:r w:rsidRPr="00904DFF">
        <w:rPr>
          <w:sz w:val="34"/>
        </w:rPr>
        <w:t>πουργών της Ευρωπαϊκής Ένωσης, κατοχυρώνει τους άξ</w:t>
      </w:r>
      <w:r w:rsidRPr="00904DFF">
        <w:rPr>
          <w:sz w:val="34"/>
        </w:rPr>
        <w:t>ο</w:t>
      </w:r>
      <w:r w:rsidRPr="00904DFF">
        <w:rPr>
          <w:sz w:val="34"/>
        </w:rPr>
        <w:t xml:space="preserve">νες - δράσεις πάνω στους οποίους </w:t>
      </w:r>
      <w:proofErr w:type="spellStart"/>
      <w:r w:rsidRPr="00904DFF">
        <w:rPr>
          <w:sz w:val="34"/>
        </w:rPr>
        <w:t>φιλοδοξε</w:t>
      </w:r>
      <w:r w:rsidRPr="00904DFF">
        <w:rPr>
          <w:sz w:val="34"/>
        </w:rPr>
        <w:t>ί</w:t>
      </w:r>
      <w:r w:rsidRPr="00904DFF">
        <w:rPr>
          <w:sz w:val="34"/>
        </w:rPr>
        <w:t>ται</w:t>
      </w:r>
      <w:proofErr w:type="spellEnd"/>
      <w:r w:rsidRPr="00904DFF">
        <w:rPr>
          <w:sz w:val="34"/>
        </w:rPr>
        <w:t xml:space="preserve"> να χτιστεί το Ευρωπαϊκό θεσμικό πλαίσιο για την αναπηρία για τις επ</w:t>
      </w:r>
      <w:r w:rsidRPr="00904DFF">
        <w:rPr>
          <w:sz w:val="34"/>
        </w:rPr>
        <w:t>ό</w:t>
      </w:r>
      <w:r w:rsidRPr="00904DFF">
        <w:rPr>
          <w:sz w:val="34"/>
        </w:rPr>
        <w:t>μενες δεκαετίες, και οι νομοθετικές πράξεις των Κρατών- Μελών.</w:t>
      </w:r>
    </w:p>
    <w:p w:rsidR="00A123F4" w:rsidRPr="00904DFF" w:rsidRDefault="00A123F4" w:rsidP="00A123F4">
      <w:pPr>
        <w:rPr>
          <w:sz w:val="34"/>
        </w:rPr>
      </w:pPr>
      <w:r w:rsidRPr="00904DFF">
        <w:rPr>
          <w:sz w:val="34"/>
        </w:rPr>
        <w:t>Επιπλέον ενός προστατευτικού νομοθετικού πλαισίου που αρχίζει να κ</w:t>
      </w:r>
      <w:r w:rsidRPr="00904DFF">
        <w:rPr>
          <w:sz w:val="34"/>
        </w:rPr>
        <w:t>α</w:t>
      </w:r>
      <w:r w:rsidRPr="00904DFF">
        <w:rPr>
          <w:sz w:val="34"/>
        </w:rPr>
        <w:t xml:space="preserve">τασκευάζεται και να τυγχάνει εφαρμογής σε ψηφιακές υπηρεσίες με κάποιο δημόσιο χαρακτήρα, η Ε.Ε. λαμβάνει μέριμνα και για τις περιπτώσεις πρωτοβουλιών από τον ιδιωτικό τομέα. Για το λόγο αυτό λαμβάνονται δράσεις (π.χ., χρηματοδοτικά πλαίσια για την έρευνα και ανάπτυξη ψηφιακών υπηρεσιών) για την ενθάρρυνση του </w:t>
      </w:r>
      <w:r w:rsidRPr="00904DFF">
        <w:rPr>
          <w:sz w:val="34"/>
        </w:rPr>
        <w:t>ι</w:t>
      </w:r>
      <w:r w:rsidRPr="00904DFF">
        <w:rPr>
          <w:sz w:val="34"/>
        </w:rPr>
        <w:t>διωτικού τομέα στην υιοθέτηση προτύπων προσβασιμότ</w:t>
      </w:r>
      <w:r w:rsidRPr="00904DFF">
        <w:rPr>
          <w:sz w:val="34"/>
        </w:rPr>
        <w:t>η</w:t>
      </w:r>
      <w:r w:rsidRPr="00904DFF">
        <w:rPr>
          <w:sz w:val="34"/>
        </w:rPr>
        <w:t>τας, όπως και για την ανάπτυξη της αγοράς των υποστηρ</w:t>
      </w:r>
      <w:r w:rsidRPr="00904DFF">
        <w:rPr>
          <w:sz w:val="34"/>
        </w:rPr>
        <w:t>ι</w:t>
      </w:r>
      <w:r w:rsidRPr="00904DFF">
        <w:rPr>
          <w:sz w:val="34"/>
        </w:rPr>
        <w:t>κτικών τεχνολογιών, η οποία υπολείπεται σε επιδόσεις σε σύγκριση με εκείνων στις Η.Π.Α..</w:t>
      </w:r>
    </w:p>
    <w:p w:rsidR="00A123F4" w:rsidRPr="00904DFF" w:rsidRDefault="00A123F4" w:rsidP="00A123F4">
      <w:pPr>
        <w:rPr>
          <w:sz w:val="34"/>
        </w:rPr>
      </w:pPr>
      <w:r w:rsidRPr="00904DFF">
        <w:rPr>
          <w:sz w:val="34"/>
        </w:rPr>
        <w:t>Σε εθνικό επίπεδο Κρατών-Μελών, το Ηνωμένο Βασίλειο εδώ και πολλά χρόνια βρίσκεται εν ισχύ νομοθεσία η οποία συμπ</w:t>
      </w:r>
      <w:r w:rsidRPr="00904DFF">
        <w:rPr>
          <w:sz w:val="34"/>
        </w:rPr>
        <w:t>ε</w:t>
      </w:r>
      <w:r w:rsidRPr="00904DFF">
        <w:rPr>
          <w:sz w:val="34"/>
        </w:rPr>
        <w:t xml:space="preserve">ριλαμβάνει συγκεκριμένες πρόνοιες για το θέμα της ηλεκτρονικής προσβασιμότητας. Βάσει της </w:t>
      </w:r>
      <w:r w:rsidRPr="00904DFF">
        <w:rPr>
          <w:sz w:val="34"/>
          <w:lang w:val="en-GB"/>
        </w:rPr>
        <w:t>Disability</w:t>
      </w:r>
      <w:r w:rsidRPr="00904DFF">
        <w:rPr>
          <w:sz w:val="34"/>
        </w:rPr>
        <w:t xml:space="preserve"> </w:t>
      </w:r>
      <w:r w:rsidRPr="00904DFF">
        <w:rPr>
          <w:sz w:val="34"/>
          <w:lang w:val="en-GB"/>
        </w:rPr>
        <w:t>Di</w:t>
      </w:r>
      <w:r w:rsidRPr="00904DFF">
        <w:rPr>
          <w:sz w:val="34"/>
          <w:lang w:val="en-GB"/>
        </w:rPr>
        <w:t>s</w:t>
      </w:r>
      <w:r w:rsidRPr="00904DFF">
        <w:rPr>
          <w:sz w:val="34"/>
          <w:lang w:val="en-GB"/>
        </w:rPr>
        <w:t>crimination</w:t>
      </w:r>
      <w:r w:rsidRPr="00904DFF">
        <w:rPr>
          <w:sz w:val="34"/>
        </w:rPr>
        <w:t xml:space="preserve"> </w:t>
      </w:r>
      <w:r w:rsidRPr="00904DFF">
        <w:rPr>
          <w:sz w:val="34"/>
          <w:lang w:val="en-GB"/>
        </w:rPr>
        <w:t>Act</w:t>
      </w:r>
      <w:r w:rsidRPr="00904DFF">
        <w:rPr>
          <w:rStyle w:val="aa"/>
          <w:sz w:val="34"/>
        </w:rPr>
        <w:footnoteReference w:id="23"/>
      </w:r>
      <w:r w:rsidRPr="00904DFF">
        <w:rPr>
          <w:sz w:val="34"/>
        </w:rPr>
        <w:t xml:space="preserve"> (DDA) από το 1995, όλοι οι </w:t>
      </w:r>
      <w:proofErr w:type="spellStart"/>
      <w:r w:rsidRPr="00904DFF">
        <w:rPr>
          <w:sz w:val="34"/>
        </w:rPr>
        <w:t>πάροχοι</w:t>
      </w:r>
      <w:proofErr w:type="spellEnd"/>
      <w:r w:rsidRPr="00904DFF">
        <w:rPr>
          <w:sz w:val="34"/>
        </w:rPr>
        <w:t xml:space="preserve"> ψ</w:t>
      </w:r>
      <w:r w:rsidRPr="00904DFF">
        <w:rPr>
          <w:sz w:val="34"/>
        </w:rPr>
        <w:t>η</w:t>
      </w:r>
      <w:r w:rsidRPr="00904DFF">
        <w:rPr>
          <w:sz w:val="34"/>
        </w:rPr>
        <w:lastRenderedPageBreak/>
        <w:t>φιακών υπηρεσιών δημοσίου συμφέροντος είναι υποχρε</w:t>
      </w:r>
      <w:r w:rsidRPr="00904DFF">
        <w:rPr>
          <w:sz w:val="34"/>
        </w:rPr>
        <w:t>ω</w:t>
      </w:r>
      <w:r w:rsidRPr="00904DFF">
        <w:rPr>
          <w:sz w:val="34"/>
        </w:rPr>
        <w:t xml:space="preserve">μένοι να λαμβάνουν ρεαλιστικά μέτρα για την αντιμετώπιση εμποδίων στην </w:t>
      </w:r>
      <w:proofErr w:type="spellStart"/>
      <w:r w:rsidRPr="00904DFF">
        <w:rPr>
          <w:sz w:val="34"/>
        </w:rPr>
        <w:t>προσπ</w:t>
      </w:r>
      <w:r w:rsidRPr="00904DFF">
        <w:rPr>
          <w:sz w:val="34"/>
        </w:rPr>
        <w:t>ε</w:t>
      </w:r>
      <w:r w:rsidRPr="00904DFF">
        <w:rPr>
          <w:sz w:val="34"/>
        </w:rPr>
        <w:t>λασιμότητα</w:t>
      </w:r>
      <w:proofErr w:type="spellEnd"/>
      <w:r w:rsidRPr="00904DFF">
        <w:rPr>
          <w:sz w:val="34"/>
        </w:rPr>
        <w:t xml:space="preserve"> και την ευχρηστία των ηλεκτρονικών υπηρεσιών από τα </w:t>
      </w:r>
      <w:proofErr w:type="spellStart"/>
      <w:r w:rsidRPr="00904DFF">
        <w:rPr>
          <w:sz w:val="34"/>
        </w:rPr>
        <w:t>αμεα</w:t>
      </w:r>
      <w:proofErr w:type="spellEnd"/>
      <w:r w:rsidRPr="00904DFF">
        <w:rPr>
          <w:sz w:val="34"/>
        </w:rPr>
        <w:t xml:space="preserve"> και ιδιαιτέρως από τον Μάη του 2002 όπου βρ</w:t>
      </w:r>
      <w:r w:rsidRPr="00904DFF">
        <w:rPr>
          <w:sz w:val="34"/>
        </w:rPr>
        <w:t>ί</w:t>
      </w:r>
      <w:r w:rsidRPr="00904DFF">
        <w:rPr>
          <w:sz w:val="34"/>
        </w:rPr>
        <w:t xml:space="preserve">σκονται σε εφαρμογή αυστηρές προδιαγραφές για τους </w:t>
      </w:r>
      <w:proofErr w:type="spellStart"/>
      <w:r w:rsidRPr="00904DFF">
        <w:rPr>
          <w:sz w:val="34"/>
        </w:rPr>
        <w:t>ιστοχώρους</w:t>
      </w:r>
      <w:proofErr w:type="spellEnd"/>
      <w:r w:rsidRPr="00904DFF">
        <w:rPr>
          <w:sz w:val="34"/>
        </w:rPr>
        <w:t xml:space="preserve"> (το </w:t>
      </w:r>
      <w:r w:rsidRPr="00904DFF">
        <w:rPr>
          <w:sz w:val="34"/>
          <w:lang w:val="en-GB"/>
        </w:rPr>
        <w:t>Section</w:t>
      </w:r>
      <w:r w:rsidRPr="00904DFF">
        <w:rPr>
          <w:sz w:val="34"/>
        </w:rPr>
        <w:t xml:space="preserve"> </w:t>
      </w:r>
      <w:r w:rsidRPr="00904DFF">
        <w:rPr>
          <w:sz w:val="34"/>
          <w:lang w:val="en-GB"/>
        </w:rPr>
        <w:t>III</w:t>
      </w:r>
      <w:r w:rsidRPr="00904DFF">
        <w:rPr>
          <w:sz w:val="34"/>
        </w:rPr>
        <w:t xml:space="preserve"> και το </w:t>
      </w:r>
      <w:r w:rsidRPr="00904DFF">
        <w:rPr>
          <w:sz w:val="34"/>
          <w:lang w:val="en-GB"/>
        </w:rPr>
        <w:t>Code</w:t>
      </w:r>
      <w:r w:rsidRPr="00904DFF">
        <w:rPr>
          <w:sz w:val="34"/>
        </w:rPr>
        <w:t xml:space="preserve"> </w:t>
      </w:r>
      <w:r w:rsidRPr="00904DFF">
        <w:rPr>
          <w:sz w:val="34"/>
          <w:lang w:val="en-GB"/>
        </w:rPr>
        <w:t>of</w:t>
      </w:r>
      <w:r w:rsidRPr="00904DFF">
        <w:rPr>
          <w:sz w:val="34"/>
        </w:rPr>
        <w:t xml:space="preserve"> </w:t>
      </w:r>
      <w:r w:rsidRPr="00904DFF">
        <w:rPr>
          <w:sz w:val="34"/>
          <w:lang w:val="en-GB"/>
        </w:rPr>
        <w:t>practice</w:t>
      </w:r>
      <w:r w:rsidRPr="00904DFF">
        <w:rPr>
          <w:sz w:val="34"/>
        </w:rPr>
        <w:t>). Το εύρος του «δ</w:t>
      </w:r>
      <w:r w:rsidRPr="00904DFF">
        <w:rPr>
          <w:sz w:val="34"/>
        </w:rPr>
        <w:t>η</w:t>
      </w:r>
      <w:r w:rsidRPr="00904DFF">
        <w:rPr>
          <w:sz w:val="34"/>
        </w:rPr>
        <w:t>μοσίου συμφέροντος» δεν αφορά τον στενό δημόσιο τομέα ή υπηρεσίες που παρ</w:t>
      </w:r>
      <w:r w:rsidRPr="00904DFF">
        <w:rPr>
          <w:sz w:val="34"/>
        </w:rPr>
        <w:t>έ</w:t>
      </w:r>
      <w:r w:rsidRPr="00904DFF">
        <w:rPr>
          <w:sz w:val="34"/>
        </w:rPr>
        <w:t>χονται ή χρηματοδοτούνται μέσω αυτού αλλά γενικότερα υπηρεσίες που παρέχονται σε όλους τους πολίτες του Ην</w:t>
      </w:r>
      <w:r w:rsidRPr="00904DFF">
        <w:rPr>
          <w:sz w:val="34"/>
        </w:rPr>
        <w:t>ω</w:t>
      </w:r>
      <w:r w:rsidRPr="00904DFF">
        <w:rPr>
          <w:sz w:val="34"/>
        </w:rPr>
        <w:t>μένου Βασιλείου, όπως για παράδειγμα η πώληση εισιτηρ</w:t>
      </w:r>
      <w:r w:rsidRPr="00904DFF">
        <w:rPr>
          <w:sz w:val="34"/>
        </w:rPr>
        <w:t>ί</w:t>
      </w:r>
      <w:r w:rsidRPr="00904DFF">
        <w:rPr>
          <w:sz w:val="34"/>
        </w:rPr>
        <w:t>ων μέσω διαδικτύου μίας ιδιωτικής αεροπορικής εταιρείας. Για το λόγο αυτό η ADA θεωρείται από τα καλύτερα παρ</w:t>
      </w:r>
      <w:r w:rsidRPr="00904DFF">
        <w:rPr>
          <w:sz w:val="34"/>
        </w:rPr>
        <w:t>α</w:t>
      </w:r>
      <w:r w:rsidRPr="00904DFF">
        <w:rPr>
          <w:sz w:val="34"/>
        </w:rPr>
        <w:t>δεί</w:t>
      </w:r>
      <w:r w:rsidRPr="00904DFF">
        <w:rPr>
          <w:sz w:val="34"/>
        </w:rPr>
        <w:t>γ</w:t>
      </w:r>
      <w:r w:rsidRPr="00904DFF">
        <w:rPr>
          <w:sz w:val="34"/>
        </w:rPr>
        <w:t>ματα εφαρμογής νομοθετημάτων με τελικό στόχο την επίτευξη της προσβασιμότητας στο διαδ</w:t>
      </w:r>
      <w:r w:rsidRPr="00904DFF">
        <w:rPr>
          <w:sz w:val="34"/>
        </w:rPr>
        <w:t>ί</w:t>
      </w:r>
      <w:r w:rsidRPr="00904DFF">
        <w:rPr>
          <w:sz w:val="34"/>
        </w:rPr>
        <w:t>κτυο.</w:t>
      </w:r>
    </w:p>
    <w:p w:rsidR="00A123F4" w:rsidRPr="00904DFF" w:rsidRDefault="00A123F4" w:rsidP="00A123F4">
      <w:pPr>
        <w:rPr>
          <w:sz w:val="34"/>
        </w:rPr>
      </w:pPr>
      <w:r w:rsidRPr="00904DFF">
        <w:rPr>
          <w:sz w:val="34"/>
        </w:rPr>
        <w:t>Στη Γερμανία το 2003 θεσπίστηκε νομοθεσία στο πλαίσιο καταπολέμησης διακρίσεων που για πρώτη φορά στην Ε</w:t>
      </w:r>
      <w:r w:rsidRPr="00904DFF">
        <w:rPr>
          <w:sz w:val="34"/>
        </w:rPr>
        <w:t>υ</w:t>
      </w:r>
      <w:r w:rsidRPr="00904DFF">
        <w:rPr>
          <w:sz w:val="34"/>
        </w:rPr>
        <w:t xml:space="preserve">ρώπη απευθύνεται συγκεκριμένα στην πρόσβαση των </w:t>
      </w:r>
      <w:proofErr w:type="spellStart"/>
      <w:r w:rsidRPr="00904DFF">
        <w:rPr>
          <w:sz w:val="34"/>
        </w:rPr>
        <w:t>αμεα</w:t>
      </w:r>
      <w:proofErr w:type="spellEnd"/>
      <w:r w:rsidRPr="00904DFF">
        <w:rPr>
          <w:sz w:val="34"/>
        </w:rPr>
        <w:t xml:space="preserve"> σε προϊ</w:t>
      </w:r>
      <w:r w:rsidRPr="00904DFF">
        <w:rPr>
          <w:sz w:val="34"/>
        </w:rPr>
        <w:t>ό</w:t>
      </w:r>
      <w:r w:rsidRPr="00904DFF">
        <w:rPr>
          <w:sz w:val="34"/>
        </w:rPr>
        <w:t xml:space="preserve">ντα και υπηρεσίες της </w:t>
      </w:r>
      <w:proofErr w:type="spellStart"/>
      <w:r w:rsidRPr="00904DFF">
        <w:rPr>
          <w:sz w:val="34"/>
        </w:rPr>
        <w:t>ΚτΠ</w:t>
      </w:r>
      <w:proofErr w:type="spellEnd"/>
      <w:r w:rsidRPr="00904DFF">
        <w:rPr>
          <w:sz w:val="34"/>
        </w:rPr>
        <w:t xml:space="preserve">. Η νομοθεσία υιοθετεί και εξειδικεύει σε εθνικό επίπεδο τις προδιαγραφές των </w:t>
      </w:r>
      <w:r w:rsidRPr="00904DFF">
        <w:rPr>
          <w:sz w:val="34"/>
        </w:rPr>
        <w:t>ο</w:t>
      </w:r>
      <w:r w:rsidRPr="00904DFF">
        <w:rPr>
          <w:sz w:val="34"/>
        </w:rPr>
        <w:t xml:space="preserve">δηγιών WCAG έκδοση 1.0 και προβλέπει μηχανισμούς και χρονοδιαγράμματα αντιμετώπισης του προβλήματος της </w:t>
      </w:r>
      <w:r w:rsidRPr="00904DFF">
        <w:rPr>
          <w:sz w:val="34"/>
        </w:rPr>
        <w:t>α</w:t>
      </w:r>
      <w:r w:rsidRPr="00904DFF">
        <w:rPr>
          <w:sz w:val="34"/>
        </w:rPr>
        <w:t>νεπαρκούς ηλεκτρονικής προσβασιμότητας. Η υιοθέτηση των προδιαγραφών αυτών υπ</w:t>
      </w:r>
      <w:r w:rsidRPr="00904DFF">
        <w:rPr>
          <w:sz w:val="34"/>
        </w:rPr>
        <w:t>ο</w:t>
      </w:r>
      <w:r w:rsidRPr="00904DFF">
        <w:rPr>
          <w:sz w:val="34"/>
        </w:rPr>
        <w:t>χρεωτική για ομοσπονδιακούς διαδικτυακούς τόπους, όπως επίσης για όλους τους υπόλο</w:t>
      </w:r>
      <w:r w:rsidRPr="00904DFF">
        <w:rPr>
          <w:sz w:val="34"/>
        </w:rPr>
        <w:t>ι</w:t>
      </w:r>
      <w:r w:rsidRPr="00904DFF">
        <w:rPr>
          <w:sz w:val="34"/>
        </w:rPr>
        <w:t>πους διαδικτυακούς τ</w:t>
      </w:r>
      <w:r w:rsidRPr="00904DFF">
        <w:rPr>
          <w:sz w:val="34"/>
        </w:rPr>
        <w:t>ό</w:t>
      </w:r>
      <w:r w:rsidRPr="00904DFF">
        <w:rPr>
          <w:sz w:val="34"/>
        </w:rPr>
        <w:t>πους γενικού ενδιαφέροντος, καθώς και αυτών που περιέχουν πλ</w:t>
      </w:r>
      <w:r w:rsidRPr="00904DFF">
        <w:rPr>
          <w:sz w:val="34"/>
        </w:rPr>
        <w:t>η</w:t>
      </w:r>
      <w:r w:rsidRPr="00904DFF">
        <w:rPr>
          <w:sz w:val="34"/>
        </w:rPr>
        <w:t xml:space="preserve">ροφορίες σχετικά με </w:t>
      </w:r>
      <w:proofErr w:type="spellStart"/>
      <w:r w:rsidRPr="00904DFF">
        <w:rPr>
          <w:sz w:val="34"/>
        </w:rPr>
        <w:t>αμεα</w:t>
      </w:r>
      <w:proofErr w:type="spellEnd"/>
      <w:r w:rsidRPr="00904DFF">
        <w:rPr>
          <w:sz w:val="34"/>
        </w:rPr>
        <w:t>.</w:t>
      </w:r>
    </w:p>
    <w:p w:rsidR="00A123F4" w:rsidRPr="00904DFF" w:rsidRDefault="00A123F4" w:rsidP="00A123F4">
      <w:pPr>
        <w:rPr>
          <w:sz w:val="34"/>
        </w:rPr>
      </w:pPr>
      <w:r w:rsidRPr="00904DFF">
        <w:rPr>
          <w:sz w:val="34"/>
        </w:rPr>
        <w:t>Στη Ισπανία, ο νόμος 34/2002 για τις υπηρεσίες της Κοιν</w:t>
      </w:r>
      <w:r w:rsidRPr="00904DFF">
        <w:rPr>
          <w:sz w:val="34"/>
        </w:rPr>
        <w:t>ω</w:t>
      </w:r>
      <w:r w:rsidRPr="00904DFF">
        <w:rPr>
          <w:sz w:val="34"/>
        </w:rPr>
        <w:t xml:space="preserve">νίας της Πληροφορίας και του Ηλεκτρονικού Εμπορίου </w:t>
      </w:r>
      <w:r w:rsidRPr="00904DFF">
        <w:rPr>
          <w:sz w:val="34"/>
        </w:rPr>
        <w:t>υ</w:t>
      </w:r>
      <w:r w:rsidRPr="00904DFF">
        <w:rPr>
          <w:sz w:val="34"/>
        </w:rPr>
        <w:t>ποχρεώνει τις δ</w:t>
      </w:r>
      <w:r w:rsidRPr="00904DFF">
        <w:rPr>
          <w:sz w:val="34"/>
        </w:rPr>
        <w:t>η</w:t>
      </w:r>
      <w:r w:rsidRPr="00904DFF">
        <w:rPr>
          <w:sz w:val="34"/>
        </w:rPr>
        <w:t xml:space="preserve">μόσιες διοικήσεις να λάβουν τα απαραίτητα </w:t>
      </w:r>
      <w:r w:rsidRPr="00904DFF">
        <w:rPr>
          <w:sz w:val="34"/>
        </w:rPr>
        <w:lastRenderedPageBreak/>
        <w:t>μέτρα ώστε οι άνθρωποι με αναπηρία και οι ηλικιωμ</w:t>
      </w:r>
      <w:r w:rsidRPr="00904DFF">
        <w:rPr>
          <w:sz w:val="34"/>
        </w:rPr>
        <w:t>έ</w:t>
      </w:r>
      <w:r w:rsidRPr="00904DFF">
        <w:rPr>
          <w:sz w:val="34"/>
        </w:rPr>
        <w:t>νοι να μπορούν να έχουν πρόσβαση στις ιστοσελίδες τους σύμφ</w:t>
      </w:r>
      <w:r w:rsidRPr="00904DFF">
        <w:rPr>
          <w:sz w:val="34"/>
        </w:rPr>
        <w:t>ω</w:t>
      </w:r>
      <w:r w:rsidRPr="00904DFF">
        <w:rPr>
          <w:sz w:val="34"/>
        </w:rPr>
        <w:t>να με αναγνωρισμένα κριτήρια. Κατά τον ίδιο τρόπο, οι κ</w:t>
      </w:r>
      <w:r w:rsidRPr="00904DFF">
        <w:rPr>
          <w:sz w:val="34"/>
        </w:rPr>
        <w:t>α</w:t>
      </w:r>
      <w:r w:rsidRPr="00904DFF">
        <w:rPr>
          <w:sz w:val="34"/>
        </w:rPr>
        <w:t>τασκευαστές λογισμικού και εξοπλισμού πρέπει να λαμβ</w:t>
      </w:r>
      <w:r w:rsidRPr="00904DFF">
        <w:rPr>
          <w:sz w:val="34"/>
        </w:rPr>
        <w:t>ά</w:t>
      </w:r>
      <w:r w:rsidRPr="00904DFF">
        <w:rPr>
          <w:sz w:val="34"/>
        </w:rPr>
        <w:t>νουν υπόψη πρότυπα προσβασιμότητας ώστε να εξασφαλ</w:t>
      </w:r>
      <w:r w:rsidRPr="00904DFF">
        <w:rPr>
          <w:sz w:val="34"/>
        </w:rPr>
        <w:t>ί</w:t>
      </w:r>
      <w:r w:rsidRPr="00904DFF">
        <w:rPr>
          <w:sz w:val="34"/>
        </w:rPr>
        <w:t>ζεται η πρόσβαση των συγκεκριμ</w:t>
      </w:r>
      <w:r w:rsidRPr="00904DFF">
        <w:rPr>
          <w:sz w:val="34"/>
        </w:rPr>
        <w:t>έ</w:t>
      </w:r>
      <w:r w:rsidRPr="00904DFF">
        <w:rPr>
          <w:sz w:val="34"/>
        </w:rPr>
        <w:t>νων ομάδων σε ψηφιακό περιεχ</w:t>
      </w:r>
      <w:r w:rsidRPr="00904DFF">
        <w:rPr>
          <w:sz w:val="34"/>
        </w:rPr>
        <w:t>ό</w:t>
      </w:r>
      <w:r w:rsidRPr="00904DFF">
        <w:rPr>
          <w:sz w:val="34"/>
        </w:rPr>
        <w:t>μενο.</w:t>
      </w:r>
    </w:p>
    <w:p w:rsidR="00A123F4" w:rsidRPr="00904DFF" w:rsidRDefault="00A123F4" w:rsidP="00A123F4">
      <w:pPr>
        <w:rPr>
          <w:sz w:val="34"/>
        </w:rPr>
      </w:pPr>
      <w:r w:rsidRPr="00904DFF">
        <w:rPr>
          <w:sz w:val="34"/>
        </w:rPr>
        <w:t>Στις ίδιες γραμμές, στην Ιταλία «</w:t>
      </w:r>
      <w:r w:rsidRPr="00904DFF">
        <w:rPr>
          <w:sz w:val="34"/>
          <w:lang w:val="en-GB"/>
        </w:rPr>
        <w:t>Cabinet</w:t>
      </w:r>
      <w:r w:rsidRPr="00904DFF">
        <w:rPr>
          <w:sz w:val="34"/>
        </w:rPr>
        <w:t xml:space="preserve"> </w:t>
      </w:r>
      <w:r w:rsidRPr="00904DFF">
        <w:rPr>
          <w:sz w:val="34"/>
          <w:lang w:val="en-GB"/>
        </w:rPr>
        <w:t>Resolution</w:t>
      </w:r>
      <w:r w:rsidRPr="00904DFF">
        <w:rPr>
          <w:sz w:val="34"/>
        </w:rPr>
        <w:t xml:space="preserve"> 13/3/2001», και στην Πορτογαλία (</w:t>
      </w:r>
      <w:r w:rsidRPr="00904DFF">
        <w:rPr>
          <w:sz w:val="34"/>
          <w:lang w:val="en-GB"/>
        </w:rPr>
        <w:t>Council</w:t>
      </w:r>
      <w:r w:rsidRPr="00904DFF">
        <w:rPr>
          <w:sz w:val="34"/>
        </w:rPr>
        <w:t xml:space="preserve"> no.97/99), όλες οι κυβερνητικές ιστοσ</w:t>
      </w:r>
      <w:r w:rsidRPr="00904DFF">
        <w:rPr>
          <w:sz w:val="34"/>
        </w:rPr>
        <w:t>ε</w:t>
      </w:r>
      <w:r w:rsidRPr="00904DFF">
        <w:rPr>
          <w:sz w:val="34"/>
        </w:rPr>
        <w:t>λίδες πρέπει να είναι προσβάσιμες και να σχεδιάζονται σύμφωνα με τις οδηγίες WCAG. Επ</w:t>
      </w:r>
      <w:r w:rsidRPr="00904DFF">
        <w:rPr>
          <w:sz w:val="34"/>
        </w:rPr>
        <w:t>ι</w:t>
      </w:r>
      <w:r w:rsidRPr="00904DFF">
        <w:rPr>
          <w:sz w:val="34"/>
        </w:rPr>
        <w:t>πλέον, η Ιταλία έχει ενσωματώσει τα κριτήρια προσβασιμ</w:t>
      </w:r>
      <w:r w:rsidRPr="00904DFF">
        <w:rPr>
          <w:sz w:val="34"/>
        </w:rPr>
        <w:t>ό</w:t>
      </w:r>
      <w:r w:rsidRPr="00904DFF">
        <w:rPr>
          <w:sz w:val="34"/>
        </w:rPr>
        <w:t>τητας ως προϋποθέσεις στη σύναψη συμβάσεων δ</w:t>
      </w:r>
      <w:r w:rsidRPr="00904DFF">
        <w:rPr>
          <w:sz w:val="34"/>
        </w:rPr>
        <w:t>η</w:t>
      </w:r>
      <w:r w:rsidRPr="00904DFF">
        <w:rPr>
          <w:sz w:val="34"/>
        </w:rPr>
        <w:t>μοσίων έργων όσον αφορά στη κατασκευή και τον σχεδιασμό ιστ</w:t>
      </w:r>
      <w:r w:rsidRPr="00904DFF">
        <w:rPr>
          <w:sz w:val="34"/>
        </w:rPr>
        <w:t>ο</w:t>
      </w:r>
      <w:r w:rsidRPr="00904DFF">
        <w:rPr>
          <w:sz w:val="34"/>
        </w:rPr>
        <w:t>σελίδων. Οι νέες συμβ</w:t>
      </w:r>
      <w:r w:rsidRPr="00904DFF">
        <w:rPr>
          <w:sz w:val="34"/>
        </w:rPr>
        <w:t>ά</w:t>
      </w:r>
      <w:r w:rsidRPr="00904DFF">
        <w:rPr>
          <w:sz w:val="34"/>
        </w:rPr>
        <w:t>σεις ακυρώνονται στην περίπτωση που δεν συμμορφώνονται με προδιαγραφές προσβασιμότ</w:t>
      </w:r>
      <w:r w:rsidRPr="00904DFF">
        <w:rPr>
          <w:sz w:val="34"/>
        </w:rPr>
        <w:t>η</w:t>
      </w:r>
      <w:r w:rsidRPr="00904DFF">
        <w:rPr>
          <w:sz w:val="34"/>
        </w:rPr>
        <w:t>τας, ενώ οι συμβάσεις που ισχύουν πριν τη νομοθεσία θα πρέπει εξίσου να ανταποκριθούν σε απα</w:t>
      </w:r>
      <w:r w:rsidRPr="00904DFF">
        <w:rPr>
          <w:sz w:val="34"/>
        </w:rPr>
        <w:t>ι</w:t>
      </w:r>
      <w:r w:rsidRPr="00904DFF">
        <w:rPr>
          <w:sz w:val="34"/>
        </w:rPr>
        <w:t xml:space="preserve">τήσεις πρόσβασης </w:t>
      </w:r>
      <w:proofErr w:type="spellStart"/>
      <w:r w:rsidRPr="00904DFF">
        <w:rPr>
          <w:sz w:val="34"/>
        </w:rPr>
        <w:t>αμεα</w:t>
      </w:r>
      <w:proofErr w:type="spellEnd"/>
      <w:r w:rsidRPr="00904DFF">
        <w:rPr>
          <w:sz w:val="34"/>
        </w:rPr>
        <w:t xml:space="preserve"> και ηλικιωμένων. Η νομοθεσία προβλέπει αστική ν</w:t>
      </w:r>
      <w:r w:rsidRPr="00904DFF">
        <w:rPr>
          <w:sz w:val="34"/>
        </w:rPr>
        <w:t>ο</w:t>
      </w:r>
      <w:r w:rsidRPr="00904DFF">
        <w:rPr>
          <w:sz w:val="34"/>
        </w:rPr>
        <w:t>μική ευθύνη και πιθανή ποινική δίωξη στην περίπτωση που οι υποχρεώσεις δεν πραγματοποιούνται. Περα</w:t>
      </w:r>
      <w:r w:rsidRPr="00904DFF">
        <w:rPr>
          <w:sz w:val="34"/>
        </w:rPr>
        <w:t>ι</w:t>
      </w:r>
      <w:r w:rsidRPr="00904DFF">
        <w:rPr>
          <w:sz w:val="34"/>
        </w:rPr>
        <w:t>τέρω, στην Πορτογαλία, η νομοθεσία για τα πνευματικά δικαιώματα (63/85) του 1985 τροποποιήθηκε, ώστε να επιτρέπει την π</w:t>
      </w:r>
      <w:r w:rsidRPr="00904DFF">
        <w:rPr>
          <w:sz w:val="34"/>
        </w:rPr>
        <w:t>α</w:t>
      </w:r>
      <w:r w:rsidRPr="00904DFF">
        <w:rPr>
          <w:sz w:val="34"/>
        </w:rPr>
        <w:t>ραγωγή και τη διάθεση αντιγράφων για τη χρήση από α</w:t>
      </w:r>
      <w:r w:rsidRPr="00904DFF">
        <w:rPr>
          <w:sz w:val="34"/>
        </w:rPr>
        <w:t>ν</w:t>
      </w:r>
      <w:r w:rsidRPr="00904DFF">
        <w:rPr>
          <w:sz w:val="34"/>
        </w:rPr>
        <w:t>θρώπους με τυφλ</w:t>
      </w:r>
      <w:r w:rsidRPr="00904DFF">
        <w:rPr>
          <w:sz w:val="34"/>
        </w:rPr>
        <w:t>ό</w:t>
      </w:r>
      <w:r w:rsidRPr="00904DFF">
        <w:rPr>
          <w:sz w:val="34"/>
        </w:rPr>
        <w:t>τητα.</w:t>
      </w:r>
    </w:p>
    <w:p w:rsidR="00B54BB1" w:rsidRPr="00904DFF" w:rsidRDefault="00A123F4" w:rsidP="00A123F4">
      <w:pPr>
        <w:rPr>
          <w:sz w:val="34"/>
        </w:rPr>
      </w:pPr>
      <w:r w:rsidRPr="00904DFF">
        <w:rPr>
          <w:sz w:val="34"/>
        </w:rPr>
        <w:t>Στη Φιλανδία, κοινοβουλευτική νομοθεσία (</w:t>
      </w:r>
      <w:r w:rsidRPr="00904DFF">
        <w:rPr>
          <w:sz w:val="34"/>
          <w:lang w:val="en-GB"/>
        </w:rPr>
        <w:t>Constitution</w:t>
      </w:r>
      <w:r w:rsidRPr="00904DFF">
        <w:rPr>
          <w:sz w:val="34"/>
        </w:rPr>
        <w:t xml:space="preserve"> </w:t>
      </w:r>
      <w:r w:rsidRPr="00904DFF">
        <w:rPr>
          <w:sz w:val="34"/>
          <w:lang w:val="en-GB"/>
        </w:rPr>
        <w:t>Act</w:t>
      </w:r>
      <w:r w:rsidRPr="00904DFF">
        <w:rPr>
          <w:sz w:val="34"/>
        </w:rPr>
        <w:t xml:space="preserve"> 731/1999) κατοχυρώνει τα δικαιώματα των ανθρώπων που χρησιμοποιούν νοηματ</w:t>
      </w:r>
      <w:r w:rsidRPr="00904DFF">
        <w:rPr>
          <w:sz w:val="34"/>
        </w:rPr>
        <w:t>ι</w:t>
      </w:r>
      <w:r w:rsidRPr="00904DFF">
        <w:rPr>
          <w:sz w:val="34"/>
        </w:rPr>
        <w:t>κή γλώσσα και διερμηνείς στην επικοινωνία τους με το δημόσιο τομέα. Επιπλέον, ο Ποιν</w:t>
      </w:r>
      <w:r w:rsidRPr="00904DFF">
        <w:rPr>
          <w:sz w:val="34"/>
        </w:rPr>
        <w:t>ι</w:t>
      </w:r>
      <w:r w:rsidRPr="00904DFF">
        <w:rPr>
          <w:sz w:val="34"/>
        </w:rPr>
        <w:t>κός Κώδικας που τροποποιήθηκε το 1995 συμπεριλα</w:t>
      </w:r>
      <w:r w:rsidRPr="00904DFF">
        <w:rPr>
          <w:sz w:val="34"/>
        </w:rPr>
        <w:t>μ</w:t>
      </w:r>
      <w:r w:rsidRPr="00904DFF">
        <w:rPr>
          <w:sz w:val="34"/>
        </w:rPr>
        <w:t>βάνει</w:t>
      </w:r>
    </w:p>
    <w:p w:rsidR="00A123F4" w:rsidRPr="00904DFF" w:rsidRDefault="00A123F4" w:rsidP="00A123F4">
      <w:pPr>
        <w:rPr>
          <w:sz w:val="34"/>
        </w:rPr>
      </w:pPr>
      <w:r w:rsidRPr="00904DFF">
        <w:rPr>
          <w:sz w:val="34"/>
        </w:rPr>
        <w:lastRenderedPageBreak/>
        <w:t xml:space="preserve">την απαγόρευση της διάκρισης σε θέματα αναπηρίας σε </w:t>
      </w:r>
      <w:r w:rsidRPr="00904DFF">
        <w:rPr>
          <w:sz w:val="34"/>
        </w:rPr>
        <w:t>ό</w:t>
      </w:r>
      <w:r w:rsidRPr="00904DFF">
        <w:rPr>
          <w:sz w:val="34"/>
        </w:rPr>
        <w:t>λους τους τ</w:t>
      </w:r>
      <w:r w:rsidRPr="00904DFF">
        <w:rPr>
          <w:sz w:val="34"/>
        </w:rPr>
        <w:t>ο</w:t>
      </w:r>
      <w:r w:rsidRPr="00904DFF">
        <w:rPr>
          <w:sz w:val="34"/>
        </w:rPr>
        <w:t>μείς της κοινωνίας.</w:t>
      </w:r>
    </w:p>
    <w:p w:rsidR="00A123F4" w:rsidRPr="00904DFF" w:rsidRDefault="00A123F4" w:rsidP="00A123F4">
      <w:pPr>
        <w:rPr>
          <w:sz w:val="34"/>
        </w:rPr>
      </w:pPr>
      <w:r w:rsidRPr="00904DFF">
        <w:rPr>
          <w:sz w:val="34"/>
        </w:rPr>
        <w:t>Στην Γαλλία, το βασικό σχέδιο για άτομα με αναπηρία θ</w:t>
      </w:r>
      <w:r w:rsidRPr="00904DFF">
        <w:rPr>
          <w:sz w:val="34"/>
        </w:rPr>
        <w:t>ε</w:t>
      </w:r>
      <w:r w:rsidRPr="00904DFF">
        <w:rPr>
          <w:sz w:val="34"/>
        </w:rPr>
        <w:t>σμοθετήθηκε το 1975 (</w:t>
      </w:r>
      <w:r w:rsidRPr="00904DFF">
        <w:rPr>
          <w:sz w:val="34"/>
          <w:lang w:val="en-GB"/>
        </w:rPr>
        <w:t>Disability</w:t>
      </w:r>
      <w:r w:rsidRPr="00904DFF">
        <w:rPr>
          <w:sz w:val="34"/>
        </w:rPr>
        <w:t xml:space="preserve"> </w:t>
      </w:r>
      <w:r w:rsidRPr="00904DFF">
        <w:rPr>
          <w:sz w:val="34"/>
          <w:lang w:val="en-GB"/>
        </w:rPr>
        <w:t>Act</w:t>
      </w:r>
      <w:r w:rsidRPr="00904DFF">
        <w:rPr>
          <w:sz w:val="34"/>
        </w:rPr>
        <w:t>) και στοχεύει στην κ</w:t>
      </w:r>
      <w:r w:rsidRPr="00904DFF">
        <w:rPr>
          <w:sz w:val="34"/>
        </w:rPr>
        <w:t>α</w:t>
      </w:r>
      <w:r w:rsidRPr="00904DFF">
        <w:rPr>
          <w:sz w:val="34"/>
        </w:rPr>
        <w:t>ταπολέμηση των διακρίσεων στην παρ</w:t>
      </w:r>
      <w:r w:rsidRPr="00904DFF">
        <w:rPr>
          <w:sz w:val="34"/>
        </w:rPr>
        <w:t>ο</w:t>
      </w:r>
      <w:r w:rsidRPr="00904DFF">
        <w:rPr>
          <w:sz w:val="34"/>
        </w:rPr>
        <w:t>χή υπηρεσιών και προϊόντων. Σχετικά με τις ΤΠΕ, ο νόμος του 2001 (</w:t>
      </w:r>
      <w:r w:rsidRPr="00904DFF">
        <w:rPr>
          <w:sz w:val="34"/>
          <w:lang w:val="fr-FR"/>
        </w:rPr>
        <w:t>loi</w:t>
      </w:r>
      <w:r w:rsidRPr="00904DFF">
        <w:rPr>
          <w:sz w:val="34"/>
        </w:rPr>
        <w:t xml:space="preserve"> 2001-1066 </w:t>
      </w:r>
      <w:r w:rsidRPr="00904DFF">
        <w:rPr>
          <w:sz w:val="34"/>
          <w:lang w:val="fr-FR"/>
        </w:rPr>
        <w:t>du</w:t>
      </w:r>
      <w:r w:rsidRPr="00904DFF">
        <w:rPr>
          <w:sz w:val="34"/>
        </w:rPr>
        <w:t xml:space="preserve"> 16 </w:t>
      </w:r>
      <w:r w:rsidRPr="00904DFF">
        <w:rPr>
          <w:sz w:val="34"/>
          <w:lang w:val="fr-FR"/>
        </w:rPr>
        <w:t>n</w:t>
      </w:r>
      <w:r w:rsidRPr="00904DFF">
        <w:rPr>
          <w:sz w:val="34"/>
          <w:lang w:val="fr-FR"/>
        </w:rPr>
        <w:t>o</w:t>
      </w:r>
      <w:r w:rsidRPr="00904DFF">
        <w:rPr>
          <w:sz w:val="34"/>
          <w:lang w:val="fr-FR"/>
        </w:rPr>
        <w:t>vembre</w:t>
      </w:r>
      <w:r w:rsidRPr="00904DFF">
        <w:rPr>
          <w:sz w:val="34"/>
        </w:rPr>
        <w:t xml:space="preserve"> 2001) θεσπίζεται συγκεκριμένα για την ισότιμη πρόσβαση και χρήση των ΤΠΕ από ηλικιωμ</w:t>
      </w:r>
      <w:r w:rsidRPr="00904DFF">
        <w:rPr>
          <w:sz w:val="34"/>
        </w:rPr>
        <w:t>έ</w:t>
      </w:r>
      <w:r w:rsidRPr="00904DFF">
        <w:rPr>
          <w:sz w:val="34"/>
        </w:rPr>
        <w:t>νους και α</w:t>
      </w:r>
      <w:r w:rsidRPr="00904DFF">
        <w:rPr>
          <w:sz w:val="34"/>
        </w:rPr>
        <w:t>ν</w:t>
      </w:r>
      <w:r w:rsidRPr="00904DFF">
        <w:rPr>
          <w:sz w:val="34"/>
        </w:rPr>
        <w:t>θρώπους με αναπηρία. Σύμφωνα με το άρθρο 47 του νόμου, προβλέπ</w:t>
      </w:r>
      <w:r w:rsidRPr="00904DFF">
        <w:rPr>
          <w:sz w:val="34"/>
        </w:rPr>
        <w:t>ο</w:t>
      </w:r>
      <w:r w:rsidRPr="00904DFF">
        <w:rPr>
          <w:sz w:val="34"/>
        </w:rPr>
        <w:t>νται ποινικές</w:t>
      </w:r>
    </w:p>
    <w:p w:rsidR="00A123F4" w:rsidRPr="00904DFF" w:rsidRDefault="00A123F4" w:rsidP="00A123F4">
      <w:pPr>
        <w:rPr>
          <w:sz w:val="34"/>
        </w:rPr>
      </w:pPr>
      <w:r w:rsidRPr="00904DFF">
        <w:rPr>
          <w:sz w:val="34"/>
        </w:rPr>
        <w:t>διώξεις για παραβάσεις του νόμου, ως τελευταία λύση. Σ</w:t>
      </w:r>
      <w:r w:rsidRPr="00904DFF">
        <w:rPr>
          <w:sz w:val="34"/>
        </w:rPr>
        <w:t>υ</w:t>
      </w:r>
      <w:r w:rsidRPr="00904DFF">
        <w:rPr>
          <w:sz w:val="34"/>
        </w:rPr>
        <w:t>νολικά, μέχρι στιγμής δεκατρείς ευρωπαϊκές χώρες διαθ</w:t>
      </w:r>
      <w:r w:rsidRPr="00904DFF">
        <w:rPr>
          <w:sz w:val="34"/>
        </w:rPr>
        <w:t>έ</w:t>
      </w:r>
      <w:r w:rsidRPr="00904DFF">
        <w:rPr>
          <w:sz w:val="34"/>
        </w:rPr>
        <w:t>τουν νομοθεσία με την οποία επιβάλλεται η προσβασιμότ</w:t>
      </w:r>
      <w:r w:rsidRPr="00904DFF">
        <w:rPr>
          <w:sz w:val="34"/>
        </w:rPr>
        <w:t>η</w:t>
      </w:r>
      <w:r w:rsidRPr="00904DFF">
        <w:rPr>
          <w:sz w:val="34"/>
        </w:rPr>
        <w:t xml:space="preserve">τα των δημόσιων </w:t>
      </w:r>
      <w:proofErr w:type="spellStart"/>
      <w:r w:rsidRPr="00904DFF">
        <w:rPr>
          <w:sz w:val="34"/>
        </w:rPr>
        <w:t>ιστοχώρων</w:t>
      </w:r>
      <w:proofErr w:type="spellEnd"/>
      <w:r w:rsidRPr="00904DFF">
        <w:rPr>
          <w:sz w:val="34"/>
        </w:rPr>
        <w:t>. Αυτές είναι οι: Αυστρία, Δ</w:t>
      </w:r>
      <w:r w:rsidRPr="00904DFF">
        <w:rPr>
          <w:sz w:val="34"/>
        </w:rPr>
        <w:t>α</w:t>
      </w:r>
      <w:r w:rsidRPr="00904DFF">
        <w:rPr>
          <w:sz w:val="34"/>
        </w:rPr>
        <w:t>νία, Γαλλία, Γερμανία, Ιρλανδία, Ισπανία, Ιταλία, Λιθουαν</w:t>
      </w:r>
      <w:r w:rsidRPr="00904DFF">
        <w:rPr>
          <w:sz w:val="34"/>
        </w:rPr>
        <w:t>ί</w:t>
      </w:r>
      <w:r w:rsidRPr="00904DFF">
        <w:rPr>
          <w:sz w:val="34"/>
        </w:rPr>
        <w:t>α, Μεγάλη Βρετανία, Ολλανδία, Πορτογαλία, Τσεχία και Φιλανδία.</w:t>
      </w:r>
    </w:p>
    <w:p w:rsidR="00A123F4" w:rsidRPr="00904DFF" w:rsidRDefault="00A123F4" w:rsidP="00A123F4">
      <w:pPr>
        <w:rPr>
          <w:sz w:val="34"/>
        </w:rPr>
      </w:pPr>
      <w:r w:rsidRPr="00904DFF">
        <w:rPr>
          <w:sz w:val="34"/>
        </w:rPr>
        <w:t>Φιλοδοξώντας στη χάραξη μιας πορείας για τη μεγιστοπο</w:t>
      </w:r>
      <w:r w:rsidRPr="00904DFF">
        <w:rPr>
          <w:sz w:val="34"/>
        </w:rPr>
        <w:t>ί</w:t>
      </w:r>
      <w:r w:rsidRPr="00904DFF">
        <w:rPr>
          <w:sz w:val="34"/>
        </w:rPr>
        <w:t>ηση του κοινωνικού και οικονομικού δυναμικού των ΤΠΕ, και ιδιαιτέρως του διαδικτύου, η Ευρωπαϊκή Επιτροπή δρ</w:t>
      </w:r>
      <w:r w:rsidRPr="00904DFF">
        <w:rPr>
          <w:sz w:val="34"/>
        </w:rPr>
        <w:t>ο</w:t>
      </w:r>
      <w:r w:rsidRPr="00904DFF">
        <w:rPr>
          <w:sz w:val="34"/>
        </w:rPr>
        <w:t>μολόγησε τον Μάρτιο 2010 τη στρατηγική Ευρώπη 2020, για έξοδο από την κρίση και προετοιμασία της οικονομίας της Ένωσης για τις προκλήσεις της επόμενης δεκαετίας. Το «Ψηφιακό Θεματολόγιο για την Ευρώπη» είναι μία από τις επτά εμβληματικές πρωτ</w:t>
      </w:r>
      <w:r w:rsidRPr="00904DFF">
        <w:rPr>
          <w:sz w:val="34"/>
        </w:rPr>
        <w:t>ο</w:t>
      </w:r>
      <w:r w:rsidRPr="00904DFF">
        <w:rPr>
          <w:sz w:val="34"/>
        </w:rPr>
        <w:t>βουλίες της στρατηγικής Ευρώπη 2020 ζωτικού μέσου της οικονομικής και κοινωνικής δρ</w:t>
      </w:r>
      <w:r w:rsidRPr="00904DFF">
        <w:rPr>
          <w:sz w:val="34"/>
        </w:rPr>
        <w:t>α</w:t>
      </w:r>
      <w:r w:rsidRPr="00904DFF">
        <w:rPr>
          <w:sz w:val="34"/>
        </w:rPr>
        <w:t>στηριότητας: για την άσκηση επιχειρηματικής δραστηριότ</w:t>
      </w:r>
      <w:r w:rsidRPr="00904DFF">
        <w:rPr>
          <w:sz w:val="34"/>
        </w:rPr>
        <w:t>η</w:t>
      </w:r>
      <w:r w:rsidRPr="00904DFF">
        <w:rPr>
          <w:sz w:val="34"/>
        </w:rPr>
        <w:t>τας, την εργασία, το παιχνίδι, την επικοινωνία και την ελε</w:t>
      </w:r>
      <w:r w:rsidRPr="00904DFF">
        <w:rPr>
          <w:sz w:val="34"/>
        </w:rPr>
        <w:t>ύ</w:t>
      </w:r>
      <w:r w:rsidRPr="00904DFF">
        <w:rPr>
          <w:sz w:val="34"/>
        </w:rPr>
        <w:t>θερη έκφραση. Η επιτυχής υλοποίηση αυτού του θεματολ</w:t>
      </w:r>
      <w:r w:rsidRPr="00904DFF">
        <w:rPr>
          <w:sz w:val="34"/>
        </w:rPr>
        <w:t>ο</w:t>
      </w:r>
      <w:r w:rsidRPr="00904DFF">
        <w:rPr>
          <w:sz w:val="34"/>
        </w:rPr>
        <w:lastRenderedPageBreak/>
        <w:t>γίου θα προωθήσει την καινοτομία, την οικονομική μεγ</w:t>
      </w:r>
      <w:r w:rsidRPr="00904DFF">
        <w:rPr>
          <w:sz w:val="34"/>
        </w:rPr>
        <w:t>έ</w:t>
      </w:r>
      <w:r w:rsidRPr="00904DFF">
        <w:rPr>
          <w:sz w:val="34"/>
        </w:rPr>
        <w:t>θυνση και θα βελτιώσει την καθημερινή ζωή για τους πολ</w:t>
      </w:r>
      <w:r w:rsidRPr="00904DFF">
        <w:rPr>
          <w:sz w:val="34"/>
        </w:rPr>
        <w:t>ί</w:t>
      </w:r>
      <w:r w:rsidRPr="00904DFF">
        <w:rPr>
          <w:sz w:val="34"/>
        </w:rPr>
        <w:t>τες ανεξαιρέτως και τις επιχειρήσεις. Στο θεματολόγιο γίν</w:t>
      </w:r>
      <w:r w:rsidRPr="00904DFF">
        <w:rPr>
          <w:sz w:val="34"/>
        </w:rPr>
        <w:t>ο</w:t>
      </w:r>
      <w:r w:rsidRPr="00904DFF">
        <w:rPr>
          <w:sz w:val="34"/>
        </w:rPr>
        <w:t>νται ειδικές αναφορές για την ηλεκτρονική προσβασιμότ</w:t>
      </w:r>
      <w:r w:rsidRPr="00904DFF">
        <w:rPr>
          <w:sz w:val="34"/>
        </w:rPr>
        <w:t>η</w:t>
      </w:r>
      <w:r w:rsidRPr="00904DFF">
        <w:rPr>
          <w:sz w:val="34"/>
        </w:rPr>
        <w:t>τας του διαδικτύου:</w:t>
      </w:r>
    </w:p>
    <w:p w:rsidR="00843D72" w:rsidRPr="00904DFF" w:rsidRDefault="00843D72" w:rsidP="00A1351F">
      <w:pPr>
        <w:spacing w:after="0"/>
        <w:rPr>
          <w:sz w:val="34"/>
        </w:rPr>
      </w:pPr>
    </w:p>
    <w:p w:rsidR="00A123F4" w:rsidRPr="00904DFF" w:rsidRDefault="00A123F4" w:rsidP="00A123F4">
      <w:pPr>
        <w:pBdr>
          <w:top w:val="single" w:sz="4" w:space="1" w:color="auto"/>
          <w:left w:val="single" w:sz="4" w:space="4" w:color="auto"/>
          <w:bottom w:val="single" w:sz="4" w:space="1" w:color="auto"/>
          <w:right w:val="single" w:sz="4" w:space="4" w:color="auto"/>
        </w:pBdr>
        <w:ind w:left="284" w:right="368"/>
        <w:rPr>
          <w:sz w:val="34"/>
        </w:rPr>
      </w:pPr>
      <w:r w:rsidRPr="00904DFF">
        <w:rPr>
          <w:sz w:val="34"/>
        </w:rPr>
        <w:t>«Υπάρχει επίσης ανάγκη για συντονισμένες δράσεις ώστε να εξασφαλιστεί ότι το νέο ηλεκτρονικό περιεχ</w:t>
      </w:r>
      <w:r w:rsidRPr="00904DFF">
        <w:rPr>
          <w:sz w:val="34"/>
        </w:rPr>
        <w:t>ό</w:t>
      </w:r>
      <w:r w:rsidRPr="00904DFF">
        <w:rPr>
          <w:sz w:val="34"/>
        </w:rPr>
        <w:t>μενο είναι επίσης πλήρως στη διάθεση των ατόμων με αναπηρίες. Ε</w:t>
      </w:r>
      <w:r w:rsidRPr="00904DFF">
        <w:rPr>
          <w:sz w:val="34"/>
        </w:rPr>
        <w:t>ι</w:t>
      </w:r>
      <w:r w:rsidRPr="00904DFF">
        <w:rPr>
          <w:sz w:val="34"/>
        </w:rPr>
        <w:t xml:space="preserve">δικότερα, οι δημόσιοι δικτυακοί τόποι και οι </w:t>
      </w:r>
      <w:proofErr w:type="spellStart"/>
      <w:r w:rsidRPr="00904DFF">
        <w:rPr>
          <w:sz w:val="34"/>
        </w:rPr>
        <w:t>επιγραμμικές</w:t>
      </w:r>
      <w:proofErr w:type="spellEnd"/>
      <w:r w:rsidRPr="00904DFF">
        <w:rPr>
          <w:sz w:val="34"/>
        </w:rPr>
        <w:t xml:space="preserve"> υπηρεσίες της EE που είναι απαραίτ</w:t>
      </w:r>
      <w:r w:rsidRPr="00904DFF">
        <w:rPr>
          <w:sz w:val="34"/>
        </w:rPr>
        <w:t>η</w:t>
      </w:r>
      <w:r w:rsidRPr="00904DFF">
        <w:rPr>
          <w:sz w:val="34"/>
        </w:rPr>
        <w:t>τες για πλήρη συμμετοχή στη δημόσια ζωή πρέπει να ευθυγραμμιστούν με τα διεθνή πρότυπα πρόσβασης στο διαδίκτυο. Εξάλλου, η Σύμβαση των Ηνωμένων Εθνών για τα δικαιώματα των ατόμων με αναπηρία περιέχει υποχρεώσεις σχετικά με την προσβ</w:t>
      </w:r>
      <w:r w:rsidRPr="00904DFF">
        <w:rPr>
          <w:sz w:val="34"/>
        </w:rPr>
        <w:t>α</w:t>
      </w:r>
      <w:r w:rsidRPr="00904DFF">
        <w:rPr>
          <w:sz w:val="34"/>
        </w:rPr>
        <w:t>σιμότητα».</w:t>
      </w:r>
    </w:p>
    <w:p w:rsidR="00843D72" w:rsidRPr="00904DFF" w:rsidRDefault="00843D72" w:rsidP="00A1351F">
      <w:pPr>
        <w:spacing w:after="0"/>
        <w:rPr>
          <w:sz w:val="34"/>
        </w:rPr>
      </w:pPr>
    </w:p>
    <w:p w:rsidR="00B54BB1" w:rsidRPr="00904DFF" w:rsidRDefault="00A123F4" w:rsidP="00A123F4">
      <w:pPr>
        <w:rPr>
          <w:sz w:val="34"/>
        </w:rPr>
      </w:pPr>
      <w:r w:rsidRPr="00904DFF">
        <w:rPr>
          <w:sz w:val="34"/>
        </w:rPr>
        <w:t>Ενώ σε επίπεδο δράσεων προτείνεται μεταξύ άλλων 3 σ</w:t>
      </w:r>
      <w:r w:rsidRPr="00904DFF">
        <w:rPr>
          <w:sz w:val="34"/>
        </w:rPr>
        <w:t>υ</w:t>
      </w:r>
      <w:r w:rsidRPr="00904DFF">
        <w:rPr>
          <w:sz w:val="34"/>
        </w:rPr>
        <w:t>γκεκριμένες δράσεις για την υιοθέτηση των αναφερομένων προδι</w:t>
      </w:r>
      <w:r w:rsidRPr="00904DFF">
        <w:rPr>
          <w:sz w:val="34"/>
        </w:rPr>
        <w:t>α</w:t>
      </w:r>
      <w:r w:rsidRPr="00904DFF">
        <w:rPr>
          <w:sz w:val="34"/>
        </w:rPr>
        <w:t>γραφών αλλά και της παρακολούθησης της προόδου των Κρατών-Μελών στο συγκεκριμ</w:t>
      </w:r>
      <w:r w:rsidRPr="00904DFF">
        <w:rPr>
          <w:sz w:val="34"/>
        </w:rPr>
        <w:t>έ</w:t>
      </w:r>
      <w:r w:rsidRPr="00904DFF">
        <w:rPr>
          <w:sz w:val="34"/>
        </w:rPr>
        <w:t>νο θέμα:</w:t>
      </w:r>
    </w:p>
    <w:p w:rsidR="00B54BB1" w:rsidRPr="00904DFF" w:rsidRDefault="00B54BB1" w:rsidP="00A1351F">
      <w:pPr>
        <w:spacing w:after="0"/>
        <w:rPr>
          <w:sz w:val="34"/>
        </w:rPr>
      </w:pPr>
    </w:p>
    <w:p w:rsidR="00843D72" w:rsidRPr="00904DFF" w:rsidRDefault="00A123F4"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«συστηματική αξιολόγηση της προσβασιμότητας σε αναθεωρήσεις της νομοθεσίας στο πλαίσιο του ψηφι</w:t>
      </w:r>
      <w:r w:rsidRPr="00904DFF">
        <w:rPr>
          <w:sz w:val="34"/>
        </w:rPr>
        <w:t>α</w:t>
      </w:r>
      <w:r w:rsidRPr="00904DFF">
        <w:rPr>
          <w:sz w:val="34"/>
        </w:rPr>
        <w:t xml:space="preserve">κού θεματολογίου, π.χ. </w:t>
      </w:r>
      <w:proofErr w:type="spellStart"/>
      <w:r w:rsidRPr="00904DFF">
        <w:rPr>
          <w:sz w:val="34"/>
        </w:rPr>
        <w:t>ηλ</w:t>
      </w:r>
      <w:proofErr w:type="spellEnd"/>
      <w:r w:rsidRPr="00904DFF">
        <w:rPr>
          <w:sz w:val="34"/>
        </w:rPr>
        <w:t xml:space="preserve">-εμπόριο, </w:t>
      </w:r>
      <w:proofErr w:type="spellStart"/>
      <w:r w:rsidRPr="00904DFF">
        <w:rPr>
          <w:sz w:val="34"/>
        </w:rPr>
        <w:t>ηλ</w:t>
      </w:r>
      <w:proofErr w:type="spellEnd"/>
      <w:r w:rsidRPr="00904DFF">
        <w:rPr>
          <w:sz w:val="34"/>
        </w:rPr>
        <w:t xml:space="preserve">-ταυτότητα &amp; </w:t>
      </w:r>
      <w:proofErr w:type="spellStart"/>
      <w:r w:rsidRPr="00904DFF">
        <w:rPr>
          <w:sz w:val="34"/>
        </w:rPr>
        <w:t>ηλ</w:t>
      </w:r>
      <w:proofErr w:type="spellEnd"/>
      <w:r w:rsidRPr="00904DFF">
        <w:rPr>
          <w:sz w:val="34"/>
        </w:rPr>
        <w:t>-υπογραφή, κατά τη σύμβαση του ΟΗΕ για τα δ</w:t>
      </w:r>
      <w:r w:rsidRPr="00904DFF">
        <w:rPr>
          <w:sz w:val="34"/>
        </w:rPr>
        <w:t>ι</w:t>
      </w:r>
      <w:r w:rsidRPr="00904DFF">
        <w:rPr>
          <w:sz w:val="34"/>
        </w:rPr>
        <w:t>καιώματα των ατόμων με αναπ</w:t>
      </w:r>
      <w:r w:rsidRPr="00904DFF">
        <w:rPr>
          <w:sz w:val="34"/>
        </w:rPr>
        <w:t>η</w:t>
      </w:r>
      <w:r w:rsidRPr="00904DFF">
        <w:rPr>
          <w:sz w:val="34"/>
        </w:rPr>
        <w:t>ρία,</w:t>
      </w:r>
      <w:r w:rsidR="00843D72" w:rsidRPr="00904DFF">
        <w:rPr>
          <w:sz w:val="34"/>
        </w:rPr>
        <w:t xml:space="preserve"> </w:t>
      </w:r>
    </w:p>
    <w:p w:rsidR="00A123F4" w:rsidRPr="00904DFF" w:rsidRDefault="00A123F4" w:rsidP="00843D72">
      <w:pPr>
        <w:pBdr>
          <w:top w:val="single" w:sz="4" w:space="1" w:color="auto"/>
          <w:left w:val="single" w:sz="4" w:space="4" w:color="auto"/>
          <w:bottom w:val="single" w:sz="4" w:space="1" w:color="auto"/>
          <w:right w:val="single" w:sz="4" w:space="4" w:color="auto"/>
        </w:pBdr>
        <w:ind w:left="851" w:right="368" w:hanging="567"/>
        <w:rPr>
          <w:sz w:val="34"/>
        </w:rPr>
      </w:pPr>
      <w:r w:rsidRPr="00904DFF">
        <w:rPr>
          <w:sz w:val="34"/>
        </w:rPr>
        <w:t>1.</w:t>
      </w:r>
      <w:r w:rsidR="00843D72" w:rsidRPr="00904DFF">
        <w:rPr>
          <w:sz w:val="34"/>
        </w:rPr>
        <w:t xml:space="preserve"> </w:t>
      </w:r>
      <w:r w:rsidR="00843D72" w:rsidRPr="00904DFF">
        <w:rPr>
          <w:sz w:val="34"/>
        </w:rPr>
        <w:tab/>
      </w:r>
      <w:r w:rsidRPr="00904DFF">
        <w:rPr>
          <w:sz w:val="34"/>
        </w:rPr>
        <w:t>έπειτα από επανεξέταση των επιλογών, διατύπωση προτάσεων,</w:t>
      </w:r>
      <w:r w:rsidR="00843D72" w:rsidRPr="00904DFF">
        <w:rPr>
          <w:sz w:val="34"/>
        </w:rPr>
        <w:t xml:space="preserve"> </w:t>
      </w:r>
      <w:r w:rsidRPr="00904DFF">
        <w:rPr>
          <w:sz w:val="34"/>
        </w:rPr>
        <w:t xml:space="preserve">έως το 2011, ώστε να εξασφαλιστεί ότι </w:t>
      </w:r>
      <w:proofErr w:type="spellStart"/>
      <w:r w:rsidRPr="00904DFF">
        <w:rPr>
          <w:sz w:val="34"/>
        </w:rPr>
        <w:lastRenderedPageBreak/>
        <w:t>ιστότοποι</w:t>
      </w:r>
      <w:proofErr w:type="spellEnd"/>
      <w:r w:rsidRPr="00904DFF">
        <w:rPr>
          <w:sz w:val="34"/>
        </w:rPr>
        <w:t xml:space="preserve"> του δημόσιου τομέα (και </w:t>
      </w:r>
      <w:proofErr w:type="spellStart"/>
      <w:r w:rsidRPr="00904DFF">
        <w:rPr>
          <w:sz w:val="34"/>
        </w:rPr>
        <w:t>ιστότοποι</w:t>
      </w:r>
      <w:proofErr w:type="spellEnd"/>
      <w:r w:rsidRPr="00904DFF">
        <w:rPr>
          <w:sz w:val="34"/>
        </w:rPr>
        <w:t xml:space="preserve"> που παρέχουν βασικές υπηρεσίες</w:t>
      </w:r>
      <w:r w:rsidR="00843D72" w:rsidRPr="00904DFF">
        <w:rPr>
          <w:sz w:val="34"/>
        </w:rPr>
        <w:t xml:space="preserve"> </w:t>
      </w:r>
      <w:r w:rsidRPr="00904DFF">
        <w:rPr>
          <w:sz w:val="34"/>
        </w:rPr>
        <w:t>στους πολίτες) θα ε</w:t>
      </w:r>
      <w:r w:rsidRPr="00904DFF">
        <w:rPr>
          <w:sz w:val="34"/>
        </w:rPr>
        <w:t>ί</w:t>
      </w:r>
      <w:r w:rsidRPr="00904DFF">
        <w:rPr>
          <w:sz w:val="34"/>
        </w:rPr>
        <w:t>ναι πλήρως προσβάσιμοι το 2015,</w:t>
      </w:r>
    </w:p>
    <w:p w:rsidR="00A123F4" w:rsidRPr="00904DFF" w:rsidRDefault="00A123F4" w:rsidP="00843D72">
      <w:pPr>
        <w:pBdr>
          <w:top w:val="single" w:sz="4" w:space="1" w:color="auto"/>
          <w:left w:val="single" w:sz="4" w:space="4" w:color="auto"/>
          <w:bottom w:val="single" w:sz="4" w:space="1" w:color="auto"/>
          <w:right w:val="single" w:sz="4" w:space="4" w:color="auto"/>
        </w:pBdr>
        <w:ind w:left="851" w:right="368" w:hanging="567"/>
        <w:rPr>
          <w:sz w:val="34"/>
        </w:rPr>
      </w:pPr>
      <w:r w:rsidRPr="00904DFF">
        <w:rPr>
          <w:sz w:val="34"/>
        </w:rPr>
        <w:t>2.</w:t>
      </w:r>
      <w:r w:rsidR="00843D72" w:rsidRPr="00904DFF">
        <w:rPr>
          <w:sz w:val="34"/>
        </w:rPr>
        <w:t xml:space="preserve"> </w:t>
      </w:r>
      <w:r w:rsidR="00843D72" w:rsidRPr="00904DFF">
        <w:rPr>
          <w:sz w:val="34"/>
        </w:rPr>
        <w:tab/>
      </w:r>
      <w:r w:rsidRPr="00904DFF">
        <w:rPr>
          <w:sz w:val="34"/>
        </w:rPr>
        <w:t>σε συνεργασία με τα κράτη μέλη και τους ενδιαφ</w:t>
      </w:r>
      <w:r w:rsidRPr="00904DFF">
        <w:rPr>
          <w:sz w:val="34"/>
        </w:rPr>
        <w:t>ε</w:t>
      </w:r>
      <w:r w:rsidRPr="00904DFF">
        <w:rPr>
          <w:sz w:val="34"/>
        </w:rPr>
        <w:t>ρομένους, διευκόλυνση της σύναψης, έως το 2012, μν</w:t>
      </w:r>
      <w:r w:rsidRPr="00904DFF">
        <w:rPr>
          <w:sz w:val="34"/>
        </w:rPr>
        <w:t>η</w:t>
      </w:r>
      <w:r w:rsidRPr="00904DFF">
        <w:rPr>
          <w:sz w:val="34"/>
        </w:rPr>
        <w:t>μονίου συμφωνίας</w:t>
      </w:r>
      <w:r w:rsidR="00843D72" w:rsidRPr="00904DFF">
        <w:rPr>
          <w:sz w:val="34"/>
        </w:rPr>
        <w:t xml:space="preserve"> </w:t>
      </w:r>
      <w:r w:rsidRPr="00904DFF">
        <w:rPr>
          <w:sz w:val="34"/>
        </w:rPr>
        <w:t>για την ψηφιακή πρόσβαση ατόμων με αναπηρίες, σύμφωνα</w:t>
      </w:r>
      <w:r w:rsidR="00843D72" w:rsidRPr="00904DFF">
        <w:rPr>
          <w:sz w:val="34"/>
        </w:rPr>
        <w:t xml:space="preserve"> </w:t>
      </w:r>
      <w:r w:rsidRPr="00904DFF">
        <w:rPr>
          <w:sz w:val="34"/>
        </w:rPr>
        <w:t>με τη σύμβαση του ΟΗΕ.</w:t>
      </w:r>
    </w:p>
    <w:p w:rsidR="00A123F4" w:rsidRPr="00904DFF" w:rsidRDefault="00A123F4"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Τα κράτη μέλη οφείλουν:</w:t>
      </w:r>
    </w:p>
    <w:p w:rsidR="00A123F4" w:rsidRPr="00904DFF" w:rsidRDefault="00A123F4" w:rsidP="00843D72">
      <w:pPr>
        <w:pStyle w:val="a8"/>
        <w:numPr>
          <w:ilvl w:val="0"/>
          <w:numId w:val="11"/>
        </w:numPr>
        <w:pBdr>
          <w:top w:val="single" w:sz="4" w:space="1" w:color="auto"/>
          <w:left w:val="single" w:sz="4" w:space="4" w:color="auto"/>
          <w:bottom w:val="single" w:sz="4" w:space="1" w:color="auto"/>
          <w:right w:val="single" w:sz="4" w:space="4" w:color="auto"/>
        </w:pBdr>
        <w:ind w:left="851" w:right="368" w:hanging="567"/>
        <w:rPr>
          <w:sz w:val="34"/>
        </w:rPr>
      </w:pPr>
      <w:r w:rsidRPr="00904DFF">
        <w:rPr>
          <w:sz w:val="34"/>
        </w:rPr>
        <w:t xml:space="preserve">να έχουν έως το 2011 εφαρμόσει μακροπρόθεσμες πολιτικές </w:t>
      </w:r>
      <w:proofErr w:type="spellStart"/>
      <w:r w:rsidRPr="00904DFF">
        <w:rPr>
          <w:sz w:val="34"/>
        </w:rPr>
        <w:t>ηλε</w:t>
      </w:r>
      <w:proofErr w:type="spellEnd"/>
      <w:r w:rsidRPr="00904DFF">
        <w:rPr>
          <w:sz w:val="34"/>
        </w:rPr>
        <w:t xml:space="preserve">-δεξιοτήτων και ψηφιακού </w:t>
      </w:r>
      <w:proofErr w:type="spellStart"/>
      <w:r w:rsidRPr="00904DFF">
        <w:rPr>
          <w:sz w:val="34"/>
        </w:rPr>
        <w:t>γραμματ</w:t>
      </w:r>
      <w:r w:rsidRPr="00904DFF">
        <w:rPr>
          <w:sz w:val="34"/>
        </w:rPr>
        <w:t>ι</w:t>
      </w:r>
      <w:r w:rsidRPr="00904DFF">
        <w:rPr>
          <w:sz w:val="34"/>
        </w:rPr>
        <w:t>σμού</w:t>
      </w:r>
      <w:proofErr w:type="spellEnd"/>
      <w:r w:rsidRPr="00904DFF">
        <w:rPr>
          <w:sz w:val="34"/>
        </w:rPr>
        <w:t xml:space="preserve"> και προώθηση σχετικών κινήτρων για τις ΜΜΕ και τις μειονεκτούσες ομ</w:t>
      </w:r>
      <w:r w:rsidRPr="00904DFF">
        <w:rPr>
          <w:sz w:val="34"/>
        </w:rPr>
        <w:t>ά</w:t>
      </w:r>
      <w:r w:rsidRPr="00904DFF">
        <w:rPr>
          <w:sz w:val="34"/>
        </w:rPr>
        <w:t>δες,</w:t>
      </w:r>
    </w:p>
    <w:p w:rsidR="00A123F4" w:rsidRPr="00904DFF" w:rsidRDefault="00A123F4" w:rsidP="00843D72">
      <w:pPr>
        <w:pStyle w:val="a8"/>
        <w:numPr>
          <w:ilvl w:val="0"/>
          <w:numId w:val="11"/>
        </w:numPr>
        <w:pBdr>
          <w:top w:val="single" w:sz="4" w:space="1" w:color="auto"/>
          <w:left w:val="single" w:sz="4" w:space="4" w:color="auto"/>
          <w:bottom w:val="single" w:sz="4" w:space="1" w:color="auto"/>
          <w:right w:val="single" w:sz="4" w:space="4" w:color="auto"/>
        </w:pBdr>
        <w:ind w:left="851" w:right="368" w:hanging="567"/>
        <w:rPr>
          <w:sz w:val="34"/>
        </w:rPr>
      </w:pPr>
      <w:r w:rsidRPr="00904DFF">
        <w:rPr>
          <w:sz w:val="34"/>
        </w:rPr>
        <w:t>να έχουν έως το 2011 εφαρμόσει τις διατάξεις σχ</w:t>
      </w:r>
      <w:r w:rsidRPr="00904DFF">
        <w:rPr>
          <w:sz w:val="34"/>
        </w:rPr>
        <w:t>ε</w:t>
      </w:r>
      <w:r w:rsidRPr="00904DFF">
        <w:rPr>
          <w:sz w:val="34"/>
        </w:rPr>
        <w:t>τικά με την αναπηρία στο πλαίσιο των τηλεπικο</w:t>
      </w:r>
      <w:r w:rsidRPr="00904DFF">
        <w:rPr>
          <w:sz w:val="34"/>
        </w:rPr>
        <w:t>ι</w:t>
      </w:r>
      <w:r w:rsidRPr="00904DFF">
        <w:rPr>
          <w:sz w:val="34"/>
        </w:rPr>
        <w:t>νωνιών και της οδηγίας για τις υπηρεσίες οπτικο</w:t>
      </w:r>
      <w:r w:rsidRPr="00904DFF">
        <w:rPr>
          <w:sz w:val="34"/>
        </w:rPr>
        <w:t>α</w:t>
      </w:r>
      <w:r w:rsidRPr="00904DFF">
        <w:rPr>
          <w:sz w:val="34"/>
        </w:rPr>
        <w:t>κουστικών μέσων επ</w:t>
      </w:r>
      <w:r w:rsidRPr="00904DFF">
        <w:rPr>
          <w:sz w:val="34"/>
        </w:rPr>
        <w:t>ι</w:t>
      </w:r>
      <w:r w:rsidRPr="00904DFF">
        <w:rPr>
          <w:sz w:val="34"/>
        </w:rPr>
        <w:t>κοινωνίας,»</w:t>
      </w:r>
    </w:p>
    <w:p w:rsidR="00A123F4" w:rsidRPr="00904DFF" w:rsidRDefault="00A123F4" w:rsidP="00A123F4">
      <w:pPr>
        <w:rPr>
          <w:sz w:val="34"/>
        </w:rPr>
      </w:pPr>
      <w:r w:rsidRPr="00904DFF">
        <w:rPr>
          <w:sz w:val="34"/>
        </w:rPr>
        <w:t>Βάσει των παραπάνω κατευθύνσεων, τα Κράτη-Μέλη οφε</w:t>
      </w:r>
      <w:r w:rsidRPr="00904DFF">
        <w:rPr>
          <w:sz w:val="34"/>
        </w:rPr>
        <w:t>ί</w:t>
      </w:r>
      <w:r w:rsidRPr="00904DFF">
        <w:rPr>
          <w:sz w:val="34"/>
        </w:rPr>
        <w:t xml:space="preserve">λουν να λάβουν συγκεκριμένα νομοθετικά μέτρα για την </w:t>
      </w:r>
      <w:r w:rsidRPr="00904DFF">
        <w:rPr>
          <w:sz w:val="34"/>
        </w:rPr>
        <w:t>ο</w:t>
      </w:r>
      <w:r w:rsidRPr="00904DFF">
        <w:rPr>
          <w:sz w:val="34"/>
        </w:rPr>
        <w:t>ριζόντια εφαρμογή προδιαγραφών</w:t>
      </w:r>
      <w:r w:rsidR="00843D72" w:rsidRPr="00904DFF">
        <w:rPr>
          <w:sz w:val="34"/>
        </w:rPr>
        <w:t xml:space="preserve"> </w:t>
      </w:r>
      <w:r w:rsidRPr="00904DFF">
        <w:rPr>
          <w:sz w:val="34"/>
        </w:rPr>
        <w:t>ηλεκτρονικής προσβασ</w:t>
      </w:r>
      <w:r w:rsidRPr="00904DFF">
        <w:rPr>
          <w:sz w:val="34"/>
        </w:rPr>
        <w:t>ι</w:t>
      </w:r>
      <w:r w:rsidRPr="00904DFF">
        <w:rPr>
          <w:sz w:val="34"/>
        </w:rPr>
        <w:t>μότητας, αλλά και να εφαρμόσουν συγκεκριμένα</w:t>
      </w:r>
      <w:r w:rsidR="00843D72" w:rsidRPr="00904DFF">
        <w:rPr>
          <w:sz w:val="34"/>
        </w:rPr>
        <w:t xml:space="preserve"> </w:t>
      </w:r>
      <w:r w:rsidRPr="00904DFF">
        <w:rPr>
          <w:sz w:val="34"/>
        </w:rPr>
        <w:t>προγρά</w:t>
      </w:r>
      <w:r w:rsidRPr="00904DFF">
        <w:rPr>
          <w:sz w:val="34"/>
        </w:rPr>
        <w:t>μ</w:t>
      </w:r>
      <w:r w:rsidRPr="00904DFF">
        <w:rPr>
          <w:sz w:val="34"/>
        </w:rPr>
        <w:t xml:space="preserve">ματα ηλεκτρονικής μάθησης </w:t>
      </w:r>
      <w:proofErr w:type="spellStart"/>
      <w:r w:rsidRPr="00904DFF">
        <w:rPr>
          <w:sz w:val="34"/>
        </w:rPr>
        <w:t>στοχευμένα</w:t>
      </w:r>
      <w:proofErr w:type="spellEnd"/>
      <w:r w:rsidRPr="00904DFF">
        <w:rPr>
          <w:sz w:val="34"/>
        </w:rPr>
        <w:t xml:space="preserve"> για τις μειον</w:t>
      </w:r>
      <w:r w:rsidRPr="00904DFF">
        <w:rPr>
          <w:sz w:val="34"/>
        </w:rPr>
        <w:t>ε</w:t>
      </w:r>
      <w:r w:rsidRPr="00904DFF">
        <w:rPr>
          <w:sz w:val="34"/>
        </w:rPr>
        <w:t>κτούσες</w:t>
      </w:r>
      <w:r w:rsidR="00843D72" w:rsidRPr="00904DFF">
        <w:rPr>
          <w:sz w:val="34"/>
        </w:rPr>
        <w:t xml:space="preserve"> </w:t>
      </w:r>
      <w:r w:rsidRPr="00904DFF">
        <w:rPr>
          <w:sz w:val="34"/>
        </w:rPr>
        <w:t>πληθυσμιακές ομ</w:t>
      </w:r>
      <w:r w:rsidRPr="00904DFF">
        <w:rPr>
          <w:sz w:val="34"/>
        </w:rPr>
        <w:t>ά</w:t>
      </w:r>
      <w:r w:rsidRPr="00904DFF">
        <w:rPr>
          <w:sz w:val="34"/>
        </w:rPr>
        <w:t>δες. Ένας από τους πρακτικούς στόχους της συγκεκριμένης</w:t>
      </w:r>
      <w:r w:rsidR="00843D72" w:rsidRPr="00904DFF">
        <w:rPr>
          <w:sz w:val="34"/>
        </w:rPr>
        <w:t xml:space="preserve"> </w:t>
      </w:r>
      <w:r w:rsidRPr="00904DFF">
        <w:rPr>
          <w:sz w:val="34"/>
        </w:rPr>
        <w:t>πολιτικής αποτελεί το να κατ</w:t>
      </w:r>
      <w:r w:rsidRPr="00904DFF">
        <w:rPr>
          <w:sz w:val="34"/>
        </w:rPr>
        <w:t>α</w:t>
      </w:r>
      <w:r w:rsidRPr="00904DFF">
        <w:rPr>
          <w:sz w:val="34"/>
        </w:rPr>
        <w:t xml:space="preserve">στούν προσβάσιμοι όλοι οι </w:t>
      </w:r>
      <w:proofErr w:type="spellStart"/>
      <w:r w:rsidRPr="00904DFF">
        <w:rPr>
          <w:sz w:val="34"/>
        </w:rPr>
        <w:t>ιστοχ</w:t>
      </w:r>
      <w:r w:rsidRPr="00904DFF">
        <w:rPr>
          <w:sz w:val="34"/>
        </w:rPr>
        <w:t>ώ</w:t>
      </w:r>
      <w:r w:rsidRPr="00904DFF">
        <w:rPr>
          <w:sz w:val="34"/>
        </w:rPr>
        <w:t>ροι</w:t>
      </w:r>
      <w:proofErr w:type="spellEnd"/>
      <w:r w:rsidR="00843D72" w:rsidRPr="00904DFF">
        <w:rPr>
          <w:sz w:val="34"/>
        </w:rPr>
        <w:t xml:space="preserve"> </w:t>
      </w:r>
      <w:r w:rsidRPr="00904DFF">
        <w:rPr>
          <w:sz w:val="34"/>
        </w:rPr>
        <w:t>δημοσίου χαρακτήρα μέχρι το 2015. Βεβαίως, λαμβάν</w:t>
      </w:r>
      <w:r w:rsidRPr="00904DFF">
        <w:rPr>
          <w:sz w:val="34"/>
        </w:rPr>
        <w:t>ο</w:t>
      </w:r>
      <w:r w:rsidRPr="00904DFF">
        <w:rPr>
          <w:sz w:val="34"/>
        </w:rPr>
        <w:t>ντας σοβαρά υπόψη την αποτυχία του πρόσφατου παρελθόντος, όπου ανάλογος στ</w:t>
      </w:r>
      <w:r w:rsidRPr="00904DFF">
        <w:rPr>
          <w:sz w:val="34"/>
        </w:rPr>
        <w:t>ό</w:t>
      </w:r>
      <w:r w:rsidRPr="00904DFF">
        <w:rPr>
          <w:sz w:val="34"/>
        </w:rPr>
        <w:t xml:space="preserve">χος είχε τεθεί και το 2000 χωρίς όμως αυτός να </w:t>
      </w:r>
      <w:r w:rsidRPr="00904DFF">
        <w:rPr>
          <w:sz w:val="34"/>
        </w:rPr>
        <w:t>ε</w:t>
      </w:r>
      <w:r w:rsidRPr="00904DFF">
        <w:rPr>
          <w:sz w:val="34"/>
        </w:rPr>
        <w:t>πιτευχθεί ποτέ, η Ε.Ε. δείχνει αποφ</w:t>
      </w:r>
      <w:r w:rsidRPr="00904DFF">
        <w:rPr>
          <w:sz w:val="34"/>
        </w:rPr>
        <w:t>α</w:t>
      </w:r>
      <w:r w:rsidRPr="00904DFF">
        <w:rPr>
          <w:sz w:val="34"/>
        </w:rPr>
        <w:t xml:space="preserve">σισμένη να λάβει σοβαρά μέτρα </w:t>
      </w:r>
      <w:r w:rsidRPr="00904DFF">
        <w:rPr>
          <w:sz w:val="34"/>
        </w:rPr>
        <w:lastRenderedPageBreak/>
        <w:t>για την επιτ</w:t>
      </w:r>
      <w:r w:rsidRPr="00904DFF">
        <w:rPr>
          <w:sz w:val="34"/>
        </w:rPr>
        <w:t>υ</w:t>
      </w:r>
      <w:r w:rsidRPr="00904DFF">
        <w:rPr>
          <w:sz w:val="34"/>
        </w:rPr>
        <w:t>χία του εγχειρήματος.</w:t>
      </w:r>
    </w:p>
    <w:p w:rsidR="00843D72" w:rsidRPr="00904DFF" w:rsidRDefault="00A123F4" w:rsidP="00843D72">
      <w:pPr>
        <w:rPr>
          <w:sz w:val="34"/>
        </w:rPr>
      </w:pPr>
      <w:r w:rsidRPr="00904DFF">
        <w:rPr>
          <w:sz w:val="34"/>
        </w:rPr>
        <w:t>Η πλέον πρόσφατη εξέλιξη αφορά την υιοθέτηση της πολ</w:t>
      </w:r>
      <w:r w:rsidRPr="00904DFF">
        <w:rPr>
          <w:sz w:val="34"/>
        </w:rPr>
        <w:t>ι</w:t>
      </w:r>
      <w:r w:rsidRPr="00904DFF">
        <w:rPr>
          <w:sz w:val="34"/>
        </w:rPr>
        <w:t>τικής του Ευρωπαϊκού</w:t>
      </w:r>
      <w:r w:rsidR="00843D72" w:rsidRPr="00904DFF">
        <w:rPr>
          <w:sz w:val="34"/>
        </w:rPr>
        <w:t xml:space="preserve"> </w:t>
      </w:r>
      <w:r w:rsidRPr="00904DFF">
        <w:rPr>
          <w:sz w:val="34"/>
        </w:rPr>
        <w:t>Κοινοβουλίου για τη Ψηφιακή Ατζ</w:t>
      </w:r>
      <w:r w:rsidRPr="00904DFF">
        <w:rPr>
          <w:sz w:val="34"/>
        </w:rPr>
        <w:t>έ</w:t>
      </w:r>
      <w:r w:rsidRPr="00904DFF">
        <w:rPr>
          <w:sz w:val="34"/>
        </w:rPr>
        <w:t>ντα i2010, όπου βάσει αυτής θα παρακολουθείται ο δείκτης τήρησης προδιαγραφών ηλεκτρονικής προσβασιμότητας</w:t>
      </w:r>
      <w:r w:rsidR="00843D72" w:rsidRPr="00904DFF">
        <w:rPr>
          <w:sz w:val="34"/>
        </w:rPr>
        <w:t xml:space="preserve"> </w:t>
      </w:r>
      <w:r w:rsidRPr="00904DFF">
        <w:rPr>
          <w:sz w:val="34"/>
        </w:rPr>
        <w:t>των Κρατών – Μ</w:t>
      </w:r>
      <w:r w:rsidRPr="00904DFF">
        <w:rPr>
          <w:sz w:val="34"/>
        </w:rPr>
        <w:t>ε</w:t>
      </w:r>
      <w:r w:rsidRPr="00904DFF">
        <w:rPr>
          <w:sz w:val="34"/>
        </w:rPr>
        <w:t>λών, ενώ αναμένεται και σχετική Οδηγία (</w:t>
      </w:r>
      <w:r w:rsidRPr="00904DFF">
        <w:rPr>
          <w:sz w:val="34"/>
          <w:lang w:val="en-GB"/>
        </w:rPr>
        <w:t>Accessibility</w:t>
      </w:r>
      <w:r w:rsidRPr="00904DFF">
        <w:rPr>
          <w:sz w:val="34"/>
        </w:rPr>
        <w:t xml:space="preserve"> </w:t>
      </w:r>
      <w:r w:rsidRPr="00904DFF">
        <w:rPr>
          <w:sz w:val="34"/>
          <w:lang w:val="en-GB"/>
        </w:rPr>
        <w:t>Act</w:t>
      </w:r>
      <w:r w:rsidRPr="00904DFF">
        <w:rPr>
          <w:sz w:val="34"/>
        </w:rPr>
        <w:t>) μέχρι το τέλος του 2013. Άλλα επίσημα κείμενα πολιτικής</w:t>
      </w:r>
      <w:r w:rsidR="00843D72" w:rsidRPr="00904DFF">
        <w:rPr>
          <w:sz w:val="34"/>
        </w:rPr>
        <w:t xml:space="preserve"> </w:t>
      </w:r>
      <w:r w:rsidRPr="00904DFF">
        <w:rPr>
          <w:sz w:val="34"/>
        </w:rPr>
        <w:t>που προωθούν την εφαρμογή προδιαγρ</w:t>
      </w:r>
      <w:r w:rsidRPr="00904DFF">
        <w:rPr>
          <w:sz w:val="34"/>
        </w:rPr>
        <w:t>α</w:t>
      </w:r>
      <w:r w:rsidRPr="00904DFF">
        <w:rPr>
          <w:sz w:val="34"/>
        </w:rPr>
        <w:t>φών ηλεκτρονικής προσβασι</w:t>
      </w:r>
      <w:r w:rsidR="00843D72" w:rsidRPr="00904DFF">
        <w:rPr>
          <w:sz w:val="34"/>
        </w:rPr>
        <w:t>μότητας αποτελούν το πρόσφ</w:t>
      </w:r>
      <w:r w:rsidR="00843D72" w:rsidRPr="00904DFF">
        <w:rPr>
          <w:sz w:val="34"/>
        </w:rPr>
        <w:t>α</w:t>
      </w:r>
      <w:r w:rsidR="00843D72" w:rsidRPr="00904DFF">
        <w:rPr>
          <w:sz w:val="34"/>
        </w:rPr>
        <w:t>το κείμενο της Στρατηγικής 2020 (</w:t>
      </w:r>
      <w:r w:rsidR="00843D72" w:rsidRPr="00904DFF">
        <w:rPr>
          <w:sz w:val="34"/>
          <w:lang w:val="en-GB"/>
        </w:rPr>
        <w:t>the</w:t>
      </w:r>
      <w:r w:rsidR="00843D72" w:rsidRPr="00904DFF">
        <w:rPr>
          <w:sz w:val="34"/>
        </w:rPr>
        <w:t xml:space="preserve"> </w:t>
      </w:r>
      <w:r w:rsidR="00843D72" w:rsidRPr="00904DFF">
        <w:rPr>
          <w:sz w:val="34"/>
          <w:lang w:val="en-GB"/>
        </w:rPr>
        <w:t>Digital</w:t>
      </w:r>
      <w:r w:rsidR="00843D72" w:rsidRPr="00904DFF">
        <w:rPr>
          <w:sz w:val="34"/>
        </w:rPr>
        <w:t xml:space="preserve"> </w:t>
      </w:r>
      <w:r w:rsidR="00843D72" w:rsidRPr="00904DFF">
        <w:rPr>
          <w:sz w:val="34"/>
          <w:lang w:val="en-GB"/>
        </w:rPr>
        <w:t>Agenda</w:t>
      </w:r>
      <w:r w:rsidR="00843D72" w:rsidRPr="00904DFF">
        <w:rPr>
          <w:sz w:val="34"/>
        </w:rPr>
        <w:t xml:space="preserve"> </w:t>
      </w:r>
      <w:r w:rsidR="00843D72" w:rsidRPr="00904DFF">
        <w:rPr>
          <w:sz w:val="34"/>
          <w:lang w:val="en-GB"/>
        </w:rPr>
        <w:t>for</w:t>
      </w:r>
      <w:r w:rsidR="00843D72" w:rsidRPr="00904DFF">
        <w:rPr>
          <w:sz w:val="34"/>
        </w:rPr>
        <w:t xml:space="preserve"> </w:t>
      </w:r>
      <w:r w:rsidR="00843D72" w:rsidRPr="00904DFF">
        <w:rPr>
          <w:sz w:val="34"/>
          <w:lang w:val="en-GB"/>
        </w:rPr>
        <w:t>Europe</w:t>
      </w:r>
      <w:r w:rsidR="00843D72" w:rsidRPr="00904DFF">
        <w:rPr>
          <w:sz w:val="34"/>
        </w:rPr>
        <w:t>), η Ανακοίνωση της Επιτροπής Για την Ψηφιακή Ατζέντα COM(2010) 245 τελικό/2 και η σε εξέλιξη πρωτ</w:t>
      </w:r>
      <w:r w:rsidR="00843D72" w:rsidRPr="00904DFF">
        <w:rPr>
          <w:sz w:val="34"/>
        </w:rPr>
        <w:t>ο</w:t>
      </w:r>
      <w:r w:rsidR="00843D72" w:rsidRPr="00904DFF">
        <w:rPr>
          <w:sz w:val="34"/>
        </w:rPr>
        <w:t xml:space="preserve">βουλία </w:t>
      </w:r>
      <w:r w:rsidR="00843D72" w:rsidRPr="00904DFF">
        <w:rPr>
          <w:sz w:val="34"/>
          <w:lang w:val="en-GB"/>
        </w:rPr>
        <w:t>Mandate</w:t>
      </w:r>
      <w:r w:rsidR="00843D72" w:rsidRPr="00904DFF">
        <w:rPr>
          <w:sz w:val="34"/>
        </w:rPr>
        <w:t xml:space="preserve"> M 376 ETSI STF 416. Τέλος έχει προανα</w:t>
      </w:r>
      <w:r w:rsidR="00843D72" w:rsidRPr="00904DFF">
        <w:rPr>
          <w:sz w:val="34"/>
        </w:rPr>
        <w:t>γ</w:t>
      </w:r>
      <w:r w:rsidR="00843D72" w:rsidRPr="00904DFF">
        <w:rPr>
          <w:sz w:val="34"/>
        </w:rPr>
        <w:t>γελθεί η δημιουργία σχετ</w:t>
      </w:r>
      <w:r w:rsidR="00843D72" w:rsidRPr="00904DFF">
        <w:rPr>
          <w:sz w:val="34"/>
        </w:rPr>
        <w:t>ι</w:t>
      </w:r>
      <w:r w:rsidR="00843D72" w:rsidRPr="00904DFF">
        <w:rPr>
          <w:sz w:val="34"/>
        </w:rPr>
        <w:t>κής οδηγίας</w:t>
      </w:r>
      <w:r w:rsidR="00843D72" w:rsidRPr="00904DFF">
        <w:rPr>
          <w:rStyle w:val="aa"/>
          <w:sz w:val="34"/>
        </w:rPr>
        <w:footnoteReference w:id="24"/>
      </w:r>
      <w:r w:rsidR="00843D72" w:rsidRPr="00904DFF">
        <w:rPr>
          <w:sz w:val="34"/>
        </w:rPr>
        <w:t xml:space="preserve"> εντός του 2013.</w:t>
      </w:r>
    </w:p>
    <w:p w:rsidR="00843D72" w:rsidRPr="00904DFF" w:rsidRDefault="00843D72" w:rsidP="00843D72">
      <w:pPr>
        <w:rPr>
          <w:sz w:val="34"/>
        </w:rPr>
      </w:pPr>
    </w:p>
    <w:p w:rsidR="00843D72" w:rsidRPr="00904DFF" w:rsidRDefault="00843D72" w:rsidP="00843D72">
      <w:pPr>
        <w:pStyle w:val="2"/>
        <w:rPr>
          <w:sz w:val="36"/>
        </w:rPr>
      </w:pPr>
      <w:bookmarkStart w:id="53" w:name="_Toc362874606"/>
      <w:r w:rsidRPr="00904DFF">
        <w:rPr>
          <w:sz w:val="36"/>
        </w:rPr>
        <w:t>Πρόνοιες για την Προσβασιμότητα του Διαδικτύου στην Ελλάδα</w:t>
      </w:r>
      <w:bookmarkEnd w:id="53"/>
    </w:p>
    <w:p w:rsidR="00843D72" w:rsidRPr="00904DFF" w:rsidRDefault="00843D72" w:rsidP="00843D72">
      <w:pPr>
        <w:rPr>
          <w:sz w:val="34"/>
        </w:rPr>
      </w:pPr>
      <w:r w:rsidRPr="00904DFF">
        <w:rPr>
          <w:sz w:val="34"/>
        </w:rPr>
        <w:t>Η κυρωθείσα από την Ελληνική Βουλή Διεθνής Σύμβαση του ΟΗΕ για τα Δικαιώματα των Ατόμων με Αναπηρία και το Πρ</w:t>
      </w:r>
      <w:r w:rsidRPr="00904DFF">
        <w:rPr>
          <w:sz w:val="34"/>
        </w:rPr>
        <w:t>ο</w:t>
      </w:r>
      <w:r w:rsidRPr="00904DFF">
        <w:rPr>
          <w:sz w:val="34"/>
        </w:rPr>
        <w:t>αιρετικό της Πρωτόκολλο παρέχει ένα περίγραμμα από πρόνο</w:t>
      </w:r>
      <w:r w:rsidRPr="00904DFF">
        <w:rPr>
          <w:sz w:val="34"/>
        </w:rPr>
        <w:t>ι</w:t>
      </w:r>
      <w:r w:rsidRPr="00904DFF">
        <w:rPr>
          <w:sz w:val="34"/>
        </w:rPr>
        <w:t>ες που θα πρέπει να τηρούνται στην προσφορά και διάθεση ψηφιακών υπηρεσιών, με ένα πλέον νομικά δ</w:t>
      </w:r>
      <w:r w:rsidRPr="00904DFF">
        <w:rPr>
          <w:sz w:val="34"/>
        </w:rPr>
        <w:t>ε</w:t>
      </w:r>
      <w:r w:rsidRPr="00904DFF">
        <w:rPr>
          <w:sz w:val="34"/>
        </w:rPr>
        <w:t>σμευτικό χαρακτήρα. Επιπλέον, οι εν ισχύ και οι υπό δι</w:t>
      </w:r>
      <w:r w:rsidRPr="00904DFF">
        <w:rPr>
          <w:sz w:val="34"/>
        </w:rPr>
        <w:t>α</w:t>
      </w:r>
      <w:r w:rsidRPr="00904DFF">
        <w:rPr>
          <w:sz w:val="34"/>
        </w:rPr>
        <w:t>μόρφωση Ευρωπαϊκές οδηγίες διαμορφώνουν ένα συμπλ</w:t>
      </w:r>
      <w:r w:rsidRPr="00904DFF">
        <w:rPr>
          <w:sz w:val="34"/>
        </w:rPr>
        <w:t>η</w:t>
      </w:r>
      <w:r w:rsidRPr="00904DFF">
        <w:rPr>
          <w:sz w:val="34"/>
        </w:rPr>
        <w:lastRenderedPageBreak/>
        <w:t>ρωματικό πλαίσιο μέσα στο οποίο οφείλουν να οριοθετο</w:t>
      </w:r>
      <w:r w:rsidRPr="00904DFF">
        <w:rPr>
          <w:sz w:val="34"/>
        </w:rPr>
        <w:t>ύ</w:t>
      </w:r>
      <w:r w:rsidRPr="00904DFF">
        <w:rPr>
          <w:sz w:val="34"/>
        </w:rPr>
        <w:t>νται οι νομοθετικές πρωτοβουλίες των Κρατών – Μελών. Ήδη στη χώρα μας, στο Σύνταγμα της Ελλάδος περιέχεται μία καθολική πρόνοια σχετικά με το δικαίωμα της συμμετ</w:t>
      </w:r>
      <w:r w:rsidRPr="00904DFF">
        <w:rPr>
          <w:sz w:val="34"/>
        </w:rPr>
        <w:t>ο</w:t>
      </w:r>
      <w:r w:rsidRPr="00904DFF">
        <w:rPr>
          <w:sz w:val="34"/>
        </w:rPr>
        <w:t>χής στην κοινωνία της πληροφορίας όλων αν</w:t>
      </w:r>
      <w:r w:rsidRPr="00904DFF">
        <w:rPr>
          <w:sz w:val="34"/>
        </w:rPr>
        <w:t>ε</w:t>
      </w:r>
      <w:r w:rsidRPr="00904DFF">
        <w:rPr>
          <w:sz w:val="34"/>
        </w:rPr>
        <w:t>ξαιρέτως των πολιτών. Συγκ</w:t>
      </w:r>
      <w:r w:rsidRPr="00904DFF">
        <w:rPr>
          <w:sz w:val="34"/>
        </w:rPr>
        <w:t>ε</w:t>
      </w:r>
      <w:r w:rsidRPr="00904DFF">
        <w:rPr>
          <w:sz w:val="34"/>
        </w:rPr>
        <w:t>κριμένα, σύμφωνα το άρθρο 5Α (παρ. 2) του Συντά</w:t>
      </w:r>
      <w:r w:rsidRPr="00904DFF">
        <w:rPr>
          <w:sz w:val="34"/>
        </w:rPr>
        <w:t>γ</w:t>
      </w:r>
      <w:r w:rsidRPr="00904DFF">
        <w:rPr>
          <w:sz w:val="34"/>
        </w:rPr>
        <w:t>ματος αναφέρει:</w:t>
      </w:r>
    </w:p>
    <w:p w:rsidR="00843D72" w:rsidRPr="00904DFF" w:rsidRDefault="00843D72"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«Καθένας έχει δικαίωμα συμμετοχής στην Κοινωνία της Πληροφορίας. Η διευκόλυνση της πρόσβασης στις πληρ</w:t>
      </w:r>
      <w:r w:rsidRPr="00904DFF">
        <w:rPr>
          <w:sz w:val="34"/>
        </w:rPr>
        <w:t>ο</w:t>
      </w:r>
      <w:r w:rsidRPr="00904DFF">
        <w:rPr>
          <w:sz w:val="34"/>
        </w:rPr>
        <w:t>φορίες που διακινούνται ηλεκτρονικά, καθώς και της παραγωγής, ανταλλαγής και διάδοσης τους αποτ</w:t>
      </w:r>
      <w:r w:rsidRPr="00904DFF">
        <w:rPr>
          <w:sz w:val="34"/>
        </w:rPr>
        <w:t>ε</w:t>
      </w:r>
      <w:r w:rsidRPr="00904DFF">
        <w:rPr>
          <w:sz w:val="34"/>
        </w:rPr>
        <w:t>λεί υποχρ</w:t>
      </w:r>
      <w:r w:rsidRPr="00904DFF">
        <w:rPr>
          <w:sz w:val="34"/>
        </w:rPr>
        <w:t>έ</w:t>
      </w:r>
      <w:r w:rsidRPr="00904DFF">
        <w:rPr>
          <w:sz w:val="34"/>
        </w:rPr>
        <w:t>ωση του Κράτους, τηρουμένων πάντοτε των εγγυήσεων των άρθρων 9, 9Α και 19». [Το Σύνταγμα της Ελλάδας, 2001]</w:t>
      </w:r>
    </w:p>
    <w:p w:rsidR="00843D72" w:rsidRPr="00904DFF" w:rsidRDefault="00843D72" w:rsidP="00843D72">
      <w:pPr>
        <w:rPr>
          <w:sz w:val="34"/>
        </w:rPr>
      </w:pPr>
      <w:r w:rsidRPr="00904DFF">
        <w:rPr>
          <w:sz w:val="34"/>
        </w:rPr>
        <w:t>Επιπλέον του συγκεκριμένου άρθρου, σημειώνεται και η γ</w:t>
      </w:r>
      <w:r w:rsidRPr="00904DFF">
        <w:rPr>
          <w:sz w:val="34"/>
        </w:rPr>
        <w:t>ε</w:t>
      </w:r>
      <w:r w:rsidRPr="00904DFF">
        <w:rPr>
          <w:sz w:val="34"/>
        </w:rPr>
        <w:t xml:space="preserve">νική </w:t>
      </w:r>
      <w:r w:rsidRPr="00904DFF">
        <w:rPr>
          <w:sz w:val="34"/>
        </w:rPr>
        <w:t>α</w:t>
      </w:r>
      <w:r w:rsidRPr="00904DFF">
        <w:rPr>
          <w:sz w:val="34"/>
        </w:rPr>
        <w:t xml:space="preserve">ναφορά του Άρθρου 21 παράγραφος 6, σύμφωνα με την οποία το Κράτος μεριμνά ώστε τα </w:t>
      </w:r>
      <w:proofErr w:type="spellStart"/>
      <w:r w:rsidRPr="00904DFF">
        <w:rPr>
          <w:sz w:val="34"/>
        </w:rPr>
        <w:t>αμεα</w:t>
      </w:r>
      <w:proofErr w:type="spellEnd"/>
      <w:r w:rsidRPr="00904DFF">
        <w:rPr>
          <w:sz w:val="34"/>
        </w:rPr>
        <w:t xml:space="preserve"> να έχουν δικα</w:t>
      </w:r>
      <w:r w:rsidRPr="00904DFF">
        <w:rPr>
          <w:sz w:val="34"/>
        </w:rPr>
        <w:t>ί</w:t>
      </w:r>
      <w:r w:rsidRPr="00904DFF">
        <w:rPr>
          <w:sz w:val="34"/>
        </w:rPr>
        <w:t>ωμα να απολαμβάνουν μέτρων που εξασφαλίζουν την αυτ</w:t>
      </w:r>
      <w:r w:rsidRPr="00904DFF">
        <w:rPr>
          <w:sz w:val="34"/>
        </w:rPr>
        <w:t>ο</w:t>
      </w:r>
      <w:r w:rsidRPr="00904DFF">
        <w:rPr>
          <w:sz w:val="34"/>
        </w:rPr>
        <w:t>νομία, την επαγγελματική ένταξη και τη συμμετοχή τους στην κοινωνική, οικονομική και πολιτική ζωή της χώρας. Αυτό διασταλτικά συνεπάγεται και την πρόσβαση στην (</w:t>
      </w:r>
      <w:r w:rsidRPr="00904DFF">
        <w:rPr>
          <w:sz w:val="34"/>
        </w:rPr>
        <w:t>η</w:t>
      </w:r>
      <w:r w:rsidRPr="00904DFF">
        <w:rPr>
          <w:sz w:val="34"/>
        </w:rPr>
        <w:t>λεκτρονική) πληροφορία εφόσον η αυτονομία και η επα</w:t>
      </w:r>
      <w:r w:rsidRPr="00904DFF">
        <w:rPr>
          <w:sz w:val="34"/>
        </w:rPr>
        <w:t>γ</w:t>
      </w:r>
      <w:r w:rsidRPr="00904DFF">
        <w:rPr>
          <w:sz w:val="34"/>
        </w:rPr>
        <w:t>γελματική ένταξη καθίσταται στις μέρες μας αδύνατη χωρίς την πρόσβαση σε αυτή.</w:t>
      </w:r>
    </w:p>
    <w:p w:rsidR="00843D72" w:rsidRPr="00904DFF" w:rsidRDefault="00843D72" w:rsidP="00843D72">
      <w:pPr>
        <w:rPr>
          <w:sz w:val="34"/>
        </w:rPr>
      </w:pPr>
      <w:r w:rsidRPr="00904DFF">
        <w:rPr>
          <w:sz w:val="34"/>
        </w:rPr>
        <w:t>Ειδικά όμως για την προσφορά προσβάσιμων διαδικτυακών τ</w:t>
      </w:r>
      <w:r w:rsidRPr="00904DFF">
        <w:rPr>
          <w:sz w:val="34"/>
        </w:rPr>
        <w:t>ό</w:t>
      </w:r>
      <w:r w:rsidRPr="00904DFF">
        <w:rPr>
          <w:sz w:val="34"/>
        </w:rPr>
        <w:t>πων δημοσίου χαρακτήρα, η περίπτωση του Άρθρου 5Α έχει ήδη αποτ</w:t>
      </w:r>
      <w:r w:rsidRPr="00904DFF">
        <w:rPr>
          <w:sz w:val="34"/>
        </w:rPr>
        <w:t>ε</w:t>
      </w:r>
      <w:r w:rsidRPr="00904DFF">
        <w:rPr>
          <w:sz w:val="34"/>
        </w:rPr>
        <w:t>λέσει πεδίο αρκετών αναλύσεων αναφορικά με την ευρύτητα εφα</w:t>
      </w:r>
      <w:r w:rsidRPr="00904DFF">
        <w:rPr>
          <w:sz w:val="34"/>
        </w:rPr>
        <w:t>ρ</w:t>
      </w:r>
      <w:r w:rsidRPr="00904DFF">
        <w:rPr>
          <w:sz w:val="34"/>
        </w:rPr>
        <w:t>μογής της. Αναγνωρίζοντας τη ζωτική σημασία της εξασφάλισης πλήρους και ισότιμης συμμετ</w:t>
      </w:r>
      <w:r w:rsidRPr="00904DFF">
        <w:rPr>
          <w:sz w:val="34"/>
        </w:rPr>
        <w:t>ο</w:t>
      </w:r>
      <w:r w:rsidRPr="00904DFF">
        <w:rPr>
          <w:sz w:val="34"/>
        </w:rPr>
        <w:lastRenderedPageBreak/>
        <w:t xml:space="preserve">χής των ανθρώπων με αναπηρία στην </w:t>
      </w:r>
      <w:proofErr w:type="spellStart"/>
      <w:r w:rsidRPr="00904DFF">
        <w:rPr>
          <w:sz w:val="34"/>
        </w:rPr>
        <w:t>ΚτΠ</w:t>
      </w:r>
      <w:proofErr w:type="spellEnd"/>
      <w:r w:rsidRPr="00904DFF">
        <w:rPr>
          <w:sz w:val="34"/>
        </w:rPr>
        <w:t>, στις περισσότ</w:t>
      </w:r>
      <w:r w:rsidRPr="00904DFF">
        <w:rPr>
          <w:sz w:val="34"/>
        </w:rPr>
        <w:t>ε</w:t>
      </w:r>
      <w:r w:rsidRPr="00904DFF">
        <w:rPr>
          <w:sz w:val="34"/>
        </w:rPr>
        <w:t xml:space="preserve">ρες εξ αυτών η επικρατούσα αντίληψη είναι ότι η </w:t>
      </w:r>
      <w:proofErr w:type="spellStart"/>
      <w:r w:rsidRPr="00904DFF">
        <w:rPr>
          <w:sz w:val="34"/>
        </w:rPr>
        <w:t>ΚτΠ</w:t>
      </w:r>
      <w:proofErr w:type="spellEnd"/>
      <w:r w:rsidRPr="00904DFF">
        <w:rPr>
          <w:sz w:val="34"/>
        </w:rPr>
        <w:t xml:space="preserve"> απ</w:t>
      </w:r>
      <w:r w:rsidRPr="00904DFF">
        <w:rPr>
          <w:sz w:val="34"/>
        </w:rPr>
        <w:t>ο</w:t>
      </w:r>
      <w:r w:rsidRPr="00904DFF">
        <w:rPr>
          <w:sz w:val="34"/>
        </w:rPr>
        <w:t>τελεί ένα φαινόμενο που εξελίσσεται εκτός των άλλων κο</w:t>
      </w:r>
      <w:r w:rsidRPr="00904DFF">
        <w:rPr>
          <w:sz w:val="34"/>
        </w:rPr>
        <w:t>ι</w:t>
      </w:r>
      <w:r w:rsidRPr="00904DFF">
        <w:rPr>
          <w:sz w:val="34"/>
        </w:rPr>
        <w:t>νωνικών και οικονομικών διεργασιών ή έστω παράλληλα προς αυτές. Ο ίδιος ρυθμός εξ</w:t>
      </w:r>
      <w:r w:rsidRPr="00904DFF">
        <w:rPr>
          <w:sz w:val="34"/>
        </w:rPr>
        <w:t>έ</w:t>
      </w:r>
      <w:r w:rsidRPr="00904DFF">
        <w:rPr>
          <w:sz w:val="34"/>
        </w:rPr>
        <w:t xml:space="preserve">λιξης επομένως θα πρέπει να ακολουθείται από την Πολιτεία, η οποία οφείλει να παρέχει συνεχώς </w:t>
      </w:r>
      <w:proofErr w:type="spellStart"/>
      <w:r w:rsidRPr="00904DFF">
        <w:rPr>
          <w:sz w:val="34"/>
        </w:rPr>
        <w:t>ανανεούμενες</w:t>
      </w:r>
      <w:proofErr w:type="spellEnd"/>
      <w:r w:rsidRPr="00904DFF">
        <w:rPr>
          <w:sz w:val="34"/>
        </w:rPr>
        <w:t xml:space="preserve"> προσαρμογές βάσει του τεχνολογ</w:t>
      </w:r>
      <w:r w:rsidRPr="00904DFF">
        <w:rPr>
          <w:sz w:val="34"/>
        </w:rPr>
        <w:t>ι</w:t>
      </w:r>
      <w:r w:rsidRPr="00904DFF">
        <w:rPr>
          <w:sz w:val="34"/>
        </w:rPr>
        <w:t>κού πλαισίου που κάθε φορά ισχύει. Σε διαφορετική περ</w:t>
      </w:r>
      <w:r w:rsidRPr="00904DFF">
        <w:rPr>
          <w:sz w:val="34"/>
        </w:rPr>
        <w:t>ί</w:t>
      </w:r>
      <w:r w:rsidRPr="00904DFF">
        <w:rPr>
          <w:sz w:val="34"/>
        </w:rPr>
        <w:t xml:space="preserve">πτωση, ο κοινωνικός αποκλεισμός των </w:t>
      </w:r>
      <w:proofErr w:type="spellStart"/>
      <w:r w:rsidRPr="00904DFF">
        <w:rPr>
          <w:sz w:val="34"/>
        </w:rPr>
        <w:t>αμεα</w:t>
      </w:r>
      <w:proofErr w:type="spellEnd"/>
      <w:r w:rsidRPr="00904DFF">
        <w:rPr>
          <w:sz w:val="34"/>
        </w:rPr>
        <w:t xml:space="preserve">, </w:t>
      </w:r>
      <w:r w:rsidRPr="00904DFF">
        <w:rPr>
          <w:sz w:val="34"/>
        </w:rPr>
        <w:t>ε</w:t>
      </w:r>
      <w:r w:rsidRPr="00904DFF">
        <w:rPr>
          <w:sz w:val="34"/>
        </w:rPr>
        <w:t>πιπλέον των όποιων εμποδίων οφείλονται φυσικής προσβασιμ</w:t>
      </w:r>
      <w:r w:rsidRPr="00904DFF">
        <w:rPr>
          <w:sz w:val="34"/>
        </w:rPr>
        <w:t>ό</w:t>
      </w:r>
      <w:r w:rsidRPr="00904DFF">
        <w:rPr>
          <w:sz w:val="34"/>
        </w:rPr>
        <w:t>τητα των υποδομών, θα μεταφερθεί και στις προσφερόμενες ψηφιακές υποδομές, περιορίζοντας ή και μηδενίζοντας τις όποιες δ</w:t>
      </w:r>
      <w:r w:rsidRPr="00904DFF">
        <w:rPr>
          <w:sz w:val="34"/>
        </w:rPr>
        <w:t>υ</w:t>
      </w:r>
      <w:r w:rsidRPr="00904DFF">
        <w:rPr>
          <w:sz w:val="34"/>
        </w:rPr>
        <w:t>νατότητες συμμετοχής στην κοινωνική και οικονομική ζωή παρέχονται στο δ</w:t>
      </w:r>
      <w:r w:rsidRPr="00904DFF">
        <w:rPr>
          <w:sz w:val="34"/>
        </w:rPr>
        <w:t>ι</w:t>
      </w:r>
      <w:r w:rsidRPr="00904DFF">
        <w:rPr>
          <w:sz w:val="34"/>
        </w:rPr>
        <w:t>αμορφούμενο ψηφιακό περιβάλλον.</w:t>
      </w:r>
    </w:p>
    <w:p w:rsidR="00843D72" w:rsidRPr="00904DFF" w:rsidRDefault="00843D72" w:rsidP="00843D72">
      <w:pPr>
        <w:rPr>
          <w:sz w:val="34"/>
        </w:rPr>
      </w:pPr>
      <w:r w:rsidRPr="00904DFF">
        <w:rPr>
          <w:sz w:val="34"/>
        </w:rPr>
        <w:t>Η συγκεκριμένη πρόνοια προδιαγράφει τις παρακάτω υπ</w:t>
      </w:r>
      <w:r w:rsidRPr="00904DFF">
        <w:rPr>
          <w:sz w:val="34"/>
        </w:rPr>
        <w:t>ο</w:t>
      </w:r>
      <w:r w:rsidRPr="00904DFF">
        <w:rPr>
          <w:sz w:val="34"/>
        </w:rPr>
        <w:t>χρεώσεις και δ</w:t>
      </w:r>
      <w:r w:rsidRPr="00904DFF">
        <w:rPr>
          <w:sz w:val="34"/>
        </w:rPr>
        <w:t>ι</w:t>
      </w:r>
      <w:r w:rsidRPr="00904DFF">
        <w:rPr>
          <w:sz w:val="34"/>
        </w:rPr>
        <w:t>καιώματα:</w:t>
      </w:r>
    </w:p>
    <w:p w:rsidR="00843D72" w:rsidRPr="00904DFF" w:rsidRDefault="00843D72" w:rsidP="00843D72">
      <w:pPr>
        <w:pStyle w:val="myBullet"/>
        <w:rPr>
          <w:sz w:val="34"/>
        </w:rPr>
      </w:pPr>
      <w:r w:rsidRPr="00904DFF">
        <w:rPr>
          <w:sz w:val="34"/>
        </w:rPr>
        <w:t xml:space="preserve">το Κράτος υποχρεώνεται να προσφέρει ένα διαρκώς </w:t>
      </w:r>
      <w:proofErr w:type="spellStart"/>
      <w:r w:rsidRPr="00904DFF">
        <w:rPr>
          <w:sz w:val="34"/>
        </w:rPr>
        <w:t>ανανεούμενο</w:t>
      </w:r>
      <w:proofErr w:type="spellEnd"/>
      <w:r w:rsidRPr="00904DFF">
        <w:rPr>
          <w:sz w:val="34"/>
        </w:rPr>
        <w:t xml:space="preserve"> νομοθετικό πλαίσιο για τη διασφάλιση της ηλεκτρονικής προσβασιμότ</w:t>
      </w:r>
      <w:r w:rsidRPr="00904DFF">
        <w:rPr>
          <w:sz w:val="34"/>
        </w:rPr>
        <w:t>η</w:t>
      </w:r>
      <w:r w:rsidRPr="00904DFF">
        <w:rPr>
          <w:sz w:val="34"/>
        </w:rPr>
        <w:t>τας</w:t>
      </w:r>
    </w:p>
    <w:p w:rsidR="00843D72" w:rsidRPr="00904DFF" w:rsidRDefault="00843D72" w:rsidP="00843D72">
      <w:pPr>
        <w:pStyle w:val="myBullet"/>
        <w:rPr>
          <w:sz w:val="34"/>
        </w:rPr>
      </w:pPr>
      <w:r w:rsidRPr="00904DFF">
        <w:rPr>
          <w:sz w:val="34"/>
        </w:rPr>
        <w:t xml:space="preserve">το συνταγματικό δικαίωμα συμμετοχής στην </w:t>
      </w:r>
      <w:proofErr w:type="spellStart"/>
      <w:r w:rsidRPr="00904DFF">
        <w:rPr>
          <w:sz w:val="34"/>
        </w:rPr>
        <w:t>ΚτΠ</w:t>
      </w:r>
      <w:proofErr w:type="spellEnd"/>
      <w:r w:rsidRPr="00904DFF">
        <w:rPr>
          <w:sz w:val="34"/>
        </w:rPr>
        <w:t xml:space="preserve"> είναι γενικότερο και ευρύτερο, όμως αυτό θα πρέπει να σ</w:t>
      </w:r>
      <w:r w:rsidRPr="00904DFF">
        <w:rPr>
          <w:sz w:val="34"/>
        </w:rPr>
        <w:t>υ</w:t>
      </w:r>
      <w:r w:rsidRPr="00904DFF">
        <w:rPr>
          <w:sz w:val="34"/>
        </w:rPr>
        <w:t>μπληρώνεται και να εξειδικεύεται ώστε να λάβει πρ</w:t>
      </w:r>
      <w:r w:rsidRPr="00904DFF">
        <w:rPr>
          <w:sz w:val="34"/>
        </w:rPr>
        <w:t>α</w:t>
      </w:r>
      <w:r w:rsidRPr="00904DFF">
        <w:rPr>
          <w:sz w:val="34"/>
        </w:rPr>
        <w:t xml:space="preserve">κτική ερμηνευτική </w:t>
      </w:r>
      <w:r w:rsidRPr="00904DFF">
        <w:rPr>
          <w:sz w:val="34"/>
        </w:rPr>
        <w:t>α</w:t>
      </w:r>
      <w:r w:rsidRPr="00904DFF">
        <w:rPr>
          <w:sz w:val="34"/>
        </w:rPr>
        <w:t>ξία (κανονιστική πληρότητα)</w:t>
      </w:r>
    </w:p>
    <w:p w:rsidR="00843D72" w:rsidRPr="00904DFF" w:rsidRDefault="00843D72" w:rsidP="00843D72">
      <w:pPr>
        <w:pStyle w:val="myBullet"/>
        <w:rPr>
          <w:sz w:val="34"/>
        </w:rPr>
      </w:pPr>
      <w:r w:rsidRPr="00904DFF">
        <w:rPr>
          <w:sz w:val="34"/>
        </w:rPr>
        <w:t>σημειώνεται ότι ήδη αναπτύσσεται νομική επιχειρημ</w:t>
      </w:r>
      <w:r w:rsidRPr="00904DFF">
        <w:rPr>
          <w:sz w:val="34"/>
        </w:rPr>
        <w:t>α</w:t>
      </w:r>
      <w:r w:rsidRPr="00904DFF">
        <w:rPr>
          <w:sz w:val="34"/>
        </w:rPr>
        <w:t>τολογία βάσει της οποίας το συγκεκριμένο άρθρο έχει «αγώγιμη αξί</w:t>
      </w:r>
      <w:r w:rsidRPr="00904DFF">
        <w:rPr>
          <w:sz w:val="34"/>
        </w:rPr>
        <w:t>ω</w:t>
      </w:r>
      <w:r w:rsidRPr="00904DFF">
        <w:rPr>
          <w:sz w:val="34"/>
        </w:rPr>
        <w:t>ση».</w:t>
      </w:r>
    </w:p>
    <w:p w:rsidR="00843D72" w:rsidRPr="00904DFF" w:rsidRDefault="00843D72" w:rsidP="00843D72">
      <w:pPr>
        <w:rPr>
          <w:sz w:val="34"/>
        </w:rPr>
      </w:pPr>
      <w:r w:rsidRPr="00904DFF">
        <w:rPr>
          <w:sz w:val="34"/>
        </w:rPr>
        <w:t>Επιπλέον της Συνταγματικής πρόνοιας, ο πρόσφατος Νόμος 3861 περί «Ενίσχυση της διαφάνειας με την υποχρεωτική ανάρτηση νόμων και πράξεων των κυβερνητικών, διοικητ</w:t>
      </w:r>
      <w:r w:rsidRPr="00904DFF">
        <w:rPr>
          <w:sz w:val="34"/>
        </w:rPr>
        <w:t>ι</w:t>
      </w:r>
      <w:r w:rsidRPr="00904DFF">
        <w:rPr>
          <w:sz w:val="34"/>
        </w:rPr>
        <w:lastRenderedPageBreak/>
        <w:t xml:space="preserve">κών και </w:t>
      </w:r>
      <w:proofErr w:type="spellStart"/>
      <w:r w:rsidRPr="00904DFF">
        <w:rPr>
          <w:sz w:val="34"/>
        </w:rPr>
        <w:t>αυτοδιοικητικών</w:t>
      </w:r>
      <w:proofErr w:type="spellEnd"/>
      <w:r w:rsidRPr="00904DFF">
        <w:rPr>
          <w:sz w:val="34"/>
        </w:rPr>
        <w:t xml:space="preserve"> οργάνων στο διαδίκτυο «Πρ</w:t>
      </w:r>
      <w:r w:rsidRPr="00904DFF">
        <w:rPr>
          <w:sz w:val="34"/>
        </w:rPr>
        <w:t>ό</w:t>
      </w:r>
      <w:r w:rsidRPr="00904DFF">
        <w:rPr>
          <w:sz w:val="34"/>
        </w:rPr>
        <w:t>γραμμα Διαύγεια» και άλλες διατάξεις» όπου αναφ</w:t>
      </w:r>
      <w:r w:rsidRPr="00904DFF">
        <w:rPr>
          <w:sz w:val="34"/>
        </w:rPr>
        <w:t>έ</w:t>
      </w:r>
      <w:r w:rsidRPr="00904DFF">
        <w:rPr>
          <w:sz w:val="34"/>
        </w:rPr>
        <w:t>ρει:</w:t>
      </w:r>
    </w:p>
    <w:p w:rsidR="00843D72" w:rsidRPr="00904DFF" w:rsidRDefault="00843D72" w:rsidP="00A1351F">
      <w:pPr>
        <w:spacing w:after="0"/>
        <w:rPr>
          <w:sz w:val="34"/>
        </w:rPr>
      </w:pPr>
    </w:p>
    <w:p w:rsidR="00843D72" w:rsidRPr="00904DFF" w:rsidRDefault="00843D72"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«Κατά το σχεδιασμό και τη συντήρηση των δικτυακών τόπων και την ανάρτηση των νόμων και πράξεων που πρ</w:t>
      </w:r>
      <w:r w:rsidRPr="00904DFF">
        <w:rPr>
          <w:sz w:val="34"/>
        </w:rPr>
        <w:t>ο</w:t>
      </w:r>
      <w:r w:rsidRPr="00904DFF">
        <w:rPr>
          <w:sz w:val="34"/>
        </w:rPr>
        <w:t xml:space="preserve">βλέπονται στον παρόντα νόμο, λαμβάνεται πρόνοια ώστε να διασφαλίζεται η πρόσβαση των ατόμων με </w:t>
      </w:r>
      <w:r w:rsidRPr="00904DFF">
        <w:rPr>
          <w:sz w:val="34"/>
        </w:rPr>
        <w:t>α</w:t>
      </w:r>
      <w:r w:rsidRPr="00904DFF">
        <w:rPr>
          <w:sz w:val="34"/>
        </w:rPr>
        <w:t>ναπηρία στο περιεχόμενο των δικτυακών τ</w:t>
      </w:r>
      <w:r w:rsidRPr="00904DFF">
        <w:rPr>
          <w:sz w:val="34"/>
        </w:rPr>
        <w:t>ό</w:t>
      </w:r>
      <w:r w:rsidRPr="00904DFF">
        <w:rPr>
          <w:sz w:val="34"/>
        </w:rPr>
        <w:t>πων».</w:t>
      </w:r>
    </w:p>
    <w:p w:rsidR="00843D72" w:rsidRPr="00904DFF" w:rsidRDefault="00843D72" w:rsidP="00A1351F">
      <w:pPr>
        <w:spacing w:after="0"/>
        <w:rPr>
          <w:sz w:val="34"/>
        </w:rPr>
      </w:pPr>
    </w:p>
    <w:p w:rsidR="00A123F4" w:rsidRPr="00904DFF" w:rsidRDefault="00843D72" w:rsidP="00843D72">
      <w:pPr>
        <w:rPr>
          <w:sz w:val="34"/>
        </w:rPr>
      </w:pPr>
      <w:r w:rsidRPr="00904DFF">
        <w:rPr>
          <w:sz w:val="34"/>
        </w:rPr>
        <w:t>δεν περιλαμβάνει συγκεκριμένους τεχνικούς ορισμούς ή ά</w:t>
      </w:r>
      <w:r w:rsidRPr="00904DFF">
        <w:rPr>
          <w:sz w:val="34"/>
        </w:rPr>
        <w:t>λ</w:t>
      </w:r>
      <w:r w:rsidRPr="00904DFF">
        <w:rPr>
          <w:sz w:val="34"/>
        </w:rPr>
        <w:t xml:space="preserve">λες προδιαγραφές για την ορθή και ομοιογενή εφαρμογή του, όμως αποτελεί προοίμιο για την εφαρμογή τεχνική </w:t>
      </w:r>
      <w:r w:rsidRPr="00904DFF">
        <w:rPr>
          <w:sz w:val="34"/>
        </w:rPr>
        <w:t>ε</w:t>
      </w:r>
      <w:r w:rsidRPr="00904DFF">
        <w:rPr>
          <w:sz w:val="34"/>
        </w:rPr>
        <w:t xml:space="preserve">ξειδίκευση του συγκεκριμένου είδους </w:t>
      </w:r>
      <w:r w:rsidRPr="00904DFF">
        <w:rPr>
          <w:sz w:val="34"/>
        </w:rPr>
        <w:t>α</w:t>
      </w:r>
      <w:r w:rsidRPr="00904DFF">
        <w:rPr>
          <w:sz w:val="34"/>
        </w:rPr>
        <w:t>ναρτήσεων.</w:t>
      </w:r>
    </w:p>
    <w:p w:rsidR="00843D72" w:rsidRPr="00904DFF" w:rsidRDefault="00843D72" w:rsidP="00843D72">
      <w:pPr>
        <w:rPr>
          <w:sz w:val="34"/>
        </w:rPr>
      </w:pPr>
      <w:r w:rsidRPr="00904DFF">
        <w:rPr>
          <w:sz w:val="34"/>
        </w:rPr>
        <w:t>Βεβαίως, η συγκεκριμένη έλλειψη προσαρμογής στο εκ</w:t>
      </w:r>
      <w:r w:rsidRPr="00904DFF">
        <w:rPr>
          <w:sz w:val="34"/>
        </w:rPr>
        <w:t>ά</w:t>
      </w:r>
      <w:r w:rsidRPr="00904DFF">
        <w:rPr>
          <w:sz w:val="34"/>
        </w:rPr>
        <w:t>στοτε τεχνολογικό πλαίσιο αποτελεί την εικόνα στην πλει</w:t>
      </w:r>
      <w:r w:rsidRPr="00904DFF">
        <w:rPr>
          <w:sz w:val="34"/>
        </w:rPr>
        <w:t>ο</w:t>
      </w:r>
      <w:r w:rsidRPr="00904DFF">
        <w:rPr>
          <w:sz w:val="34"/>
        </w:rPr>
        <w:t>ψηφία των Κρατών – μελών στην Ε.Ε.. Η έλλειψη «ομοι</w:t>
      </w:r>
      <w:r w:rsidRPr="00904DFF">
        <w:rPr>
          <w:sz w:val="34"/>
        </w:rPr>
        <w:t>ό</w:t>
      </w:r>
      <w:r w:rsidRPr="00904DFF">
        <w:rPr>
          <w:sz w:val="34"/>
        </w:rPr>
        <w:t>μορφης» εφαρμογής της πρόνοιας περί ηλεκτρονικής πρ</w:t>
      </w:r>
      <w:r w:rsidRPr="00904DFF">
        <w:rPr>
          <w:sz w:val="34"/>
        </w:rPr>
        <w:t>ο</w:t>
      </w:r>
      <w:r w:rsidRPr="00904DFF">
        <w:rPr>
          <w:sz w:val="34"/>
        </w:rPr>
        <w:t>σβασιμότητας σε όλη την Ευρωπαϊκή Ένωση, έχει αποτελ</w:t>
      </w:r>
      <w:r w:rsidRPr="00904DFF">
        <w:rPr>
          <w:sz w:val="34"/>
        </w:rPr>
        <w:t>έ</w:t>
      </w:r>
      <w:r w:rsidRPr="00904DFF">
        <w:rPr>
          <w:sz w:val="34"/>
        </w:rPr>
        <w:t>σει αντικείμενο συζήτησης της Ευρωπαϊκής Επιτροπής. Σε μία προσπάθεια οριοθέτησης αυτού του τεχνολογικού πλα</w:t>
      </w:r>
      <w:r w:rsidRPr="00904DFF">
        <w:rPr>
          <w:sz w:val="34"/>
        </w:rPr>
        <w:t>ι</w:t>
      </w:r>
      <w:r w:rsidRPr="00904DFF">
        <w:rPr>
          <w:sz w:val="34"/>
        </w:rPr>
        <w:t>σίου, ήδη από το 2002 σε ψήφισμά του το Ευρωπαϊκό Κο</w:t>
      </w:r>
      <w:r w:rsidRPr="00904DFF">
        <w:rPr>
          <w:sz w:val="34"/>
        </w:rPr>
        <w:t>ι</w:t>
      </w:r>
      <w:r w:rsidRPr="00904DFF">
        <w:rPr>
          <w:sz w:val="34"/>
        </w:rPr>
        <w:t xml:space="preserve">νοβούλιο σχετικά με την ανακοίνωση της Επιτροπής </w:t>
      </w:r>
      <w:proofErr w:type="spellStart"/>
      <w:r w:rsidRPr="00904DFF">
        <w:rPr>
          <w:sz w:val="34"/>
        </w:rPr>
        <w:t>eEurope</w:t>
      </w:r>
      <w:proofErr w:type="spellEnd"/>
      <w:r w:rsidRPr="00904DFF">
        <w:rPr>
          <w:sz w:val="34"/>
        </w:rPr>
        <w:t xml:space="preserve"> 2002 περί «Προσβασιμότητα στις δημόσιες </w:t>
      </w:r>
      <w:proofErr w:type="spellStart"/>
      <w:r w:rsidRPr="00904DFF">
        <w:rPr>
          <w:sz w:val="34"/>
        </w:rPr>
        <w:t>ιστοθ</w:t>
      </w:r>
      <w:r w:rsidRPr="00904DFF">
        <w:rPr>
          <w:sz w:val="34"/>
        </w:rPr>
        <w:t>έ</w:t>
      </w:r>
      <w:r w:rsidRPr="00904DFF">
        <w:rPr>
          <w:sz w:val="34"/>
        </w:rPr>
        <w:t>σεις</w:t>
      </w:r>
      <w:proofErr w:type="spellEnd"/>
      <w:r w:rsidRPr="00904DFF">
        <w:rPr>
          <w:sz w:val="34"/>
        </w:rPr>
        <w:t xml:space="preserve"> και στο περιεχόμενό τους», χρησιμοποιεί συγκεκριμ</w:t>
      </w:r>
      <w:r w:rsidRPr="00904DFF">
        <w:rPr>
          <w:sz w:val="34"/>
        </w:rPr>
        <w:t>έ</w:t>
      </w:r>
      <w:r w:rsidRPr="00904DFF">
        <w:rPr>
          <w:sz w:val="34"/>
        </w:rPr>
        <w:t>νες και ελέγξιμες τεχνικές προδιαγραφές κατασκευής πρ</w:t>
      </w:r>
      <w:r w:rsidRPr="00904DFF">
        <w:rPr>
          <w:sz w:val="34"/>
        </w:rPr>
        <w:t>ο</w:t>
      </w:r>
      <w:r w:rsidRPr="00904DFF">
        <w:rPr>
          <w:sz w:val="34"/>
        </w:rPr>
        <w:t>κειμένου να περιγράψει με πρακτικό τρόπο το πώς ορίζεται η ηλεκτρονική προσβασιμότητα. Οι προδιαγραφές που χρ</w:t>
      </w:r>
      <w:r w:rsidRPr="00904DFF">
        <w:rPr>
          <w:sz w:val="34"/>
        </w:rPr>
        <w:t>η</w:t>
      </w:r>
      <w:r w:rsidRPr="00904DFF">
        <w:rPr>
          <w:sz w:val="34"/>
        </w:rPr>
        <w:t xml:space="preserve">σιμοποιήθηκαν ήταν το </w:t>
      </w:r>
      <w:r w:rsidRPr="00904DFF">
        <w:rPr>
          <w:sz w:val="34"/>
          <w:lang w:val="en-GB"/>
        </w:rPr>
        <w:t>de</w:t>
      </w:r>
      <w:r w:rsidRPr="00904DFF">
        <w:rPr>
          <w:sz w:val="34"/>
        </w:rPr>
        <w:t xml:space="preserve"> </w:t>
      </w:r>
      <w:r w:rsidRPr="00904DFF">
        <w:rPr>
          <w:sz w:val="34"/>
          <w:lang w:val="en-GB"/>
        </w:rPr>
        <w:t>facto</w:t>
      </w:r>
      <w:r w:rsidRPr="00904DFF">
        <w:rPr>
          <w:sz w:val="34"/>
        </w:rPr>
        <w:t xml:space="preserve"> αναγνωρισμένο πρότυπο ηλεκτρονικής προσβασιμότητα των Οδηγιών για την Πρ</w:t>
      </w:r>
      <w:r w:rsidRPr="00904DFF">
        <w:rPr>
          <w:sz w:val="34"/>
        </w:rPr>
        <w:t>ο</w:t>
      </w:r>
      <w:r w:rsidRPr="00904DFF">
        <w:rPr>
          <w:sz w:val="34"/>
        </w:rPr>
        <w:lastRenderedPageBreak/>
        <w:t>σβασιμότητα του Περιεχομένου του Παγκοσμίου Ιστού έ</w:t>
      </w:r>
      <w:r w:rsidRPr="00904DFF">
        <w:rPr>
          <w:sz w:val="34"/>
        </w:rPr>
        <w:t>κ</w:t>
      </w:r>
      <w:r w:rsidRPr="00904DFF">
        <w:rPr>
          <w:sz w:val="34"/>
        </w:rPr>
        <w:t>δοση 1.0 (WCAG), και συγκεκριμένα στο επίπεδο συμμό</w:t>
      </w:r>
      <w:r w:rsidRPr="00904DFF">
        <w:rPr>
          <w:sz w:val="34"/>
        </w:rPr>
        <w:t>ρ</w:t>
      </w:r>
      <w:r w:rsidRPr="00904DFF">
        <w:rPr>
          <w:sz w:val="34"/>
        </w:rPr>
        <w:t>φωσης ΑΑ (διπλό Α), το οποίο κάθε φορά πρέπει να συν</w:t>
      </w:r>
      <w:r w:rsidRPr="00904DFF">
        <w:rPr>
          <w:sz w:val="34"/>
        </w:rPr>
        <w:t>ο</w:t>
      </w:r>
      <w:r w:rsidRPr="00904DFF">
        <w:rPr>
          <w:sz w:val="34"/>
        </w:rPr>
        <w:t>δεύει την έκδοση προκειμένου να έχει πραγμ</w:t>
      </w:r>
      <w:r w:rsidRPr="00904DFF">
        <w:rPr>
          <w:sz w:val="34"/>
        </w:rPr>
        <w:t>α</w:t>
      </w:r>
      <w:r w:rsidRPr="00904DFF">
        <w:rPr>
          <w:sz w:val="34"/>
        </w:rPr>
        <w:t>τικό νόημα. Συγκεκριμένα στην παράγραφο 30 αναφέρεται:</w:t>
      </w:r>
    </w:p>
    <w:p w:rsidR="00843D72" w:rsidRPr="00904DFF" w:rsidRDefault="00843D72" w:rsidP="00A1351F">
      <w:pPr>
        <w:spacing w:after="0"/>
        <w:rPr>
          <w:sz w:val="34"/>
        </w:rPr>
      </w:pPr>
    </w:p>
    <w:p w:rsidR="00843D72" w:rsidRPr="00904DFF" w:rsidRDefault="00843D72"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«τονίζει το γεγονός ότι για να είναι οι </w:t>
      </w:r>
      <w:proofErr w:type="spellStart"/>
      <w:r w:rsidRPr="00904DFF">
        <w:rPr>
          <w:sz w:val="34"/>
        </w:rPr>
        <w:t>ιστοθέσεις</w:t>
      </w:r>
      <w:proofErr w:type="spellEnd"/>
      <w:r w:rsidRPr="00904DFF">
        <w:rPr>
          <w:sz w:val="34"/>
        </w:rPr>
        <w:t xml:space="preserve"> πρ</w:t>
      </w:r>
      <w:r w:rsidRPr="00904DFF">
        <w:rPr>
          <w:sz w:val="34"/>
        </w:rPr>
        <w:t>ο</w:t>
      </w:r>
      <w:r w:rsidRPr="00904DFF">
        <w:rPr>
          <w:sz w:val="34"/>
        </w:rPr>
        <w:t>σβάσιμες, είναι σημαντικό να διαθέτουν ένα επίπεδο συμβατ</w:t>
      </w:r>
      <w:r w:rsidRPr="00904DFF">
        <w:rPr>
          <w:sz w:val="34"/>
        </w:rPr>
        <w:t>ό</w:t>
      </w:r>
      <w:r w:rsidRPr="00904DFF">
        <w:rPr>
          <w:sz w:val="34"/>
        </w:rPr>
        <w:t>τητας “διπλού-Α” και να εφαρμόζεται πλήρως η προτεραιότητα 2 των κατευθυντηρίων γραμμών WAI».</w:t>
      </w:r>
    </w:p>
    <w:p w:rsidR="00843D72" w:rsidRPr="00904DFF" w:rsidRDefault="00843D72" w:rsidP="00A1351F">
      <w:pPr>
        <w:spacing w:after="0"/>
        <w:rPr>
          <w:sz w:val="34"/>
        </w:rPr>
      </w:pPr>
    </w:p>
    <w:p w:rsidR="00843D72" w:rsidRPr="00904DFF" w:rsidRDefault="00843D72" w:rsidP="00843D72">
      <w:pPr>
        <w:rPr>
          <w:sz w:val="34"/>
        </w:rPr>
      </w:pPr>
      <w:r w:rsidRPr="00904DFF">
        <w:rPr>
          <w:sz w:val="34"/>
        </w:rPr>
        <w:t xml:space="preserve">Η χρήση συγκεκριμένου τεχνικού προτύπου έγινε μεταξύ άλλων λόγω της εκτιμώμενης «ανεπάρκειας </w:t>
      </w:r>
      <w:proofErr w:type="spellStart"/>
      <w:r w:rsidRPr="00904DFF">
        <w:rPr>
          <w:sz w:val="34"/>
        </w:rPr>
        <w:t>ιστοτόπων</w:t>
      </w:r>
      <w:proofErr w:type="spellEnd"/>
      <w:r w:rsidRPr="00904DFF">
        <w:rPr>
          <w:sz w:val="34"/>
        </w:rPr>
        <w:t>, τους οποίους να μπορούν εύκολα να διαβάσουν και να συ</w:t>
      </w:r>
      <w:r w:rsidRPr="00904DFF">
        <w:rPr>
          <w:sz w:val="34"/>
        </w:rPr>
        <w:t>μ</w:t>
      </w:r>
      <w:r w:rsidRPr="00904DFF">
        <w:rPr>
          <w:sz w:val="34"/>
        </w:rPr>
        <w:t>βουλευθούν τα άτομα με ασθενή όραση», της «έλλειψης προσβάσιμου περιεχ</w:t>
      </w:r>
      <w:r w:rsidRPr="00904DFF">
        <w:rPr>
          <w:sz w:val="34"/>
        </w:rPr>
        <w:t>ο</w:t>
      </w:r>
      <w:r w:rsidRPr="00904DFF">
        <w:rPr>
          <w:sz w:val="34"/>
        </w:rPr>
        <w:t>μένου» και της «ασυμβατότητας των προγραμμάτων με τα συστήματα υποβοήθησης (π.χ., λογ</w:t>
      </w:r>
      <w:r w:rsidRPr="00904DFF">
        <w:rPr>
          <w:sz w:val="34"/>
        </w:rPr>
        <w:t>ι</w:t>
      </w:r>
      <w:r w:rsidRPr="00904DFF">
        <w:rPr>
          <w:sz w:val="34"/>
        </w:rPr>
        <w:t>σμικά ανάγν</w:t>
      </w:r>
      <w:r w:rsidRPr="00904DFF">
        <w:rPr>
          <w:sz w:val="34"/>
        </w:rPr>
        <w:t>ω</w:t>
      </w:r>
      <w:r w:rsidRPr="00904DFF">
        <w:rPr>
          <w:sz w:val="34"/>
        </w:rPr>
        <w:t>σης οθόνης για τυφλούς χρήστες)».</w:t>
      </w:r>
    </w:p>
    <w:p w:rsidR="00843D72" w:rsidRPr="00904DFF" w:rsidRDefault="00843D72" w:rsidP="00843D72">
      <w:pPr>
        <w:rPr>
          <w:sz w:val="34"/>
        </w:rPr>
      </w:pPr>
      <w:r w:rsidRPr="00904DFF">
        <w:rPr>
          <w:sz w:val="34"/>
        </w:rPr>
        <w:t>Ως αποτέλεσμα των ψηφισμάτων που υιοθετούσαν τη σ</w:t>
      </w:r>
      <w:r w:rsidRPr="00904DFF">
        <w:rPr>
          <w:sz w:val="34"/>
        </w:rPr>
        <w:t>υ</w:t>
      </w:r>
      <w:r w:rsidRPr="00904DFF">
        <w:rPr>
          <w:sz w:val="34"/>
        </w:rPr>
        <w:t>γκεκριμένη τεχνική προδιαγραφή, ακολούθησε η δέσμευση των Κρατών-Μελών να καταστήσουν τους διαδικτυακούς τόπους δημοσίου χαρακτήρα προσβάσιμους, με τη χρήση του συγκεκριμένου επιπέδου ηλεκτρονικής προσβασιμότ</w:t>
      </w:r>
      <w:r w:rsidRPr="00904DFF">
        <w:rPr>
          <w:sz w:val="34"/>
        </w:rPr>
        <w:t>η</w:t>
      </w:r>
      <w:r w:rsidRPr="00904DFF">
        <w:rPr>
          <w:sz w:val="34"/>
        </w:rPr>
        <w:t>τας εκείνου του WCAG έκδοση 2.0 και επίπεδο συμμόρφ</w:t>
      </w:r>
      <w:r w:rsidRPr="00904DFF">
        <w:rPr>
          <w:sz w:val="34"/>
        </w:rPr>
        <w:t>ω</w:t>
      </w:r>
      <w:r w:rsidRPr="00904DFF">
        <w:rPr>
          <w:sz w:val="34"/>
        </w:rPr>
        <w:t>σης AA (διπλό Α), το οποίο χαρακτηρίζεται διεθνώς αρκο</w:t>
      </w:r>
      <w:r w:rsidRPr="00904DFF">
        <w:rPr>
          <w:sz w:val="34"/>
        </w:rPr>
        <w:t>ύ</w:t>
      </w:r>
      <w:r w:rsidRPr="00904DFF">
        <w:rPr>
          <w:sz w:val="34"/>
        </w:rPr>
        <w:t>ντος ικανοποιητικό. Αυτός ο χαρακτηρισμός αποδίδεται δι</w:t>
      </w:r>
      <w:r w:rsidRPr="00904DFF">
        <w:rPr>
          <w:sz w:val="34"/>
        </w:rPr>
        <w:t>ό</w:t>
      </w:r>
      <w:r w:rsidRPr="00904DFF">
        <w:rPr>
          <w:sz w:val="34"/>
        </w:rPr>
        <w:t>τι με τη χρήση των συγκεκριμ</w:t>
      </w:r>
      <w:r w:rsidRPr="00904DFF">
        <w:rPr>
          <w:sz w:val="34"/>
        </w:rPr>
        <w:t>έ</w:t>
      </w:r>
      <w:r w:rsidRPr="00904DFF">
        <w:rPr>
          <w:sz w:val="34"/>
        </w:rPr>
        <w:t>νων οδηγιών εξασφαλίζεται ότι το περι</w:t>
      </w:r>
      <w:r w:rsidRPr="00904DFF">
        <w:rPr>
          <w:sz w:val="34"/>
        </w:rPr>
        <w:t>ε</w:t>
      </w:r>
      <w:r w:rsidRPr="00904DFF">
        <w:rPr>
          <w:sz w:val="34"/>
        </w:rPr>
        <w:t xml:space="preserve">χόμενο για το διαδίκτυο είναι προσβάσιμο από </w:t>
      </w:r>
      <w:r w:rsidRPr="00904DFF">
        <w:rPr>
          <w:sz w:val="34"/>
        </w:rPr>
        <w:lastRenderedPageBreak/>
        <w:t>την ευρύτερη δυνατή ομάδα του πληθυσμού χωρίς την αν</w:t>
      </w:r>
      <w:r w:rsidRPr="00904DFF">
        <w:rPr>
          <w:sz w:val="34"/>
        </w:rPr>
        <w:t>ά</w:t>
      </w:r>
      <w:r w:rsidRPr="00904DFF">
        <w:rPr>
          <w:sz w:val="34"/>
        </w:rPr>
        <w:t>γκη επιπλέον προσαρμογών. Κατά μία έ</w:t>
      </w:r>
      <w:r w:rsidRPr="00904DFF">
        <w:rPr>
          <w:sz w:val="34"/>
        </w:rPr>
        <w:t>ν</w:t>
      </w:r>
      <w:r w:rsidRPr="00904DFF">
        <w:rPr>
          <w:sz w:val="34"/>
        </w:rPr>
        <w:t>νοια επομένως, και εφόσον οι συγκεκριμένες προδι</w:t>
      </w:r>
      <w:r w:rsidRPr="00904DFF">
        <w:rPr>
          <w:sz w:val="34"/>
        </w:rPr>
        <w:t>α</w:t>
      </w:r>
      <w:r w:rsidRPr="00904DFF">
        <w:rPr>
          <w:sz w:val="34"/>
        </w:rPr>
        <w:t>γραφές (η νέα έκδοση 2.0 των Οδηγιών για την Προσβασιμότητα του Π</w:t>
      </w:r>
      <w:r w:rsidRPr="00904DFF">
        <w:rPr>
          <w:sz w:val="34"/>
        </w:rPr>
        <w:t>ε</w:t>
      </w:r>
      <w:r w:rsidRPr="00904DFF">
        <w:rPr>
          <w:sz w:val="34"/>
        </w:rPr>
        <w:t>ριεχομένου του Ιστού) ήδη συμπεριλαμβάνονται σε επίσημα κείμενα της Ε.Ε., μπορούν να αποτελέσουν την τεχνική προδι</w:t>
      </w:r>
      <w:r w:rsidRPr="00904DFF">
        <w:rPr>
          <w:sz w:val="34"/>
        </w:rPr>
        <w:t>α</w:t>
      </w:r>
      <w:r w:rsidRPr="00904DFF">
        <w:rPr>
          <w:sz w:val="34"/>
        </w:rPr>
        <w:t>γραφή για την πρακτική υιοθέτηση της Συνταγματικής πρόνο</w:t>
      </w:r>
      <w:r w:rsidRPr="00904DFF">
        <w:rPr>
          <w:sz w:val="34"/>
        </w:rPr>
        <w:t>ι</w:t>
      </w:r>
      <w:r w:rsidRPr="00904DFF">
        <w:rPr>
          <w:sz w:val="34"/>
        </w:rPr>
        <w:t>ας.</w:t>
      </w:r>
    </w:p>
    <w:p w:rsidR="00843D72" w:rsidRPr="00904DFF" w:rsidRDefault="00843D72" w:rsidP="00843D72">
      <w:pPr>
        <w:rPr>
          <w:sz w:val="34"/>
        </w:rPr>
      </w:pPr>
      <w:r w:rsidRPr="00904DFF">
        <w:rPr>
          <w:sz w:val="34"/>
        </w:rPr>
        <w:t>Συγκεκριμένες πρόνοιες, πλην όμως και πάλι χωρίς τεχνική τεκμηρίωση για την ηλεκτρονική προσβασιμότητα της ψ</w:t>
      </w:r>
      <w:r w:rsidRPr="00904DFF">
        <w:rPr>
          <w:sz w:val="34"/>
        </w:rPr>
        <w:t>η</w:t>
      </w:r>
      <w:r w:rsidRPr="00904DFF">
        <w:rPr>
          <w:sz w:val="34"/>
        </w:rPr>
        <w:t xml:space="preserve">φιακής πληροφορίας, περιέχονται και στο παλαιότερο Νόμο 3448/2006 (ΦΕΚ 57/Α/15.3.2006) </w:t>
      </w:r>
      <w:r w:rsidRPr="00904DFF">
        <w:rPr>
          <w:i/>
          <w:sz w:val="34"/>
        </w:rPr>
        <w:t>«Για την περαιτέρω χρ</w:t>
      </w:r>
      <w:r w:rsidRPr="00904DFF">
        <w:rPr>
          <w:i/>
          <w:sz w:val="34"/>
        </w:rPr>
        <w:t>ή</w:t>
      </w:r>
      <w:r w:rsidRPr="00904DFF">
        <w:rPr>
          <w:i/>
          <w:sz w:val="34"/>
        </w:rPr>
        <w:t>ση πληροφοριών του δημόσιου τομέα και τη ρύθμιση θεμάτων αρμ</w:t>
      </w:r>
      <w:r w:rsidRPr="00904DFF">
        <w:rPr>
          <w:i/>
          <w:sz w:val="34"/>
        </w:rPr>
        <w:t>ο</w:t>
      </w:r>
      <w:r w:rsidRPr="00904DFF">
        <w:rPr>
          <w:i/>
          <w:sz w:val="34"/>
        </w:rPr>
        <w:t>διότητας Υπουργείου Εσωτερικών, Δημόσιας Διοίκησης και Αποκέντρωσης»</w:t>
      </w:r>
      <w:r w:rsidRPr="00904DFF">
        <w:rPr>
          <w:sz w:val="34"/>
        </w:rPr>
        <w:t>. Η αναφορά του άρθρου 10 «Μέτρα δ</w:t>
      </w:r>
      <w:r w:rsidRPr="00904DFF">
        <w:rPr>
          <w:sz w:val="34"/>
        </w:rPr>
        <w:t>ι</w:t>
      </w:r>
      <w:r w:rsidRPr="00904DFF">
        <w:rPr>
          <w:sz w:val="34"/>
        </w:rPr>
        <w:t>ευκόλυνσης της αναζήτησης εγγράφων» όπου αν</w:t>
      </w:r>
      <w:r w:rsidRPr="00904DFF">
        <w:rPr>
          <w:sz w:val="34"/>
        </w:rPr>
        <w:t>α</w:t>
      </w:r>
      <w:r w:rsidRPr="00904DFF">
        <w:rPr>
          <w:sz w:val="34"/>
        </w:rPr>
        <w:t>φέρεται:</w:t>
      </w:r>
    </w:p>
    <w:p w:rsidR="00843D72" w:rsidRPr="00904DFF" w:rsidRDefault="00843D72" w:rsidP="00843D72">
      <w:pPr>
        <w:spacing w:after="0"/>
        <w:rPr>
          <w:sz w:val="34"/>
        </w:rPr>
      </w:pPr>
    </w:p>
    <w:p w:rsidR="00843D72" w:rsidRPr="00904DFF" w:rsidRDefault="00843D72"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«Οι φορείς του δημόσιου τομέα μεριμνούν, ώστε να λαμβάνονται τα μέτρα που είναι αναγκαία για τη διε</w:t>
      </w:r>
      <w:r w:rsidRPr="00904DFF">
        <w:rPr>
          <w:sz w:val="34"/>
        </w:rPr>
        <w:t>υ</w:t>
      </w:r>
      <w:r w:rsidRPr="00904DFF">
        <w:rPr>
          <w:sz w:val="34"/>
        </w:rPr>
        <w:t>κόλυνση της αναζήτησης εγγράφων προς περαιτέρω χρήση, όπως η κατάρτιση και διάθεση καταλόγων των κυριότερων εγγράφων με δυνατότητα ηλεκτρονικής πρόσβασης, καθώς και η δημιουργία ιστοσελίδων που συνδέονται με αποκεντρωμένους καταλόγους. Οι φ</w:t>
      </w:r>
      <w:r w:rsidRPr="00904DFF">
        <w:rPr>
          <w:sz w:val="34"/>
        </w:rPr>
        <w:t>ο</w:t>
      </w:r>
      <w:r w:rsidRPr="00904DFF">
        <w:rPr>
          <w:sz w:val="34"/>
        </w:rPr>
        <w:t>ρείς του δημόσιου τομέα λαμβ</w:t>
      </w:r>
      <w:r w:rsidRPr="00904DFF">
        <w:rPr>
          <w:sz w:val="34"/>
        </w:rPr>
        <w:t>ά</w:t>
      </w:r>
      <w:r w:rsidRPr="00904DFF">
        <w:rPr>
          <w:sz w:val="34"/>
        </w:rPr>
        <w:t>νουν ειδική μέριμνα για τη διευκόλυνση των ατόμων με αναπηρίες στην αναζ</w:t>
      </w:r>
      <w:r w:rsidRPr="00904DFF">
        <w:rPr>
          <w:sz w:val="34"/>
        </w:rPr>
        <w:t>ή</w:t>
      </w:r>
      <w:r w:rsidRPr="00904DFF">
        <w:rPr>
          <w:sz w:val="34"/>
        </w:rPr>
        <w:t>τηση εγγράφων για περαιτέρω χρ</w:t>
      </w:r>
      <w:r w:rsidRPr="00904DFF">
        <w:rPr>
          <w:sz w:val="34"/>
        </w:rPr>
        <w:t>ή</w:t>
      </w:r>
      <w:r w:rsidRPr="00904DFF">
        <w:rPr>
          <w:sz w:val="34"/>
        </w:rPr>
        <w:t>ση.».</w:t>
      </w:r>
    </w:p>
    <w:p w:rsidR="00843D72" w:rsidRPr="00904DFF" w:rsidRDefault="00843D72" w:rsidP="00843D72">
      <w:pPr>
        <w:spacing w:after="0"/>
        <w:rPr>
          <w:sz w:val="34"/>
        </w:rPr>
      </w:pPr>
    </w:p>
    <w:p w:rsidR="00843D72" w:rsidRPr="00904DFF" w:rsidRDefault="00843D72" w:rsidP="00843D72">
      <w:pPr>
        <w:rPr>
          <w:sz w:val="34"/>
        </w:rPr>
      </w:pPr>
      <w:r w:rsidRPr="00904DFF">
        <w:rPr>
          <w:sz w:val="34"/>
        </w:rPr>
        <w:t>Επιπλέον, στον νόμο περί Ειδικής αγωγής στο άρθρο 2 π</w:t>
      </w:r>
      <w:r w:rsidRPr="00904DFF">
        <w:rPr>
          <w:sz w:val="34"/>
        </w:rPr>
        <w:t>α</w:t>
      </w:r>
      <w:r w:rsidRPr="00904DFF">
        <w:rPr>
          <w:sz w:val="34"/>
        </w:rPr>
        <w:t xml:space="preserve">ράγραφος 7 του Νόμου 3699/2008 </w:t>
      </w:r>
      <w:r w:rsidRPr="00904DFF">
        <w:rPr>
          <w:i/>
          <w:sz w:val="34"/>
        </w:rPr>
        <w:t>«Ειδική Αγωγή και Ε</w:t>
      </w:r>
      <w:r w:rsidRPr="00904DFF">
        <w:rPr>
          <w:i/>
          <w:sz w:val="34"/>
        </w:rPr>
        <w:t>κ</w:t>
      </w:r>
      <w:r w:rsidRPr="00904DFF">
        <w:rPr>
          <w:i/>
          <w:sz w:val="34"/>
        </w:rPr>
        <w:lastRenderedPageBreak/>
        <w:t xml:space="preserve">παίδευση ατόμων με αναπηρία ή με ειδικές εκπαιδευτικές </w:t>
      </w:r>
      <w:r w:rsidRPr="00904DFF">
        <w:rPr>
          <w:i/>
          <w:sz w:val="34"/>
        </w:rPr>
        <w:t>α</w:t>
      </w:r>
      <w:r w:rsidRPr="00904DFF">
        <w:rPr>
          <w:i/>
          <w:sz w:val="34"/>
        </w:rPr>
        <w:t>νάγκες»</w:t>
      </w:r>
      <w:r w:rsidRPr="00904DFF">
        <w:rPr>
          <w:sz w:val="34"/>
        </w:rPr>
        <w:t xml:space="preserve">, περιλαμβάνεται συγκεκριμένη πρόνοια για την </w:t>
      </w:r>
      <w:r w:rsidRPr="00904DFF">
        <w:rPr>
          <w:sz w:val="34"/>
        </w:rPr>
        <w:t>η</w:t>
      </w:r>
      <w:r w:rsidRPr="00904DFF">
        <w:rPr>
          <w:sz w:val="34"/>
        </w:rPr>
        <w:t>λεκτρονική προσβασιμότητα τόσο του περιεχομένου και των εκπαιδευτικών εργαλείων που παρέχονται μέσω διαδ</w:t>
      </w:r>
      <w:r w:rsidRPr="00904DFF">
        <w:rPr>
          <w:sz w:val="34"/>
        </w:rPr>
        <w:t>ι</w:t>
      </w:r>
      <w:r w:rsidRPr="00904DFF">
        <w:rPr>
          <w:sz w:val="34"/>
        </w:rPr>
        <w:t>κτύου, όσο και οποιονδήποτε εφαρμογών πληροφορικής γ</w:t>
      </w:r>
      <w:r w:rsidRPr="00904DFF">
        <w:rPr>
          <w:sz w:val="34"/>
        </w:rPr>
        <w:t>ε</w:t>
      </w:r>
      <w:r w:rsidRPr="00904DFF">
        <w:rPr>
          <w:sz w:val="34"/>
        </w:rPr>
        <w:t>νικότερα:</w:t>
      </w:r>
    </w:p>
    <w:p w:rsidR="00843D72" w:rsidRPr="00904DFF" w:rsidRDefault="00843D72" w:rsidP="00843D72">
      <w:pPr>
        <w:spacing w:after="0"/>
        <w:rPr>
          <w:sz w:val="34"/>
        </w:rPr>
      </w:pPr>
    </w:p>
    <w:p w:rsidR="00843D72" w:rsidRPr="00904DFF" w:rsidRDefault="00843D72"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«Με απόφαση του Υπουργού Εθνικής Παιδείας και Θρησκευμάτων συνιστώνται στο Υπουργείο Εθνικής Παιδείας και Θρησκευμάτων δυο συμβουλευτικές – γνωμοδοτικές επιτροπές, μία για την παρακολούθηση της φυσικής προσβασιμότητας των ατόμων με αναπ</w:t>
      </w:r>
      <w:r w:rsidRPr="00904DFF">
        <w:rPr>
          <w:sz w:val="34"/>
        </w:rPr>
        <w:t>η</w:t>
      </w:r>
      <w:r w:rsidRPr="00904DFF">
        <w:rPr>
          <w:sz w:val="34"/>
        </w:rPr>
        <w:t xml:space="preserve">ρία στις εκπαιδευτικές και διοικητικές δομές του </w:t>
      </w:r>
      <w:r w:rsidRPr="00904DFF">
        <w:rPr>
          <w:sz w:val="34"/>
        </w:rPr>
        <w:t>Υ</w:t>
      </w:r>
      <w:r w:rsidRPr="00904DFF">
        <w:rPr>
          <w:sz w:val="34"/>
        </w:rPr>
        <w:t>πουργείου Εθνικής Παιδείας και Θρησκευμάτων και μία για την παρακολούθηση της ηλεκτρονικής προσβ</w:t>
      </w:r>
      <w:r w:rsidRPr="00904DFF">
        <w:rPr>
          <w:sz w:val="34"/>
        </w:rPr>
        <w:t>α</w:t>
      </w:r>
      <w:r w:rsidRPr="00904DFF">
        <w:rPr>
          <w:sz w:val="34"/>
        </w:rPr>
        <w:t>σιμότητας του εκπαιδευτικού υλικού και των διαδικτ</w:t>
      </w:r>
      <w:r w:rsidRPr="00904DFF">
        <w:rPr>
          <w:sz w:val="34"/>
        </w:rPr>
        <w:t>υ</w:t>
      </w:r>
      <w:r w:rsidRPr="00904DFF">
        <w:rPr>
          <w:sz w:val="34"/>
        </w:rPr>
        <w:t>ακών τόπων. Στις επιτροπές αυτές συμμετέχουν – μ</w:t>
      </w:r>
      <w:r w:rsidRPr="00904DFF">
        <w:rPr>
          <w:sz w:val="34"/>
        </w:rPr>
        <w:t>ε</w:t>
      </w:r>
      <w:r w:rsidRPr="00904DFF">
        <w:rPr>
          <w:sz w:val="34"/>
        </w:rPr>
        <w:t>ταξύ άλλων -και εκπρόσωποι της Εθνικής Συνομ</w:t>
      </w:r>
      <w:r w:rsidRPr="00904DFF">
        <w:rPr>
          <w:sz w:val="34"/>
        </w:rPr>
        <w:t>ο</w:t>
      </w:r>
      <w:r w:rsidRPr="00904DFF">
        <w:rPr>
          <w:sz w:val="34"/>
        </w:rPr>
        <w:t>σπονδίας Ατόμων με Αναπ</w:t>
      </w:r>
      <w:r w:rsidRPr="00904DFF">
        <w:rPr>
          <w:sz w:val="34"/>
        </w:rPr>
        <w:t>η</w:t>
      </w:r>
      <w:r w:rsidRPr="00904DFF">
        <w:rPr>
          <w:sz w:val="34"/>
        </w:rPr>
        <w:t>ρία. Με την ίδια απόφαση καθορίζονται και οι κανόνες λε</w:t>
      </w:r>
      <w:r w:rsidRPr="00904DFF">
        <w:rPr>
          <w:sz w:val="34"/>
        </w:rPr>
        <w:t>ι</w:t>
      </w:r>
      <w:r w:rsidRPr="00904DFF">
        <w:rPr>
          <w:sz w:val="34"/>
        </w:rPr>
        <w:t>τουργίας τους.».</w:t>
      </w:r>
    </w:p>
    <w:p w:rsidR="00843D72" w:rsidRPr="00904DFF" w:rsidRDefault="00843D72" w:rsidP="00843D72">
      <w:pPr>
        <w:rPr>
          <w:sz w:val="34"/>
        </w:rPr>
      </w:pPr>
      <w:r w:rsidRPr="00904DFF">
        <w:rPr>
          <w:sz w:val="34"/>
        </w:rPr>
        <w:t xml:space="preserve">Στον ίδιο Νόμο περιλαμβάνεται γενική αναφορά για την </w:t>
      </w:r>
      <w:r w:rsidRPr="00904DFF">
        <w:rPr>
          <w:sz w:val="34"/>
        </w:rPr>
        <w:t>η</w:t>
      </w:r>
      <w:r w:rsidRPr="00904DFF">
        <w:rPr>
          <w:sz w:val="34"/>
        </w:rPr>
        <w:t>λεκτρον</w:t>
      </w:r>
      <w:r w:rsidRPr="00904DFF">
        <w:rPr>
          <w:sz w:val="34"/>
        </w:rPr>
        <w:t>ι</w:t>
      </w:r>
      <w:r w:rsidRPr="00904DFF">
        <w:rPr>
          <w:sz w:val="34"/>
        </w:rPr>
        <w:t xml:space="preserve">κή προ </w:t>
      </w:r>
      <w:proofErr w:type="spellStart"/>
      <w:r w:rsidRPr="00904DFF">
        <w:rPr>
          <w:sz w:val="34"/>
        </w:rPr>
        <w:t>σβασιμότητα</w:t>
      </w:r>
      <w:proofErr w:type="spellEnd"/>
      <w:r w:rsidRPr="00904DFF">
        <w:rPr>
          <w:sz w:val="34"/>
        </w:rPr>
        <w:t xml:space="preserve"> (άρθρο 2, παρ. 5, εδάφιο δ.) βάσει της οποίας:</w:t>
      </w:r>
    </w:p>
    <w:p w:rsidR="00843D72" w:rsidRPr="00904DFF" w:rsidRDefault="00843D72" w:rsidP="00A1351F">
      <w:pPr>
        <w:spacing w:after="0"/>
        <w:rPr>
          <w:sz w:val="34"/>
        </w:rPr>
      </w:pPr>
    </w:p>
    <w:p w:rsidR="00843D72" w:rsidRPr="00904DFF" w:rsidRDefault="00843D72" w:rsidP="00843D72">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«…Η εφαρμογή των αρχών του «Σχεδιασμού για </w:t>
      </w:r>
      <w:r w:rsidRPr="00904DFF">
        <w:rPr>
          <w:sz w:val="34"/>
        </w:rPr>
        <w:t>Ό</w:t>
      </w:r>
      <w:r w:rsidRPr="00904DFF">
        <w:rPr>
          <w:sz w:val="34"/>
        </w:rPr>
        <w:t>λους (</w:t>
      </w:r>
      <w:r w:rsidRPr="00904DFF">
        <w:rPr>
          <w:sz w:val="34"/>
          <w:lang w:val="en-GB"/>
        </w:rPr>
        <w:t>Design</w:t>
      </w:r>
      <w:r w:rsidRPr="00904DFF">
        <w:rPr>
          <w:sz w:val="34"/>
        </w:rPr>
        <w:t xml:space="preserve"> </w:t>
      </w:r>
      <w:r w:rsidRPr="00904DFF">
        <w:rPr>
          <w:sz w:val="34"/>
          <w:lang w:val="en-GB"/>
        </w:rPr>
        <w:t>for</w:t>
      </w:r>
      <w:r w:rsidRPr="00904DFF">
        <w:rPr>
          <w:sz w:val="34"/>
        </w:rPr>
        <w:t xml:space="preserve"> </w:t>
      </w:r>
      <w:r w:rsidRPr="00904DFF">
        <w:rPr>
          <w:sz w:val="34"/>
          <w:lang w:val="en-GB"/>
        </w:rPr>
        <w:t>All</w:t>
      </w:r>
      <w:r w:rsidRPr="00904DFF">
        <w:rPr>
          <w:sz w:val="34"/>
        </w:rPr>
        <w:t>)» για τη διασφάλιση της προσβ</w:t>
      </w:r>
      <w:r w:rsidRPr="00904DFF">
        <w:rPr>
          <w:sz w:val="34"/>
        </w:rPr>
        <w:t>α</w:t>
      </w:r>
      <w:r w:rsidRPr="00904DFF">
        <w:rPr>
          <w:sz w:val="34"/>
        </w:rPr>
        <w:t xml:space="preserve">σιμότητας των </w:t>
      </w:r>
      <w:r w:rsidRPr="00904DFF">
        <w:rPr>
          <w:sz w:val="34"/>
        </w:rPr>
        <w:t>α</w:t>
      </w:r>
      <w:r w:rsidRPr="00904DFF">
        <w:rPr>
          <w:sz w:val="34"/>
        </w:rPr>
        <w:t>τόμων με αναπηρία είναι υποχρεωτική τόσο κατά το σχεδιασμό των εκπαιδευτικών προγρα</w:t>
      </w:r>
      <w:r w:rsidRPr="00904DFF">
        <w:rPr>
          <w:sz w:val="34"/>
        </w:rPr>
        <w:t>μ</w:t>
      </w:r>
      <w:r w:rsidRPr="00904DFF">
        <w:rPr>
          <w:sz w:val="34"/>
        </w:rPr>
        <w:t>μάτων και του ε</w:t>
      </w:r>
      <w:r w:rsidRPr="00904DFF">
        <w:rPr>
          <w:sz w:val="34"/>
        </w:rPr>
        <w:t>κ</w:t>
      </w:r>
      <w:r w:rsidRPr="00904DFF">
        <w:rPr>
          <w:sz w:val="34"/>
        </w:rPr>
        <w:t xml:space="preserve">παιδευτικού υλικού όσο και κατά την </w:t>
      </w:r>
      <w:r w:rsidRPr="00904DFF">
        <w:rPr>
          <w:sz w:val="34"/>
        </w:rPr>
        <w:lastRenderedPageBreak/>
        <w:t>επιλογή του πάσης φύσεως εξοπλισμού (συμβατικού και ηλεκτρονικού), των κτιριακών υποδομών αλλά και κατά την ανάπτυξη όλων των πολιτικών και διαδικ</w:t>
      </w:r>
      <w:r w:rsidRPr="00904DFF">
        <w:rPr>
          <w:sz w:val="34"/>
        </w:rPr>
        <w:t>α</w:t>
      </w:r>
      <w:r w:rsidRPr="00904DFF">
        <w:rPr>
          <w:sz w:val="34"/>
        </w:rPr>
        <w:t>σιών των ΣΜΕΑΕ και ΚΕ</w:t>
      </w:r>
      <w:r w:rsidRPr="00904DFF">
        <w:rPr>
          <w:sz w:val="34"/>
        </w:rPr>
        <w:t>Δ</w:t>
      </w:r>
      <w:r w:rsidRPr="00904DFF">
        <w:rPr>
          <w:sz w:val="34"/>
        </w:rPr>
        <w:t>ΔΥ.»</w:t>
      </w:r>
    </w:p>
    <w:p w:rsidR="00843D72" w:rsidRPr="00904DFF" w:rsidRDefault="00843D72" w:rsidP="00843D72">
      <w:pPr>
        <w:rPr>
          <w:sz w:val="34"/>
        </w:rPr>
      </w:pPr>
      <w:r w:rsidRPr="00904DFF">
        <w:rPr>
          <w:sz w:val="34"/>
        </w:rPr>
        <w:t>Με τον Νόμο 3230/2004 δημιουργήθηκαν οι Μονάδες Πρ</w:t>
      </w:r>
      <w:r w:rsidRPr="00904DFF">
        <w:rPr>
          <w:sz w:val="34"/>
        </w:rPr>
        <w:t>ο</w:t>
      </w:r>
      <w:r w:rsidRPr="00904DFF">
        <w:rPr>
          <w:sz w:val="34"/>
        </w:rPr>
        <w:t>σβασιμ</w:t>
      </w:r>
      <w:r w:rsidRPr="00904DFF">
        <w:rPr>
          <w:sz w:val="34"/>
        </w:rPr>
        <w:t>ό</w:t>
      </w:r>
      <w:r w:rsidRPr="00904DFF">
        <w:rPr>
          <w:sz w:val="34"/>
        </w:rPr>
        <w:t>τητας για ΑμεΑ στο Υπουργείο Εσωτερικών και το σύνολο του δημόσιου τομέα, με σκοπό την εξασφάλιση της προσβασ</w:t>
      </w:r>
      <w:r w:rsidRPr="00904DFF">
        <w:rPr>
          <w:sz w:val="34"/>
        </w:rPr>
        <w:t>ι</w:t>
      </w:r>
      <w:r w:rsidRPr="00904DFF">
        <w:rPr>
          <w:sz w:val="34"/>
        </w:rPr>
        <w:t>μότητας και σχετικών διευκολύνσεων για άτομα με αναπηρίες στους χώρους λειτουργίας τους. Κατά μία ε</w:t>
      </w:r>
      <w:r w:rsidRPr="00904DFF">
        <w:rPr>
          <w:sz w:val="34"/>
        </w:rPr>
        <w:t>ρ</w:t>
      </w:r>
      <w:r w:rsidRPr="00904DFF">
        <w:rPr>
          <w:sz w:val="34"/>
        </w:rPr>
        <w:t>μηνεία, ως χώροι λειτουργίας μπορούν να οριστούν και οι ψηφιακοί χώροι και με το σκεπτικό αυτό το Προεδρικό Δι</w:t>
      </w:r>
      <w:r w:rsidRPr="00904DFF">
        <w:rPr>
          <w:sz w:val="34"/>
        </w:rPr>
        <w:t>ά</w:t>
      </w:r>
      <w:r w:rsidRPr="00904DFF">
        <w:rPr>
          <w:sz w:val="34"/>
        </w:rPr>
        <w:t>ταγμα 13/2005 ορίζει τα καθήκοντα και οι αρμοδιότητές τους στο πλαίσιο της ηλεκτρονικής διακυβέρνησης. Οι μ</w:t>
      </w:r>
      <w:r w:rsidRPr="00904DFF">
        <w:rPr>
          <w:sz w:val="34"/>
        </w:rPr>
        <w:t>ο</w:t>
      </w:r>
      <w:r w:rsidRPr="00904DFF">
        <w:rPr>
          <w:sz w:val="34"/>
        </w:rPr>
        <w:t>νάδες αυτές είναι αρμόδιες για την καταγραφή των υφιστ</w:t>
      </w:r>
      <w:r w:rsidRPr="00904DFF">
        <w:rPr>
          <w:sz w:val="34"/>
        </w:rPr>
        <w:t>ά</w:t>
      </w:r>
      <w:r w:rsidRPr="00904DFF">
        <w:rPr>
          <w:sz w:val="34"/>
        </w:rPr>
        <w:t>μενων εμποδίων, τη μελέτη και την εισήγηση των αναγκα</w:t>
      </w:r>
      <w:r w:rsidRPr="00904DFF">
        <w:rPr>
          <w:sz w:val="34"/>
        </w:rPr>
        <w:t>ί</w:t>
      </w:r>
      <w:r w:rsidRPr="00904DFF">
        <w:rPr>
          <w:sz w:val="34"/>
        </w:rPr>
        <w:t>ων νομοθετικών και ρυθμιστικών μέτρων, με σκοπό τη «δ</w:t>
      </w:r>
      <w:r w:rsidRPr="00904DFF">
        <w:rPr>
          <w:sz w:val="34"/>
        </w:rPr>
        <w:t>η</w:t>
      </w:r>
      <w:r w:rsidRPr="00904DFF">
        <w:rPr>
          <w:sz w:val="34"/>
        </w:rPr>
        <w:t>μιουργία των απαραίτητων προϋποθέσεων για την ανεμπ</w:t>
      </w:r>
      <w:r w:rsidRPr="00904DFF">
        <w:rPr>
          <w:sz w:val="34"/>
        </w:rPr>
        <w:t>ό</w:t>
      </w:r>
      <w:r w:rsidRPr="00904DFF">
        <w:rPr>
          <w:sz w:val="34"/>
        </w:rPr>
        <w:t>διστη πληροφόρηση και εξυπηρέτηση από τους α</w:t>
      </w:r>
      <w:r w:rsidRPr="00904DFF">
        <w:rPr>
          <w:sz w:val="34"/>
        </w:rPr>
        <w:t>ρ</w:t>
      </w:r>
      <w:r w:rsidRPr="00904DFF">
        <w:rPr>
          <w:sz w:val="34"/>
        </w:rPr>
        <w:t>μόδιους υπαλλήλους, με συμβατικές και σύγχρονες μεθόδους (κ</w:t>
      </w:r>
      <w:r w:rsidRPr="00904DFF">
        <w:rPr>
          <w:sz w:val="34"/>
        </w:rPr>
        <w:t>α</w:t>
      </w:r>
      <w:r w:rsidRPr="00904DFF">
        <w:rPr>
          <w:sz w:val="34"/>
        </w:rPr>
        <w:t>τάλληλες θυρίδες συναλλαγής, εξυπηρέτηση από ένα σημε</w:t>
      </w:r>
      <w:r w:rsidRPr="00904DFF">
        <w:rPr>
          <w:sz w:val="34"/>
        </w:rPr>
        <w:t>ί</w:t>
      </w:r>
      <w:r w:rsidRPr="00904DFF">
        <w:rPr>
          <w:sz w:val="34"/>
        </w:rPr>
        <w:t>ο, πρόσβαση σε εφαρμογές ηλεκτρονικής διοίκησης για πληροφόρηση και εξυπηρέτηση)». Οι Μονάδες έχουν καθ</w:t>
      </w:r>
      <w:r w:rsidRPr="00904DFF">
        <w:rPr>
          <w:sz w:val="34"/>
        </w:rPr>
        <w:t>ή</w:t>
      </w:r>
      <w:r w:rsidRPr="00904DFF">
        <w:rPr>
          <w:sz w:val="34"/>
        </w:rPr>
        <w:t>κον, σύ</w:t>
      </w:r>
      <w:r w:rsidRPr="00904DFF">
        <w:rPr>
          <w:sz w:val="34"/>
        </w:rPr>
        <w:t>μ</w:t>
      </w:r>
      <w:r w:rsidRPr="00904DFF">
        <w:rPr>
          <w:sz w:val="34"/>
        </w:rPr>
        <w:t>φωνα με τον νόμο, να υποβάλλουν πρόγραμμα και χρονοδιάγραμμα για την υλοποίηση των αναγκαίων αλλ</w:t>
      </w:r>
      <w:r w:rsidRPr="00904DFF">
        <w:rPr>
          <w:sz w:val="34"/>
        </w:rPr>
        <w:t>α</w:t>
      </w:r>
      <w:r w:rsidRPr="00904DFF">
        <w:rPr>
          <w:sz w:val="34"/>
        </w:rPr>
        <w:t>γών.</w:t>
      </w:r>
    </w:p>
    <w:p w:rsidR="00A123F4" w:rsidRPr="00904DFF" w:rsidRDefault="00843D72" w:rsidP="00843D72">
      <w:pPr>
        <w:rPr>
          <w:sz w:val="34"/>
        </w:rPr>
      </w:pPr>
      <w:r w:rsidRPr="00904DFF">
        <w:rPr>
          <w:sz w:val="34"/>
        </w:rPr>
        <w:t>Εξειδικευμένη πρόνοια για ηλεκτρονική προσβασιμότητα στο ψηφιακό υλικό των βιβλιοθηκών δίνει ο «Κανονισμός Λειτουργίας Βιβλιοθηκών» (Υ.Α. 830/2003), ο οποίος πρ</w:t>
      </w:r>
      <w:r w:rsidRPr="00904DFF">
        <w:rPr>
          <w:sz w:val="34"/>
        </w:rPr>
        <w:t>ο</w:t>
      </w:r>
      <w:r w:rsidRPr="00904DFF">
        <w:rPr>
          <w:sz w:val="34"/>
        </w:rPr>
        <w:t>βλέπει την ίση και ελε</w:t>
      </w:r>
      <w:r w:rsidRPr="00904DFF">
        <w:rPr>
          <w:sz w:val="34"/>
        </w:rPr>
        <w:t>ύ</w:t>
      </w:r>
      <w:r w:rsidRPr="00904DFF">
        <w:rPr>
          <w:sz w:val="34"/>
        </w:rPr>
        <w:t xml:space="preserve">θερη πρόσβαση των </w:t>
      </w:r>
      <w:proofErr w:type="spellStart"/>
      <w:r w:rsidRPr="00904DFF">
        <w:rPr>
          <w:sz w:val="34"/>
        </w:rPr>
        <w:t>αμεα</w:t>
      </w:r>
      <w:proofErr w:type="spellEnd"/>
      <w:r w:rsidRPr="00904DFF">
        <w:rPr>
          <w:sz w:val="34"/>
        </w:rPr>
        <w:t xml:space="preserve"> σε αυτό. Σύμφωνα με το άρθρο 1 του κανονισμού τονίζεται ότι η β</w:t>
      </w:r>
      <w:r w:rsidRPr="00904DFF">
        <w:rPr>
          <w:sz w:val="34"/>
        </w:rPr>
        <w:t>ι</w:t>
      </w:r>
      <w:r w:rsidRPr="00904DFF">
        <w:rPr>
          <w:sz w:val="34"/>
        </w:rPr>
        <w:lastRenderedPageBreak/>
        <w:t>βλιοθήκη οφείλει να παρέχει ειδικές υπηρεσίες και υλικό σε όσους χρήστες αδυν</w:t>
      </w:r>
      <w:r w:rsidRPr="00904DFF">
        <w:rPr>
          <w:sz w:val="34"/>
        </w:rPr>
        <w:t>α</w:t>
      </w:r>
      <w:r w:rsidRPr="00904DFF">
        <w:rPr>
          <w:sz w:val="34"/>
        </w:rPr>
        <w:t>τούν να χρησιμοποιήσουν τις συνήθεις υπηρεσίες και το υπά</w:t>
      </w:r>
      <w:r w:rsidRPr="00904DFF">
        <w:rPr>
          <w:sz w:val="34"/>
        </w:rPr>
        <w:t>ρ</w:t>
      </w:r>
      <w:r w:rsidRPr="00904DFF">
        <w:rPr>
          <w:sz w:val="34"/>
        </w:rPr>
        <w:t>χον υλικό της βιβλιοθήκης. Επιπλέον, προβλέπεται η εξασφάλ</w:t>
      </w:r>
      <w:r w:rsidRPr="00904DFF">
        <w:rPr>
          <w:sz w:val="34"/>
        </w:rPr>
        <w:t>ι</w:t>
      </w:r>
      <w:r w:rsidRPr="00904DFF">
        <w:rPr>
          <w:sz w:val="34"/>
        </w:rPr>
        <w:t>ση ψηφιακού υλικού προσβάσιμο σε αναγνώστες με προβλήμ</w:t>
      </w:r>
      <w:r w:rsidRPr="00904DFF">
        <w:rPr>
          <w:sz w:val="34"/>
        </w:rPr>
        <w:t>α</w:t>
      </w:r>
      <w:r w:rsidRPr="00904DFF">
        <w:rPr>
          <w:sz w:val="34"/>
        </w:rPr>
        <w:t>τα όρασης ακολουθώντας τις «Αρχές για τη δημιουργία και παραγωγή για προσβάσιμα βιβλία και υλικό» της διεθνούς κοιν</w:t>
      </w:r>
      <w:r w:rsidRPr="00904DFF">
        <w:rPr>
          <w:sz w:val="34"/>
        </w:rPr>
        <w:t>ο</w:t>
      </w:r>
      <w:r w:rsidRPr="00904DFF">
        <w:rPr>
          <w:sz w:val="34"/>
        </w:rPr>
        <w:t>πραξίας για το πρότυπο του ψηφιακού φωνητικού β</w:t>
      </w:r>
      <w:r w:rsidRPr="00904DFF">
        <w:rPr>
          <w:sz w:val="34"/>
        </w:rPr>
        <w:t>ι</w:t>
      </w:r>
      <w:r w:rsidRPr="00904DFF">
        <w:rPr>
          <w:sz w:val="34"/>
        </w:rPr>
        <w:t xml:space="preserve">βλίου (π.χ. </w:t>
      </w:r>
      <w:proofErr w:type="gramStart"/>
      <w:r w:rsidRPr="00904DFF">
        <w:rPr>
          <w:sz w:val="34"/>
          <w:lang w:val="en-GB"/>
        </w:rPr>
        <w:t>Daisy</w:t>
      </w:r>
      <w:r w:rsidRPr="00904DFF">
        <w:rPr>
          <w:sz w:val="34"/>
        </w:rPr>
        <w:t xml:space="preserve"> </w:t>
      </w:r>
      <w:proofErr w:type="spellStart"/>
      <w:r w:rsidRPr="00904DFF">
        <w:rPr>
          <w:sz w:val="34"/>
        </w:rPr>
        <w:t>μορφότυπος</w:t>
      </w:r>
      <w:proofErr w:type="spellEnd"/>
      <w:r w:rsidRPr="00904DFF">
        <w:rPr>
          <w:sz w:val="34"/>
        </w:rPr>
        <w:t>).</w:t>
      </w:r>
      <w:proofErr w:type="gramEnd"/>
      <w:r w:rsidRPr="00904DFF">
        <w:rPr>
          <w:sz w:val="34"/>
        </w:rPr>
        <w:t xml:space="preserve"> Ωστόσο, σε επίπεδο εφαρμογής της συγκεκριμένης απόφ</w:t>
      </w:r>
      <w:r w:rsidRPr="00904DFF">
        <w:rPr>
          <w:sz w:val="34"/>
        </w:rPr>
        <w:t>α</w:t>
      </w:r>
      <w:r w:rsidRPr="00904DFF">
        <w:rPr>
          <w:sz w:val="34"/>
        </w:rPr>
        <w:t>σης, πλην ελαχίστων εξαιρ</w:t>
      </w:r>
      <w:r w:rsidRPr="00904DFF">
        <w:rPr>
          <w:sz w:val="34"/>
        </w:rPr>
        <w:t>έ</w:t>
      </w:r>
      <w:r w:rsidRPr="00904DFF">
        <w:rPr>
          <w:sz w:val="34"/>
        </w:rPr>
        <w:t>σεων και παρά την προμήθεια εξοπλισμού υποστηρικτικής τεχνολογίας, οι δημόσιες βιβλ</w:t>
      </w:r>
      <w:r w:rsidRPr="00904DFF">
        <w:rPr>
          <w:sz w:val="34"/>
        </w:rPr>
        <w:t>ι</w:t>
      </w:r>
      <w:r w:rsidRPr="00904DFF">
        <w:rPr>
          <w:sz w:val="34"/>
        </w:rPr>
        <w:t>οθήκες δεν προσφέρουν ψηφιακό υλικό σε προσβάσιμη μορφή.</w:t>
      </w:r>
    </w:p>
    <w:p w:rsidR="00843D72" w:rsidRPr="00904DFF" w:rsidRDefault="00843D72" w:rsidP="00843D72">
      <w:pPr>
        <w:rPr>
          <w:sz w:val="34"/>
        </w:rPr>
      </w:pPr>
      <w:r w:rsidRPr="00904DFF">
        <w:rPr>
          <w:sz w:val="34"/>
        </w:rPr>
        <w:t>Συμπληρωματικά στην κατασκευή και προσφορά του ψηφ</w:t>
      </w:r>
      <w:r w:rsidRPr="00904DFF">
        <w:rPr>
          <w:sz w:val="34"/>
        </w:rPr>
        <w:t>ι</w:t>
      </w:r>
      <w:r w:rsidRPr="00904DFF">
        <w:rPr>
          <w:sz w:val="34"/>
        </w:rPr>
        <w:t xml:space="preserve">ακού </w:t>
      </w:r>
      <w:r w:rsidRPr="00904DFF">
        <w:rPr>
          <w:sz w:val="34"/>
        </w:rPr>
        <w:t>υ</w:t>
      </w:r>
      <w:r w:rsidRPr="00904DFF">
        <w:rPr>
          <w:sz w:val="34"/>
        </w:rPr>
        <w:t>λικού των βιβλιοθηκών σε προσβάσιμη μορφή δρα ο Νόμος 2121/1993, ο οποίος αποδίδει εξαιρέσεις πνευματ</w:t>
      </w:r>
      <w:r w:rsidRPr="00904DFF">
        <w:rPr>
          <w:sz w:val="34"/>
        </w:rPr>
        <w:t>ι</w:t>
      </w:r>
      <w:r w:rsidRPr="00904DFF">
        <w:rPr>
          <w:sz w:val="34"/>
        </w:rPr>
        <w:t>κών δικαι</w:t>
      </w:r>
      <w:r w:rsidRPr="00904DFF">
        <w:rPr>
          <w:sz w:val="34"/>
        </w:rPr>
        <w:t>ω</w:t>
      </w:r>
      <w:r w:rsidRPr="00904DFF">
        <w:rPr>
          <w:sz w:val="34"/>
        </w:rPr>
        <w:t xml:space="preserve">μάτων των βιβλίων εις όφελος των </w:t>
      </w:r>
      <w:proofErr w:type="spellStart"/>
      <w:r w:rsidRPr="00904DFF">
        <w:rPr>
          <w:sz w:val="34"/>
        </w:rPr>
        <w:t>αμεα</w:t>
      </w:r>
      <w:proofErr w:type="spellEnd"/>
      <w:r w:rsidRPr="00904DFF">
        <w:rPr>
          <w:sz w:val="34"/>
        </w:rPr>
        <w:t xml:space="preserve"> (όσον αφορά την αναπαραγωγή τους σε προστατευόμενο καθ</w:t>
      </w:r>
      <w:r w:rsidRPr="00904DFF">
        <w:rPr>
          <w:sz w:val="34"/>
        </w:rPr>
        <w:t>ε</w:t>
      </w:r>
      <w:r w:rsidRPr="00904DFF">
        <w:rPr>
          <w:sz w:val="34"/>
        </w:rPr>
        <w:t xml:space="preserve">στώς). Επιπρόσθετα, βάσει της Υπουργικής Απόφασης ΥΠΠΟ/ΔΙΟΙΚ/98546 (ΦΕΚ: Β 2065/24.10.2007) </w:t>
      </w:r>
      <w:r w:rsidRPr="00904DFF">
        <w:rPr>
          <w:i/>
          <w:sz w:val="34"/>
        </w:rPr>
        <w:t>«Αναπ</w:t>
      </w:r>
      <w:r w:rsidRPr="00904DFF">
        <w:rPr>
          <w:i/>
          <w:sz w:val="34"/>
        </w:rPr>
        <w:t>α</w:t>
      </w:r>
      <w:r w:rsidRPr="00904DFF">
        <w:rPr>
          <w:i/>
          <w:sz w:val="34"/>
        </w:rPr>
        <w:t>ραγωγή έργου πνευματικής ιδιοκτ</w:t>
      </w:r>
      <w:r w:rsidRPr="00904DFF">
        <w:rPr>
          <w:i/>
          <w:sz w:val="34"/>
        </w:rPr>
        <w:t>η</w:t>
      </w:r>
      <w:r w:rsidRPr="00904DFF">
        <w:rPr>
          <w:i/>
          <w:sz w:val="34"/>
        </w:rPr>
        <w:t>σίας προς όφελος τυφλών και κωφαλάλων, και επέκταση της ρύθμισης σε άλλες κατ</w:t>
      </w:r>
      <w:r w:rsidRPr="00904DFF">
        <w:rPr>
          <w:i/>
          <w:sz w:val="34"/>
        </w:rPr>
        <w:t>η</w:t>
      </w:r>
      <w:r w:rsidRPr="00904DFF">
        <w:rPr>
          <w:i/>
          <w:sz w:val="34"/>
        </w:rPr>
        <w:t>γορίες ατόμων με αναπηρίες»</w:t>
      </w:r>
      <w:r w:rsidRPr="00904DFF">
        <w:rPr>
          <w:sz w:val="34"/>
        </w:rPr>
        <w:t>, καθορίζονται οι συνθήκες β</w:t>
      </w:r>
      <w:r w:rsidRPr="00904DFF">
        <w:rPr>
          <w:sz w:val="34"/>
        </w:rPr>
        <w:t>ά</w:t>
      </w:r>
      <w:r w:rsidRPr="00904DFF">
        <w:rPr>
          <w:sz w:val="34"/>
        </w:rPr>
        <w:t>σει των οποίων επιτρέπεται η αναπαραγωγή έργων με πνε</w:t>
      </w:r>
      <w:r w:rsidRPr="00904DFF">
        <w:rPr>
          <w:sz w:val="34"/>
        </w:rPr>
        <w:t>υ</w:t>
      </w:r>
      <w:r w:rsidRPr="00904DFF">
        <w:rPr>
          <w:sz w:val="34"/>
        </w:rPr>
        <w:t>ματικά δικαιώματα. Γενικές μορφές τις οποίες ενδέχεται να αποκτήσουν τα έργα εκείνα των οποίων επιτρέπεται η αν</w:t>
      </w:r>
      <w:r w:rsidRPr="00904DFF">
        <w:rPr>
          <w:sz w:val="34"/>
        </w:rPr>
        <w:t>α</w:t>
      </w:r>
      <w:r w:rsidRPr="00904DFF">
        <w:rPr>
          <w:sz w:val="34"/>
        </w:rPr>
        <w:t xml:space="preserve">παραγωγή σύμφωνα με το άρθρο 28 είναι η γραφή </w:t>
      </w:r>
      <w:r w:rsidRPr="00904DFF">
        <w:rPr>
          <w:sz w:val="34"/>
          <w:lang w:val="en-GB"/>
        </w:rPr>
        <w:t>Braille</w:t>
      </w:r>
      <w:r w:rsidRPr="00904DFF">
        <w:rPr>
          <w:sz w:val="34"/>
        </w:rPr>
        <w:t xml:space="preserve">, </w:t>
      </w:r>
      <w:r w:rsidRPr="00904DFF">
        <w:rPr>
          <w:sz w:val="34"/>
          <w:lang w:val="en-GB"/>
        </w:rPr>
        <w:t>Moon</w:t>
      </w:r>
      <w:r w:rsidRPr="00904DFF">
        <w:rPr>
          <w:sz w:val="34"/>
        </w:rPr>
        <w:t xml:space="preserve">, </w:t>
      </w:r>
      <w:r w:rsidRPr="00904DFF">
        <w:rPr>
          <w:sz w:val="34"/>
          <w:lang w:val="en-GB"/>
        </w:rPr>
        <w:t>Daisy</w:t>
      </w:r>
      <w:r w:rsidRPr="00904DFF">
        <w:rPr>
          <w:sz w:val="34"/>
        </w:rPr>
        <w:t>, τα ομιλούντα βιβλία (</w:t>
      </w:r>
      <w:r w:rsidRPr="00904DFF">
        <w:rPr>
          <w:sz w:val="34"/>
          <w:lang w:val="en-GB"/>
        </w:rPr>
        <w:t>talking</w:t>
      </w:r>
      <w:r w:rsidRPr="00904DFF">
        <w:rPr>
          <w:sz w:val="34"/>
        </w:rPr>
        <w:t xml:space="preserve"> </w:t>
      </w:r>
      <w:r w:rsidRPr="00904DFF">
        <w:rPr>
          <w:sz w:val="34"/>
          <w:lang w:val="en-GB"/>
        </w:rPr>
        <w:t>books</w:t>
      </w:r>
      <w:r w:rsidRPr="00904DFF">
        <w:rPr>
          <w:sz w:val="34"/>
        </w:rPr>
        <w:t>), κ</w:t>
      </w:r>
      <w:r w:rsidRPr="00904DFF">
        <w:rPr>
          <w:sz w:val="34"/>
        </w:rPr>
        <w:t>α</w:t>
      </w:r>
      <w:r w:rsidRPr="00904DFF">
        <w:rPr>
          <w:sz w:val="34"/>
        </w:rPr>
        <w:t>θώς και οποιαδήποτε άλλη μέθοδος που έχει σχεδιαστεί απ</w:t>
      </w:r>
      <w:r w:rsidRPr="00904DFF">
        <w:rPr>
          <w:sz w:val="34"/>
        </w:rPr>
        <w:t>ο</w:t>
      </w:r>
      <w:r w:rsidRPr="00904DFF">
        <w:rPr>
          <w:sz w:val="34"/>
        </w:rPr>
        <w:t xml:space="preserve">κλειστικά για να χρησιμοποιείται από τους δικαιούχους και </w:t>
      </w:r>
      <w:r w:rsidRPr="00904DFF">
        <w:rPr>
          <w:sz w:val="34"/>
        </w:rPr>
        <w:lastRenderedPageBreak/>
        <w:t>α</w:t>
      </w:r>
      <w:r w:rsidRPr="00904DFF">
        <w:rPr>
          <w:sz w:val="34"/>
        </w:rPr>
        <w:t>νταποκρίνεται στις ειδικές ανάγκες τους, στο βαθμό που απαιτείται από τη συγκ</w:t>
      </w:r>
      <w:r w:rsidRPr="00904DFF">
        <w:rPr>
          <w:sz w:val="34"/>
        </w:rPr>
        <w:t>ε</w:t>
      </w:r>
      <w:r w:rsidRPr="00904DFF">
        <w:rPr>
          <w:sz w:val="34"/>
        </w:rPr>
        <w:t>κριμένη αναπηρία.</w:t>
      </w:r>
    </w:p>
    <w:p w:rsidR="00843D72" w:rsidRPr="00904DFF" w:rsidRDefault="00843D72" w:rsidP="00843D72">
      <w:pPr>
        <w:rPr>
          <w:sz w:val="34"/>
        </w:rPr>
      </w:pPr>
      <w:r w:rsidRPr="00904DFF">
        <w:rPr>
          <w:sz w:val="34"/>
        </w:rPr>
        <w:t>Η πλέον πρόσφατη αναγνώριση της ανάγκης προώθησης της ηλεκτρονικής προσβασιμότητας των τεχνολογιών πληροφ</w:t>
      </w:r>
      <w:r w:rsidRPr="00904DFF">
        <w:rPr>
          <w:sz w:val="34"/>
        </w:rPr>
        <w:t>ο</w:t>
      </w:r>
      <w:r w:rsidRPr="00904DFF">
        <w:rPr>
          <w:sz w:val="34"/>
        </w:rPr>
        <w:t xml:space="preserve">ρικής και </w:t>
      </w:r>
      <w:r w:rsidRPr="00904DFF">
        <w:rPr>
          <w:sz w:val="34"/>
        </w:rPr>
        <w:t>ε</w:t>
      </w:r>
      <w:r w:rsidRPr="00904DFF">
        <w:rPr>
          <w:sz w:val="34"/>
        </w:rPr>
        <w:t xml:space="preserve">πικοινωνιών είναι εκείνη του Νόμου 3979/2011 </w:t>
      </w:r>
      <w:r w:rsidRPr="00904DFF">
        <w:rPr>
          <w:i/>
          <w:sz w:val="34"/>
        </w:rPr>
        <w:t>«Για την ηλεκτρονική διακυβέρνηση και λοιπές</w:t>
      </w:r>
      <w:r w:rsidR="005068F4" w:rsidRPr="00904DFF">
        <w:rPr>
          <w:i/>
          <w:sz w:val="34"/>
        </w:rPr>
        <w:t xml:space="preserve"> </w:t>
      </w:r>
      <w:r w:rsidRPr="00904DFF">
        <w:rPr>
          <w:i/>
          <w:sz w:val="34"/>
        </w:rPr>
        <w:t>διατ</w:t>
      </w:r>
      <w:r w:rsidRPr="00904DFF">
        <w:rPr>
          <w:i/>
          <w:sz w:val="34"/>
        </w:rPr>
        <w:t>ά</w:t>
      </w:r>
      <w:r w:rsidRPr="00904DFF">
        <w:rPr>
          <w:i/>
          <w:sz w:val="34"/>
        </w:rPr>
        <w:t>ξεις»</w:t>
      </w:r>
      <w:r w:rsidRPr="00904DFF">
        <w:rPr>
          <w:sz w:val="34"/>
        </w:rPr>
        <w:t>. Σε αυτόν υπάρχουν πρόνοιες για την υποχρεωτική τήρηση προδιαγραφών που καθιστούν τις όποιες ηλεκτρονικές υπ</w:t>
      </w:r>
      <w:r w:rsidRPr="00904DFF">
        <w:rPr>
          <w:sz w:val="34"/>
        </w:rPr>
        <w:t>η</w:t>
      </w:r>
      <w:r w:rsidRPr="00904DFF">
        <w:rPr>
          <w:sz w:val="34"/>
        </w:rPr>
        <w:t>ρεσίες του Δημοσίου</w:t>
      </w:r>
      <w:r w:rsidR="005068F4" w:rsidRPr="00904DFF">
        <w:rPr>
          <w:sz w:val="34"/>
        </w:rPr>
        <w:t xml:space="preserve"> </w:t>
      </w:r>
      <w:r w:rsidRPr="00904DFF">
        <w:rPr>
          <w:sz w:val="34"/>
        </w:rPr>
        <w:t>και ευρύτερου Δημοσίου βρίσκει ο Νόμος εφαρμογή, προσβάσιμες και από τα άτομα με αναπ</w:t>
      </w:r>
      <w:r w:rsidRPr="00904DFF">
        <w:rPr>
          <w:sz w:val="34"/>
        </w:rPr>
        <w:t>η</w:t>
      </w:r>
      <w:r w:rsidRPr="00904DFF">
        <w:rPr>
          <w:sz w:val="34"/>
        </w:rPr>
        <w:t>ρία. Τα συγκεκριμένα σημεία του νόμου όπου περιγράφ</w:t>
      </w:r>
      <w:r w:rsidRPr="00904DFF">
        <w:rPr>
          <w:sz w:val="34"/>
        </w:rPr>
        <w:t>ο</w:t>
      </w:r>
      <w:r w:rsidRPr="00904DFF">
        <w:rPr>
          <w:sz w:val="34"/>
        </w:rPr>
        <w:t>νται οι συγκεκριμένες υποχρεώσεις των φορέων του δημ</w:t>
      </w:r>
      <w:r w:rsidRPr="00904DFF">
        <w:rPr>
          <w:sz w:val="34"/>
        </w:rPr>
        <w:t>ο</w:t>
      </w:r>
      <w:r w:rsidRPr="00904DFF">
        <w:rPr>
          <w:sz w:val="34"/>
        </w:rPr>
        <w:t>σίου τομέα για το θέμα της παραγωγής προσβάσιμων υπ</w:t>
      </w:r>
      <w:r w:rsidRPr="00904DFF">
        <w:rPr>
          <w:sz w:val="34"/>
        </w:rPr>
        <w:t>η</w:t>
      </w:r>
      <w:r w:rsidRPr="00904DFF">
        <w:rPr>
          <w:sz w:val="34"/>
        </w:rPr>
        <w:t>ρεσιών και περιεχομένου</w:t>
      </w:r>
      <w:r w:rsidR="005068F4" w:rsidRPr="00904DFF">
        <w:rPr>
          <w:sz w:val="34"/>
        </w:rPr>
        <w:t xml:space="preserve"> </w:t>
      </w:r>
      <w:r w:rsidRPr="00904DFF">
        <w:rPr>
          <w:sz w:val="34"/>
        </w:rPr>
        <w:t>είναι τα ακόλουθα:</w:t>
      </w:r>
    </w:p>
    <w:p w:rsidR="005068F4" w:rsidRPr="00904DFF" w:rsidRDefault="005068F4" w:rsidP="00843D72">
      <w:pPr>
        <w:rPr>
          <w:sz w:val="34"/>
        </w:rPr>
      </w:pPr>
    </w:p>
    <w:p w:rsidR="00843D72" w:rsidRPr="00904DFF" w:rsidRDefault="00843D72"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Άρθρο 4, παρ. 7: «Οι φορείς του δημόσιου τομέα δι</w:t>
      </w:r>
      <w:r w:rsidRPr="00904DFF">
        <w:rPr>
          <w:sz w:val="34"/>
        </w:rPr>
        <w:t>α</w:t>
      </w:r>
      <w:r w:rsidRPr="00904DFF">
        <w:rPr>
          <w:sz w:val="34"/>
        </w:rPr>
        <w:t>μορφώνουν την πληροφόρηση και επικοινωνία και εν γένει τις υπ</w:t>
      </w:r>
      <w:r w:rsidRPr="00904DFF">
        <w:rPr>
          <w:sz w:val="34"/>
        </w:rPr>
        <w:t>η</w:t>
      </w:r>
      <w:r w:rsidRPr="00904DFF">
        <w:rPr>
          <w:sz w:val="34"/>
        </w:rPr>
        <w:t>ρεσίες ηλεκτρονικής</w:t>
      </w:r>
      <w:r w:rsidR="005068F4" w:rsidRPr="00904DFF">
        <w:rPr>
          <w:sz w:val="34"/>
        </w:rPr>
        <w:t xml:space="preserve"> </w:t>
      </w:r>
      <w:r w:rsidRPr="00904DFF">
        <w:rPr>
          <w:sz w:val="34"/>
        </w:rPr>
        <w:t>διακυβέρνησης κατά τρόπο, ώστε αυτές να είναι φιλικές προς τον χρήστη, να διασφαλίζουν και να ενισχύουν την ισότητα ως προς την πρόσβαση σε πληροφορίες και υπηρεσίες ηλεκτρ</w:t>
      </w:r>
      <w:r w:rsidRPr="00904DFF">
        <w:rPr>
          <w:sz w:val="34"/>
        </w:rPr>
        <w:t>ο</w:t>
      </w:r>
      <w:r w:rsidRPr="00904DFF">
        <w:rPr>
          <w:sz w:val="34"/>
        </w:rPr>
        <w:t xml:space="preserve">νικής διακυβέρνησης και να λαμβάνουν υπόψη τις </w:t>
      </w:r>
      <w:r w:rsidRPr="00904DFF">
        <w:rPr>
          <w:sz w:val="34"/>
        </w:rPr>
        <w:t>ι</w:t>
      </w:r>
      <w:r w:rsidRPr="00904DFF">
        <w:rPr>
          <w:sz w:val="34"/>
        </w:rPr>
        <w:t xml:space="preserve">διαίτερες ανάγκες πρόσβασης ορισμένων ομάδων ή </w:t>
      </w:r>
      <w:r w:rsidRPr="00904DFF">
        <w:rPr>
          <w:sz w:val="34"/>
        </w:rPr>
        <w:t>α</w:t>
      </w:r>
      <w:r w:rsidRPr="00904DFF">
        <w:rPr>
          <w:sz w:val="34"/>
        </w:rPr>
        <w:t>τόμων και ιδίως των ατόμων με αναπηρία.»</w:t>
      </w:r>
    </w:p>
    <w:p w:rsidR="00A123F4" w:rsidRPr="00904DFF" w:rsidRDefault="00843D72"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Άρθρο 4, παρ. 8: «Ο σχεδιασμός και η εφαρμογή υπ</w:t>
      </w:r>
      <w:r w:rsidRPr="00904DFF">
        <w:rPr>
          <w:sz w:val="34"/>
        </w:rPr>
        <w:t>η</w:t>
      </w:r>
      <w:r w:rsidRPr="00904DFF">
        <w:rPr>
          <w:sz w:val="34"/>
        </w:rPr>
        <w:t>ρεσιών ηλεκτρονικής</w:t>
      </w:r>
      <w:r w:rsidR="005068F4" w:rsidRPr="00904DFF">
        <w:rPr>
          <w:sz w:val="34"/>
        </w:rPr>
        <w:t xml:space="preserve"> </w:t>
      </w:r>
      <w:r w:rsidRPr="00904DFF">
        <w:rPr>
          <w:sz w:val="34"/>
        </w:rPr>
        <w:t>διακυβέρνησης και η διαμόρφ</w:t>
      </w:r>
      <w:r w:rsidRPr="00904DFF">
        <w:rPr>
          <w:sz w:val="34"/>
        </w:rPr>
        <w:t>ω</w:t>
      </w:r>
      <w:r w:rsidRPr="00904DFF">
        <w:rPr>
          <w:sz w:val="34"/>
        </w:rPr>
        <w:t>ση και προμήθεια των αντίστοιχων πληροφοριακών και επικοιν</w:t>
      </w:r>
      <w:r w:rsidRPr="00904DFF">
        <w:rPr>
          <w:sz w:val="34"/>
        </w:rPr>
        <w:t>ω</w:t>
      </w:r>
      <w:r w:rsidRPr="00904DFF">
        <w:rPr>
          <w:sz w:val="34"/>
        </w:rPr>
        <w:t>νιακών συστημάτων και υπηρεσιών</w:t>
      </w:r>
      <w:r w:rsidR="005068F4" w:rsidRPr="00904DFF">
        <w:rPr>
          <w:sz w:val="34"/>
        </w:rPr>
        <w:t xml:space="preserve"> </w:t>
      </w:r>
      <w:r w:rsidRPr="00904DFF">
        <w:rPr>
          <w:sz w:val="34"/>
        </w:rPr>
        <w:t>πρέπει</w:t>
      </w:r>
      <w:r w:rsidR="005068F4" w:rsidRPr="00904DFF">
        <w:rPr>
          <w:sz w:val="34"/>
        </w:rPr>
        <w:t xml:space="preserve"> </w:t>
      </w:r>
      <w:r w:rsidRPr="00904DFF">
        <w:rPr>
          <w:sz w:val="34"/>
        </w:rPr>
        <w:t xml:space="preserve">να γίνεται με γνώμονα τη διασφάλιση της ηλεκτρονικής </w:t>
      </w:r>
      <w:r w:rsidRPr="00904DFF">
        <w:rPr>
          <w:sz w:val="34"/>
        </w:rPr>
        <w:lastRenderedPageBreak/>
        <w:t>προσβασιμότητας</w:t>
      </w:r>
      <w:r w:rsidR="005068F4" w:rsidRPr="00904DFF">
        <w:rPr>
          <w:sz w:val="34"/>
        </w:rPr>
        <w:t xml:space="preserve"> </w:t>
      </w:r>
      <w:r w:rsidRPr="00904DFF">
        <w:rPr>
          <w:sz w:val="34"/>
        </w:rPr>
        <w:t>σε άτομα με αναπηρίες και τη δυν</w:t>
      </w:r>
      <w:r w:rsidRPr="00904DFF">
        <w:rPr>
          <w:sz w:val="34"/>
        </w:rPr>
        <w:t>α</w:t>
      </w:r>
      <w:r w:rsidRPr="00904DFF">
        <w:rPr>
          <w:sz w:val="34"/>
        </w:rPr>
        <w:t>τότητα αξιοποίησης των σχετικών υπηρεσιών από α</w:t>
      </w:r>
      <w:r w:rsidRPr="00904DFF">
        <w:rPr>
          <w:sz w:val="34"/>
        </w:rPr>
        <w:t>υ</w:t>
      </w:r>
      <w:r w:rsidRPr="00904DFF">
        <w:rPr>
          <w:sz w:val="34"/>
        </w:rPr>
        <w:t>τά.».</w:t>
      </w: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Άρθρο 5, παρ. 3: «Κάθε φορέας του δημόσιου τομέα προσδιορίζει τους όρους και τα εργαλεία τήρησης του δικτυακού τόπου, τηρώντας τις αρχές της δημοσιότ</w:t>
      </w:r>
      <w:r w:rsidRPr="00904DFF">
        <w:rPr>
          <w:sz w:val="34"/>
        </w:rPr>
        <w:t>η</w:t>
      </w:r>
      <w:r w:rsidRPr="00904DFF">
        <w:rPr>
          <w:sz w:val="34"/>
        </w:rPr>
        <w:t>τας, της ποιότητας, της ασφάλειας, της προσβασιμότ</w:t>
      </w:r>
      <w:r w:rsidRPr="00904DFF">
        <w:rPr>
          <w:sz w:val="34"/>
        </w:rPr>
        <w:t>η</w:t>
      </w:r>
      <w:r w:rsidRPr="00904DFF">
        <w:rPr>
          <w:sz w:val="34"/>
        </w:rPr>
        <w:t>τας και της διαλειτουργικότητας. Στο δικτυακό τόπο περιλαμβάνεται αναφορά των στοιχείων του υπευθύνου τήρησης και του αναπληρωτή του και των στοιχείων επικοινωνίας αυτών.»</w:t>
      </w:r>
    </w:p>
    <w:p w:rsidR="00A1351F" w:rsidRPr="00904DFF" w:rsidRDefault="00A1351F" w:rsidP="005068F4">
      <w:pPr>
        <w:pBdr>
          <w:top w:val="single" w:sz="4" w:space="1" w:color="auto"/>
          <w:left w:val="single" w:sz="4" w:space="4" w:color="auto"/>
          <w:bottom w:val="single" w:sz="4" w:space="1" w:color="auto"/>
          <w:right w:val="single" w:sz="4" w:space="4" w:color="auto"/>
        </w:pBdr>
        <w:ind w:left="284" w:right="368"/>
        <w:rPr>
          <w:sz w:val="34"/>
        </w:rPr>
      </w:pP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Άρθρο 17, παρ. 3: «Οι φορείς του δημόσιου τομέα κ</w:t>
      </w:r>
      <w:r w:rsidRPr="00904DFF">
        <w:rPr>
          <w:sz w:val="34"/>
        </w:rPr>
        <w:t>ά</w:t>
      </w:r>
      <w:r w:rsidRPr="00904DFF">
        <w:rPr>
          <w:sz w:val="34"/>
        </w:rPr>
        <w:t>νουν χρήση ΤΠΕ στη μεταξύ τους επικοινωνία, διακ</w:t>
      </w:r>
      <w:r w:rsidRPr="00904DFF">
        <w:rPr>
          <w:sz w:val="34"/>
        </w:rPr>
        <w:t>ί</w:t>
      </w:r>
      <w:r w:rsidRPr="00904DFF">
        <w:rPr>
          <w:sz w:val="34"/>
        </w:rPr>
        <w:t>νηση και ανταλλαγή εγγράφων και δεδομένων εφαρμ</w:t>
      </w:r>
      <w:r w:rsidRPr="00904DFF">
        <w:rPr>
          <w:sz w:val="34"/>
        </w:rPr>
        <w:t>ό</w:t>
      </w:r>
      <w:r w:rsidRPr="00904DFF">
        <w:rPr>
          <w:sz w:val="34"/>
        </w:rPr>
        <w:t>ζοντας τα πρότυπα και τις τεχνικές, με βάση το πρ</w:t>
      </w:r>
      <w:r w:rsidRPr="00904DFF">
        <w:rPr>
          <w:sz w:val="34"/>
        </w:rPr>
        <w:t>ο</w:t>
      </w:r>
      <w:r w:rsidRPr="00904DFF">
        <w:rPr>
          <w:sz w:val="34"/>
        </w:rPr>
        <w:t>βλεπόμενο στο άρθρο 27 του ν. 3731/2008 Πλαίσιο Παροχής Υπηρεσιών Ηλεκτρονικής Διακυβέρνησης, όπως εκάστοτε ισχύει, προκειμένου να εξασφαλίσουν το απαιτούμενο επίπεδο δ</w:t>
      </w:r>
      <w:r w:rsidRPr="00904DFF">
        <w:rPr>
          <w:sz w:val="34"/>
        </w:rPr>
        <w:t>ι</w:t>
      </w:r>
      <w:r w:rsidRPr="00904DFF">
        <w:rPr>
          <w:sz w:val="34"/>
        </w:rPr>
        <w:t>αλειτουργικότητας.</w:t>
      </w:r>
    </w:p>
    <w:p w:rsidR="00A123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Άρθρο 17, παρ. 4.: «Το Πλαίσιο Παροχής Υπηρεσιών Ηλεκτρονικής Διακυβέρνησης </w:t>
      </w:r>
      <w:proofErr w:type="spellStart"/>
      <w:r w:rsidRPr="00904DFF">
        <w:rPr>
          <w:sz w:val="34"/>
        </w:rPr>
        <w:t>επικαιροποιείται</w:t>
      </w:r>
      <w:proofErr w:type="spellEnd"/>
      <w:r w:rsidRPr="00904DFF">
        <w:rPr>
          <w:sz w:val="34"/>
        </w:rPr>
        <w:t xml:space="preserve"> με </w:t>
      </w:r>
      <w:r w:rsidRPr="00904DFF">
        <w:rPr>
          <w:sz w:val="34"/>
        </w:rPr>
        <w:t>α</w:t>
      </w:r>
      <w:r w:rsidRPr="00904DFF">
        <w:rPr>
          <w:sz w:val="34"/>
        </w:rPr>
        <w:t>πόφαση του Υπουργού Εσωτερικών, Αποκέντρωσης και Ηλεκτρονικής Διακυβέρνησης, όταν αυτό επιβά</w:t>
      </w:r>
      <w:r w:rsidRPr="00904DFF">
        <w:rPr>
          <w:sz w:val="34"/>
        </w:rPr>
        <w:t>λ</w:t>
      </w:r>
      <w:r w:rsidRPr="00904DFF">
        <w:rPr>
          <w:sz w:val="34"/>
        </w:rPr>
        <w:t>λεται είτε από τη μεταβολή του κανονιστικού πλαισίου που διέπει την παρ</w:t>
      </w:r>
      <w:r w:rsidRPr="00904DFF">
        <w:rPr>
          <w:sz w:val="34"/>
        </w:rPr>
        <w:t>ο</w:t>
      </w:r>
      <w:r w:rsidRPr="00904DFF">
        <w:rPr>
          <w:sz w:val="34"/>
        </w:rPr>
        <w:t>χή υπηρεσιών είτε από τη μεταβολή του τεχνολογικού περιβάλλοντος και της αντίστοιχης υποδομής.</w:t>
      </w:r>
    </w:p>
    <w:p w:rsidR="00A123F4" w:rsidRPr="00904DFF" w:rsidRDefault="00A123F4" w:rsidP="00A1351F">
      <w:pPr>
        <w:spacing w:after="0"/>
        <w:rPr>
          <w:sz w:val="34"/>
        </w:rPr>
      </w:pPr>
    </w:p>
    <w:p w:rsidR="00A123F4" w:rsidRPr="00904DFF" w:rsidRDefault="005068F4" w:rsidP="005068F4">
      <w:pPr>
        <w:rPr>
          <w:sz w:val="34"/>
        </w:rPr>
      </w:pPr>
      <w:r w:rsidRPr="00904DFF">
        <w:rPr>
          <w:sz w:val="34"/>
        </w:rPr>
        <w:t>Οι τρεις πρώτες παράγραφοι αναφέρονται άμεσα στην π</w:t>
      </w:r>
      <w:r w:rsidRPr="00904DFF">
        <w:rPr>
          <w:sz w:val="34"/>
        </w:rPr>
        <w:t>α</w:t>
      </w:r>
      <w:r w:rsidRPr="00904DFF">
        <w:rPr>
          <w:sz w:val="34"/>
        </w:rPr>
        <w:t>ροχή πρ</w:t>
      </w:r>
      <w:r w:rsidRPr="00904DFF">
        <w:rPr>
          <w:sz w:val="34"/>
        </w:rPr>
        <w:t>ο</w:t>
      </w:r>
      <w:r w:rsidRPr="00904DFF">
        <w:rPr>
          <w:sz w:val="34"/>
        </w:rPr>
        <w:t>σβάσιμων υπηρεσιών, ενώ στις άλλες δύο γίνεται μνεία στο «Πλαίσιο Παροχής Υπηρεσιών Ηλεκτρονικής Δ</w:t>
      </w:r>
      <w:r w:rsidRPr="00904DFF">
        <w:rPr>
          <w:sz w:val="34"/>
        </w:rPr>
        <w:t>ι</w:t>
      </w:r>
      <w:r w:rsidRPr="00904DFF">
        <w:rPr>
          <w:sz w:val="34"/>
        </w:rPr>
        <w:t>ακυβέρνησης», στο οποίο κάθε φορά οι τεχνικές προδι</w:t>
      </w:r>
      <w:r w:rsidRPr="00904DFF">
        <w:rPr>
          <w:sz w:val="34"/>
        </w:rPr>
        <w:t>α</w:t>
      </w:r>
      <w:r w:rsidRPr="00904DFF">
        <w:rPr>
          <w:sz w:val="34"/>
        </w:rPr>
        <w:t xml:space="preserve">γραφές, μεταξύ των </w:t>
      </w:r>
      <w:r w:rsidRPr="00904DFF">
        <w:rPr>
          <w:sz w:val="34"/>
        </w:rPr>
        <w:t>ο</w:t>
      </w:r>
      <w:r w:rsidRPr="00904DFF">
        <w:rPr>
          <w:sz w:val="34"/>
        </w:rPr>
        <w:t>ποίων και εκείνων που αφορούν την ηλεκτρονική προσβασιμότητα, εξειδικεύονται. Η πλέον πρόσφατη νομοθετική εξέλιξη απορρέει από την «Κύρωση Πλαισίου Παροχής Υπηρεσιών Ηλεκτρονικής Διακυβέρν</w:t>
      </w:r>
      <w:r w:rsidRPr="00904DFF">
        <w:rPr>
          <w:sz w:val="34"/>
        </w:rPr>
        <w:t>η</w:t>
      </w:r>
      <w:r w:rsidRPr="00904DFF">
        <w:rPr>
          <w:sz w:val="34"/>
        </w:rPr>
        <w:t>σης» της ΥΑΠ/Φ.40.4/1/989. Σε αυτήν, και συγκεκριμένα βάσει του άρθρου 9, ορίζεται ότι οι δημόσιοι διαδικτυακοί τόποι πρέπει να συμμορφώνονται με το πρότυπο Οδηγίες για την Προσβασιμότητα του Περιεχομένου του Ιστού έ</w:t>
      </w:r>
      <w:r w:rsidRPr="00904DFF">
        <w:rPr>
          <w:sz w:val="34"/>
        </w:rPr>
        <w:t>κ</w:t>
      </w:r>
      <w:r w:rsidRPr="00904DFF">
        <w:rPr>
          <w:sz w:val="34"/>
        </w:rPr>
        <w:t>δοση 2.0</w:t>
      </w:r>
      <w:r w:rsidRPr="00904DFF">
        <w:rPr>
          <w:rStyle w:val="aa"/>
          <w:sz w:val="34"/>
        </w:rPr>
        <w:footnoteReference w:id="25"/>
      </w:r>
      <w:r w:rsidRPr="00904DFF">
        <w:rPr>
          <w:sz w:val="34"/>
        </w:rPr>
        <w:t xml:space="preserve">, το οποίο αποτελεί προς το παρόν το </w:t>
      </w:r>
      <w:r w:rsidRPr="00904DFF">
        <w:rPr>
          <w:sz w:val="34"/>
          <w:lang w:val="en-GB"/>
        </w:rPr>
        <w:t>de</w:t>
      </w:r>
      <w:r w:rsidRPr="00904DFF">
        <w:rPr>
          <w:sz w:val="34"/>
        </w:rPr>
        <w:t xml:space="preserve"> </w:t>
      </w:r>
      <w:r w:rsidRPr="00904DFF">
        <w:rPr>
          <w:sz w:val="34"/>
          <w:lang w:val="en-GB"/>
        </w:rPr>
        <w:t>facto</w:t>
      </w:r>
      <w:r w:rsidRPr="00904DFF">
        <w:rPr>
          <w:sz w:val="34"/>
        </w:rPr>
        <w:t xml:space="preserve"> πρότυπο ηλεκτρονικής προσβασιμότητας. Σ</w:t>
      </w:r>
      <w:r w:rsidRPr="00904DFF">
        <w:rPr>
          <w:sz w:val="34"/>
        </w:rPr>
        <w:t>υ</w:t>
      </w:r>
      <w:r w:rsidRPr="00904DFF">
        <w:rPr>
          <w:sz w:val="34"/>
        </w:rPr>
        <w:t>γκεκριμένα και μεταξύ άλλων για την προσβασιμότητα ισχύουν (Σημείωση: ΚΥ σημαίνει: Οι κανόνες που η συμμόρφωση με τις προδι</w:t>
      </w:r>
      <w:r w:rsidRPr="00904DFF">
        <w:rPr>
          <w:sz w:val="34"/>
        </w:rPr>
        <w:t>α</w:t>
      </w:r>
      <w:r w:rsidRPr="00904DFF">
        <w:rPr>
          <w:sz w:val="34"/>
        </w:rPr>
        <w:t>γραφές που τ</w:t>
      </w:r>
      <w:r w:rsidRPr="00904DFF">
        <w:rPr>
          <w:sz w:val="34"/>
        </w:rPr>
        <w:t>ί</w:t>
      </w:r>
      <w:r w:rsidRPr="00904DFF">
        <w:rPr>
          <w:sz w:val="34"/>
        </w:rPr>
        <w:t>θενται είναι επιβεβλημένη για του φορείς του Δημόσιου τομέα, ενώ ΚΠ: Οι κανόνες που είναι δυνατό Οι κανόνες που είναι δυνατό να μην ληφθούν υπόψη και εφ</w:t>
      </w:r>
      <w:r w:rsidRPr="00904DFF">
        <w:rPr>
          <w:sz w:val="34"/>
        </w:rPr>
        <w:t>ό</w:t>
      </w:r>
      <w:r w:rsidRPr="00904DFF">
        <w:rPr>
          <w:sz w:val="34"/>
        </w:rPr>
        <w:t>σον αυτό τεκμ</w:t>
      </w:r>
      <w:r w:rsidRPr="00904DFF">
        <w:rPr>
          <w:sz w:val="34"/>
        </w:rPr>
        <w:t>η</w:t>
      </w:r>
      <w:r w:rsidRPr="00904DFF">
        <w:rPr>
          <w:sz w:val="34"/>
        </w:rPr>
        <w:t>ριώνεται επαρκώς):</w:t>
      </w:r>
    </w:p>
    <w:p w:rsidR="005068F4" w:rsidRPr="00904DFF" w:rsidRDefault="005068F4" w:rsidP="00A1351F">
      <w:pPr>
        <w:spacing w:after="0"/>
        <w:rPr>
          <w:sz w:val="34"/>
        </w:rPr>
      </w:pP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[ΚΥ.49]: «Οι δημόσιοι διαδικτυακοί τόποι ΠΡΕΠΕΙ ΝΑ συμμορφώνονται με το πρότυπο των Οδηγιών για την Προσβασιμότητα του Περιεχομένου του Ιστού έ</w:t>
      </w:r>
      <w:r w:rsidRPr="00904DFF">
        <w:rPr>
          <w:sz w:val="34"/>
        </w:rPr>
        <w:t>κ</w:t>
      </w:r>
      <w:r w:rsidRPr="00904DFF">
        <w:rPr>
          <w:sz w:val="34"/>
        </w:rPr>
        <w:t>δοση 2.0, σε επίπεδο συμμόρφωσης τουλάχιστον «</w:t>
      </w:r>
      <w:r w:rsidRPr="00904DFF">
        <w:rPr>
          <w:sz w:val="34"/>
        </w:rPr>
        <w:t>Α</w:t>
      </w:r>
      <w:r w:rsidRPr="00904DFF">
        <w:rPr>
          <w:sz w:val="34"/>
        </w:rPr>
        <w:t>Α».</w:t>
      </w:r>
    </w:p>
    <w:p w:rsidR="00A1351F" w:rsidRPr="00904DFF" w:rsidRDefault="00A1351F" w:rsidP="005068F4">
      <w:pPr>
        <w:pBdr>
          <w:top w:val="single" w:sz="4" w:space="1" w:color="auto"/>
          <w:left w:val="single" w:sz="4" w:space="4" w:color="auto"/>
          <w:bottom w:val="single" w:sz="4" w:space="1" w:color="auto"/>
          <w:right w:val="single" w:sz="4" w:space="4" w:color="auto"/>
        </w:pBdr>
        <w:ind w:left="284" w:right="368"/>
        <w:rPr>
          <w:sz w:val="34"/>
        </w:rPr>
      </w:pP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[ΚΠ.27]: «Οι δημόσιοι διαδικτυακοί τόποι ΣΥΝΙΣΤ</w:t>
      </w:r>
      <w:r w:rsidRPr="00904DFF">
        <w:rPr>
          <w:sz w:val="34"/>
        </w:rPr>
        <w:t>Α</w:t>
      </w:r>
      <w:r w:rsidRPr="00904DFF">
        <w:rPr>
          <w:sz w:val="34"/>
        </w:rPr>
        <w:t>ΤΑΙ ΝΑ συμμορφώνονται με το πρότυπο των Οδηγιών για την Προσβασιμότητα του Περιεχομένου του Ιστού έκδοση 2.0, σε επίπεδο συμμόρφωσης τουλάχιστον «ΑΑA».</w:t>
      </w:r>
    </w:p>
    <w:p w:rsidR="005068F4" w:rsidRPr="00904DFF" w:rsidRDefault="005068F4" w:rsidP="005068F4">
      <w:pPr>
        <w:rPr>
          <w:sz w:val="34"/>
        </w:rPr>
      </w:pPr>
    </w:p>
    <w:p w:rsidR="005068F4" w:rsidRPr="00904DFF" w:rsidRDefault="005068F4" w:rsidP="005068F4">
      <w:pPr>
        <w:rPr>
          <w:sz w:val="34"/>
        </w:rPr>
      </w:pPr>
      <w:r w:rsidRPr="00904DFF">
        <w:rPr>
          <w:sz w:val="34"/>
        </w:rPr>
        <w:t>Η νομική αυτή υποχρέωση που αφορά όλα εφεξής τα έργα πληροφορικής του Δημοσίου και εκείνα που χρηματοδοτο</w:t>
      </w:r>
      <w:r w:rsidRPr="00904DFF">
        <w:rPr>
          <w:sz w:val="34"/>
        </w:rPr>
        <w:t>ύ</w:t>
      </w:r>
      <w:r w:rsidRPr="00904DFF">
        <w:rPr>
          <w:sz w:val="34"/>
        </w:rPr>
        <w:t>νται από κοινοτικούς πόρους, είναι δε συμβατή με τις δι</w:t>
      </w:r>
      <w:r w:rsidRPr="00904DFF">
        <w:rPr>
          <w:sz w:val="34"/>
        </w:rPr>
        <w:t>ε</w:t>
      </w:r>
      <w:r w:rsidRPr="00904DFF">
        <w:rPr>
          <w:sz w:val="34"/>
        </w:rPr>
        <w:t>θνείς εξελίξεις και τις πολιτικές σε αρκετά άλλα ανεπτυγμ</w:t>
      </w:r>
      <w:r w:rsidRPr="00904DFF">
        <w:rPr>
          <w:sz w:val="34"/>
        </w:rPr>
        <w:t>έ</w:t>
      </w:r>
      <w:r w:rsidRPr="00904DFF">
        <w:rPr>
          <w:sz w:val="34"/>
        </w:rPr>
        <w:t>να Κράτη για το θέμα, καθώς επ</w:t>
      </w:r>
      <w:r w:rsidRPr="00904DFF">
        <w:rPr>
          <w:sz w:val="34"/>
        </w:rPr>
        <w:t>ί</w:t>
      </w:r>
      <w:r w:rsidRPr="00904DFF">
        <w:rPr>
          <w:sz w:val="34"/>
        </w:rPr>
        <w:t>σης και με τα απορρέοντα από την κύρωση από την Ελληνική Βουλή στις 10 Απριλίου 2012 της Διεθνούς Σύ</w:t>
      </w:r>
      <w:r w:rsidRPr="00904DFF">
        <w:rPr>
          <w:sz w:val="34"/>
        </w:rPr>
        <w:t>μ</w:t>
      </w:r>
      <w:r w:rsidRPr="00904DFF">
        <w:rPr>
          <w:sz w:val="34"/>
        </w:rPr>
        <w:t>βασης του ΟΗΕ για τα Δικαιώματα των Ατόμων με Αναπηρία και του Προαιρετικού της Πρ</w:t>
      </w:r>
      <w:r w:rsidRPr="00904DFF">
        <w:rPr>
          <w:sz w:val="34"/>
        </w:rPr>
        <w:t>ω</w:t>
      </w:r>
      <w:r w:rsidRPr="00904DFF">
        <w:rPr>
          <w:sz w:val="34"/>
        </w:rPr>
        <w:t>τοκόλλου, τα οποία εφεξής έχουν την ισχύ Εθνικής νομοθ</w:t>
      </w:r>
      <w:r w:rsidRPr="00904DFF">
        <w:rPr>
          <w:sz w:val="34"/>
        </w:rPr>
        <w:t>ε</w:t>
      </w:r>
      <w:r w:rsidRPr="00904DFF">
        <w:rPr>
          <w:sz w:val="34"/>
        </w:rPr>
        <w:t>σίας. Οι πρόνοιες αυτές ανοίγουν το δρόμο και στη Χώρα μας για την προσφορά πιστοποιημένων υπηρεσιών αξιολ</w:t>
      </w:r>
      <w:r w:rsidRPr="00904DFF">
        <w:rPr>
          <w:sz w:val="34"/>
        </w:rPr>
        <w:t>ό</w:t>
      </w:r>
      <w:r w:rsidRPr="00904DFF">
        <w:rPr>
          <w:sz w:val="34"/>
        </w:rPr>
        <w:t>γησης της ορθής εφαρμογής των προδιαγραφών α</w:t>
      </w:r>
      <w:r w:rsidRPr="00904DFF">
        <w:rPr>
          <w:sz w:val="34"/>
        </w:rPr>
        <w:t>υ</w:t>
      </w:r>
      <w:r w:rsidRPr="00904DFF">
        <w:rPr>
          <w:sz w:val="34"/>
        </w:rPr>
        <w:t>τών.</w:t>
      </w:r>
    </w:p>
    <w:p w:rsidR="005068F4" w:rsidRPr="00904DFF" w:rsidRDefault="005068F4" w:rsidP="005068F4">
      <w:pPr>
        <w:spacing w:after="0"/>
        <w:rPr>
          <w:sz w:val="34"/>
        </w:rPr>
      </w:pPr>
    </w:p>
    <w:p w:rsidR="005068F4" w:rsidRPr="00904DFF" w:rsidRDefault="005068F4" w:rsidP="005068F4">
      <w:pPr>
        <w:pStyle w:val="2"/>
        <w:rPr>
          <w:sz w:val="36"/>
        </w:rPr>
      </w:pPr>
      <w:bookmarkStart w:id="54" w:name="_Toc362874607"/>
      <w:r w:rsidRPr="00904DFF">
        <w:rPr>
          <w:sz w:val="36"/>
        </w:rPr>
        <w:t>Η Υιοθέτηση της Ηλεκτρονικής Προσβασιμότητας σε Χρηματοδοτούμενα Έργα</w:t>
      </w:r>
      <w:bookmarkEnd w:id="54"/>
    </w:p>
    <w:p w:rsidR="005068F4" w:rsidRPr="00904DFF" w:rsidRDefault="005068F4" w:rsidP="005068F4">
      <w:pPr>
        <w:rPr>
          <w:sz w:val="34"/>
        </w:rPr>
      </w:pPr>
      <w:r w:rsidRPr="00904DFF">
        <w:rPr>
          <w:sz w:val="34"/>
        </w:rPr>
        <w:t xml:space="preserve">Στην Ελλάδα, παρά το ότι η προαναφερθείσα Συνταγματική πρόνοια για ελεύθερη πρόσβαση όλων των πολιτών στην </w:t>
      </w:r>
      <w:proofErr w:type="spellStart"/>
      <w:r w:rsidRPr="00904DFF">
        <w:rPr>
          <w:sz w:val="34"/>
        </w:rPr>
        <w:t>ΚτΠ</w:t>
      </w:r>
      <w:proofErr w:type="spellEnd"/>
      <w:r w:rsidRPr="00904DFF">
        <w:rPr>
          <w:sz w:val="34"/>
        </w:rPr>
        <w:t xml:space="preserve"> έχει κατοχυρωθεί από το 2002, η έλλειψη μέχρι πρότ</w:t>
      </w:r>
      <w:r w:rsidRPr="00904DFF">
        <w:rPr>
          <w:sz w:val="34"/>
        </w:rPr>
        <w:t>ι</w:t>
      </w:r>
      <w:r w:rsidRPr="00904DFF">
        <w:rPr>
          <w:sz w:val="34"/>
        </w:rPr>
        <w:t>νος συγκεκριμένου εκτελεστικού νόμου στον οποίο να γίν</w:t>
      </w:r>
      <w:r w:rsidRPr="00904DFF">
        <w:rPr>
          <w:sz w:val="34"/>
        </w:rPr>
        <w:t>ε</w:t>
      </w:r>
      <w:r w:rsidRPr="00904DFF">
        <w:rPr>
          <w:sz w:val="34"/>
        </w:rPr>
        <w:t xml:space="preserve">ται αναφορά σε συγκεκριμένες τεχνικές προδιαγραφές </w:t>
      </w:r>
      <w:r w:rsidRPr="00904DFF">
        <w:rPr>
          <w:sz w:val="34"/>
        </w:rPr>
        <w:t>ε</w:t>
      </w:r>
      <w:r w:rsidRPr="00904DFF">
        <w:rPr>
          <w:sz w:val="34"/>
        </w:rPr>
        <w:lastRenderedPageBreak/>
        <w:t>φαρμογής της ηλεκτρονικής προσβασιμότ</w:t>
      </w:r>
      <w:r w:rsidRPr="00904DFF">
        <w:rPr>
          <w:sz w:val="34"/>
        </w:rPr>
        <w:t>η</w:t>
      </w:r>
      <w:r w:rsidRPr="00904DFF">
        <w:rPr>
          <w:sz w:val="34"/>
        </w:rPr>
        <w:t xml:space="preserve">τας όπως αυτός του Ν. 3979/2011 και της συμπληρωματικής του Υ.Α. </w:t>
      </w:r>
      <w:r w:rsidRPr="00904DFF">
        <w:rPr>
          <w:sz w:val="34"/>
        </w:rPr>
        <w:t>Υ</w:t>
      </w:r>
      <w:r w:rsidRPr="00904DFF">
        <w:rPr>
          <w:sz w:val="34"/>
        </w:rPr>
        <w:t>ΑΠ/Φ.40.4/1/989, επηρέαζε καθοριστικά τα παραγόμενα αποτελέσματα και κυρίως την προσβασιμότητα σε διαδ</w:t>
      </w:r>
      <w:r w:rsidRPr="00904DFF">
        <w:rPr>
          <w:sz w:val="34"/>
        </w:rPr>
        <w:t>ι</w:t>
      </w:r>
      <w:r w:rsidRPr="00904DFF">
        <w:rPr>
          <w:sz w:val="34"/>
        </w:rPr>
        <w:t>κτυακούς τόπους δημοσίου συμφέροντος. Επιπλέον, η πρ</w:t>
      </w:r>
      <w:r w:rsidRPr="00904DFF">
        <w:rPr>
          <w:sz w:val="34"/>
        </w:rPr>
        <w:t>ό</w:t>
      </w:r>
      <w:r w:rsidRPr="00904DFF">
        <w:rPr>
          <w:sz w:val="34"/>
        </w:rPr>
        <w:t xml:space="preserve">σβαση των </w:t>
      </w:r>
      <w:proofErr w:type="spellStart"/>
      <w:r w:rsidRPr="00904DFF">
        <w:rPr>
          <w:sz w:val="34"/>
        </w:rPr>
        <w:t>αμεα</w:t>
      </w:r>
      <w:proofErr w:type="spellEnd"/>
      <w:r w:rsidRPr="00904DFF">
        <w:rPr>
          <w:sz w:val="34"/>
        </w:rPr>
        <w:t xml:space="preserve"> στις παραγόμενες, στο πλαίσιο των χρημ</w:t>
      </w:r>
      <w:r w:rsidRPr="00904DFF">
        <w:rPr>
          <w:sz w:val="34"/>
        </w:rPr>
        <w:t>α</w:t>
      </w:r>
      <w:r w:rsidRPr="00904DFF">
        <w:rPr>
          <w:sz w:val="34"/>
        </w:rPr>
        <w:t>τοδοτημένων από την Ε.Ε., ψηφιακών υπηρεσιών του επ</w:t>
      </w:r>
      <w:r w:rsidRPr="00904DFF">
        <w:rPr>
          <w:sz w:val="34"/>
        </w:rPr>
        <w:t>ι</w:t>
      </w:r>
      <w:r w:rsidRPr="00904DFF">
        <w:rPr>
          <w:sz w:val="34"/>
        </w:rPr>
        <w:t>χειρησιακού προγράμματος Γ’ ΚΠΣ παρουσιάζει αρκετά προβλήματα, όπως αποτυπώνεται στο δείκτη προσβασιμ</w:t>
      </w:r>
      <w:r w:rsidRPr="00904DFF">
        <w:rPr>
          <w:sz w:val="34"/>
        </w:rPr>
        <w:t>ό</w:t>
      </w:r>
      <w:r w:rsidRPr="00904DFF">
        <w:rPr>
          <w:sz w:val="34"/>
        </w:rPr>
        <w:t>τητας του Ελληνικού διαδικτύου που παρουσιάστηκε σε προηγούμενη ενότητα. Στην πλειοψηφία αυτών, η πρόσβ</w:t>
      </w:r>
      <w:r w:rsidRPr="00904DFF">
        <w:rPr>
          <w:sz w:val="34"/>
        </w:rPr>
        <w:t>α</w:t>
      </w:r>
      <w:r w:rsidRPr="00904DFF">
        <w:rPr>
          <w:sz w:val="34"/>
        </w:rPr>
        <w:t xml:space="preserve">ση των υπηρεσιών από </w:t>
      </w:r>
      <w:proofErr w:type="spellStart"/>
      <w:r w:rsidRPr="00904DFF">
        <w:rPr>
          <w:sz w:val="34"/>
        </w:rPr>
        <w:t>αμεα</w:t>
      </w:r>
      <w:proofErr w:type="spellEnd"/>
      <w:r w:rsidRPr="00904DFF">
        <w:rPr>
          <w:sz w:val="34"/>
        </w:rPr>
        <w:t xml:space="preserve"> δεν λαμβάνονταν υπόψη με δεσμευτικό για τους αναδόχους των έργων τρόπο.</w:t>
      </w:r>
    </w:p>
    <w:p w:rsidR="005068F4" w:rsidRPr="00904DFF" w:rsidRDefault="005068F4" w:rsidP="005068F4">
      <w:pPr>
        <w:rPr>
          <w:sz w:val="34"/>
        </w:rPr>
      </w:pPr>
      <w:r w:rsidRPr="00904DFF">
        <w:rPr>
          <w:sz w:val="34"/>
        </w:rPr>
        <w:t>Η νέα εξέλιξη η οποία θέτει τις βάσεις για την κατασκευή ποιοτικότερων, από πλευράς προσβασιμότητας και ευχρ</w:t>
      </w:r>
      <w:r w:rsidRPr="00904DFF">
        <w:rPr>
          <w:sz w:val="34"/>
        </w:rPr>
        <w:t>η</w:t>
      </w:r>
      <w:r w:rsidRPr="00904DFF">
        <w:rPr>
          <w:sz w:val="34"/>
        </w:rPr>
        <w:t>στίας, ηλ</w:t>
      </w:r>
      <w:r w:rsidRPr="00904DFF">
        <w:rPr>
          <w:sz w:val="34"/>
        </w:rPr>
        <w:t>ε</w:t>
      </w:r>
      <w:r w:rsidRPr="00904DFF">
        <w:rPr>
          <w:sz w:val="34"/>
        </w:rPr>
        <w:t>κτρονικών υπηρεσιών, είναι το ότι το Ευρωπαϊκό Φόρουμ Ατόμων με Αναπηρία (EDF), κατόπιν διετούς ε</w:t>
      </w:r>
      <w:r w:rsidRPr="00904DFF">
        <w:rPr>
          <w:sz w:val="34"/>
        </w:rPr>
        <w:t>κ</w:t>
      </w:r>
      <w:r w:rsidRPr="00904DFF">
        <w:rPr>
          <w:sz w:val="34"/>
        </w:rPr>
        <w:t xml:space="preserve">στρατείας που διεξήγαγε, πέτυχε να λαμβάνεται υπόψη η αρχή της μη διάκρισης σε όλα τα χρηματοδοτούμενα από την Ε.Ε. έργα. Πρακτικά, η αρχή της προσβασιμότητας και η αρχή της μη διακριτικής μεταχείρισης αποτελεί πλέον </w:t>
      </w:r>
      <w:r w:rsidRPr="00904DFF">
        <w:rPr>
          <w:sz w:val="34"/>
        </w:rPr>
        <w:t>α</w:t>
      </w:r>
      <w:r w:rsidRPr="00904DFF">
        <w:rPr>
          <w:sz w:val="34"/>
        </w:rPr>
        <w:t>παραίτητη προϋπόθεση για τη λήψη δημόσιας χρηματοδ</w:t>
      </w:r>
      <w:r w:rsidRPr="00904DFF">
        <w:rPr>
          <w:sz w:val="34"/>
        </w:rPr>
        <w:t>ό</w:t>
      </w:r>
      <w:r w:rsidRPr="00904DFF">
        <w:rPr>
          <w:sz w:val="34"/>
        </w:rPr>
        <w:t>τησης των κρατών – μελών από τα Δια</w:t>
      </w:r>
      <w:r w:rsidRPr="00904DFF">
        <w:rPr>
          <w:sz w:val="34"/>
        </w:rPr>
        <w:t>ρ</w:t>
      </w:r>
      <w:r w:rsidRPr="00904DFF">
        <w:rPr>
          <w:sz w:val="34"/>
        </w:rPr>
        <w:t>θρωτικά Ταμεία. H πολιτική συμφωνία, η οποία πραγματοποιήθηκε στις 5 Μα</w:t>
      </w:r>
      <w:r w:rsidRPr="00904DFF">
        <w:rPr>
          <w:sz w:val="34"/>
        </w:rPr>
        <w:t>ΐ</w:t>
      </w:r>
      <w:r w:rsidRPr="00904DFF">
        <w:rPr>
          <w:sz w:val="34"/>
        </w:rPr>
        <w:t>ου 2006 σε επίπεδο Συμβουλίου από τους Υπουργούς Οικ</w:t>
      </w:r>
      <w:r w:rsidRPr="00904DFF">
        <w:rPr>
          <w:sz w:val="34"/>
        </w:rPr>
        <w:t>ο</w:t>
      </w:r>
      <w:r w:rsidRPr="00904DFF">
        <w:rPr>
          <w:sz w:val="34"/>
        </w:rPr>
        <w:t>νομίας και Οικονομικών της Ευρωπαϊκής Ένωσης στο πλα</w:t>
      </w:r>
      <w:r w:rsidRPr="00904DFF">
        <w:rPr>
          <w:sz w:val="34"/>
        </w:rPr>
        <w:t>ί</w:t>
      </w:r>
      <w:r w:rsidRPr="00904DFF">
        <w:rPr>
          <w:sz w:val="34"/>
        </w:rPr>
        <w:t>σιο των 5 Κανονισμών που συγκροτούν το νομοθετικό π</w:t>
      </w:r>
      <w:r w:rsidRPr="00904DFF">
        <w:rPr>
          <w:sz w:val="34"/>
        </w:rPr>
        <w:t>α</w:t>
      </w:r>
      <w:r w:rsidRPr="00904DFF">
        <w:rPr>
          <w:sz w:val="34"/>
        </w:rPr>
        <w:t>κέτο της Πολιτικής της Συνοχής, καθιστά την υιοθ</w:t>
      </w:r>
      <w:r w:rsidRPr="00904DFF">
        <w:rPr>
          <w:sz w:val="34"/>
        </w:rPr>
        <w:t>έ</w:t>
      </w:r>
      <w:r w:rsidRPr="00904DFF">
        <w:rPr>
          <w:sz w:val="34"/>
        </w:rPr>
        <w:t>τηση της αρχής της προσβασιμότητας στα παραδοτέα όλων των χρ</w:t>
      </w:r>
      <w:r w:rsidRPr="00904DFF">
        <w:rPr>
          <w:sz w:val="34"/>
        </w:rPr>
        <w:t>η</w:t>
      </w:r>
      <w:r w:rsidRPr="00904DFF">
        <w:rPr>
          <w:sz w:val="34"/>
        </w:rPr>
        <w:t xml:space="preserve">ματοδοτούμενων έργων ως απαραίτητη προϋπόθεση για τη </w:t>
      </w:r>
      <w:r w:rsidRPr="00904DFF">
        <w:rPr>
          <w:sz w:val="34"/>
        </w:rPr>
        <w:lastRenderedPageBreak/>
        <w:t>λ</w:t>
      </w:r>
      <w:r w:rsidRPr="00904DFF">
        <w:rPr>
          <w:sz w:val="34"/>
        </w:rPr>
        <w:t>ή</w:t>
      </w:r>
      <w:r w:rsidRPr="00904DFF">
        <w:rPr>
          <w:sz w:val="34"/>
        </w:rPr>
        <w:t>ψη δημόσιας χρηματοδότησης. Συγκεκριμένα, βάσει του άρθρου 16 «Ισότητα μεταξύ ανδρών και γυναικών και μη διάκριση» του Γενικού Κανονισμού των Ταμείων της Ε</w:t>
      </w:r>
      <w:r w:rsidRPr="00904DFF">
        <w:rPr>
          <w:sz w:val="34"/>
        </w:rPr>
        <w:t>υ</w:t>
      </w:r>
      <w:r w:rsidRPr="00904DFF">
        <w:rPr>
          <w:sz w:val="34"/>
        </w:rPr>
        <w:t>ρωπαϊκής Ένωσης, πρέπει:</w:t>
      </w:r>
    </w:p>
    <w:p w:rsidR="005068F4" w:rsidRPr="00904DFF" w:rsidRDefault="005068F4" w:rsidP="00A1351F">
      <w:pPr>
        <w:spacing w:after="0"/>
        <w:rPr>
          <w:sz w:val="34"/>
        </w:rPr>
      </w:pP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«σε όλες τις φάσεις υλοποίησης των Επιχειρησιακών Προγραμμάτων 2007 - 2013, να διασφαλίζεται η οριζ</w:t>
      </w:r>
      <w:r w:rsidRPr="00904DFF">
        <w:rPr>
          <w:sz w:val="34"/>
        </w:rPr>
        <w:t>ό</w:t>
      </w:r>
      <w:r w:rsidRPr="00904DFF">
        <w:rPr>
          <w:sz w:val="34"/>
        </w:rPr>
        <w:t>ντια ένταξη της αρχής της μη διάκρισης και της πρ</w:t>
      </w:r>
      <w:r w:rsidRPr="00904DFF">
        <w:rPr>
          <w:sz w:val="34"/>
        </w:rPr>
        <w:t>ο</w:t>
      </w:r>
      <w:r w:rsidRPr="00904DFF">
        <w:rPr>
          <w:sz w:val="34"/>
        </w:rPr>
        <w:t>σβασιμότ</w:t>
      </w:r>
      <w:r w:rsidRPr="00904DFF">
        <w:rPr>
          <w:sz w:val="34"/>
        </w:rPr>
        <w:t>η</w:t>
      </w:r>
      <w:r w:rsidRPr="00904DFF">
        <w:rPr>
          <w:sz w:val="34"/>
        </w:rPr>
        <w:t xml:space="preserve">τας των ατόμων με αναπηρία σε αυτά, καθώς και η πρόσβαση των </w:t>
      </w:r>
      <w:proofErr w:type="spellStart"/>
      <w:r w:rsidRPr="00904DFF">
        <w:rPr>
          <w:sz w:val="34"/>
        </w:rPr>
        <w:t>αμεα</w:t>
      </w:r>
      <w:proofErr w:type="spellEnd"/>
      <w:r w:rsidRPr="00904DFF">
        <w:rPr>
          <w:sz w:val="34"/>
        </w:rPr>
        <w:t xml:space="preserve"> στους πόρους που θα διατ</w:t>
      </w:r>
      <w:r w:rsidRPr="00904DFF">
        <w:rPr>
          <w:sz w:val="34"/>
        </w:rPr>
        <w:t>ε</w:t>
      </w:r>
      <w:r w:rsidRPr="00904DFF">
        <w:rPr>
          <w:sz w:val="34"/>
        </w:rPr>
        <w:t>θούν στο πλαίσιο εφαρμογής της προγραμματικής π</w:t>
      </w:r>
      <w:r w:rsidRPr="00904DFF">
        <w:rPr>
          <w:sz w:val="34"/>
        </w:rPr>
        <w:t>ε</w:t>
      </w:r>
      <w:r w:rsidRPr="00904DFF">
        <w:rPr>
          <w:sz w:val="34"/>
        </w:rPr>
        <w:t>ριόδου 2007 - 2013».</w:t>
      </w:r>
    </w:p>
    <w:p w:rsidR="005068F4" w:rsidRPr="00904DFF" w:rsidRDefault="005068F4" w:rsidP="00A1351F">
      <w:pPr>
        <w:spacing w:after="0"/>
        <w:rPr>
          <w:sz w:val="34"/>
        </w:rPr>
      </w:pPr>
    </w:p>
    <w:p w:rsidR="005068F4" w:rsidRPr="00904DFF" w:rsidRDefault="005068F4" w:rsidP="00A1351F">
      <w:pPr>
        <w:spacing w:after="0"/>
        <w:rPr>
          <w:sz w:val="34"/>
        </w:rPr>
      </w:pPr>
      <w:r w:rsidRPr="00904DFF">
        <w:rPr>
          <w:sz w:val="34"/>
        </w:rPr>
        <w:t>Η συγκεκριμένη πρόνοια, που έχει καθολική εφαρμογή σε όλα τα Επιχειρησιακά Προγράμματα του ΕΣΠΑ, βρίσκεται σε απόλυτη αρμονία και κατά μία ε</w:t>
      </w:r>
      <w:r w:rsidRPr="00904DFF">
        <w:rPr>
          <w:sz w:val="34"/>
        </w:rPr>
        <w:t>υ</w:t>
      </w:r>
      <w:r w:rsidRPr="00904DFF">
        <w:rPr>
          <w:sz w:val="34"/>
        </w:rPr>
        <w:t>ρεία έννοια εξειδικεύει το Άρθρο 5</w:t>
      </w:r>
      <w:r w:rsidRPr="00904DFF">
        <w:rPr>
          <w:sz w:val="34"/>
          <w:vertAlign w:val="superscript"/>
        </w:rPr>
        <w:t>Α</w:t>
      </w:r>
      <w:r w:rsidRPr="00904DFF">
        <w:rPr>
          <w:sz w:val="34"/>
        </w:rPr>
        <w:t>, εφόσον προδιαγράφει το ότι το κριτήριο της προσβασιμότ</w:t>
      </w:r>
      <w:r w:rsidRPr="00904DFF">
        <w:rPr>
          <w:sz w:val="34"/>
        </w:rPr>
        <w:t>η</w:t>
      </w:r>
      <w:r w:rsidRPr="00904DFF">
        <w:rPr>
          <w:sz w:val="34"/>
        </w:rPr>
        <w:t>τας θα εφαρμόζεται στις διάφορες φάσεις των έργων. Με τη συγκεκριμένη απαρέγκλιτη νομική υποχρέ</w:t>
      </w:r>
      <w:r w:rsidRPr="00904DFF">
        <w:rPr>
          <w:sz w:val="34"/>
        </w:rPr>
        <w:t>ω</w:t>
      </w:r>
      <w:r w:rsidRPr="00904DFF">
        <w:rPr>
          <w:sz w:val="34"/>
        </w:rPr>
        <w:t>ση για τις Αναθέτουσες Αρχές και τους Τελικούς Δικαιο</w:t>
      </w:r>
      <w:r w:rsidRPr="00904DFF">
        <w:rPr>
          <w:sz w:val="34"/>
        </w:rPr>
        <w:t>ύ</w:t>
      </w:r>
      <w:r w:rsidRPr="00904DFF">
        <w:rPr>
          <w:sz w:val="34"/>
        </w:rPr>
        <w:t>χους, η οποία επιδέχ</w:t>
      </w:r>
      <w:r w:rsidRPr="00904DFF">
        <w:rPr>
          <w:sz w:val="34"/>
        </w:rPr>
        <w:t>ε</w:t>
      </w:r>
      <w:r w:rsidRPr="00904DFF">
        <w:rPr>
          <w:sz w:val="34"/>
        </w:rPr>
        <w:t xml:space="preserve">ται εξειδίκευσης αναλόγως του τρόπου εφαρμογής, πληρούνται οι αναγκαίες προϋποθέσεις για την κατασκευή ηλεκτρονικών υπηρεσιών που επιτυγχάνουν </w:t>
      </w:r>
      <w:r w:rsidRPr="00904DFF">
        <w:rPr>
          <w:sz w:val="34"/>
        </w:rPr>
        <w:t>υ</w:t>
      </w:r>
      <w:r w:rsidRPr="00904DFF">
        <w:rPr>
          <w:sz w:val="34"/>
        </w:rPr>
        <w:t xml:space="preserve">ψηλό επίπεδο προσβασιμότητας και ευχρηστίας, κυρίως </w:t>
      </w:r>
      <w:r w:rsidRPr="00904DFF">
        <w:rPr>
          <w:sz w:val="34"/>
        </w:rPr>
        <w:t>ε</w:t>
      </w:r>
      <w:r w:rsidRPr="00904DFF">
        <w:rPr>
          <w:sz w:val="34"/>
        </w:rPr>
        <w:t xml:space="preserve">ξαιτίας της διασύνδεσης της υποχρέωσης αυτής με την </w:t>
      </w:r>
      <w:r w:rsidRPr="00904DFF">
        <w:rPr>
          <w:sz w:val="34"/>
        </w:rPr>
        <w:t>ε</w:t>
      </w:r>
      <w:r w:rsidRPr="00904DFF">
        <w:rPr>
          <w:sz w:val="34"/>
        </w:rPr>
        <w:t>κταμίευση πόρων. Ο κανονισμός αυτός έχει υι</w:t>
      </w:r>
      <w:r w:rsidRPr="00904DFF">
        <w:rPr>
          <w:sz w:val="34"/>
        </w:rPr>
        <w:t>ο</w:t>
      </w:r>
      <w:r w:rsidRPr="00904DFF">
        <w:rPr>
          <w:sz w:val="34"/>
        </w:rPr>
        <w:t>θετηθεί στη χώρα μας βάσει του ΠΔ 60/2007 (ΦΕΚ 64/Α/16.3.2007) «Προσαρμογή της Ελληνικής Νομοθεσ</w:t>
      </w:r>
      <w:r w:rsidRPr="00904DFF">
        <w:rPr>
          <w:sz w:val="34"/>
        </w:rPr>
        <w:t>ί</w:t>
      </w:r>
      <w:r w:rsidRPr="00904DFF">
        <w:rPr>
          <w:sz w:val="34"/>
        </w:rPr>
        <w:t>ας στις διατάξεις της Οδηγίας 2004/18/ΕΚ «περί συντονισμού των δι</w:t>
      </w:r>
      <w:r w:rsidRPr="00904DFF">
        <w:rPr>
          <w:sz w:val="34"/>
        </w:rPr>
        <w:t>α</w:t>
      </w:r>
      <w:r w:rsidRPr="00904DFF">
        <w:rPr>
          <w:sz w:val="34"/>
        </w:rPr>
        <w:t xml:space="preserve">δικασιών σύναψης δημοσίων συμβάσεων έργων, προμηθειών και </w:t>
      </w:r>
      <w:r w:rsidRPr="00904DFF">
        <w:rPr>
          <w:sz w:val="34"/>
        </w:rPr>
        <w:t>υ</w:t>
      </w:r>
      <w:r w:rsidRPr="00904DFF">
        <w:rPr>
          <w:sz w:val="34"/>
        </w:rPr>
        <w:lastRenderedPageBreak/>
        <w:t xml:space="preserve">πηρεσιών», όπως τροποποιήθηκε με την Οδηγία 2005/51/ΕΚ της Επιτροπής και την Οδηγία 2005/75/ΕΚ του Ευρωπαϊκού Κοινοβουλίου και του Συμβουλίου της 16ης Νοεμβρίου 2005, όπου ρητά </w:t>
      </w:r>
      <w:r w:rsidRPr="00904DFF">
        <w:rPr>
          <w:sz w:val="34"/>
        </w:rPr>
        <w:t>α</w:t>
      </w:r>
      <w:r w:rsidRPr="00904DFF">
        <w:rPr>
          <w:sz w:val="34"/>
        </w:rPr>
        <w:t>ναφέρεται:</w:t>
      </w:r>
    </w:p>
    <w:p w:rsidR="005068F4" w:rsidRPr="00904DFF" w:rsidRDefault="005068F4" w:rsidP="005068F4">
      <w:pPr>
        <w:pStyle w:val="myBullet"/>
        <w:rPr>
          <w:sz w:val="34"/>
        </w:rPr>
      </w:pPr>
      <w:r w:rsidRPr="00904DFF">
        <w:rPr>
          <w:sz w:val="34"/>
        </w:rPr>
        <w:t>στο άρθρο 53 «Τεχνικές προδιαγραφές (άρθρο 23 οδ</w:t>
      </w:r>
      <w:r w:rsidRPr="00904DFF">
        <w:rPr>
          <w:sz w:val="34"/>
        </w:rPr>
        <w:t>η</w:t>
      </w:r>
      <w:r w:rsidRPr="00904DFF">
        <w:rPr>
          <w:sz w:val="34"/>
        </w:rPr>
        <w:t>γίας 2004/18/ΕΚ)» ότι «….1. Οι τεχνικές προδιαγρ</w:t>
      </w:r>
      <w:r w:rsidRPr="00904DFF">
        <w:rPr>
          <w:sz w:val="34"/>
        </w:rPr>
        <w:t>α</w:t>
      </w:r>
      <w:r w:rsidRPr="00904DFF">
        <w:rPr>
          <w:sz w:val="34"/>
        </w:rPr>
        <w:t xml:space="preserve">φές, όπως ορίζονται στο σημείο 1) του Παραρτήματος VI, αναφέρονται στην προκήρυξη του διαγωνισμού, στη συγγραφή </w:t>
      </w:r>
      <w:r w:rsidRPr="00904DFF">
        <w:rPr>
          <w:sz w:val="34"/>
        </w:rPr>
        <w:t>υ</w:t>
      </w:r>
      <w:r w:rsidRPr="00904DFF">
        <w:rPr>
          <w:sz w:val="34"/>
        </w:rPr>
        <w:t>ποχρεώσεων καθώς και στα συμβατικά τεύχη ή τα λοιπά συμπληρωματικά έγγραφα. Όταν α</w:t>
      </w:r>
      <w:r w:rsidRPr="00904DFF">
        <w:rPr>
          <w:sz w:val="34"/>
        </w:rPr>
        <w:t>υ</w:t>
      </w:r>
      <w:r w:rsidRPr="00904DFF">
        <w:rPr>
          <w:sz w:val="34"/>
        </w:rPr>
        <w:t>τό είναι δυνατό, οι τεχνικές προδι</w:t>
      </w:r>
      <w:r w:rsidRPr="00904DFF">
        <w:rPr>
          <w:sz w:val="34"/>
        </w:rPr>
        <w:t>α</w:t>
      </w:r>
      <w:r w:rsidRPr="00904DFF">
        <w:rPr>
          <w:sz w:val="34"/>
        </w:rPr>
        <w:t>γραφές θα πρέπει να ορίζονται έτσι ώστε να εξασφαλίζεται προσβασιμότητα των ατόμων με ειδικές ανάγκες…»</w:t>
      </w:r>
    </w:p>
    <w:p w:rsidR="005068F4" w:rsidRPr="00904DFF" w:rsidRDefault="005068F4" w:rsidP="00A1351F">
      <w:pPr>
        <w:spacing w:after="0"/>
        <w:rPr>
          <w:sz w:val="34"/>
        </w:rPr>
      </w:pPr>
      <w:r w:rsidRPr="00904DFF">
        <w:rPr>
          <w:sz w:val="34"/>
        </w:rPr>
        <w:t>Και</w:t>
      </w:r>
    </w:p>
    <w:p w:rsidR="005068F4" w:rsidRPr="00904DFF" w:rsidRDefault="005068F4" w:rsidP="005068F4">
      <w:pPr>
        <w:pStyle w:val="myBullet"/>
        <w:rPr>
          <w:sz w:val="34"/>
        </w:rPr>
      </w:pPr>
      <w:r w:rsidRPr="00904DFF">
        <w:rPr>
          <w:sz w:val="34"/>
        </w:rPr>
        <w:t xml:space="preserve">στο Παράρτημα VI «Ορισμός Ορισμένων Τεχνικών Προδιαγραφών» ότι «..β) «Τεχνική προδιαγραφή», </w:t>
      </w:r>
      <w:r w:rsidRPr="00904DFF">
        <w:rPr>
          <w:sz w:val="34"/>
        </w:rPr>
        <w:t>ό</w:t>
      </w:r>
      <w:r w:rsidRPr="00904DFF">
        <w:rPr>
          <w:sz w:val="34"/>
        </w:rPr>
        <w:t>ταν πρόκειται για δημόσιες συμβάσεις προμηθειών ή δημόσιες συμβάσεις υπηρεσιών: η προδιαγραφή που περιέχεται σε έγγραφο το οποίο προσδιορίζει τα απα</w:t>
      </w:r>
      <w:r w:rsidRPr="00904DFF">
        <w:rPr>
          <w:sz w:val="34"/>
        </w:rPr>
        <w:t>ι</w:t>
      </w:r>
      <w:r w:rsidRPr="00904DFF">
        <w:rPr>
          <w:sz w:val="34"/>
        </w:rPr>
        <w:t>τούμενα χαρακτηριστικά ενός προϊόντος ή μιας υπηρ</w:t>
      </w:r>
      <w:r w:rsidRPr="00904DFF">
        <w:rPr>
          <w:sz w:val="34"/>
        </w:rPr>
        <w:t>ε</w:t>
      </w:r>
      <w:r w:rsidRPr="00904DFF">
        <w:rPr>
          <w:sz w:val="34"/>
        </w:rPr>
        <w:t>σίας, όπως τα επίπεδα ποιότητας, τα επίπεδα της περ</w:t>
      </w:r>
      <w:r w:rsidRPr="00904DFF">
        <w:rPr>
          <w:sz w:val="34"/>
        </w:rPr>
        <w:t>ι</w:t>
      </w:r>
      <w:r w:rsidRPr="00904DFF">
        <w:rPr>
          <w:sz w:val="34"/>
        </w:rPr>
        <w:t>βαλλοντικής επίδοσης, ο σχεδιασμός για όλες τις χρ</w:t>
      </w:r>
      <w:r w:rsidRPr="00904DFF">
        <w:rPr>
          <w:sz w:val="34"/>
        </w:rPr>
        <w:t>ή</w:t>
      </w:r>
      <w:r w:rsidRPr="00904DFF">
        <w:rPr>
          <w:sz w:val="34"/>
        </w:rPr>
        <w:t>σεις (συμπεριλαμβανομένης της δυνατότητας πρόσβ</w:t>
      </w:r>
      <w:r w:rsidRPr="00904DFF">
        <w:rPr>
          <w:sz w:val="34"/>
        </w:rPr>
        <w:t>α</w:t>
      </w:r>
      <w:r w:rsidRPr="00904DFF">
        <w:rPr>
          <w:sz w:val="34"/>
        </w:rPr>
        <w:t>σης για τα άτομα με ειδικές ανάγκες), και η αξιολόγ</w:t>
      </w:r>
      <w:r w:rsidRPr="00904DFF">
        <w:rPr>
          <w:sz w:val="34"/>
        </w:rPr>
        <w:t>η</w:t>
      </w:r>
      <w:r w:rsidRPr="00904DFF">
        <w:rPr>
          <w:sz w:val="34"/>
        </w:rPr>
        <w:t>ση της συμμόρφωσης, της καταλληλότητας, της χρ</w:t>
      </w:r>
      <w:r w:rsidRPr="00904DFF">
        <w:rPr>
          <w:sz w:val="34"/>
        </w:rPr>
        <w:t>ή</w:t>
      </w:r>
      <w:r w:rsidRPr="00904DFF">
        <w:rPr>
          <w:sz w:val="34"/>
        </w:rPr>
        <w:t>σης του προϊόντος, της ασφάλειας ή των διαστάσεών του, συμπεριλαμβανομένων των απαιτήσεων που ισχ</w:t>
      </w:r>
      <w:r w:rsidRPr="00904DFF">
        <w:rPr>
          <w:sz w:val="34"/>
        </w:rPr>
        <w:t>ύ</w:t>
      </w:r>
      <w:r w:rsidRPr="00904DFF">
        <w:rPr>
          <w:sz w:val="34"/>
        </w:rPr>
        <w:t>ουν για το πρ</w:t>
      </w:r>
      <w:r w:rsidRPr="00904DFF">
        <w:rPr>
          <w:sz w:val="34"/>
        </w:rPr>
        <w:t>ο</w:t>
      </w:r>
      <w:r w:rsidRPr="00904DFF">
        <w:rPr>
          <w:sz w:val="34"/>
        </w:rPr>
        <w:t>ϊόν…»,</w:t>
      </w:r>
    </w:p>
    <w:p w:rsidR="005068F4" w:rsidRPr="00904DFF" w:rsidRDefault="005068F4" w:rsidP="005068F4">
      <w:pPr>
        <w:rPr>
          <w:sz w:val="34"/>
        </w:rPr>
      </w:pPr>
      <w:r w:rsidRPr="00904DFF">
        <w:rPr>
          <w:sz w:val="34"/>
        </w:rPr>
        <w:t xml:space="preserve">Τέλος, μπορεί να αναφερθεί το Προεδρικό Διάταγμα 60/2007 με το οποίο υιοθετούνται οι ευρωπαϊκές διατάξεις </w:t>
      </w:r>
      <w:r w:rsidRPr="00904DFF">
        <w:rPr>
          <w:sz w:val="34"/>
        </w:rPr>
        <w:lastRenderedPageBreak/>
        <w:t>περί συντονισμού των διαδικασιών σύναψης δημοσίων συ</w:t>
      </w:r>
      <w:r w:rsidRPr="00904DFF">
        <w:rPr>
          <w:sz w:val="34"/>
        </w:rPr>
        <w:t>μ</w:t>
      </w:r>
      <w:r w:rsidRPr="00904DFF">
        <w:rPr>
          <w:sz w:val="34"/>
        </w:rPr>
        <w:t>βάσεων έργων, προμηθειών και υπηρεσιών, όπου οι προδι</w:t>
      </w:r>
      <w:r w:rsidRPr="00904DFF">
        <w:rPr>
          <w:sz w:val="34"/>
        </w:rPr>
        <w:t>α</w:t>
      </w:r>
      <w:r w:rsidRPr="00904DFF">
        <w:rPr>
          <w:sz w:val="34"/>
        </w:rPr>
        <w:t>γραφές προσβασ</w:t>
      </w:r>
      <w:r w:rsidRPr="00904DFF">
        <w:rPr>
          <w:sz w:val="34"/>
        </w:rPr>
        <w:t>ι</w:t>
      </w:r>
      <w:r w:rsidRPr="00904DFF">
        <w:rPr>
          <w:sz w:val="34"/>
        </w:rPr>
        <w:t>μότητας λαμβάνονται υπόψη όσον αφορά τεχνολογίες επικοινωνίας και πληροφορίας. Επίσης, με σκ</w:t>
      </w:r>
      <w:r w:rsidRPr="00904DFF">
        <w:rPr>
          <w:sz w:val="34"/>
        </w:rPr>
        <w:t>ο</w:t>
      </w:r>
      <w:r w:rsidRPr="00904DFF">
        <w:rPr>
          <w:sz w:val="34"/>
        </w:rPr>
        <w:t>πό την τήρηση των διατάξεων για το Ευρωπαϊκό Κο</w:t>
      </w:r>
      <w:r w:rsidRPr="00904DFF">
        <w:rPr>
          <w:sz w:val="34"/>
        </w:rPr>
        <w:t>ι</w:t>
      </w:r>
      <w:r w:rsidRPr="00904DFF">
        <w:rPr>
          <w:sz w:val="34"/>
        </w:rPr>
        <w:t>νοτικό Ταμείο (</w:t>
      </w:r>
      <w:proofErr w:type="spellStart"/>
      <w:r w:rsidRPr="00904DFF">
        <w:rPr>
          <w:sz w:val="34"/>
        </w:rPr>
        <w:t>No</w:t>
      </w:r>
      <w:proofErr w:type="spellEnd"/>
      <w:r w:rsidRPr="00904DFF">
        <w:rPr>
          <w:sz w:val="34"/>
        </w:rPr>
        <w:t xml:space="preserve"> 1083/2006), όπως αναφέρθηκε προηγουμένως, συστάθηκε επιτροπή προσβασιμότητας με τη συμμετοχή των αρχών που είναι υπεύθυνες για τη διαχείριση κοινοτ</w:t>
      </w:r>
      <w:r w:rsidRPr="00904DFF">
        <w:rPr>
          <w:sz w:val="34"/>
        </w:rPr>
        <w:t>ι</w:t>
      </w:r>
      <w:r w:rsidRPr="00904DFF">
        <w:rPr>
          <w:sz w:val="34"/>
        </w:rPr>
        <w:t xml:space="preserve">κών πόρων στην Ελλάδα και της ΕΣΑμεΑ. Ο στόχος της </w:t>
      </w:r>
      <w:r w:rsidRPr="00904DFF">
        <w:rPr>
          <w:sz w:val="34"/>
        </w:rPr>
        <w:t>ε</w:t>
      </w:r>
      <w:r w:rsidRPr="00904DFF">
        <w:rPr>
          <w:sz w:val="34"/>
        </w:rPr>
        <w:t>πιτροπής είναι να εξασφαλίσει πως η προσβασιμότητα λα</w:t>
      </w:r>
      <w:r w:rsidRPr="00904DFF">
        <w:rPr>
          <w:sz w:val="34"/>
        </w:rPr>
        <w:t>μ</w:t>
      </w:r>
      <w:r w:rsidRPr="00904DFF">
        <w:rPr>
          <w:sz w:val="34"/>
        </w:rPr>
        <w:t>βάνεται υπόψη σε όλα τα στάδια προγραμματισμού, υλ</w:t>
      </w:r>
      <w:r w:rsidRPr="00904DFF">
        <w:rPr>
          <w:sz w:val="34"/>
        </w:rPr>
        <w:t>ο</w:t>
      </w:r>
      <w:r w:rsidRPr="00904DFF">
        <w:rPr>
          <w:sz w:val="34"/>
        </w:rPr>
        <w:t>ποίησης και αξιολόγησης των χρηματοδ</w:t>
      </w:r>
      <w:r w:rsidRPr="00904DFF">
        <w:rPr>
          <w:sz w:val="34"/>
        </w:rPr>
        <w:t>ο</w:t>
      </w:r>
      <w:r w:rsidRPr="00904DFF">
        <w:rPr>
          <w:sz w:val="34"/>
        </w:rPr>
        <w:t>τούμενων έργων στα πλαίσια του Εθνικού Στρατηγικού Σχεδίου Ανάπτυξης 2007- 2013.</w:t>
      </w:r>
    </w:p>
    <w:p w:rsidR="005068F4" w:rsidRPr="00904DFF" w:rsidRDefault="005068F4" w:rsidP="005068F4">
      <w:pPr>
        <w:rPr>
          <w:sz w:val="34"/>
        </w:rPr>
      </w:pPr>
      <w:r w:rsidRPr="00904DFF">
        <w:rPr>
          <w:sz w:val="34"/>
        </w:rPr>
        <w:t>Ως αποτέλεσμα των προαναφερθέντων πολιτικών, του πρ</w:t>
      </w:r>
      <w:r w:rsidRPr="00904DFF">
        <w:rPr>
          <w:sz w:val="34"/>
        </w:rPr>
        <w:t>ό</w:t>
      </w:r>
      <w:r w:rsidRPr="00904DFF">
        <w:rPr>
          <w:sz w:val="34"/>
        </w:rPr>
        <w:t>σφατου Νόμου 3979/2011 και της συμπληρωματικής του Υ.Α. «Κύρωση Πλαισίου Παροχής Υπηρεσιών Ηλεκτρον</w:t>
      </w:r>
      <w:r w:rsidRPr="00904DFF">
        <w:rPr>
          <w:sz w:val="34"/>
        </w:rPr>
        <w:t>ι</w:t>
      </w:r>
      <w:r w:rsidRPr="00904DFF">
        <w:rPr>
          <w:sz w:val="34"/>
        </w:rPr>
        <w:t>κής Διακυβέρνησης», στις περιπτώσεις ψηφιακών υπηρ</w:t>
      </w:r>
      <w:r w:rsidRPr="00904DFF">
        <w:rPr>
          <w:sz w:val="34"/>
        </w:rPr>
        <w:t>ε</w:t>
      </w:r>
      <w:r w:rsidRPr="00904DFF">
        <w:rPr>
          <w:sz w:val="34"/>
        </w:rPr>
        <w:t xml:space="preserve">σιών και εφαρμογών που χρηματοδοτούνται στο πλαίσιο του ΕΣΠΑ, θα πρέπει να λαμβάνονται εκ των προτέρων </w:t>
      </w:r>
      <w:r w:rsidRPr="00904DFF">
        <w:rPr>
          <w:sz w:val="34"/>
        </w:rPr>
        <w:t>ο</w:t>
      </w:r>
      <w:r w:rsidRPr="00904DFF">
        <w:rPr>
          <w:sz w:val="34"/>
        </w:rPr>
        <w:t>ρισμένα μέτρα, τα οποία στην παρούσα χρονική φάση απ</w:t>
      </w:r>
      <w:r w:rsidRPr="00904DFF">
        <w:rPr>
          <w:sz w:val="34"/>
        </w:rPr>
        <w:t>ο</w:t>
      </w:r>
      <w:r w:rsidRPr="00904DFF">
        <w:rPr>
          <w:sz w:val="34"/>
        </w:rPr>
        <w:t>τυπώνονται ως δεσμευτικές τεχνικές προδιαγραφές στις δι</w:t>
      </w:r>
      <w:r w:rsidRPr="00904DFF">
        <w:rPr>
          <w:sz w:val="34"/>
        </w:rPr>
        <w:t>α</w:t>
      </w:r>
      <w:r w:rsidRPr="00904DFF">
        <w:rPr>
          <w:sz w:val="34"/>
        </w:rPr>
        <w:t>κηρύξεις των διαφόρων έργων. Έτσι, για παράδειγμα στην περίπτωση κατασκευής μίας διαδικτυακής πύλης και πρ</w:t>
      </w:r>
      <w:r w:rsidRPr="00904DFF">
        <w:rPr>
          <w:sz w:val="34"/>
        </w:rPr>
        <w:t>ο</w:t>
      </w:r>
      <w:r w:rsidRPr="00904DFF">
        <w:rPr>
          <w:sz w:val="34"/>
        </w:rPr>
        <w:t>κειμένου αυτή να είναι προσβάσιμη, το παρακάτω ενδεικτ</w:t>
      </w:r>
      <w:r w:rsidRPr="00904DFF">
        <w:rPr>
          <w:sz w:val="34"/>
        </w:rPr>
        <w:t>ι</w:t>
      </w:r>
      <w:r w:rsidRPr="00904DFF">
        <w:rPr>
          <w:sz w:val="34"/>
        </w:rPr>
        <w:t>κό κείμενο, το οποίο βρίσκεται σε πλήρη ε</w:t>
      </w:r>
      <w:r w:rsidRPr="00904DFF">
        <w:rPr>
          <w:sz w:val="34"/>
        </w:rPr>
        <w:t>υ</w:t>
      </w:r>
      <w:r w:rsidRPr="00904DFF">
        <w:rPr>
          <w:sz w:val="34"/>
        </w:rPr>
        <w:t>θυγράμμιση με τις Αρχές Σχεδίασης για Όλους, θέτει το θέμα της τήρησης ελέγξιμων τεχνικών προδιαγραφών με νομικά δ</w:t>
      </w:r>
      <w:r w:rsidRPr="00904DFF">
        <w:rPr>
          <w:sz w:val="34"/>
        </w:rPr>
        <w:t>ε</w:t>
      </w:r>
      <w:r w:rsidRPr="00904DFF">
        <w:rPr>
          <w:sz w:val="34"/>
        </w:rPr>
        <w:t>σμευτικό χαρακτήρα για τον ανάδοχο ενός έργου:</w:t>
      </w:r>
    </w:p>
    <w:p w:rsidR="005068F4" w:rsidRPr="00904DFF" w:rsidRDefault="005068F4" w:rsidP="00A1351F">
      <w:pPr>
        <w:spacing w:after="0"/>
        <w:rPr>
          <w:sz w:val="34"/>
        </w:rPr>
      </w:pP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lastRenderedPageBreak/>
        <w:t>«Προκειμένου να διασφαλίζεται η πρόσβαση των ατ</w:t>
      </w:r>
      <w:r w:rsidRPr="00904DFF">
        <w:rPr>
          <w:sz w:val="34"/>
        </w:rPr>
        <w:t>ό</w:t>
      </w:r>
      <w:r w:rsidRPr="00904DFF">
        <w:rPr>
          <w:sz w:val="34"/>
        </w:rPr>
        <w:t>μων με αναπηρία στις προσφερόμενες υπηρεσίες και το ψηφι</w:t>
      </w:r>
      <w:r w:rsidRPr="00904DFF">
        <w:rPr>
          <w:sz w:val="34"/>
        </w:rPr>
        <w:t>α</w:t>
      </w:r>
      <w:r w:rsidRPr="00904DFF">
        <w:rPr>
          <w:sz w:val="34"/>
        </w:rPr>
        <w:t>κό περιεχόμενο, η κατασκευή τους θα πρέπει να συμμορφώνεται πλήρως με τις ελέγξιμες Οδηγίες για την Προσβασιμότητα του Περιεχομένου του Ιστού έ</w:t>
      </w:r>
      <w:r w:rsidRPr="00904DFF">
        <w:rPr>
          <w:sz w:val="34"/>
        </w:rPr>
        <w:t>κ</w:t>
      </w:r>
      <w:r w:rsidRPr="00904DFF">
        <w:rPr>
          <w:sz w:val="34"/>
        </w:rPr>
        <w:t>δοση 2.0 (WCAG 2.0), σε επίπεδο συμμόρφωσης το</w:t>
      </w:r>
      <w:r w:rsidRPr="00904DFF">
        <w:rPr>
          <w:sz w:val="34"/>
        </w:rPr>
        <w:t>υ</w:t>
      </w:r>
      <w:r w:rsidRPr="00904DFF">
        <w:rPr>
          <w:sz w:val="34"/>
        </w:rPr>
        <w:t>λάχ</w:t>
      </w:r>
      <w:r w:rsidRPr="00904DFF">
        <w:rPr>
          <w:sz w:val="34"/>
        </w:rPr>
        <w:t>ι</w:t>
      </w:r>
      <w:r w:rsidRPr="00904DFF">
        <w:rPr>
          <w:sz w:val="34"/>
        </w:rPr>
        <w:t>στον «ΑΑ».</w:t>
      </w: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Στην περίπτωση των διαδικτυακών υπηρεσιών που θα υλοποιηθούν για χρήση από φορητές συσκευές, επιπλ</w:t>
      </w:r>
      <w:r w:rsidRPr="00904DFF">
        <w:rPr>
          <w:sz w:val="34"/>
        </w:rPr>
        <w:t>έ</w:t>
      </w:r>
      <w:r w:rsidRPr="00904DFF">
        <w:rPr>
          <w:sz w:val="34"/>
        </w:rPr>
        <w:t>ον της προηγούμενης συμμόρφωσης θα πρέπει να λη</w:t>
      </w:r>
      <w:r w:rsidRPr="00904DFF">
        <w:rPr>
          <w:sz w:val="34"/>
        </w:rPr>
        <w:t>φ</w:t>
      </w:r>
      <w:r w:rsidRPr="00904DFF">
        <w:rPr>
          <w:sz w:val="34"/>
        </w:rPr>
        <w:t>θούν υπόψη ελέγξιμες Βέλτιστες Πρακτικές του Κιν</w:t>
      </w:r>
      <w:r w:rsidRPr="00904DFF">
        <w:rPr>
          <w:sz w:val="34"/>
        </w:rPr>
        <w:t>η</w:t>
      </w:r>
      <w:r w:rsidRPr="00904DFF">
        <w:rPr>
          <w:sz w:val="34"/>
        </w:rPr>
        <w:t>τού Παγκοσμίου Ιστού (</w:t>
      </w:r>
      <w:r w:rsidRPr="00904DFF">
        <w:rPr>
          <w:sz w:val="34"/>
          <w:lang w:val="en-GB"/>
        </w:rPr>
        <w:t>Mobile</w:t>
      </w:r>
      <w:r w:rsidRPr="00904DFF">
        <w:rPr>
          <w:sz w:val="34"/>
        </w:rPr>
        <w:t xml:space="preserve"> </w:t>
      </w:r>
      <w:r w:rsidRPr="00904DFF">
        <w:rPr>
          <w:sz w:val="34"/>
          <w:lang w:val="en-GB"/>
        </w:rPr>
        <w:t>Web</w:t>
      </w:r>
      <w:r w:rsidRPr="00904DFF">
        <w:rPr>
          <w:sz w:val="34"/>
        </w:rPr>
        <w:t xml:space="preserve"> </w:t>
      </w:r>
      <w:r w:rsidRPr="00904DFF">
        <w:rPr>
          <w:sz w:val="34"/>
          <w:lang w:val="en-GB"/>
        </w:rPr>
        <w:t>Best</w:t>
      </w:r>
      <w:r w:rsidRPr="00904DFF">
        <w:rPr>
          <w:sz w:val="34"/>
        </w:rPr>
        <w:t xml:space="preserve"> </w:t>
      </w:r>
      <w:r w:rsidRPr="00904DFF">
        <w:rPr>
          <w:sz w:val="34"/>
          <w:lang w:val="en-GB"/>
        </w:rPr>
        <w:t>Practices</w:t>
      </w:r>
      <w:r w:rsidRPr="00904DFF">
        <w:rPr>
          <w:sz w:val="34"/>
        </w:rPr>
        <w:t xml:space="preserve"> 1.0) της Κο</w:t>
      </w:r>
      <w:r w:rsidRPr="00904DFF">
        <w:rPr>
          <w:sz w:val="34"/>
        </w:rPr>
        <w:t>ι</w:t>
      </w:r>
      <w:r w:rsidRPr="00904DFF">
        <w:rPr>
          <w:sz w:val="34"/>
        </w:rPr>
        <w:t>νοπραξίας του W3C.</w:t>
      </w:r>
    </w:p>
    <w:p w:rsidR="005068F4" w:rsidRPr="00904DFF" w:rsidRDefault="005068F4" w:rsidP="005068F4">
      <w:pPr>
        <w:pBdr>
          <w:top w:val="single" w:sz="4" w:space="1" w:color="auto"/>
          <w:left w:val="single" w:sz="4" w:space="4" w:color="auto"/>
          <w:bottom w:val="single" w:sz="4" w:space="1" w:color="auto"/>
          <w:right w:val="single" w:sz="4" w:space="4" w:color="auto"/>
        </w:pBdr>
        <w:ind w:left="284" w:right="368"/>
        <w:rPr>
          <w:sz w:val="34"/>
        </w:rPr>
      </w:pPr>
      <w:r w:rsidRPr="00904DFF">
        <w:rPr>
          <w:sz w:val="34"/>
        </w:rPr>
        <w:t>Σημειώνεται ότι η συμμόρφωση των παραδοτέων με τις παραπάνω τεχνικές προδιαγραφές θα ελεγχθεί με σ</w:t>
      </w:r>
      <w:r w:rsidRPr="00904DFF">
        <w:rPr>
          <w:sz w:val="34"/>
        </w:rPr>
        <w:t>υ</w:t>
      </w:r>
      <w:r w:rsidRPr="00904DFF">
        <w:rPr>
          <w:sz w:val="34"/>
        </w:rPr>
        <w:t>στηματικό τρόπο προ της οριστικής τους παραλαβής τους και εκταμίευσης της οριστικής πληρωμής του έ</w:t>
      </w:r>
      <w:r w:rsidRPr="00904DFF">
        <w:rPr>
          <w:sz w:val="34"/>
        </w:rPr>
        <w:t>ρ</w:t>
      </w:r>
      <w:r w:rsidRPr="00904DFF">
        <w:rPr>
          <w:sz w:val="34"/>
        </w:rPr>
        <w:t>γου.»</w:t>
      </w:r>
    </w:p>
    <w:p w:rsidR="005068F4" w:rsidRPr="00904DFF" w:rsidRDefault="005068F4" w:rsidP="00A1351F">
      <w:pPr>
        <w:spacing w:after="0"/>
        <w:rPr>
          <w:sz w:val="34"/>
        </w:rPr>
      </w:pPr>
    </w:p>
    <w:p w:rsidR="005068F4" w:rsidRPr="00904DFF" w:rsidRDefault="005068F4" w:rsidP="005068F4">
      <w:pPr>
        <w:rPr>
          <w:sz w:val="34"/>
        </w:rPr>
      </w:pPr>
      <w:r w:rsidRPr="00904DFF">
        <w:rPr>
          <w:sz w:val="34"/>
        </w:rPr>
        <w:t>Βάσει αυτού:</w:t>
      </w:r>
    </w:p>
    <w:p w:rsidR="005068F4" w:rsidRPr="00904DFF" w:rsidRDefault="005068F4" w:rsidP="005068F4">
      <w:pPr>
        <w:pStyle w:val="myBullet"/>
        <w:rPr>
          <w:sz w:val="34"/>
        </w:rPr>
      </w:pPr>
      <w:r w:rsidRPr="00904DFF">
        <w:rPr>
          <w:sz w:val="34"/>
        </w:rPr>
        <w:t>οι Τελικοί Δικαιούχοι θα πρέπει να διασφαλίζουν στα Τεχνικά Δελτία Έργων καθώς και στα προσχέδια των διακηρύξεων ότι οι προδιαγραφές ηλεκτρονικής πρ</w:t>
      </w:r>
      <w:r w:rsidRPr="00904DFF">
        <w:rPr>
          <w:sz w:val="34"/>
        </w:rPr>
        <w:t>ο</w:t>
      </w:r>
      <w:r w:rsidRPr="00904DFF">
        <w:rPr>
          <w:sz w:val="34"/>
        </w:rPr>
        <w:t>σβασιμότητας αναγράφονται με τρόπο νομικά δεσμε</w:t>
      </w:r>
      <w:r w:rsidRPr="00904DFF">
        <w:rPr>
          <w:sz w:val="34"/>
        </w:rPr>
        <w:t>υ</w:t>
      </w:r>
      <w:r w:rsidRPr="00904DFF">
        <w:rPr>
          <w:sz w:val="34"/>
        </w:rPr>
        <w:t>τικό για τον Ανάδοχο του έργου</w:t>
      </w:r>
    </w:p>
    <w:p w:rsidR="005068F4" w:rsidRPr="00904DFF" w:rsidRDefault="005068F4" w:rsidP="005068F4">
      <w:pPr>
        <w:pStyle w:val="myBullet"/>
        <w:rPr>
          <w:sz w:val="34"/>
        </w:rPr>
      </w:pPr>
      <w:r w:rsidRPr="00904DFF">
        <w:rPr>
          <w:sz w:val="34"/>
        </w:rPr>
        <w:t>οι Αναθέτουσες Αρχές θα πρέπει να ελέγχουν μεταξύ άλλων και την ορθή νομικοτεχνική διατύπωση των τ</w:t>
      </w:r>
      <w:r w:rsidRPr="00904DFF">
        <w:rPr>
          <w:sz w:val="34"/>
        </w:rPr>
        <w:t>ε</w:t>
      </w:r>
      <w:r w:rsidRPr="00904DFF">
        <w:rPr>
          <w:sz w:val="34"/>
        </w:rPr>
        <w:t>χνικών προδι</w:t>
      </w:r>
      <w:r w:rsidRPr="00904DFF">
        <w:rPr>
          <w:sz w:val="34"/>
        </w:rPr>
        <w:t>α</w:t>
      </w:r>
      <w:r w:rsidRPr="00904DFF">
        <w:rPr>
          <w:sz w:val="34"/>
        </w:rPr>
        <w:t>γραφών</w:t>
      </w:r>
    </w:p>
    <w:p w:rsidR="005068F4" w:rsidRPr="00904DFF" w:rsidRDefault="005068F4" w:rsidP="005068F4">
      <w:pPr>
        <w:pStyle w:val="myBullet"/>
        <w:rPr>
          <w:sz w:val="34"/>
        </w:rPr>
      </w:pPr>
      <w:r w:rsidRPr="00904DFF">
        <w:rPr>
          <w:sz w:val="34"/>
        </w:rPr>
        <w:lastRenderedPageBreak/>
        <w:t>ο ανάδοχος υποχρεώνεται να υιοθετήσει συγκεκριμ</w:t>
      </w:r>
      <w:r w:rsidRPr="00904DFF">
        <w:rPr>
          <w:sz w:val="34"/>
        </w:rPr>
        <w:t>έ</w:t>
      </w:r>
      <w:r w:rsidRPr="00904DFF">
        <w:rPr>
          <w:sz w:val="34"/>
        </w:rPr>
        <w:t>νες τεχνικές κατασκευής με τις οποίες παράγονται ψ</w:t>
      </w:r>
      <w:r w:rsidRPr="00904DFF">
        <w:rPr>
          <w:sz w:val="34"/>
        </w:rPr>
        <w:t>η</w:t>
      </w:r>
      <w:r w:rsidRPr="00904DFF">
        <w:rPr>
          <w:sz w:val="34"/>
        </w:rPr>
        <w:t>φιακές υπηρεσίες που μπορούν να λειτουργήσουν και από προϊόντα υποστηρικτικής τ</w:t>
      </w:r>
      <w:r w:rsidRPr="00904DFF">
        <w:rPr>
          <w:sz w:val="34"/>
        </w:rPr>
        <w:t>ε</w:t>
      </w:r>
      <w:r w:rsidRPr="00904DFF">
        <w:rPr>
          <w:sz w:val="34"/>
        </w:rPr>
        <w:t>χνολογίας</w:t>
      </w:r>
    </w:p>
    <w:p w:rsidR="005068F4" w:rsidRPr="00904DFF" w:rsidRDefault="005068F4" w:rsidP="005068F4">
      <w:pPr>
        <w:pStyle w:val="myBullet"/>
        <w:rPr>
          <w:sz w:val="34"/>
        </w:rPr>
      </w:pPr>
      <w:r w:rsidRPr="00904DFF">
        <w:rPr>
          <w:sz w:val="34"/>
        </w:rPr>
        <w:t>αναλόγως των συσκευών για τις οποίες σχεδιάζεται μία διαδικτυακή πύλη και οι υπηρεσίες αυτής, θα πρέπει να λαμβάνονται υπόψη επιπρόσθετες τεχνικές προδιαγρ</w:t>
      </w:r>
      <w:r w:rsidRPr="00904DFF">
        <w:rPr>
          <w:sz w:val="34"/>
        </w:rPr>
        <w:t>α</w:t>
      </w:r>
      <w:r w:rsidRPr="00904DFF">
        <w:rPr>
          <w:sz w:val="34"/>
        </w:rPr>
        <w:t>φές</w:t>
      </w:r>
    </w:p>
    <w:p w:rsidR="005068F4" w:rsidRPr="00904DFF" w:rsidRDefault="005068F4" w:rsidP="005068F4">
      <w:pPr>
        <w:pStyle w:val="myBullet"/>
        <w:rPr>
          <w:sz w:val="34"/>
        </w:rPr>
      </w:pPr>
      <w:r w:rsidRPr="00904DFF">
        <w:rPr>
          <w:sz w:val="34"/>
        </w:rPr>
        <w:t xml:space="preserve">τα αποτελέσματα (πύλη – υπηρεσίες) ελέγχονται ώστε να εξακριβωθεί και να πιστοποιηθεί η τήρηση των </w:t>
      </w:r>
      <w:r w:rsidRPr="00904DFF">
        <w:rPr>
          <w:sz w:val="34"/>
        </w:rPr>
        <w:t>α</w:t>
      </w:r>
      <w:r w:rsidRPr="00904DFF">
        <w:rPr>
          <w:sz w:val="34"/>
        </w:rPr>
        <w:t>ναφερομένων προδι</w:t>
      </w:r>
      <w:r w:rsidRPr="00904DFF">
        <w:rPr>
          <w:sz w:val="34"/>
        </w:rPr>
        <w:t>α</w:t>
      </w:r>
      <w:r w:rsidRPr="00904DFF">
        <w:rPr>
          <w:sz w:val="34"/>
        </w:rPr>
        <w:t>γραφών.</w:t>
      </w:r>
    </w:p>
    <w:p w:rsidR="005068F4" w:rsidRPr="00904DFF" w:rsidRDefault="005068F4" w:rsidP="005068F4">
      <w:pPr>
        <w:rPr>
          <w:sz w:val="34"/>
        </w:rPr>
      </w:pPr>
      <w:r w:rsidRPr="00904DFF">
        <w:rPr>
          <w:sz w:val="34"/>
        </w:rPr>
        <w:t>Η εφαρμογή των παραπάνω προδιαγραφών ανά φάση ενός έργου (κατάθεση Τεχνικού Δελτίου Έργου, Διακήρυξη έ</w:t>
      </w:r>
      <w:r w:rsidRPr="00904DFF">
        <w:rPr>
          <w:sz w:val="34"/>
        </w:rPr>
        <w:t>ρ</w:t>
      </w:r>
      <w:r w:rsidRPr="00904DFF">
        <w:rPr>
          <w:sz w:val="34"/>
        </w:rPr>
        <w:t>γου – Υπογραφή Σύμβασης, Ολοκλήρωση πράξης), παρο</w:t>
      </w:r>
      <w:r w:rsidRPr="00904DFF">
        <w:rPr>
          <w:sz w:val="34"/>
        </w:rPr>
        <w:t>υ</w:t>
      </w:r>
      <w:r w:rsidRPr="00904DFF">
        <w:rPr>
          <w:sz w:val="34"/>
        </w:rPr>
        <w:t>σιάζεται στην παρακάτω εικόνα (</w:t>
      </w:r>
      <w:r w:rsidR="004A6F53" w:rsidRPr="00904DFF">
        <w:rPr>
          <w:sz w:val="34"/>
        </w:rPr>
        <w:fldChar w:fldCharType="begin"/>
      </w:r>
      <w:r w:rsidR="004A6F53" w:rsidRPr="00904DFF">
        <w:rPr>
          <w:sz w:val="34"/>
        </w:rPr>
        <w:instrText xml:space="preserve"> REF _Ref362662564 \h </w:instrText>
      </w:r>
      <w:r w:rsidR="004A6F53" w:rsidRPr="00904DFF">
        <w:rPr>
          <w:sz w:val="34"/>
        </w:rPr>
      </w:r>
      <w:r w:rsidR="00904DFF" w:rsidRPr="00904DFF">
        <w:rPr>
          <w:sz w:val="34"/>
        </w:rPr>
        <w:instrText xml:space="preserve"> \* MERGEFORMAT </w:instrText>
      </w:r>
      <w:r w:rsidR="004A6F53" w:rsidRPr="00904DFF">
        <w:rPr>
          <w:sz w:val="34"/>
        </w:rPr>
        <w:fldChar w:fldCharType="separate"/>
      </w:r>
      <w:r w:rsidR="003D3AC6" w:rsidRPr="003D3AC6">
        <w:rPr>
          <w:sz w:val="34"/>
        </w:rPr>
        <w:t xml:space="preserve">Εικόνα </w:t>
      </w:r>
      <w:r w:rsidR="003D3AC6" w:rsidRPr="003D3AC6">
        <w:rPr>
          <w:noProof/>
          <w:sz w:val="34"/>
        </w:rPr>
        <w:t>10</w:t>
      </w:r>
      <w:r w:rsidR="004A6F53" w:rsidRPr="00904DFF">
        <w:rPr>
          <w:sz w:val="34"/>
        </w:rPr>
        <w:fldChar w:fldCharType="end"/>
      </w:r>
      <w:r w:rsidR="004A6F53" w:rsidRPr="00904DFF">
        <w:rPr>
          <w:sz w:val="34"/>
        </w:rPr>
        <w:t>)</w:t>
      </w:r>
      <w:r w:rsidRPr="00904DFF">
        <w:rPr>
          <w:sz w:val="34"/>
        </w:rPr>
        <w:t>.</w:t>
      </w:r>
    </w:p>
    <w:p w:rsidR="005068F4" w:rsidRPr="00904DFF" w:rsidRDefault="005068F4" w:rsidP="005068F4">
      <w:pPr>
        <w:rPr>
          <w:sz w:val="34"/>
        </w:rPr>
      </w:pPr>
    </w:p>
    <w:p w:rsidR="004A6F53" w:rsidRPr="00904DFF" w:rsidRDefault="004A6F53" w:rsidP="004A6F53">
      <w:pPr>
        <w:jc w:val="center"/>
        <w:rPr>
          <w:sz w:val="34"/>
        </w:rPr>
      </w:pPr>
      <w:r w:rsidRPr="00904DFF">
        <w:rPr>
          <w:noProof/>
          <w:sz w:val="34"/>
          <w:lang w:eastAsia="el-GR"/>
        </w:rPr>
        <w:drawing>
          <wp:inline distT="0" distB="0" distL="0" distR="0" wp14:anchorId="20B2C4C0" wp14:editId="0532CB6D">
            <wp:extent cx="5073042" cy="3600223"/>
            <wp:effectExtent l="0" t="0" r="0" b="635"/>
            <wp:docPr id="90" name="Εικόνα 90" descr="Εφαρμογή της τήρησης των τεχνικών προδιαγραφών ηλεκτρονικής προσβασιμότητας σε έργα που χρηματοδοτούνται στα πλαίσια του ΕΣΠΑ. Από τα αριστερά προς τα δεξιά: Κατά διάρκεια της πρόσκλησης τα τεχνικά δελτία των έργων θα πρέπει να περιλαμβάνουν τις προδιαγραφές ανά περίπτωση εφαρμογής. Η διακήρυξη του έργου και ακολούθως η σύμβαση του έργου θα πρέπει να περιλαμβάνει το συγκεκριμένο επίπεδο συμμόρφωσης με τις προδιαγραφές που εφαρμόζονται, ώστε να αποτελούν νομική δέσμευση και για τον ανάδοχο. Τέλος, προ της οριστικής παραλαβής των παραδοτέων διενεργείται έλεγχος προσβασιμότητας για την πιστοποίηση της συμμόρφωσης με τις προδιαγραφές." title="Τεχνικές Προδιαγραφές Ηλεκτρονικής Προσβασιμότητας Έργων ΕΣ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os\Desktop\Images\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3362" cy="3600450"/>
                    </a:xfrm>
                    <a:prstGeom prst="rect">
                      <a:avLst/>
                    </a:prstGeom>
                    <a:noFill/>
                    <a:ln>
                      <a:noFill/>
                    </a:ln>
                  </pic:spPr>
                </pic:pic>
              </a:graphicData>
            </a:graphic>
          </wp:inline>
        </w:drawing>
      </w:r>
    </w:p>
    <w:p w:rsidR="005068F4" w:rsidRPr="00904DFF" w:rsidRDefault="005068F4" w:rsidP="005068F4">
      <w:pPr>
        <w:pStyle w:val="a3"/>
        <w:rPr>
          <w:sz w:val="30"/>
        </w:rPr>
      </w:pPr>
      <w:bookmarkStart w:id="55" w:name="_Ref362662564"/>
      <w:bookmarkStart w:id="56" w:name="_Toc362874643"/>
      <w:r w:rsidRPr="00904DFF">
        <w:rPr>
          <w:sz w:val="30"/>
        </w:rPr>
        <w:lastRenderedPageBreak/>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10</w:t>
      </w:r>
      <w:r w:rsidR="00904DFF" w:rsidRPr="00904DFF">
        <w:rPr>
          <w:noProof/>
          <w:sz w:val="30"/>
        </w:rPr>
        <w:fldChar w:fldCharType="end"/>
      </w:r>
      <w:bookmarkEnd w:id="55"/>
      <w:r w:rsidRPr="00904DFF">
        <w:rPr>
          <w:sz w:val="30"/>
        </w:rPr>
        <w:t xml:space="preserve">. Εφαρμογή της τήρησης των τεχνικών προδιαγραφών </w:t>
      </w:r>
      <w:r w:rsidRPr="00904DFF">
        <w:rPr>
          <w:sz w:val="30"/>
        </w:rPr>
        <w:t>η</w:t>
      </w:r>
      <w:r w:rsidRPr="00904DFF">
        <w:rPr>
          <w:sz w:val="30"/>
        </w:rPr>
        <w:t>λεκτρονικής πρ</w:t>
      </w:r>
      <w:r w:rsidRPr="00904DFF">
        <w:rPr>
          <w:sz w:val="30"/>
        </w:rPr>
        <w:t>ο</w:t>
      </w:r>
      <w:r w:rsidRPr="00904DFF">
        <w:rPr>
          <w:sz w:val="30"/>
        </w:rPr>
        <w:t>σβασιμότητας σε έργα που χρηματοδοτούνται στα πλαίσια του ΕΣΠΑ. Από τα αριστερά προς τα δεξιά: Κατά διάρκεια της πρόσκλησης τα τεχνικά δελτία των έργων θα πρέπει να περιλα</w:t>
      </w:r>
      <w:r w:rsidRPr="00904DFF">
        <w:rPr>
          <w:sz w:val="30"/>
        </w:rPr>
        <w:t>μ</w:t>
      </w:r>
      <w:r w:rsidRPr="00904DFF">
        <w:rPr>
          <w:sz w:val="30"/>
        </w:rPr>
        <w:t>βάνουν τις προδ</w:t>
      </w:r>
      <w:r w:rsidRPr="00904DFF">
        <w:rPr>
          <w:sz w:val="30"/>
        </w:rPr>
        <w:t>ι</w:t>
      </w:r>
      <w:r w:rsidRPr="00904DFF">
        <w:rPr>
          <w:sz w:val="30"/>
        </w:rPr>
        <w:t>αγραφές ανά περίπτωση εφαρμογής. Η διακήρυξη του έργου και ακολούθως η σύμβαση του έργου θα πρέπει να περ</w:t>
      </w:r>
      <w:r w:rsidRPr="00904DFF">
        <w:rPr>
          <w:sz w:val="30"/>
        </w:rPr>
        <w:t>ι</w:t>
      </w:r>
      <w:r w:rsidRPr="00904DFF">
        <w:rPr>
          <w:sz w:val="30"/>
        </w:rPr>
        <w:t>λαμβάνει το συγκεκριμένο επίπεδο συμμόρφωσης με τις προδιαγρ</w:t>
      </w:r>
      <w:r w:rsidRPr="00904DFF">
        <w:rPr>
          <w:sz w:val="30"/>
        </w:rPr>
        <w:t>α</w:t>
      </w:r>
      <w:r w:rsidRPr="00904DFF">
        <w:rPr>
          <w:sz w:val="30"/>
        </w:rPr>
        <w:t>φές που εφαρμόζονται, ώστε να αποτελούν νομική δέσμευση και για τον ανάδοχο. Τέλος, προ της οριστ</w:t>
      </w:r>
      <w:r w:rsidRPr="00904DFF">
        <w:rPr>
          <w:sz w:val="30"/>
        </w:rPr>
        <w:t>ι</w:t>
      </w:r>
      <w:r w:rsidRPr="00904DFF">
        <w:rPr>
          <w:sz w:val="30"/>
        </w:rPr>
        <w:t>κής παραλαβής των παραδοτέων διενεργείται έλεγχος προσβασιμότητας για την πιστοποίηση της συμμόρφωσης με τις πρ</w:t>
      </w:r>
      <w:r w:rsidRPr="00904DFF">
        <w:rPr>
          <w:sz w:val="30"/>
        </w:rPr>
        <w:t>ο</w:t>
      </w:r>
      <w:r w:rsidRPr="00904DFF">
        <w:rPr>
          <w:sz w:val="30"/>
        </w:rPr>
        <w:t>διαγραφές.</w:t>
      </w:r>
      <w:bookmarkEnd w:id="56"/>
    </w:p>
    <w:p w:rsidR="005068F4" w:rsidRPr="00904DFF" w:rsidRDefault="005068F4" w:rsidP="005068F4">
      <w:pPr>
        <w:rPr>
          <w:sz w:val="34"/>
        </w:rPr>
      </w:pPr>
    </w:p>
    <w:p w:rsidR="005068F4" w:rsidRPr="00904DFF" w:rsidRDefault="005068F4" w:rsidP="005068F4">
      <w:pPr>
        <w:rPr>
          <w:sz w:val="34"/>
        </w:rPr>
      </w:pPr>
      <w:r w:rsidRPr="00904DFF">
        <w:rPr>
          <w:sz w:val="34"/>
        </w:rPr>
        <w:t>Τέλος σημειώνεται ότι η συνεχής μέτρηση και αξιολόγηση προόδου σε κάθε στάδιο ενός έργου θα πρέπει να είναι αν</w:t>
      </w:r>
      <w:r w:rsidRPr="00904DFF">
        <w:rPr>
          <w:sz w:val="34"/>
        </w:rPr>
        <w:t>α</w:t>
      </w:r>
      <w:r w:rsidRPr="00904DFF">
        <w:rPr>
          <w:sz w:val="34"/>
        </w:rPr>
        <w:t>πόσπαστο μέρος στην εφαρμογή σχεδίων δράσης ώστε να επιτευχθεί συνεχής βελτίωση, ενώ συγχρόνως τα αποτελ</w:t>
      </w:r>
      <w:r w:rsidRPr="00904DFF">
        <w:rPr>
          <w:sz w:val="34"/>
        </w:rPr>
        <w:t>έ</w:t>
      </w:r>
      <w:r w:rsidRPr="00904DFF">
        <w:rPr>
          <w:sz w:val="34"/>
        </w:rPr>
        <w:t>σματα της προόδου θα πρέπει να διαχέονται για την ενημ</w:t>
      </w:r>
      <w:r w:rsidRPr="00904DFF">
        <w:rPr>
          <w:sz w:val="34"/>
        </w:rPr>
        <w:t>έ</w:t>
      </w:r>
      <w:r w:rsidRPr="00904DFF">
        <w:rPr>
          <w:sz w:val="34"/>
        </w:rPr>
        <w:t>ρωση του τελ</w:t>
      </w:r>
      <w:r w:rsidRPr="00904DFF">
        <w:rPr>
          <w:sz w:val="34"/>
        </w:rPr>
        <w:t>ι</w:t>
      </w:r>
      <w:r w:rsidRPr="00904DFF">
        <w:rPr>
          <w:sz w:val="34"/>
        </w:rPr>
        <w:t xml:space="preserve">κού χρήστη </w:t>
      </w:r>
      <w:proofErr w:type="spellStart"/>
      <w:r w:rsidRPr="00904DFF">
        <w:rPr>
          <w:sz w:val="34"/>
        </w:rPr>
        <w:t>αμεα</w:t>
      </w:r>
      <w:proofErr w:type="spellEnd"/>
      <w:r w:rsidRPr="00904DFF">
        <w:rPr>
          <w:sz w:val="34"/>
        </w:rPr>
        <w:t>.</w:t>
      </w:r>
    </w:p>
    <w:p w:rsidR="005068F4" w:rsidRPr="00904DFF" w:rsidRDefault="005068F4" w:rsidP="005068F4">
      <w:pPr>
        <w:rPr>
          <w:sz w:val="34"/>
        </w:rPr>
      </w:pPr>
    </w:p>
    <w:p w:rsidR="005068F4" w:rsidRPr="00904DFF" w:rsidRDefault="005068F4" w:rsidP="005068F4">
      <w:pPr>
        <w:pStyle w:val="2"/>
        <w:rPr>
          <w:sz w:val="36"/>
        </w:rPr>
      </w:pPr>
      <w:bookmarkStart w:id="57" w:name="_Toc362874608"/>
      <w:r w:rsidRPr="00904DFF">
        <w:rPr>
          <w:sz w:val="36"/>
        </w:rPr>
        <w:t>Η Πρακτική Παρακολούθηση της Υιοθέτησης της Ηλεκτρονικής Προσβασιμότητας σε Χρηματοδοτούμενα Έργα</w:t>
      </w:r>
      <w:bookmarkEnd w:id="57"/>
    </w:p>
    <w:p w:rsidR="004A6F53" w:rsidRPr="00904DFF" w:rsidRDefault="005068F4" w:rsidP="004A6F53">
      <w:pPr>
        <w:rPr>
          <w:sz w:val="34"/>
        </w:rPr>
      </w:pPr>
      <w:r w:rsidRPr="00904DFF">
        <w:rPr>
          <w:sz w:val="34"/>
        </w:rPr>
        <w:t>Οι δυνατότητες των οργανώσεων των ατόμων με αναπηρία που δραστη</w:t>
      </w:r>
      <w:r w:rsidR="004A6F53" w:rsidRPr="00904DFF">
        <w:rPr>
          <w:sz w:val="34"/>
        </w:rPr>
        <w:t>ριοποιούνται σε τοπικό και περιφερειακό επίπ</w:t>
      </w:r>
      <w:r w:rsidR="004A6F53" w:rsidRPr="00904DFF">
        <w:rPr>
          <w:sz w:val="34"/>
        </w:rPr>
        <w:t>ε</w:t>
      </w:r>
      <w:r w:rsidR="004A6F53" w:rsidRPr="00904DFF">
        <w:rPr>
          <w:sz w:val="34"/>
        </w:rPr>
        <w:t>δο έχουν επαυξηθεί. Συγκεκριμένα, βάσει των άρθρων 76 και 178 του Νόμου Ν.3852/2010 «Νέα αρχιτεκτονική της Αυτοδιοίκησης και της Αποκεντρωμένης Διοίκησης», παρ</w:t>
      </w:r>
      <w:r w:rsidR="004A6F53" w:rsidRPr="00904DFF">
        <w:rPr>
          <w:sz w:val="34"/>
        </w:rPr>
        <w:t>έ</w:t>
      </w:r>
      <w:r w:rsidR="004A6F53" w:rsidRPr="00904DFF">
        <w:rPr>
          <w:sz w:val="34"/>
        </w:rPr>
        <w:t>χονται ορισμένες δυνατότητες γνωμοδότησης ή και εξέτ</w:t>
      </w:r>
      <w:r w:rsidR="004A6F53" w:rsidRPr="00904DFF">
        <w:rPr>
          <w:sz w:val="34"/>
        </w:rPr>
        <w:t>α</w:t>
      </w:r>
      <w:r w:rsidR="004A6F53" w:rsidRPr="00904DFF">
        <w:rPr>
          <w:sz w:val="34"/>
        </w:rPr>
        <w:t>σης αναπτυξιακών προγραμμάτων, και να διατυπώνει άπ</w:t>
      </w:r>
      <w:r w:rsidR="004A6F53" w:rsidRPr="00904DFF">
        <w:rPr>
          <w:sz w:val="34"/>
        </w:rPr>
        <w:t>ο</w:t>
      </w:r>
      <w:r w:rsidR="004A6F53" w:rsidRPr="00904DFF">
        <w:rPr>
          <w:sz w:val="34"/>
        </w:rPr>
        <w:lastRenderedPageBreak/>
        <w:t>ψη για την επίλυση τυχόν προβλημάτων και βέλτιστη αξι</w:t>
      </w:r>
      <w:r w:rsidR="004A6F53" w:rsidRPr="00904DFF">
        <w:rPr>
          <w:sz w:val="34"/>
        </w:rPr>
        <w:t>ο</w:t>
      </w:r>
      <w:r w:rsidR="004A6F53" w:rsidRPr="00904DFF">
        <w:rPr>
          <w:sz w:val="34"/>
        </w:rPr>
        <w:t>ποίηση των πόρων.</w:t>
      </w:r>
    </w:p>
    <w:p w:rsidR="004A6F53" w:rsidRPr="00904DFF" w:rsidRDefault="004A6F53" w:rsidP="004A6F53">
      <w:pPr>
        <w:rPr>
          <w:sz w:val="34"/>
        </w:rPr>
      </w:pPr>
      <w:r w:rsidRPr="00904DFF">
        <w:rPr>
          <w:sz w:val="34"/>
        </w:rPr>
        <w:t>Στο πλαίσιο αυτών των δυνατοτήτων, συμμετέχοντας στις ορ</w:t>
      </w:r>
      <w:r w:rsidRPr="00904DFF">
        <w:rPr>
          <w:sz w:val="34"/>
        </w:rPr>
        <w:t>ι</w:t>
      </w:r>
      <w:r w:rsidRPr="00904DFF">
        <w:rPr>
          <w:sz w:val="34"/>
        </w:rPr>
        <w:t>ζόμενες επιτροπές (Δημοτική Επιτροπή Διαβούλευσης, και Περιφερειακή Επιτροπή Διαβούλευσης), όσον αφορά την τήρηση του οριζοντίου κριτηρίου της προσβασιμότ</w:t>
      </w:r>
      <w:r w:rsidRPr="00904DFF">
        <w:rPr>
          <w:sz w:val="34"/>
        </w:rPr>
        <w:t>η</w:t>
      </w:r>
      <w:r w:rsidRPr="00904DFF">
        <w:rPr>
          <w:sz w:val="34"/>
        </w:rPr>
        <w:t>τας σε αναπτυξιακά έργα μπορούν να ελέγχουν στο στάδιο πρ</w:t>
      </w:r>
      <w:r w:rsidRPr="00904DFF">
        <w:rPr>
          <w:sz w:val="34"/>
        </w:rPr>
        <w:t>ο</w:t>
      </w:r>
      <w:r w:rsidRPr="00904DFF">
        <w:rPr>
          <w:sz w:val="34"/>
        </w:rPr>
        <w:t>ετοιμασίας των έ</w:t>
      </w:r>
      <w:r w:rsidRPr="00904DFF">
        <w:rPr>
          <w:sz w:val="34"/>
        </w:rPr>
        <w:t>ρ</w:t>
      </w:r>
      <w:r w:rsidRPr="00904DFF">
        <w:rPr>
          <w:sz w:val="34"/>
        </w:rPr>
        <w:t xml:space="preserve">γων καθώς και στο </w:t>
      </w:r>
      <w:proofErr w:type="spellStart"/>
      <w:r w:rsidRPr="00904DFF">
        <w:rPr>
          <w:sz w:val="34"/>
        </w:rPr>
        <w:t>προσυμβατικό</w:t>
      </w:r>
      <w:proofErr w:type="spellEnd"/>
      <w:r w:rsidRPr="00904DFF">
        <w:rPr>
          <w:sz w:val="34"/>
        </w:rPr>
        <w:t xml:space="preserve"> στάδιο:</w:t>
      </w:r>
    </w:p>
    <w:p w:rsidR="004A6F53" w:rsidRPr="00904DFF" w:rsidRDefault="004A6F53" w:rsidP="004A6F53">
      <w:pPr>
        <w:pStyle w:val="myBullet"/>
        <w:rPr>
          <w:sz w:val="34"/>
        </w:rPr>
      </w:pPr>
      <w:r w:rsidRPr="00904DFF">
        <w:rPr>
          <w:sz w:val="34"/>
        </w:rPr>
        <w:t>τη μνεία του αναφερθέντος νομοθετικού πλαισίου, με ιδιαίτερη έμφαση στο Νόμο 3979/2011 και την «Κ</w:t>
      </w:r>
      <w:r w:rsidRPr="00904DFF">
        <w:rPr>
          <w:sz w:val="34"/>
        </w:rPr>
        <w:t>ύ</w:t>
      </w:r>
      <w:r w:rsidRPr="00904DFF">
        <w:rPr>
          <w:sz w:val="34"/>
        </w:rPr>
        <w:t>ρωση Πλαισίου Παροχής Υπηρεσιών Ηλεκτρονικής Διακυβέρνησης» της ΥΑΠ/Φ.40.4/1/989 (ή Πλαίσιο Ηλεκτρονικής Διακυβέρνησης – ΠΗΔ και ως e-</w:t>
      </w:r>
      <w:proofErr w:type="spellStart"/>
      <w:r w:rsidRPr="00904DFF">
        <w:rPr>
          <w:sz w:val="34"/>
        </w:rPr>
        <w:t>gif</w:t>
      </w:r>
      <w:proofErr w:type="spellEnd"/>
      <w:r w:rsidRPr="00904DFF">
        <w:rPr>
          <w:sz w:val="34"/>
        </w:rPr>
        <w:t>).</w:t>
      </w:r>
    </w:p>
    <w:p w:rsidR="004A6F53" w:rsidRPr="00904DFF" w:rsidRDefault="004A6F53" w:rsidP="004A6F53">
      <w:pPr>
        <w:pStyle w:val="myBullet"/>
        <w:rPr>
          <w:sz w:val="34"/>
        </w:rPr>
      </w:pPr>
      <w:r w:rsidRPr="00904DFF">
        <w:rPr>
          <w:sz w:val="34"/>
        </w:rPr>
        <w:t>τη συμπερίληψη σχετικής ενότητας στις διακηρύξεις έργων σχετικά με την προσβασιμότητα. Σημειώνεται ως καλό παράδειγμα εφαρμογής ότι στις διακηρύξεις έργων του Ε.Π. Ψηφιακή Σύγκλιση, θα πρέπει υπ</w:t>
      </w:r>
      <w:r w:rsidRPr="00904DFF">
        <w:rPr>
          <w:sz w:val="34"/>
        </w:rPr>
        <w:t>ο</w:t>
      </w:r>
      <w:r w:rsidRPr="00904DFF">
        <w:rPr>
          <w:sz w:val="34"/>
        </w:rPr>
        <w:t>χρεωτικά να υπά</w:t>
      </w:r>
      <w:r w:rsidRPr="00904DFF">
        <w:rPr>
          <w:sz w:val="34"/>
        </w:rPr>
        <w:t>ρ</w:t>
      </w:r>
      <w:r w:rsidRPr="00904DFF">
        <w:rPr>
          <w:sz w:val="34"/>
        </w:rPr>
        <w:t>χει σχετική αναφορά που απαντά στα παρακάτω ζητήμ</w:t>
      </w:r>
      <w:r w:rsidRPr="00904DFF">
        <w:rPr>
          <w:sz w:val="34"/>
        </w:rPr>
        <w:t>α</w:t>
      </w:r>
      <w:r w:rsidRPr="00904DFF">
        <w:rPr>
          <w:sz w:val="34"/>
        </w:rPr>
        <w:t>τα:</w:t>
      </w:r>
    </w:p>
    <w:p w:rsidR="004A6F53" w:rsidRPr="00904DFF" w:rsidRDefault="004A6F53">
      <w:pPr>
        <w:widowControl/>
        <w:spacing w:after="0" w:line="240" w:lineRule="auto"/>
        <w:jc w:val="left"/>
        <w:rPr>
          <w:sz w:val="34"/>
        </w:rPr>
      </w:pPr>
    </w:p>
    <w:p w:rsidR="004A6F53" w:rsidRPr="00904DFF" w:rsidRDefault="004A6F53" w:rsidP="004A6F53">
      <w:pPr>
        <w:pBdr>
          <w:top w:val="single" w:sz="4" w:space="1" w:color="auto"/>
          <w:left w:val="single" w:sz="4" w:space="4" w:color="auto"/>
          <w:bottom w:val="single" w:sz="4" w:space="1" w:color="auto"/>
          <w:right w:val="single" w:sz="4" w:space="4" w:color="auto"/>
        </w:pBdr>
        <w:ind w:left="284" w:right="368"/>
        <w:rPr>
          <w:sz w:val="34"/>
        </w:rPr>
      </w:pPr>
      <w:r w:rsidRPr="00904DFF">
        <w:rPr>
          <w:sz w:val="34"/>
        </w:rPr>
        <w:t>Να περιγραφούν οι απαιτήσεις και προδιαγραφές πρ</w:t>
      </w:r>
      <w:r w:rsidRPr="00904DFF">
        <w:rPr>
          <w:sz w:val="34"/>
        </w:rPr>
        <w:t>ο</w:t>
      </w:r>
      <w:r w:rsidRPr="00904DFF">
        <w:rPr>
          <w:sz w:val="34"/>
        </w:rPr>
        <w:t>σβ</w:t>
      </w:r>
      <w:r w:rsidRPr="00904DFF">
        <w:rPr>
          <w:sz w:val="34"/>
        </w:rPr>
        <w:t>α</w:t>
      </w:r>
      <w:r w:rsidRPr="00904DFF">
        <w:rPr>
          <w:sz w:val="34"/>
        </w:rPr>
        <w:t xml:space="preserve">σιμότητας στο σύστημα (π.χ. προδιαγραφές W3C WAI (AA, AAA) για την πρόσβαση </w:t>
      </w:r>
      <w:proofErr w:type="spellStart"/>
      <w:r w:rsidRPr="00904DFF">
        <w:rPr>
          <w:sz w:val="34"/>
        </w:rPr>
        <w:t>αμεα</w:t>
      </w:r>
      <w:proofErr w:type="spellEnd"/>
      <w:r w:rsidRPr="00904DFF">
        <w:rPr>
          <w:sz w:val="34"/>
        </w:rPr>
        <w:t>).</w:t>
      </w:r>
    </w:p>
    <w:p w:rsidR="004A6F53" w:rsidRPr="00904DFF" w:rsidRDefault="004A6F53" w:rsidP="004A6F53">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ΟΔΗΓΙΑ: Συμπληρώστε με επιπρόσθετες παραγράφους απαιτήσεων </w:t>
      </w:r>
      <w:r w:rsidRPr="00904DFF">
        <w:rPr>
          <w:sz w:val="34"/>
        </w:rPr>
        <w:t>ό</w:t>
      </w:r>
      <w:r w:rsidRPr="00904DFF">
        <w:rPr>
          <w:sz w:val="34"/>
        </w:rPr>
        <w:t>πως απαιτεί το έργο π.χ.:</w:t>
      </w:r>
    </w:p>
    <w:p w:rsidR="004A6F53" w:rsidRPr="00904DFF" w:rsidRDefault="004A6F53" w:rsidP="004A6F53">
      <w:pPr>
        <w:pStyle w:val="a8"/>
        <w:numPr>
          <w:ilvl w:val="0"/>
          <w:numId w:val="12"/>
        </w:numPr>
        <w:pBdr>
          <w:top w:val="single" w:sz="4" w:space="1" w:color="auto"/>
          <w:left w:val="single" w:sz="4" w:space="4" w:color="auto"/>
          <w:bottom w:val="single" w:sz="4" w:space="1" w:color="auto"/>
          <w:right w:val="single" w:sz="4" w:space="4" w:color="auto"/>
        </w:pBdr>
        <w:ind w:left="567" w:right="368" w:hanging="283"/>
        <w:rPr>
          <w:sz w:val="34"/>
        </w:rPr>
      </w:pPr>
      <w:r w:rsidRPr="00904DFF">
        <w:rPr>
          <w:sz w:val="34"/>
        </w:rPr>
        <w:t>Απαιτήσεις Ηλεκτρονικής Προσβασιμότητας</w:t>
      </w:r>
    </w:p>
    <w:p w:rsidR="004A6F53" w:rsidRPr="00904DFF" w:rsidRDefault="004A6F53" w:rsidP="004A6F53">
      <w:pPr>
        <w:pStyle w:val="a8"/>
        <w:numPr>
          <w:ilvl w:val="0"/>
          <w:numId w:val="12"/>
        </w:numPr>
        <w:pBdr>
          <w:top w:val="single" w:sz="4" w:space="1" w:color="auto"/>
          <w:left w:val="single" w:sz="4" w:space="4" w:color="auto"/>
          <w:bottom w:val="single" w:sz="4" w:space="1" w:color="auto"/>
          <w:right w:val="single" w:sz="4" w:space="4" w:color="auto"/>
        </w:pBdr>
        <w:ind w:left="567" w:right="368" w:hanging="283"/>
        <w:rPr>
          <w:sz w:val="34"/>
        </w:rPr>
      </w:pPr>
      <w:r w:rsidRPr="00904DFF">
        <w:rPr>
          <w:sz w:val="34"/>
        </w:rPr>
        <w:t>Απαιτήσεις Ελέγχου Συμμόρφωσης</w:t>
      </w:r>
    </w:p>
    <w:p w:rsidR="004A6F53" w:rsidRPr="00904DFF" w:rsidRDefault="004A6F53" w:rsidP="004A6F53">
      <w:pPr>
        <w:pBdr>
          <w:top w:val="single" w:sz="4" w:space="1" w:color="auto"/>
          <w:left w:val="single" w:sz="4" w:space="4" w:color="auto"/>
          <w:bottom w:val="single" w:sz="4" w:space="1" w:color="auto"/>
          <w:right w:val="single" w:sz="4" w:space="4" w:color="auto"/>
        </w:pBdr>
        <w:ind w:left="284" w:right="368"/>
        <w:rPr>
          <w:sz w:val="34"/>
        </w:rPr>
      </w:pPr>
      <w:r w:rsidRPr="00904DFF">
        <w:rPr>
          <w:sz w:val="34"/>
        </w:rPr>
        <w:t>Ενδεικτική έκταση: ½ σελίδα ανάλογα και με το μέγ</w:t>
      </w:r>
      <w:r w:rsidRPr="00904DFF">
        <w:rPr>
          <w:sz w:val="34"/>
        </w:rPr>
        <w:t>ε</w:t>
      </w:r>
      <w:r w:rsidRPr="00904DFF">
        <w:rPr>
          <w:sz w:val="34"/>
        </w:rPr>
        <w:lastRenderedPageBreak/>
        <w:t>θος, την πολυπλ</w:t>
      </w:r>
      <w:r w:rsidRPr="00904DFF">
        <w:rPr>
          <w:sz w:val="34"/>
        </w:rPr>
        <w:t>ο</w:t>
      </w:r>
      <w:r w:rsidRPr="00904DFF">
        <w:rPr>
          <w:sz w:val="34"/>
        </w:rPr>
        <w:t>κότητα του Έργου κοκ.</w:t>
      </w:r>
    </w:p>
    <w:p w:rsidR="004A6F53" w:rsidRPr="00904DFF" w:rsidRDefault="004A6F53" w:rsidP="004A6F53">
      <w:pPr>
        <w:rPr>
          <w:sz w:val="34"/>
        </w:rPr>
      </w:pPr>
    </w:p>
    <w:p w:rsidR="004A6F53" w:rsidRPr="00904DFF" w:rsidRDefault="004A6F53" w:rsidP="004A6F53">
      <w:pPr>
        <w:pStyle w:val="myBullet"/>
        <w:rPr>
          <w:sz w:val="34"/>
        </w:rPr>
      </w:pPr>
      <w:r w:rsidRPr="00904DFF">
        <w:rPr>
          <w:sz w:val="34"/>
        </w:rPr>
        <w:t>τη συμπερίληψη των αναγκών των ατόμων με αναπ</w:t>
      </w:r>
      <w:r w:rsidRPr="00904DFF">
        <w:rPr>
          <w:sz w:val="34"/>
        </w:rPr>
        <w:t>η</w:t>
      </w:r>
      <w:r w:rsidRPr="00904DFF">
        <w:rPr>
          <w:sz w:val="34"/>
        </w:rPr>
        <w:t>ρία όχι μόνο ως πελατών (τελικών χρηστών) στα όποια πληροφορικά συστήματα και υπηρεσίες αλλά τυχόν και ως εργαζόμενων στις επιχειρήσεις που προωθείται η ανάπτ</w:t>
      </w:r>
      <w:r w:rsidRPr="00904DFF">
        <w:rPr>
          <w:sz w:val="34"/>
        </w:rPr>
        <w:t>υ</w:t>
      </w:r>
      <w:r w:rsidRPr="00904DFF">
        <w:rPr>
          <w:sz w:val="34"/>
        </w:rPr>
        <w:t>ξή τους.</w:t>
      </w:r>
    </w:p>
    <w:p w:rsidR="004A6F53" w:rsidRPr="00904DFF" w:rsidRDefault="004A6F53" w:rsidP="005068F4">
      <w:pPr>
        <w:pStyle w:val="myBullet"/>
        <w:rPr>
          <w:sz w:val="34"/>
        </w:rPr>
      </w:pPr>
      <w:r w:rsidRPr="00904DFF">
        <w:rPr>
          <w:sz w:val="34"/>
        </w:rPr>
        <w:t xml:space="preserve">τη προώθηση </w:t>
      </w:r>
      <w:proofErr w:type="spellStart"/>
      <w:r w:rsidRPr="00904DFF">
        <w:rPr>
          <w:sz w:val="34"/>
        </w:rPr>
        <w:t>στοχευμένων</w:t>
      </w:r>
      <w:proofErr w:type="spellEnd"/>
      <w:r w:rsidRPr="00904DFF">
        <w:rPr>
          <w:sz w:val="34"/>
        </w:rPr>
        <w:t xml:space="preserve"> έργων που αντιμετωπίζουν πρακτικά προβλήματα των ατόμων με αναπηρία και των οικογενειών τους στον τομέα της απασχόλησης, της δια βίου μάθησης, της αυτόνομης διαβίωσης, της κοινωνικής οικονομίας και να προτείνουν τρόπους επ</w:t>
      </w:r>
      <w:r w:rsidRPr="00904DFF">
        <w:rPr>
          <w:sz w:val="34"/>
        </w:rPr>
        <w:t>ί</w:t>
      </w:r>
      <w:r w:rsidRPr="00904DFF">
        <w:rPr>
          <w:sz w:val="34"/>
        </w:rPr>
        <w:t>λυσής τους με τη βοήθεια της τ</w:t>
      </w:r>
      <w:r w:rsidRPr="00904DFF">
        <w:rPr>
          <w:sz w:val="34"/>
        </w:rPr>
        <w:t>ε</w:t>
      </w:r>
      <w:r w:rsidRPr="00904DFF">
        <w:rPr>
          <w:sz w:val="34"/>
        </w:rPr>
        <w:t>χνολογίας.</w:t>
      </w:r>
    </w:p>
    <w:p w:rsidR="00645DC8" w:rsidRPr="00904DFF" w:rsidRDefault="00645DC8" w:rsidP="00645DC8">
      <w:pPr>
        <w:rPr>
          <w:sz w:val="34"/>
        </w:rPr>
      </w:pPr>
    </w:p>
    <w:p w:rsidR="00645DC8" w:rsidRPr="00904DFF" w:rsidRDefault="00645DC8" w:rsidP="00180046">
      <w:pPr>
        <w:rPr>
          <w:sz w:val="34"/>
        </w:rPr>
        <w:sectPr w:rsidR="00645DC8" w:rsidRPr="00904DFF" w:rsidSect="00430672">
          <w:type w:val="oddPage"/>
          <w:pgSz w:w="11906" w:h="16838"/>
          <w:pgMar w:top="1440" w:right="1800" w:bottom="1440" w:left="1800" w:header="708" w:footer="708" w:gutter="0"/>
          <w:cols w:space="708"/>
          <w:docGrid w:linePitch="360"/>
        </w:sectPr>
      </w:pPr>
    </w:p>
    <w:p w:rsidR="00645DC8" w:rsidRPr="00904DFF" w:rsidRDefault="000755E4" w:rsidP="000755E4">
      <w:pPr>
        <w:pStyle w:val="1"/>
        <w:rPr>
          <w:sz w:val="48"/>
        </w:rPr>
      </w:pPr>
      <w:bookmarkStart w:id="58" w:name="_Toc362874609"/>
      <w:r w:rsidRPr="00904DFF">
        <w:rPr>
          <w:sz w:val="48"/>
        </w:rPr>
        <w:lastRenderedPageBreak/>
        <w:t>Τεχνικές Προδιαγραφές Ηλεκτρονικής Προσβασιμότητας</w:t>
      </w:r>
      <w:bookmarkEnd w:id="58"/>
    </w:p>
    <w:p w:rsidR="005A5E1A" w:rsidRPr="00904DFF" w:rsidRDefault="000755E4" w:rsidP="00094A55">
      <w:pPr>
        <w:pStyle w:val="2"/>
        <w:rPr>
          <w:sz w:val="36"/>
        </w:rPr>
      </w:pPr>
      <w:bookmarkStart w:id="59" w:name="_Toc362564434"/>
      <w:bookmarkStart w:id="60" w:name="_Toc362874610"/>
      <w:r w:rsidRPr="00904DFF">
        <w:rPr>
          <w:sz w:val="36"/>
        </w:rPr>
        <w:t>Εισαγωγή</w:t>
      </w:r>
      <w:bookmarkEnd w:id="60"/>
    </w:p>
    <w:p w:rsidR="000755E4" w:rsidRPr="00904DFF" w:rsidRDefault="000755E4" w:rsidP="000755E4">
      <w:pPr>
        <w:rPr>
          <w:sz w:val="34"/>
        </w:rPr>
      </w:pPr>
      <w:r w:rsidRPr="00904DFF">
        <w:rPr>
          <w:sz w:val="34"/>
        </w:rPr>
        <w:t xml:space="preserve">Σκοπός της παρούσας ενότητας είναι με την παρουσίαση </w:t>
      </w:r>
      <w:r w:rsidRPr="00904DFF">
        <w:rPr>
          <w:sz w:val="34"/>
        </w:rPr>
        <w:t>ο</w:t>
      </w:r>
      <w:r w:rsidRPr="00904DFF">
        <w:rPr>
          <w:sz w:val="34"/>
        </w:rPr>
        <w:t>ρισμένων παραδειγμάτων να αναδειχτούν συγκεκριμένα κ</w:t>
      </w:r>
      <w:r w:rsidRPr="00904DFF">
        <w:rPr>
          <w:sz w:val="34"/>
        </w:rPr>
        <w:t>α</w:t>
      </w:r>
      <w:r w:rsidRPr="00904DFF">
        <w:rPr>
          <w:sz w:val="34"/>
        </w:rPr>
        <w:t>τασκευαστικά προβλήματα στο περιεχόμενο διαδικτυακών τόπων, που το καθιστούν δύσχρηστο τόσο από συσκευές υποστηρικτ</w:t>
      </w:r>
      <w:r w:rsidRPr="00904DFF">
        <w:rPr>
          <w:sz w:val="34"/>
        </w:rPr>
        <w:t>ι</w:t>
      </w:r>
      <w:r w:rsidRPr="00904DFF">
        <w:rPr>
          <w:sz w:val="34"/>
        </w:rPr>
        <w:t>κής τεχνολογίας, όσο και από άλλες συσκευές καθημερινής χρήσης.</w:t>
      </w:r>
    </w:p>
    <w:p w:rsidR="000755E4" w:rsidRPr="00904DFF" w:rsidRDefault="000755E4" w:rsidP="000755E4">
      <w:pPr>
        <w:rPr>
          <w:sz w:val="34"/>
        </w:rPr>
      </w:pPr>
      <w:r w:rsidRPr="00904DFF">
        <w:rPr>
          <w:sz w:val="34"/>
        </w:rPr>
        <w:t>Όπως αναφέρθηκε σε προηγούμενες ενότητες, η διεθνής κοινοπραξία του W3C θέλοντας να προάγει την υψηλή χρ</w:t>
      </w:r>
      <w:r w:rsidRPr="00904DFF">
        <w:rPr>
          <w:sz w:val="34"/>
        </w:rPr>
        <w:t>η</w:t>
      </w:r>
      <w:r w:rsidRPr="00904DFF">
        <w:rPr>
          <w:sz w:val="34"/>
        </w:rPr>
        <w:t>στικότητα του Παγκόσμιου Ιστού για άτ</w:t>
      </w:r>
      <w:r w:rsidRPr="00904DFF">
        <w:rPr>
          <w:sz w:val="34"/>
        </w:rPr>
        <w:t>ο</w:t>
      </w:r>
      <w:r w:rsidRPr="00904DFF">
        <w:rPr>
          <w:sz w:val="34"/>
        </w:rPr>
        <w:t>μα με αναπηρία, δημιούργησε το 1997 την Πρωτοβουλία για την Προσβασ</w:t>
      </w:r>
      <w:r w:rsidRPr="00904DFF">
        <w:rPr>
          <w:sz w:val="34"/>
        </w:rPr>
        <w:t>ι</w:t>
      </w:r>
      <w:r w:rsidRPr="00904DFF">
        <w:rPr>
          <w:sz w:val="34"/>
        </w:rPr>
        <w:t>μότητα του Παγκ</w:t>
      </w:r>
      <w:r w:rsidRPr="00904DFF">
        <w:rPr>
          <w:sz w:val="34"/>
        </w:rPr>
        <w:t>ό</w:t>
      </w:r>
      <w:r w:rsidRPr="00904DFF">
        <w:rPr>
          <w:sz w:val="34"/>
        </w:rPr>
        <w:t>σμιου Ιστού (</w:t>
      </w:r>
      <w:r w:rsidRPr="00904DFF">
        <w:rPr>
          <w:sz w:val="34"/>
          <w:lang w:val="en-GB"/>
        </w:rPr>
        <w:t>Web</w:t>
      </w:r>
      <w:r w:rsidRPr="00904DFF">
        <w:rPr>
          <w:sz w:val="34"/>
        </w:rPr>
        <w:t xml:space="preserve"> </w:t>
      </w:r>
      <w:r w:rsidRPr="00904DFF">
        <w:rPr>
          <w:sz w:val="34"/>
          <w:lang w:val="en-GB"/>
        </w:rPr>
        <w:t>Accessibility</w:t>
      </w:r>
      <w:r w:rsidRPr="00904DFF">
        <w:rPr>
          <w:sz w:val="34"/>
        </w:rPr>
        <w:t xml:space="preserve"> </w:t>
      </w:r>
      <w:r w:rsidRPr="00904DFF">
        <w:rPr>
          <w:sz w:val="34"/>
          <w:lang w:val="en-GB"/>
        </w:rPr>
        <w:t>Initiative</w:t>
      </w:r>
      <w:r w:rsidRPr="00904DFF">
        <w:rPr>
          <w:sz w:val="34"/>
        </w:rPr>
        <w:t xml:space="preserve"> - WAI), με σκοπό να κάνει τον Π</w:t>
      </w:r>
      <w:r w:rsidRPr="00904DFF">
        <w:rPr>
          <w:sz w:val="34"/>
        </w:rPr>
        <w:t>α</w:t>
      </w:r>
      <w:r w:rsidRPr="00904DFF">
        <w:rPr>
          <w:sz w:val="34"/>
        </w:rPr>
        <w:t xml:space="preserve">γκόσμιο Ιστό προσβάσιμο σε όλους. Έκτοτε με τη χρήση συγκεκριμένων τεχνικών προδιαγραφών όπως οι Οδηγίες για την προσβασιμότητα του περιεχομένου του Ιστού (WCAG), και άλλες λιγότερο γνωστές όπως το </w:t>
      </w:r>
      <w:r w:rsidRPr="00904DFF">
        <w:rPr>
          <w:sz w:val="34"/>
          <w:lang w:val="en-GB"/>
        </w:rPr>
        <w:t>Authoring</w:t>
      </w:r>
      <w:r w:rsidRPr="00904DFF">
        <w:rPr>
          <w:sz w:val="34"/>
        </w:rPr>
        <w:t xml:space="preserve"> </w:t>
      </w:r>
      <w:r w:rsidRPr="00904DFF">
        <w:rPr>
          <w:sz w:val="34"/>
          <w:lang w:val="en-GB"/>
        </w:rPr>
        <w:t>Tool</w:t>
      </w:r>
      <w:r w:rsidRPr="00904DFF">
        <w:rPr>
          <w:sz w:val="34"/>
        </w:rPr>
        <w:t xml:space="preserve"> </w:t>
      </w:r>
      <w:r w:rsidRPr="00904DFF">
        <w:rPr>
          <w:sz w:val="34"/>
          <w:lang w:val="en-GB"/>
        </w:rPr>
        <w:t>Accessibi</w:t>
      </w:r>
      <w:r w:rsidRPr="00904DFF">
        <w:rPr>
          <w:sz w:val="34"/>
          <w:lang w:val="en-GB"/>
        </w:rPr>
        <w:t>l</w:t>
      </w:r>
      <w:r w:rsidRPr="00904DFF">
        <w:rPr>
          <w:sz w:val="34"/>
          <w:lang w:val="en-GB"/>
        </w:rPr>
        <w:t>ity</w:t>
      </w:r>
      <w:r w:rsidRPr="00904DFF">
        <w:rPr>
          <w:sz w:val="34"/>
        </w:rPr>
        <w:t xml:space="preserve"> </w:t>
      </w:r>
      <w:r w:rsidRPr="00904DFF">
        <w:rPr>
          <w:sz w:val="34"/>
          <w:lang w:val="en-GB"/>
        </w:rPr>
        <w:t>Guidelines</w:t>
      </w:r>
      <w:r w:rsidRPr="00904DFF">
        <w:rPr>
          <w:sz w:val="34"/>
        </w:rPr>
        <w:t xml:space="preserve"> (ATAG), το </w:t>
      </w:r>
      <w:r w:rsidRPr="00904DFF">
        <w:rPr>
          <w:sz w:val="34"/>
          <w:lang w:val="en-GB"/>
        </w:rPr>
        <w:t>User</w:t>
      </w:r>
      <w:r w:rsidRPr="00904DFF">
        <w:rPr>
          <w:sz w:val="34"/>
        </w:rPr>
        <w:t xml:space="preserve"> </w:t>
      </w:r>
      <w:r w:rsidRPr="00904DFF">
        <w:rPr>
          <w:sz w:val="34"/>
          <w:lang w:val="en-GB"/>
        </w:rPr>
        <w:t>Agent</w:t>
      </w:r>
      <w:r w:rsidRPr="00904DFF">
        <w:rPr>
          <w:sz w:val="34"/>
        </w:rPr>
        <w:t xml:space="preserve"> </w:t>
      </w:r>
      <w:r w:rsidRPr="00904DFF">
        <w:rPr>
          <w:sz w:val="34"/>
          <w:lang w:val="en-GB"/>
        </w:rPr>
        <w:t>Accessibility</w:t>
      </w:r>
      <w:r w:rsidRPr="00904DFF">
        <w:rPr>
          <w:sz w:val="34"/>
        </w:rPr>
        <w:t xml:space="preserve"> </w:t>
      </w:r>
      <w:r w:rsidRPr="00904DFF">
        <w:rPr>
          <w:sz w:val="34"/>
          <w:lang w:val="en-GB"/>
        </w:rPr>
        <w:t>Guidelines</w:t>
      </w:r>
      <w:r w:rsidRPr="00904DFF">
        <w:rPr>
          <w:sz w:val="34"/>
        </w:rPr>
        <w:t xml:space="preserve"> (UAAG), το </w:t>
      </w:r>
      <w:r w:rsidRPr="00904DFF">
        <w:rPr>
          <w:sz w:val="34"/>
          <w:lang w:val="en-GB"/>
        </w:rPr>
        <w:t>Accessible</w:t>
      </w:r>
      <w:r w:rsidRPr="00904DFF">
        <w:rPr>
          <w:sz w:val="34"/>
        </w:rPr>
        <w:t xml:space="preserve"> </w:t>
      </w:r>
      <w:r w:rsidRPr="00904DFF">
        <w:rPr>
          <w:sz w:val="34"/>
          <w:lang w:val="en-GB"/>
        </w:rPr>
        <w:t>Rich</w:t>
      </w:r>
      <w:r w:rsidRPr="00904DFF">
        <w:rPr>
          <w:sz w:val="34"/>
        </w:rPr>
        <w:t xml:space="preserve"> </w:t>
      </w:r>
      <w:r w:rsidRPr="00904DFF">
        <w:rPr>
          <w:sz w:val="34"/>
          <w:lang w:val="en-GB"/>
        </w:rPr>
        <w:t>Internet</w:t>
      </w:r>
      <w:r w:rsidRPr="00904DFF">
        <w:rPr>
          <w:sz w:val="34"/>
        </w:rPr>
        <w:t xml:space="preserve"> </w:t>
      </w:r>
      <w:r w:rsidRPr="00904DFF">
        <w:rPr>
          <w:sz w:val="34"/>
          <w:lang w:val="en-GB"/>
        </w:rPr>
        <w:t>Applications</w:t>
      </w:r>
      <w:r w:rsidRPr="00904DFF">
        <w:rPr>
          <w:sz w:val="34"/>
        </w:rPr>
        <w:t xml:space="preserve"> (WAI-ARIA) και το </w:t>
      </w:r>
      <w:r w:rsidRPr="00904DFF">
        <w:rPr>
          <w:sz w:val="34"/>
          <w:lang w:val="en-GB"/>
        </w:rPr>
        <w:t>Evaluation</w:t>
      </w:r>
      <w:r w:rsidRPr="00904DFF">
        <w:rPr>
          <w:sz w:val="34"/>
        </w:rPr>
        <w:t xml:space="preserve"> </w:t>
      </w:r>
      <w:r w:rsidRPr="00904DFF">
        <w:rPr>
          <w:sz w:val="34"/>
          <w:lang w:val="en-GB"/>
        </w:rPr>
        <w:t>and</w:t>
      </w:r>
      <w:r w:rsidRPr="00904DFF">
        <w:rPr>
          <w:sz w:val="34"/>
        </w:rPr>
        <w:t xml:space="preserve"> </w:t>
      </w:r>
      <w:r w:rsidRPr="00904DFF">
        <w:rPr>
          <w:sz w:val="34"/>
          <w:lang w:val="en-GB"/>
        </w:rPr>
        <w:t>Report</w:t>
      </w:r>
      <w:r w:rsidRPr="00904DFF">
        <w:rPr>
          <w:sz w:val="34"/>
        </w:rPr>
        <w:t xml:space="preserve"> </w:t>
      </w:r>
      <w:r w:rsidRPr="00904DFF">
        <w:rPr>
          <w:sz w:val="34"/>
          <w:lang w:val="en-GB"/>
        </w:rPr>
        <w:t>Language</w:t>
      </w:r>
      <w:r w:rsidRPr="00904DFF">
        <w:rPr>
          <w:sz w:val="34"/>
        </w:rPr>
        <w:t xml:space="preserve"> (EARL), ορι</w:t>
      </w:r>
      <w:r w:rsidRPr="00904DFF">
        <w:rPr>
          <w:sz w:val="34"/>
        </w:rPr>
        <w:t>ο</w:t>
      </w:r>
      <w:r w:rsidRPr="00904DFF">
        <w:rPr>
          <w:sz w:val="34"/>
        </w:rPr>
        <w:t>θετεί με συγκεκριμένο τρόπο τα βήματα σχεδιασμού και κατ</w:t>
      </w:r>
      <w:r w:rsidRPr="00904DFF">
        <w:rPr>
          <w:sz w:val="34"/>
        </w:rPr>
        <w:t>α</w:t>
      </w:r>
      <w:r w:rsidRPr="00904DFF">
        <w:rPr>
          <w:sz w:val="34"/>
        </w:rPr>
        <w:t>σκευής ενός διαδικτυακού τόπου, εργαλείων κατασκευής περιεχ</w:t>
      </w:r>
      <w:r w:rsidRPr="00904DFF">
        <w:rPr>
          <w:sz w:val="34"/>
        </w:rPr>
        <w:t>ο</w:t>
      </w:r>
      <w:r w:rsidRPr="00904DFF">
        <w:rPr>
          <w:sz w:val="34"/>
        </w:rPr>
        <w:t xml:space="preserve">μένου, εργαλείων που συνεργάζονται με τον εκάστοτε </w:t>
      </w:r>
      <w:r w:rsidRPr="00904DFF">
        <w:rPr>
          <w:sz w:val="34"/>
          <w:lang w:val="en-GB"/>
        </w:rPr>
        <w:t>browser</w:t>
      </w:r>
      <w:r w:rsidRPr="00904DFF">
        <w:rPr>
          <w:sz w:val="34"/>
        </w:rPr>
        <w:t xml:space="preserve"> για να υποβοηθούν τον τελικό χρήστη, τεχνολ</w:t>
      </w:r>
      <w:r w:rsidRPr="00904DFF">
        <w:rPr>
          <w:sz w:val="34"/>
        </w:rPr>
        <w:t>ο</w:t>
      </w:r>
      <w:r w:rsidRPr="00904DFF">
        <w:rPr>
          <w:sz w:val="34"/>
        </w:rPr>
        <w:t xml:space="preserve">γιών για την τμηματική ανανέωση περιεχομένου (ένα πεδίο όπου </w:t>
      </w:r>
      <w:r w:rsidRPr="00904DFF">
        <w:rPr>
          <w:sz w:val="34"/>
        </w:rPr>
        <w:lastRenderedPageBreak/>
        <w:t>παραδοσ</w:t>
      </w:r>
      <w:r w:rsidRPr="00904DFF">
        <w:rPr>
          <w:sz w:val="34"/>
        </w:rPr>
        <w:t>ι</w:t>
      </w:r>
      <w:r w:rsidRPr="00904DFF">
        <w:rPr>
          <w:sz w:val="34"/>
        </w:rPr>
        <w:t>ακά οι αναγνώστες οθόνης αποτυγχάνουν) καθώς και την καθ</w:t>
      </w:r>
      <w:r w:rsidRPr="00904DFF">
        <w:rPr>
          <w:sz w:val="34"/>
        </w:rPr>
        <w:t>ο</w:t>
      </w:r>
      <w:r w:rsidRPr="00904DFF">
        <w:rPr>
          <w:sz w:val="34"/>
        </w:rPr>
        <w:t>ρισμένη διατύπωση αποτελεσμάτων ελέγχου για την προσβασ</w:t>
      </w:r>
      <w:r w:rsidRPr="00904DFF">
        <w:rPr>
          <w:sz w:val="34"/>
        </w:rPr>
        <w:t>ι</w:t>
      </w:r>
      <w:r w:rsidRPr="00904DFF">
        <w:rPr>
          <w:sz w:val="34"/>
        </w:rPr>
        <w:t>μότητα.</w:t>
      </w:r>
    </w:p>
    <w:p w:rsidR="000755E4" w:rsidRPr="00904DFF" w:rsidRDefault="000755E4" w:rsidP="000755E4">
      <w:pPr>
        <w:rPr>
          <w:sz w:val="34"/>
        </w:rPr>
      </w:pPr>
      <w:r w:rsidRPr="00904DFF">
        <w:rPr>
          <w:sz w:val="34"/>
        </w:rPr>
        <w:t>Είναι δεδομένο ότι όλες οι παραπάνω προδιαγραφές απα</w:t>
      </w:r>
      <w:r w:rsidRPr="00904DFF">
        <w:rPr>
          <w:sz w:val="34"/>
        </w:rPr>
        <w:t>ι</w:t>
      </w:r>
      <w:r w:rsidRPr="00904DFF">
        <w:rPr>
          <w:sz w:val="34"/>
        </w:rPr>
        <w:t>τούν τεχνικές γνώσεις για τον τρόπο υιοθέτησής τους. Πρ</w:t>
      </w:r>
      <w:r w:rsidRPr="00904DFF">
        <w:rPr>
          <w:sz w:val="34"/>
        </w:rPr>
        <w:t>ο</w:t>
      </w:r>
      <w:r w:rsidRPr="00904DFF">
        <w:rPr>
          <w:sz w:val="34"/>
        </w:rPr>
        <w:t>κειμένου να γίνουν απολύτως κατανοητές από τους κατ</w:t>
      </w:r>
      <w:r w:rsidRPr="00904DFF">
        <w:rPr>
          <w:sz w:val="34"/>
        </w:rPr>
        <w:t>α</w:t>
      </w:r>
      <w:r w:rsidRPr="00904DFF">
        <w:rPr>
          <w:sz w:val="34"/>
        </w:rPr>
        <w:t>σκευαστές, στους οποίους κυρίως απευθύνονται, η πρωτ</w:t>
      </w:r>
      <w:r w:rsidRPr="00904DFF">
        <w:rPr>
          <w:sz w:val="34"/>
        </w:rPr>
        <w:t>ο</w:t>
      </w:r>
      <w:r w:rsidRPr="00904DFF">
        <w:rPr>
          <w:sz w:val="34"/>
        </w:rPr>
        <w:t>βουλία WAI, και πολύ δε περισσότερο η επιστημονική κο</w:t>
      </w:r>
      <w:r w:rsidRPr="00904DFF">
        <w:rPr>
          <w:sz w:val="34"/>
        </w:rPr>
        <w:t>ι</w:t>
      </w:r>
      <w:r w:rsidRPr="00904DFF">
        <w:rPr>
          <w:sz w:val="34"/>
        </w:rPr>
        <w:t>νότητα που ασχολείται με το αντικείμενο της Σχεδίασης για Όλους, έχουν διαθέσει και ανανεώνουν συνεχώς συγκεκρ</w:t>
      </w:r>
      <w:r w:rsidRPr="00904DFF">
        <w:rPr>
          <w:sz w:val="34"/>
        </w:rPr>
        <w:t>ι</w:t>
      </w:r>
      <w:r w:rsidRPr="00904DFF">
        <w:rPr>
          <w:sz w:val="34"/>
        </w:rPr>
        <w:t>μένα παραδείγματα και αντιπαραδείγματα χρήσης ώστε μ</w:t>
      </w:r>
      <w:r w:rsidRPr="00904DFF">
        <w:rPr>
          <w:sz w:val="34"/>
        </w:rPr>
        <w:t>έ</w:t>
      </w:r>
      <w:r w:rsidRPr="00904DFF">
        <w:rPr>
          <w:sz w:val="34"/>
        </w:rPr>
        <w:t>σα από αυτά να γίνουν ευκολότερα κατανοητά τα προβλ</w:t>
      </w:r>
      <w:r w:rsidRPr="00904DFF">
        <w:rPr>
          <w:sz w:val="34"/>
        </w:rPr>
        <w:t>ή</w:t>
      </w:r>
      <w:r w:rsidRPr="00904DFF">
        <w:rPr>
          <w:sz w:val="34"/>
        </w:rPr>
        <w:t>ματα στην πρόσβαση. Με τρόπο ανάλογο της εφαρμογής προδιαγραφών κατασκευής ενός ανελκυστήρα, (ένα κλα</w:t>
      </w:r>
      <w:r w:rsidRPr="00904DFF">
        <w:rPr>
          <w:sz w:val="34"/>
        </w:rPr>
        <w:t>σ</w:t>
      </w:r>
      <w:r w:rsidRPr="00904DFF">
        <w:rPr>
          <w:sz w:val="34"/>
        </w:rPr>
        <w:t>σικό εσφαλμένο παράδειγμα που αναφέρεται είναι η κατ</w:t>
      </w:r>
      <w:r w:rsidRPr="00904DFF">
        <w:rPr>
          <w:sz w:val="34"/>
        </w:rPr>
        <w:t>α</w:t>
      </w:r>
      <w:r w:rsidRPr="00904DFF">
        <w:rPr>
          <w:sz w:val="34"/>
        </w:rPr>
        <w:t>σκευή πόρτας εισόδου με μήκος μικρότερου των 150 εκ</w:t>
      </w:r>
      <w:r w:rsidRPr="00904DFF">
        <w:rPr>
          <w:sz w:val="34"/>
        </w:rPr>
        <w:t>α</w:t>
      </w:r>
      <w:r w:rsidRPr="00904DFF">
        <w:rPr>
          <w:sz w:val="34"/>
        </w:rPr>
        <w:t>τοστών όπου το αναπηρικό καρότσι ακόμα και στην περ</w:t>
      </w:r>
      <w:r w:rsidRPr="00904DFF">
        <w:rPr>
          <w:sz w:val="34"/>
        </w:rPr>
        <w:t>ί</w:t>
      </w:r>
      <w:r w:rsidRPr="00904DFF">
        <w:rPr>
          <w:sz w:val="34"/>
        </w:rPr>
        <w:t xml:space="preserve">πτωση που εισέλθει στον ανελκυστήρα κυριολεκτικά </w:t>
      </w:r>
      <w:r w:rsidRPr="00904DFF">
        <w:rPr>
          <w:sz w:val="34"/>
        </w:rPr>
        <w:t>ε</w:t>
      </w:r>
      <w:r w:rsidRPr="00904DFF">
        <w:rPr>
          <w:sz w:val="34"/>
        </w:rPr>
        <w:t xml:space="preserve">γκλωβίζεται), μπορούν να γίνουν περισσότερο κατανοητά τα τυπικά προβλήματα χρήσης του διαδικτύου από </w:t>
      </w:r>
      <w:proofErr w:type="spellStart"/>
      <w:r w:rsidRPr="00904DFF">
        <w:rPr>
          <w:sz w:val="34"/>
        </w:rPr>
        <w:t>αμεα</w:t>
      </w:r>
      <w:proofErr w:type="spellEnd"/>
      <w:r w:rsidRPr="00904DFF">
        <w:rPr>
          <w:sz w:val="34"/>
        </w:rPr>
        <w:t xml:space="preserve"> πρ</w:t>
      </w:r>
      <w:r w:rsidRPr="00904DFF">
        <w:rPr>
          <w:sz w:val="34"/>
        </w:rPr>
        <w:t>ω</w:t>
      </w:r>
      <w:r w:rsidRPr="00904DFF">
        <w:rPr>
          <w:sz w:val="34"/>
        </w:rPr>
        <w:t>τίστως αλλά και από όλους εν τέλει τους χρήστες.</w:t>
      </w:r>
    </w:p>
    <w:p w:rsidR="000755E4" w:rsidRPr="00904DFF" w:rsidRDefault="000755E4" w:rsidP="000755E4">
      <w:pPr>
        <w:rPr>
          <w:sz w:val="34"/>
        </w:rPr>
      </w:pPr>
      <w:r w:rsidRPr="00904DFF">
        <w:rPr>
          <w:sz w:val="34"/>
        </w:rPr>
        <w:t>Πέραν όμως των κατασκευαστών οι οποίοι σχεδιάζουν και κ</w:t>
      </w:r>
      <w:r w:rsidRPr="00904DFF">
        <w:rPr>
          <w:sz w:val="34"/>
        </w:rPr>
        <w:t>α</w:t>
      </w:r>
      <w:r w:rsidRPr="00904DFF">
        <w:rPr>
          <w:sz w:val="34"/>
        </w:rPr>
        <w:t>τασκευάζουν διαδικτυακές υπηρεσίες και περιεχόμενο σε επα</w:t>
      </w:r>
      <w:r w:rsidRPr="00904DFF">
        <w:rPr>
          <w:sz w:val="34"/>
        </w:rPr>
        <w:t>γ</w:t>
      </w:r>
      <w:r w:rsidRPr="00904DFF">
        <w:rPr>
          <w:sz w:val="34"/>
        </w:rPr>
        <w:t>γελματική βάση για φορείς και εταιρείες, στη σύγχρονη ψηφι</w:t>
      </w:r>
      <w:r w:rsidRPr="00904DFF">
        <w:rPr>
          <w:sz w:val="34"/>
        </w:rPr>
        <w:t>α</w:t>
      </w:r>
      <w:r w:rsidRPr="00904DFF">
        <w:rPr>
          <w:sz w:val="34"/>
        </w:rPr>
        <w:t xml:space="preserve">κή εποχή όλοι πλέον οι πολίτες, ανεξαρτήτως ηλικίας και τεχνικού υποβάθρου, είναι σε θέση να δημοσιεύσουν (δηλ. να κατασκευάσουν) περιεχόμενο στο διαδίκτυο. Η χρήση αρκετών υπηρεσιών όπως </w:t>
      </w:r>
      <w:proofErr w:type="spellStart"/>
      <w:r w:rsidRPr="00904DFF">
        <w:rPr>
          <w:sz w:val="34"/>
        </w:rPr>
        <w:t>ιστολόγια</w:t>
      </w:r>
      <w:proofErr w:type="spellEnd"/>
      <w:r w:rsidRPr="00904DFF">
        <w:rPr>
          <w:sz w:val="34"/>
        </w:rPr>
        <w:t>, υπηρεσίες κο</w:t>
      </w:r>
      <w:r w:rsidRPr="00904DFF">
        <w:rPr>
          <w:sz w:val="34"/>
        </w:rPr>
        <w:t>ι</w:t>
      </w:r>
      <w:r w:rsidRPr="00904DFF">
        <w:rPr>
          <w:sz w:val="34"/>
        </w:rPr>
        <w:t>νωνικής δικτύωσης, ο σχολιασμός επικαιρότ</w:t>
      </w:r>
      <w:r w:rsidRPr="00904DFF">
        <w:rPr>
          <w:sz w:val="34"/>
        </w:rPr>
        <w:t>η</w:t>
      </w:r>
      <w:r w:rsidRPr="00904DFF">
        <w:rPr>
          <w:sz w:val="34"/>
        </w:rPr>
        <w:t xml:space="preserve">τας ακόμα και η κατασκευή προσωπικών ιστοσελίδων που προσφέρουν </w:t>
      </w:r>
      <w:r w:rsidRPr="00904DFF">
        <w:rPr>
          <w:sz w:val="34"/>
        </w:rPr>
        <w:lastRenderedPageBreak/>
        <w:t xml:space="preserve">δυνατότητες εισαγωγής κειμένων, φωτογραφιών, βίντεο και άλλων ηλεκτρονικών μορφών περιεχομένου, αποτελούν </w:t>
      </w:r>
      <w:r w:rsidRPr="00904DFF">
        <w:rPr>
          <w:sz w:val="34"/>
        </w:rPr>
        <w:t>ο</w:t>
      </w:r>
      <w:r w:rsidRPr="00904DFF">
        <w:rPr>
          <w:sz w:val="34"/>
        </w:rPr>
        <w:t>ρισμένα μόνο παραδείγματα κατασκευής διαδικτυακού π</w:t>
      </w:r>
      <w:r w:rsidRPr="00904DFF">
        <w:rPr>
          <w:sz w:val="34"/>
        </w:rPr>
        <w:t>ε</w:t>
      </w:r>
      <w:r w:rsidRPr="00904DFF">
        <w:rPr>
          <w:sz w:val="34"/>
        </w:rPr>
        <w:t>ριεχομένου από όλους. Σε αυτές τις περιπτ</w:t>
      </w:r>
      <w:r w:rsidRPr="00904DFF">
        <w:rPr>
          <w:sz w:val="34"/>
        </w:rPr>
        <w:t>ώ</w:t>
      </w:r>
      <w:r w:rsidRPr="00904DFF">
        <w:rPr>
          <w:sz w:val="34"/>
        </w:rPr>
        <w:t>σεις ο τελικός χρήστης χρησιμοποιεί τις υπηρεσίες κατασκευής περιεχομ</w:t>
      </w:r>
      <w:r w:rsidRPr="00904DFF">
        <w:rPr>
          <w:sz w:val="34"/>
        </w:rPr>
        <w:t>έ</w:t>
      </w:r>
      <w:r w:rsidRPr="00904DFF">
        <w:rPr>
          <w:sz w:val="34"/>
        </w:rPr>
        <w:t>νου που του παρέχονται, χωρίς να είναι σε θέση να αντιλη</w:t>
      </w:r>
      <w:r w:rsidRPr="00904DFF">
        <w:rPr>
          <w:sz w:val="34"/>
        </w:rPr>
        <w:t>φ</w:t>
      </w:r>
      <w:r w:rsidRPr="00904DFF">
        <w:rPr>
          <w:sz w:val="34"/>
        </w:rPr>
        <w:t>θεί, αλλά ούτε και να μπορεί να επέμβει στην προσβασιμ</w:t>
      </w:r>
      <w:r w:rsidRPr="00904DFF">
        <w:rPr>
          <w:sz w:val="34"/>
        </w:rPr>
        <w:t>ό</w:t>
      </w:r>
      <w:r w:rsidRPr="00904DFF">
        <w:rPr>
          <w:sz w:val="34"/>
        </w:rPr>
        <w:t>τητα του τελικού αποτελέσματος. Για το λόγο αυτό, ο τελ</w:t>
      </w:r>
      <w:r w:rsidRPr="00904DFF">
        <w:rPr>
          <w:sz w:val="34"/>
        </w:rPr>
        <w:t>ι</w:t>
      </w:r>
      <w:r w:rsidRPr="00904DFF">
        <w:rPr>
          <w:sz w:val="34"/>
        </w:rPr>
        <w:t>κός χρήστης με την όποια επιλογή υπηρεσίας ή προϊόντος πλ</w:t>
      </w:r>
      <w:r w:rsidRPr="00904DFF">
        <w:rPr>
          <w:sz w:val="34"/>
        </w:rPr>
        <w:t>η</w:t>
      </w:r>
      <w:r w:rsidRPr="00904DFF">
        <w:rPr>
          <w:sz w:val="34"/>
        </w:rPr>
        <w:t>ροφορικής του, συμβάλει και αυτός θετικά ή αρνητικά στο συνολικό επίπεδο πρ</w:t>
      </w:r>
      <w:r w:rsidRPr="00904DFF">
        <w:rPr>
          <w:sz w:val="34"/>
        </w:rPr>
        <w:t>ο</w:t>
      </w:r>
      <w:r w:rsidRPr="00904DFF">
        <w:rPr>
          <w:sz w:val="34"/>
        </w:rPr>
        <w:t>σβασιμότητας του διαδικτύου.</w:t>
      </w:r>
    </w:p>
    <w:p w:rsidR="000755E4" w:rsidRPr="00904DFF" w:rsidRDefault="000755E4" w:rsidP="000755E4">
      <w:pPr>
        <w:rPr>
          <w:sz w:val="34"/>
        </w:rPr>
      </w:pPr>
      <w:r w:rsidRPr="00904DFF">
        <w:rPr>
          <w:sz w:val="34"/>
        </w:rPr>
        <w:t>Για την καλύτερη κατανόηση βασικών κατασκευαστικών προβλημάτων, παρακάτω παρουσιάζονται συγκεκριμένα παραδείγματα σφαλμάτων κατασκευής διαδικτυακού περι</w:t>
      </w:r>
      <w:r w:rsidRPr="00904DFF">
        <w:rPr>
          <w:sz w:val="34"/>
        </w:rPr>
        <w:t>ε</w:t>
      </w:r>
      <w:r w:rsidRPr="00904DFF">
        <w:rPr>
          <w:sz w:val="34"/>
        </w:rPr>
        <w:t>χομένου. Η συγκεκριμένη παράθεση δεν αποτελεί εξαντλ</w:t>
      </w:r>
      <w:r w:rsidRPr="00904DFF">
        <w:rPr>
          <w:sz w:val="34"/>
        </w:rPr>
        <w:t>η</w:t>
      </w:r>
      <w:r w:rsidRPr="00904DFF">
        <w:rPr>
          <w:sz w:val="34"/>
        </w:rPr>
        <w:t>τική αποτύπωση όλων των κατασκευαστικών προβλημάτων, ούτε έχει ως τελικό στόχο την όποια τεχνική ανάλυση για χρήστες με κατασκευ</w:t>
      </w:r>
      <w:r w:rsidRPr="00904DFF">
        <w:rPr>
          <w:sz w:val="34"/>
        </w:rPr>
        <w:t>α</w:t>
      </w:r>
      <w:r w:rsidRPr="00904DFF">
        <w:rPr>
          <w:sz w:val="34"/>
        </w:rPr>
        <w:t>στικές γνώσεις, παρά μία γνωριμία με βασικά λάθη τα οποία υιοθετούνται σε πάρα πολλές υπηρ</w:t>
      </w:r>
      <w:r w:rsidRPr="00904DFF">
        <w:rPr>
          <w:sz w:val="34"/>
        </w:rPr>
        <w:t>ε</w:t>
      </w:r>
      <w:r w:rsidRPr="00904DFF">
        <w:rPr>
          <w:sz w:val="34"/>
        </w:rPr>
        <w:t>σίες και έτοιμα προϊόντα.</w:t>
      </w:r>
    </w:p>
    <w:p w:rsidR="000755E4" w:rsidRPr="00904DFF" w:rsidRDefault="000755E4" w:rsidP="000755E4">
      <w:pPr>
        <w:rPr>
          <w:sz w:val="34"/>
        </w:rPr>
      </w:pPr>
    </w:p>
    <w:p w:rsidR="000755E4" w:rsidRPr="00904DFF" w:rsidRDefault="000755E4" w:rsidP="000755E4">
      <w:pPr>
        <w:pStyle w:val="2"/>
        <w:rPr>
          <w:sz w:val="36"/>
        </w:rPr>
      </w:pPr>
      <w:bookmarkStart w:id="61" w:name="_Toc362874611"/>
      <w:r w:rsidRPr="00904DFF">
        <w:rPr>
          <w:sz w:val="36"/>
        </w:rPr>
        <w:t>Συνήθη Κατασκευαστικά Προβλήματα</w:t>
      </w:r>
      <w:bookmarkEnd w:id="61"/>
    </w:p>
    <w:p w:rsidR="000755E4" w:rsidRPr="00904DFF" w:rsidRDefault="000755E4" w:rsidP="000755E4">
      <w:pPr>
        <w:rPr>
          <w:sz w:val="34"/>
        </w:rPr>
      </w:pPr>
      <w:r w:rsidRPr="00904DFF">
        <w:rPr>
          <w:sz w:val="34"/>
        </w:rPr>
        <w:t>Παρά την ύπαρξη εδώ και αρκετά χρόνια των συγκεκριμ</w:t>
      </w:r>
      <w:r w:rsidRPr="00904DFF">
        <w:rPr>
          <w:sz w:val="34"/>
        </w:rPr>
        <w:t>έ</w:t>
      </w:r>
      <w:r w:rsidRPr="00904DFF">
        <w:rPr>
          <w:sz w:val="34"/>
        </w:rPr>
        <w:t>νων τεχνικών προδιαγραφών που αναφέρθησαν για την ηλ</w:t>
      </w:r>
      <w:r w:rsidRPr="00904DFF">
        <w:rPr>
          <w:sz w:val="34"/>
        </w:rPr>
        <w:t>ε</w:t>
      </w:r>
      <w:r w:rsidRPr="00904DFF">
        <w:rPr>
          <w:sz w:val="34"/>
        </w:rPr>
        <w:t>κτρονική προσβασιμότητα, τις περισσότερες φορές οι κατ</w:t>
      </w:r>
      <w:r w:rsidRPr="00904DFF">
        <w:rPr>
          <w:sz w:val="34"/>
        </w:rPr>
        <w:t>α</w:t>
      </w:r>
      <w:r w:rsidRPr="00904DFF">
        <w:rPr>
          <w:sz w:val="34"/>
        </w:rPr>
        <w:t>σκευαστές διαδικτυακών τόπων τις αγνοούν ή δεν τις λα</w:t>
      </w:r>
      <w:r w:rsidRPr="00904DFF">
        <w:rPr>
          <w:sz w:val="34"/>
        </w:rPr>
        <w:t>μ</w:t>
      </w:r>
      <w:r w:rsidRPr="00904DFF">
        <w:rPr>
          <w:sz w:val="34"/>
        </w:rPr>
        <w:t>βάνουν υπόψη. Συνέπεια αυτής της τακτικής αποτελεί ο π</w:t>
      </w:r>
      <w:r w:rsidRPr="00904DFF">
        <w:rPr>
          <w:sz w:val="34"/>
        </w:rPr>
        <w:t>ε</w:t>
      </w:r>
      <w:r w:rsidRPr="00904DFF">
        <w:rPr>
          <w:sz w:val="34"/>
        </w:rPr>
        <w:t xml:space="preserve">ριορισμός της πρόσβασης των χρηστών </w:t>
      </w:r>
      <w:proofErr w:type="spellStart"/>
      <w:r w:rsidRPr="00904DFF">
        <w:rPr>
          <w:sz w:val="34"/>
        </w:rPr>
        <w:t>αμεα</w:t>
      </w:r>
      <w:proofErr w:type="spellEnd"/>
      <w:r w:rsidRPr="00904DFF">
        <w:rPr>
          <w:sz w:val="34"/>
        </w:rPr>
        <w:t xml:space="preserve"> αλλά και ά</w:t>
      </w:r>
      <w:r w:rsidRPr="00904DFF">
        <w:rPr>
          <w:sz w:val="34"/>
        </w:rPr>
        <w:t>λ</w:t>
      </w:r>
      <w:r w:rsidRPr="00904DFF">
        <w:rPr>
          <w:sz w:val="34"/>
        </w:rPr>
        <w:lastRenderedPageBreak/>
        <w:t>λων κατηγοριών στην πλο</w:t>
      </w:r>
      <w:r w:rsidRPr="00904DFF">
        <w:rPr>
          <w:sz w:val="34"/>
        </w:rPr>
        <w:t>ή</w:t>
      </w:r>
      <w:r w:rsidRPr="00904DFF">
        <w:rPr>
          <w:sz w:val="34"/>
        </w:rPr>
        <w:t>γηση, στην πληροφορία και στις υπηρεσίες που περιέχουν οι διαδικτυακοί τόποι. Οι υπάρχ</w:t>
      </w:r>
      <w:r w:rsidRPr="00904DFF">
        <w:rPr>
          <w:sz w:val="34"/>
        </w:rPr>
        <w:t>ο</w:t>
      </w:r>
      <w:r w:rsidRPr="00904DFF">
        <w:rPr>
          <w:sz w:val="34"/>
        </w:rPr>
        <w:t>ντες τόποι εφόσον σχεδιάζονται στην πλειοψηφία τους για τους «αρτιμελείς» χρήστες, κατακλύζονται από σχεδιαστ</w:t>
      </w:r>
      <w:r w:rsidRPr="00904DFF">
        <w:rPr>
          <w:sz w:val="34"/>
        </w:rPr>
        <w:t>ι</w:t>
      </w:r>
      <w:r w:rsidRPr="00904DFF">
        <w:rPr>
          <w:sz w:val="34"/>
        </w:rPr>
        <w:t>κές πρακτικές που έχουν ως σκοπό την καλύτερη και πλο</w:t>
      </w:r>
      <w:r w:rsidRPr="00904DFF">
        <w:rPr>
          <w:sz w:val="34"/>
        </w:rPr>
        <w:t>υ</w:t>
      </w:r>
      <w:r w:rsidRPr="00904DFF">
        <w:rPr>
          <w:sz w:val="34"/>
        </w:rPr>
        <w:t>σιότερη σε στοιχεία πρόσβαση της συγκεκριμένης κατηγ</w:t>
      </w:r>
      <w:r w:rsidRPr="00904DFF">
        <w:rPr>
          <w:sz w:val="34"/>
        </w:rPr>
        <w:t>ο</w:t>
      </w:r>
      <w:r w:rsidRPr="00904DFF">
        <w:rPr>
          <w:sz w:val="34"/>
        </w:rPr>
        <w:t>ρίας τελικών χρηστών, οι οποίοι βεβαίως αποτελούν την πλειοψηφία των τελικών χρηστών. Ως αποτέλεσμα παράγ</w:t>
      </w:r>
      <w:r w:rsidRPr="00904DFF">
        <w:rPr>
          <w:sz w:val="34"/>
        </w:rPr>
        <w:t>ο</w:t>
      </w:r>
      <w:r w:rsidRPr="00904DFF">
        <w:rPr>
          <w:sz w:val="34"/>
        </w:rPr>
        <w:t>νται ιστοσελίδες με τεχνικά χαρακτηριστικά όπως πλαίσια, οι εικόνες με κίνηση καθώς και με εικόνες που δεν συν</w:t>
      </w:r>
      <w:r w:rsidRPr="00904DFF">
        <w:rPr>
          <w:sz w:val="34"/>
        </w:rPr>
        <w:t>ο</w:t>
      </w:r>
      <w:r w:rsidRPr="00904DFF">
        <w:rPr>
          <w:sz w:val="34"/>
        </w:rPr>
        <w:t xml:space="preserve">δεύονται από σχετικές επεξηγήσεις σε μορφή κειμένου, που αποτελούν ενδεικτικούς παράγοντες κακής κατασκευής. </w:t>
      </w:r>
      <w:r w:rsidRPr="00904DFF">
        <w:rPr>
          <w:sz w:val="34"/>
        </w:rPr>
        <w:t>Α</w:t>
      </w:r>
      <w:r w:rsidRPr="00904DFF">
        <w:rPr>
          <w:sz w:val="34"/>
        </w:rPr>
        <w:t>ξίζει να σημει</w:t>
      </w:r>
      <w:r w:rsidRPr="00904DFF">
        <w:rPr>
          <w:sz w:val="34"/>
        </w:rPr>
        <w:t>ω</w:t>
      </w:r>
      <w:r w:rsidRPr="00904DFF">
        <w:rPr>
          <w:sz w:val="34"/>
        </w:rPr>
        <w:t xml:space="preserve">θεί ότι ορισμένοι διαδικτυακοί τόποι για την εξυπηρέτηση και χρηστών </w:t>
      </w:r>
      <w:proofErr w:type="spellStart"/>
      <w:r w:rsidRPr="00904DFF">
        <w:rPr>
          <w:sz w:val="34"/>
        </w:rPr>
        <w:t>αμεα</w:t>
      </w:r>
      <w:proofErr w:type="spellEnd"/>
      <w:r w:rsidRPr="00904DFF">
        <w:rPr>
          <w:sz w:val="34"/>
        </w:rPr>
        <w:t xml:space="preserve"> προσφέρουν εναλλακτικές εκδόσεις οι οποίες περιέχουν μόνο κείμενο (</w:t>
      </w:r>
      <w:r w:rsidRPr="00904DFF">
        <w:rPr>
          <w:sz w:val="34"/>
          <w:lang w:val="en-GB"/>
        </w:rPr>
        <w:t>text</w:t>
      </w:r>
      <w:r w:rsidRPr="00904DFF">
        <w:rPr>
          <w:sz w:val="34"/>
        </w:rPr>
        <w:t xml:space="preserve"> </w:t>
      </w:r>
      <w:r w:rsidRPr="00904DFF">
        <w:rPr>
          <w:sz w:val="34"/>
          <w:lang w:val="en-GB"/>
        </w:rPr>
        <w:t>only</w:t>
      </w:r>
      <w:r w:rsidRPr="00904DFF">
        <w:rPr>
          <w:sz w:val="34"/>
        </w:rPr>
        <w:t xml:space="preserve"> </w:t>
      </w:r>
      <w:r w:rsidRPr="00904DFF">
        <w:rPr>
          <w:sz w:val="34"/>
          <w:lang w:val="en-GB"/>
        </w:rPr>
        <w:t>ve</w:t>
      </w:r>
      <w:r w:rsidRPr="00904DFF">
        <w:rPr>
          <w:sz w:val="34"/>
          <w:lang w:val="en-GB"/>
        </w:rPr>
        <w:t>r</w:t>
      </w:r>
      <w:r w:rsidRPr="00904DFF">
        <w:rPr>
          <w:sz w:val="34"/>
          <w:lang w:val="en-GB"/>
        </w:rPr>
        <w:t>sion</w:t>
      </w:r>
      <w:r w:rsidRPr="00904DFF">
        <w:rPr>
          <w:sz w:val="34"/>
        </w:rPr>
        <w:t>), οι οποίες όμως στ</w:t>
      </w:r>
      <w:r w:rsidRPr="00904DFF">
        <w:rPr>
          <w:sz w:val="34"/>
        </w:rPr>
        <w:t>ε</w:t>
      </w:r>
      <w:r w:rsidRPr="00904DFF">
        <w:rPr>
          <w:sz w:val="34"/>
        </w:rPr>
        <w:t>ρούνται του βασικού περιεχομένου ή / και λειτουργ</w:t>
      </w:r>
      <w:r w:rsidRPr="00904DFF">
        <w:rPr>
          <w:sz w:val="34"/>
        </w:rPr>
        <w:t>ι</w:t>
      </w:r>
      <w:r w:rsidRPr="00904DFF">
        <w:rPr>
          <w:sz w:val="34"/>
        </w:rPr>
        <w:t xml:space="preserve">κότητας σε σχέση με την πλήρη έκδοση του </w:t>
      </w:r>
      <w:proofErr w:type="spellStart"/>
      <w:r w:rsidRPr="00904DFF">
        <w:rPr>
          <w:sz w:val="34"/>
        </w:rPr>
        <w:t>ιστοχώρου</w:t>
      </w:r>
      <w:proofErr w:type="spellEnd"/>
      <w:r w:rsidRPr="00904DFF">
        <w:rPr>
          <w:sz w:val="34"/>
        </w:rPr>
        <w:t>, αποκλείοντάς τους από το σύνολο της προσφ</w:t>
      </w:r>
      <w:r w:rsidRPr="00904DFF">
        <w:rPr>
          <w:sz w:val="34"/>
        </w:rPr>
        <w:t>ε</w:t>
      </w:r>
      <w:r w:rsidRPr="00904DFF">
        <w:rPr>
          <w:sz w:val="34"/>
        </w:rPr>
        <w:t>ρόμενης πληροφορίας.</w:t>
      </w:r>
    </w:p>
    <w:p w:rsidR="000755E4" w:rsidRPr="00904DFF" w:rsidRDefault="000755E4" w:rsidP="000755E4">
      <w:pPr>
        <w:rPr>
          <w:sz w:val="34"/>
        </w:rPr>
      </w:pPr>
      <w:r w:rsidRPr="00904DFF">
        <w:rPr>
          <w:sz w:val="34"/>
        </w:rPr>
        <w:t>Η συνήθης πρακτική που ακολουθείται κατά τη διάρκεια σχεδιασμού και της κατασκευής είναι η ενασχόληση με θ</w:t>
      </w:r>
      <w:r w:rsidRPr="00904DFF">
        <w:rPr>
          <w:sz w:val="34"/>
        </w:rPr>
        <w:t>έ</w:t>
      </w:r>
      <w:r w:rsidRPr="00904DFF">
        <w:rPr>
          <w:sz w:val="34"/>
        </w:rPr>
        <w:t>ματα ευχρηστίας ή προσβασιμότητας σε αργότερη φάση. Αυτό έχει ως αποτέλεσμα την κατασκευή συνήθως ενός ε</w:t>
      </w:r>
      <w:r w:rsidRPr="00904DFF">
        <w:rPr>
          <w:sz w:val="34"/>
        </w:rPr>
        <w:t>λ</w:t>
      </w:r>
      <w:r w:rsidRPr="00904DFF">
        <w:rPr>
          <w:sz w:val="34"/>
        </w:rPr>
        <w:t>κυστικού για την πλειοψηφία των χρηστών περιεχομένου, το οποίο όμως δεν είναι προσπελάσιμο σε άλλες κατηγορίες αυτών. Στις επόμενες ενότητες παρουσιάζονται ορισμένα από τα εσφαλμένα αποτελέσματα της συγκεκριμένης πολ</w:t>
      </w:r>
      <w:r w:rsidRPr="00904DFF">
        <w:rPr>
          <w:sz w:val="34"/>
        </w:rPr>
        <w:t>ι</w:t>
      </w:r>
      <w:r w:rsidRPr="00904DFF">
        <w:rPr>
          <w:sz w:val="34"/>
        </w:rPr>
        <w:t>τικής, τα οποία εμφανίζονται με μεγάλη συχνότητα στους μη πρ</w:t>
      </w:r>
      <w:r w:rsidRPr="00904DFF">
        <w:rPr>
          <w:sz w:val="34"/>
        </w:rPr>
        <w:t>ο</w:t>
      </w:r>
      <w:r w:rsidRPr="00904DFF">
        <w:rPr>
          <w:sz w:val="34"/>
        </w:rPr>
        <w:t xml:space="preserve">σβάσιμους </w:t>
      </w:r>
      <w:proofErr w:type="spellStart"/>
      <w:r w:rsidRPr="00904DFF">
        <w:rPr>
          <w:sz w:val="34"/>
        </w:rPr>
        <w:t>ιστοχώρους</w:t>
      </w:r>
      <w:proofErr w:type="spellEnd"/>
      <w:r w:rsidRPr="00904DFF">
        <w:rPr>
          <w:sz w:val="34"/>
        </w:rPr>
        <w:t>.</w:t>
      </w:r>
    </w:p>
    <w:p w:rsidR="000755E4" w:rsidRPr="00904DFF" w:rsidRDefault="000755E4" w:rsidP="000755E4">
      <w:pPr>
        <w:rPr>
          <w:sz w:val="34"/>
        </w:rPr>
      </w:pPr>
    </w:p>
    <w:p w:rsidR="000755E4" w:rsidRPr="00904DFF" w:rsidRDefault="000755E4" w:rsidP="000755E4">
      <w:pPr>
        <w:pStyle w:val="3"/>
        <w:rPr>
          <w:sz w:val="34"/>
        </w:rPr>
      </w:pPr>
      <w:bookmarkStart w:id="62" w:name="_Ref362665500"/>
      <w:bookmarkStart w:id="63" w:name="_Toc362874612"/>
      <w:r w:rsidRPr="00904DFF">
        <w:rPr>
          <w:sz w:val="34"/>
        </w:rPr>
        <w:lastRenderedPageBreak/>
        <w:t>Ελλιπής Χρήση Εναλλακτικών και Κατανοητών Ισοδυνάμων Περιεχόμενου</w:t>
      </w:r>
      <w:bookmarkEnd w:id="62"/>
      <w:bookmarkEnd w:id="63"/>
    </w:p>
    <w:p w:rsidR="000755E4" w:rsidRPr="00904DFF" w:rsidRDefault="000755E4" w:rsidP="000755E4">
      <w:pPr>
        <w:rPr>
          <w:sz w:val="34"/>
        </w:rPr>
      </w:pPr>
      <w:r w:rsidRPr="00904DFF">
        <w:rPr>
          <w:sz w:val="34"/>
        </w:rPr>
        <w:t>Επιπλέον του απλού κειμένου, υπάρχουν άλλα είδη περι</w:t>
      </w:r>
      <w:r w:rsidRPr="00904DFF">
        <w:rPr>
          <w:sz w:val="34"/>
        </w:rPr>
        <w:t>ε</w:t>
      </w:r>
      <w:r w:rsidRPr="00904DFF">
        <w:rPr>
          <w:sz w:val="34"/>
        </w:rPr>
        <w:t xml:space="preserve">χομένου που μπορούν να συμπεριληφθούν μέσα σε μία </w:t>
      </w:r>
      <w:r w:rsidRPr="00904DFF">
        <w:rPr>
          <w:sz w:val="34"/>
        </w:rPr>
        <w:t>ι</w:t>
      </w:r>
      <w:r w:rsidRPr="00904DFF">
        <w:rPr>
          <w:sz w:val="34"/>
        </w:rPr>
        <w:t>στοσελίδα, στα οποία η πρόσβαση είναι συνήθως προβλ</w:t>
      </w:r>
      <w:r w:rsidRPr="00904DFF">
        <w:rPr>
          <w:sz w:val="34"/>
        </w:rPr>
        <w:t>η</w:t>
      </w:r>
      <w:r w:rsidRPr="00904DFF">
        <w:rPr>
          <w:sz w:val="34"/>
        </w:rPr>
        <w:t xml:space="preserve">ματική για τα </w:t>
      </w:r>
      <w:proofErr w:type="spellStart"/>
      <w:r w:rsidRPr="00904DFF">
        <w:rPr>
          <w:sz w:val="34"/>
        </w:rPr>
        <w:t>αμεα</w:t>
      </w:r>
      <w:proofErr w:type="spellEnd"/>
      <w:r w:rsidRPr="00904DFF">
        <w:rPr>
          <w:sz w:val="34"/>
        </w:rPr>
        <w:t>. Τα εμπόδια στην πρόσβαση για ορισμ</w:t>
      </w:r>
      <w:r w:rsidRPr="00904DFF">
        <w:rPr>
          <w:sz w:val="34"/>
        </w:rPr>
        <w:t>έ</w:t>
      </w:r>
      <w:r w:rsidRPr="00904DFF">
        <w:rPr>
          <w:sz w:val="34"/>
        </w:rPr>
        <w:t>να από αυτά τα είδη οφείλονται σε λανθασμένη κατ</w:t>
      </w:r>
      <w:r w:rsidRPr="00904DFF">
        <w:rPr>
          <w:sz w:val="34"/>
        </w:rPr>
        <w:t>α</w:t>
      </w:r>
      <w:r w:rsidRPr="00904DFF">
        <w:rPr>
          <w:sz w:val="34"/>
        </w:rPr>
        <w:t xml:space="preserve">σκευή, η οποία δεν επιτρέπει σε αυτά τα είδη να προσπελαστούν και να </w:t>
      </w:r>
      <w:proofErr w:type="spellStart"/>
      <w:r w:rsidRPr="00904DFF">
        <w:rPr>
          <w:sz w:val="34"/>
        </w:rPr>
        <w:t>συνλειτουργήσουν</w:t>
      </w:r>
      <w:proofErr w:type="spellEnd"/>
      <w:r w:rsidRPr="00904DFF">
        <w:rPr>
          <w:sz w:val="34"/>
        </w:rPr>
        <w:t xml:space="preserve"> με συσκευές εισόδου-εξόδου πέρα από τις καθιερωμένες (π.χ., </w:t>
      </w:r>
      <w:r w:rsidRPr="00904DFF">
        <w:rPr>
          <w:sz w:val="34"/>
        </w:rPr>
        <w:t>ο</w:t>
      </w:r>
      <w:r w:rsidRPr="00904DFF">
        <w:rPr>
          <w:sz w:val="34"/>
        </w:rPr>
        <w:t xml:space="preserve">θόνη υπολογιστή, </w:t>
      </w:r>
      <w:r w:rsidRPr="00904DFF">
        <w:rPr>
          <w:sz w:val="34"/>
          <w:lang w:val="en-GB"/>
        </w:rPr>
        <w:t>mouse</w:t>
      </w:r>
      <w:r w:rsidRPr="00904DFF">
        <w:rPr>
          <w:sz w:val="34"/>
        </w:rPr>
        <w:t>). Από αυτά, τα δυσκολότερα για επ</w:t>
      </w:r>
      <w:r w:rsidRPr="00904DFF">
        <w:rPr>
          <w:sz w:val="34"/>
        </w:rPr>
        <w:t>ί</w:t>
      </w:r>
      <w:r w:rsidRPr="00904DFF">
        <w:rPr>
          <w:sz w:val="34"/>
        </w:rPr>
        <w:t>λυση προβλήματα προκύπτουν στην περίπτωση όπου δεν υπάρχει κανένας υποστηριζόμ</w:t>
      </w:r>
      <w:r w:rsidRPr="00904DFF">
        <w:rPr>
          <w:sz w:val="34"/>
        </w:rPr>
        <w:t>ε</w:t>
      </w:r>
      <w:r w:rsidRPr="00904DFF">
        <w:rPr>
          <w:sz w:val="34"/>
        </w:rPr>
        <w:t xml:space="preserve">νος από έναν υπολογιστή τρόπος </w:t>
      </w:r>
      <w:r w:rsidRPr="00904DFF">
        <w:rPr>
          <w:sz w:val="34"/>
        </w:rPr>
        <w:t>ώ</w:t>
      </w:r>
      <w:r w:rsidRPr="00904DFF">
        <w:rPr>
          <w:sz w:val="34"/>
        </w:rPr>
        <w:t>στε το περιεχόμενο αυτό να λάβει μία κ</w:t>
      </w:r>
      <w:r w:rsidRPr="00904DFF">
        <w:rPr>
          <w:sz w:val="34"/>
        </w:rPr>
        <w:t>α</w:t>
      </w:r>
      <w:r w:rsidRPr="00904DFF">
        <w:rPr>
          <w:sz w:val="34"/>
        </w:rPr>
        <w:t>τανοητή μορφή.</w:t>
      </w:r>
    </w:p>
    <w:p w:rsidR="000755E4" w:rsidRPr="00904DFF" w:rsidRDefault="000755E4" w:rsidP="000755E4">
      <w:pPr>
        <w:rPr>
          <w:sz w:val="34"/>
        </w:rPr>
      </w:pPr>
      <w:r w:rsidRPr="00904DFF">
        <w:rPr>
          <w:sz w:val="34"/>
        </w:rPr>
        <w:t>Τι σημαίνει όμως πρακτικά ο όρος «κατανοητή μορφή περ</w:t>
      </w:r>
      <w:r w:rsidRPr="00904DFF">
        <w:rPr>
          <w:sz w:val="34"/>
        </w:rPr>
        <w:t>ι</w:t>
      </w:r>
      <w:r w:rsidRPr="00904DFF">
        <w:rPr>
          <w:sz w:val="34"/>
        </w:rPr>
        <w:t>εχομένου». Ας εξ</w:t>
      </w:r>
      <w:r w:rsidRPr="00904DFF">
        <w:rPr>
          <w:sz w:val="34"/>
        </w:rPr>
        <w:t>ε</w:t>
      </w:r>
      <w:r w:rsidRPr="00904DFF">
        <w:rPr>
          <w:sz w:val="34"/>
        </w:rPr>
        <w:t>τάσουμε τα επόμενα παραδείγματα:</w:t>
      </w:r>
    </w:p>
    <w:p w:rsidR="000755E4" w:rsidRPr="00904DFF" w:rsidRDefault="000755E4" w:rsidP="000755E4">
      <w:pPr>
        <w:pStyle w:val="myBullet"/>
        <w:rPr>
          <w:sz w:val="34"/>
        </w:rPr>
      </w:pPr>
      <w:r w:rsidRPr="00904DFF">
        <w:rPr>
          <w:sz w:val="34"/>
        </w:rPr>
        <w:t>Στην περίπτωση ενός ανθρώπου με κώφωση ο οποίος δεν γνωρίζει να διαβάζει κείμενο και επικοινωνεί μόνο με τη χρήση Ελληνικής Νοηματικής Γλώσσας, κατ</w:t>
      </w:r>
      <w:r w:rsidRPr="00904DFF">
        <w:rPr>
          <w:sz w:val="34"/>
        </w:rPr>
        <w:t>α</w:t>
      </w:r>
      <w:r w:rsidRPr="00904DFF">
        <w:rPr>
          <w:sz w:val="34"/>
        </w:rPr>
        <w:t>νοητή μορφή είναι η απόδοση του περιεχομένου με όρους νοηματικής (π.χ., προεγγεγραμμένα αρχεία β</w:t>
      </w:r>
      <w:r w:rsidRPr="00904DFF">
        <w:rPr>
          <w:sz w:val="34"/>
        </w:rPr>
        <w:t>ί</w:t>
      </w:r>
      <w:r w:rsidRPr="00904DFF">
        <w:rPr>
          <w:sz w:val="34"/>
        </w:rPr>
        <w:t>ντεο).</w:t>
      </w:r>
    </w:p>
    <w:p w:rsidR="000755E4" w:rsidRPr="00904DFF" w:rsidRDefault="000755E4" w:rsidP="000755E4">
      <w:pPr>
        <w:pStyle w:val="myBullet"/>
        <w:rPr>
          <w:sz w:val="34"/>
        </w:rPr>
      </w:pPr>
      <w:r w:rsidRPr="00904DFF">
        <w:rPr>
          <w:sz w:val="34"/>
        </w:rPr>
        <w:t>Στην περίπτωση ενός ανθρώπου με τύφλωση, καταν</w:t>
      </w:r>
      <w:r w:rsidRPr="00904DFF">
        <w:rPr>
          <w:sz w:val="34"/>
        </w:rPr>
        <w:t>ο</w:t>
      </w:r>
      <w:r w:rsidRPr="00904DFF">
        <w:rPr>
          <w:sz w:val="34"/>
        </w:rPr>
        <w:t>ητή μορφή είναι εκείνη που έχει ορθή σύνταξη, συν</w:t>
      </w:r>
      <w:r w:rsidRPr="00904DFF">
        <w:rPr>
          <w:sz w:val="34"/>
        </w:rPr>
        <w:t>έ</w:t>
      </w:r>
      <w:r w:rsidRPr="00904DFF">
        <w:rPr>
          <w:sz w:val="34"/>
        </w:rPr>
        <w:t>χεια και νόημα όταν το ισοδύναμο περιεχόμενο αποδ</w:t>
      </w:r>
      <w:r w:rsidRPr="00904DFF">
        <w:rPr>
          <w:sz w:val="34"/>
        </w:rPr>
        <w:t>ί</w:t>
      </w:r>
      <w:r w:rsidRPr="00904DFF">
        <w:rPr>
          <w:sz w:val="34"/>
        </w:rPr>
        <w:t xml:space="preserve">δεται από </w:t>
      </w:r>
      <w:r w:rsidRPr="00904DFF">
        <w:rPr>
          <w:sz w:val="34"/>
        </w:rPr>
        <w:t>έ</w:t>
      </w:r>
      <w:r w:rsidRPr="00904DFF">
        <w:rPr>
          <w:sz w:val="34"/>
        </w:rPr>
        <w:t>ναν συνθέτη φωνής.</w:t>
      </w:r>
    </w:p>
    <w:p w:rsidR="000755E4" w:rsidRPr="00904DFF" w:rsidRDefault="000755E4" w:rsidP="000755E4">
      <w:pPr>
        <w:pStyle w:val="myBullet"/>
        <w:rPr>
          <w:sz w:val="34"/>
        </w:rPr>
      </w:pPr>
      <w:r w:rsidRPr="00904DFF">
        <w:rPr>
          <w:sz w:val="34"/>
        </w:rPr>
        <w:t>Στην περίπτωση ενός ανθρώπου με αχρωματοψία, κ</w:t>
      </w:r>
      <w:r w:rsidRPr="00904DFF">
        <w:rPr>
          <w:sz w:val="34"/>
        </w:rPr>
        <w:t>α</w:t>
      </w:r>
      <w:r w:rsidRPr="00904DFF">
        <w:rPr>
          <w:sz w:val="34"/>
        </w:rPr>
        <w:t>τανοητή μορφή είναι εκείνη που ορίζει χρωματικούς συνδ</w:t>
      </w:r>
      <w:r w:rsidRPr="00904DFF">
        <w:rPr>
          <w:sz w:val="34"/>
        </w:rPr>
        <w:t>υ</w:t>
      </w:r>
      <w:r w:rsidRPr="00904DFF">
        <w:rPr>
          <w:sz w:val="34"/>
        </w:rPr>
        <w:t xml:space="preserve">ασμούς μεταξύ προσκηνίου και φόντου οι οποίοι </w:t>
      </w:r>
      <w:r w:rsidRPr="00904DFF">
        <w:rPr>
          <w:sz w:val="34"/>
        </w:rPr>
        <w:lastRenderedPageBreak/>
        <w:t>είναι εμφανείς όταν αποδίδονται σε απόχρωση του γκρι.</w:t>
      </w:r>
    </w:p>
    <w:p w:rsidR="000755E4" w:rsidRPr="00904DFF" w:rsidRDefault="000755E4" w:rsidP="000755E4">
      <w:pPr>
        <w:rPr>
          <w:sz w:val="34"/>
        </w:rPr>
      </w:pPr>
      <w:r w:rsidRPr="00904DFF">
        <w:rPr>
          <w:sz w:val="34"/>
        </w:rPr>
        <w:t>Στην περίπτωση χρήσης εικόνων, βίντεο, και γενικά περι</w:t>
      </w:r>
      <w:r w:rsidRPr="00904DFF">
        <w:rPr>
          <w:sz w:val="34"/>
        </w:rPr>
        <w:t>ε</w:t>
      </w:r>
      <w:r w:rsidRPr="00904DFF">
        <w:rPr>
          <w:sz w:val="34"/>
        </w:rPr>
        <w:t>χομένου το οποίο εκ κατασκευής απευθύνεται στο μέσο βλέποντα χρήστη, από την οπτική παρουσίασή του και μόνο ο αναγνώστης λαμβάνει όλη την διαθέσιμη πληροφορία (π.χ., ένας πίνακας ζωγραφικής αποδίδει όλη την πληροφ</w:t>
      </w:r>
      <w:r w:rsidRPr="00904DFF">
        <w:rPr>
          <w:sz w:val="34"/>
        </w:rPr>
        <w:t>ο</w:t>
      </w:r>
      <w:r w:rsidRPr="00904DFF">
        <w:rPr>
          <w:sz w:val="34"/>
        </w:rPr>
        <w:t>ρία που περιέχει στο βλέποντα χρήστη). Σε αυτές τις περ</w:t>
      </w:r>
      <w:r w:rsidRPr="00904DFF">
        <w:rPr>
          <w:sz w:val="34"/>
        </w:rPr>
        <w:t>ι</w:t>
      </w:r>
      <w:r w:rsidRPr="00904DFF">
        <w:rPr>
          <w:sz w:val="34"/>
        </w:rPr>
        <w:t>πτώσεις επιπλέον της «</w:t>
      </w:r>
      <w:r w:rsidRPr="00904DFF">
        <w:rPr>
          <w:sz w:val="34"/>
        </w:rPr>
        <w:t>ο</w:t>
      </w:r>
      <w:r w:rsidRPr="00904DFF">
        <w:rPr>
          <w:sz w:val="34"/>
        </w:rPr>
        <w:t>πτικής πληροφορίας», τα είδη αυτά θα πρέπει να συνοδεύονται από συμπληρωματική πληροφ</w:t>
      </w:r>
      <w:r w:rsidRPr="00904DFF">
        <w:rPr>
          <w:sz w:val="34"/>
        </w:rPr>
        <w:t>ο</w:t>
      </w:r>
      <w:r w:rsidRPr="00904DFF">
        <w:rPr>
          <w:sz w:val="34"/>
        </w:rPr>
        <w:t xml:space="preserve">ρία (που ορίζεται εναλλακτική) σε </w:t>
      </w:r>
      <w:proofErr w:type="spellStart"/>
      <w:r w:rsidRPr="00904DFF">
        <w:rPr>
          <w:sz w:val="34"/>
        </w:rPr>
        <w:t>κειμενική</w:t>
      </w:r>
      <w:proofErr w:type="spellEnd"/>
      <w:r w:rsidRPr="00904DFF">
        <w:rPr>
          <w:sz w:val="34"/>
        </w:rPr>
        <w:t xml:space="preserve"> μορφή, η οποία μπορεί να τροφοδοτήσει συσκευές που διαβάζουν και απ</w:t>
      </w:r>
      <w:r w:rsidRPr="00904DFF">
        <w:rPr>
          <w:sz w:val="34"/>
        </w:rPr>
        <w:t>ο</w:t>
      </w:r>
      <w:r w:rsidRPr="00904DFF">
        <w:rPr>
          <w:sz w:val="34"/>
        </w:rPr>
        <w:t>δίδουν με συνθετική φωνή τη μορφή α</w:t>
      </w:r>
      <w:r w:rsidRPr="00904DFF">
        <w:rPr>
          <w:sz w:val="34"/>
        </w:rPr>
        <w:t>υ</w:t>
      </w:r>
      <w:r w:rsidRPr="00904DFF">
        <w:rPr>
          <w:sz w:val="34"/>
        </w:rPr>
        <w:t>τή. Επομένως, κατά τρόπο ανάλογο του υποτιτλισμού στην Ελληνική γλώσσα των αγγλικών διαλόγων μίας ταινίας ή της χρ</w:t>
      </w:r>
      <w:r w:rsidRPr="00904DFF">
        <w:rPr>
          <w:sz w:val="34"/>
        </w:rPr>
        <w:t>ή</w:t>
      </w:r>
      <w:r w:rsidRPr="00904DFF">
        <w:rPr>
          <w:sz w:val="34"/>
        </w:rPr>
        <w:t>σης λεζάντων για την απόδοση μίας κίνησης ενός ηθοποιού στην ταινία, αυτά τα είδη ψηφιακής πληροφορίας θα πρέπει να αποδίδ</w:t>
      </w:r>
      <w:r w:rsidRPr="00904DFF">
        <w:rPr>
          <w:sz w:val="34"/>
        </w:rPr>
        <w:t>ο</w:t>
      </w:r>
      <w:r w:rsidRPr="00904DFF">
        <w:rPr>
          <w:sz w:val="34"/>
        </w:rPr>
        <w:t>νται με εναλλακτικό και κατανοητό τρόπο.</w:t>
      </w:r>
    </w:p>
    <w:p w:rsidR="000755E4" w:rsidRPr="00904DFF" w:rsidRDefault="000755E4" w:rsidP="000755E4">
      <w:pPr>
        <w:rPr>
          <w:sz w:val="34"/>
        </w:rPr>
      </w:pPr>
      <w:r w:rsidRPr="00904DFF">
        <w:rPr>
          <w:sz w:val="34"/>
        </w:rPr>
        <w:t>Σκοπός της συγκεκριμένης οδηγίας, η οποία προϋπάρχει από τη «γέννηση» του παγκοσμίου Ιστού, είναι να οδηγηθεί ο κατ</w:t>
      </w:r>
      <w:r w:rsidRPr="00904DFF">
        <w:rPr>
          <w:sz w:val="34"/>
        </w:rPr>
        <w:t>α</w:t>
      </w:r>
      <w:r w:rsidRPr="00904DFF">
        <w:rPr>
          <w:sz w:val="34"/>
        </w:rPr>
        <w:t>σκευαστής περιεχομένου στο να λάβει υπόψη όλους τους ρεαλιστικά διαθέσιμους τρόπους απόδοσης και αλλ</w:t>
      </w:r>
      <w:r w:rsidRPr="00904DFF">
        <w:rPr>
          <w:sz w:val="34"/>
        </w:rPr>
        <w:t>η</w:t>
      </w:r>
      <w:r w:rsidRPr="00904DFF">
        <w:rPr>
          <w:sz w:val="34"/>
        </w:rPr>
        <w:t>λεπίδρασης με το περιεχόμενο. Έτσι για παράδειγμα στην περίπτωση των ατ</w:t>
      </w:r>
      <w:r w:rsidRPr="00904DFF">
        <w:rPr>
          <w:sz w:val="34"/>
        </w:rPr>
        <w:t>ό</w:t>
      </w:r>
      <w:r w:rsidRPr="00904DFF">
        <w:rPr>
          <w:sz w:val="34"/>
        </w:rPr>
        <w:t>μων με τύφλωση ή μειωμένη όραση, τα οποία δεν είναι σε θέση να δουν το τι υπάρχει σε μία εικόνα, θα πρέπει να προσφέρεται μία σύντομη πλην όμως ισοδύν</w:t>
      </w:r>
      <w:r w:rsidRPr="00904DFF">
        <w:rPr>
          <w:sz w:val="34"/>
        </w:rPr>
        <w:t>α</w:t>
      </w:r>
      <w:r w:rsidRPr="00904DFF">
        <w:rPr>
          <w:sz w:val="34"/>
        </w:rPr>
        <w:t>μη περιγραφή του περιεχομ</w:t>
      </w:r>
      <w:r w:rsidRPr="00904DFF">
        <w:rPr>
          <w:sz w:val="34"/>
        </w:rPr>
        <w:t>έ</w:t>
      </w:r>
      <w:r w:rsidRPr="00904DFF">
        <w:rPr>
          <w:sz w:val="34"/>
        </w:rPr>
        <w:t>νου της εικόνας, εφόσον αυτή περιέχει κρίσιμη πληροφορία ε</w:t>
      </w:r>
      <w:r w:rsidRPr="00904DFF">
        <w:rPr>
          <w:sz w:val="34"/>
        </w:rPr>
        <w:t>ι</w:t>
      </w:r>
      <w:r w:rsidRPr="00904DFF">
        <w:rPr>
          <w:sz w:val="34"/>
        </w:rPr>
        <w:t>δάλλως μπορεί να αγνοηθεί.</w:t>
      </w:r>
    </w:p>
    <w:p w:rsidR="000755E4" w:rsidRPr="00904DFF" w:rsidRDefault="000755E4" w:rsidP="000755E4">
      <w:pPr>
        <w:rPr>
          <w:sz w:val="34"/>
        </w:rPr>
      </w:pPr>
      <w:r w:rsidRPr="00904DFF">
        <w:rPr>
          <w:sz w:val="34"/>
        </w:rPr>
        <w:t xml:space="preserve">Βεβαίως, για να έχει νόημα η χρήση της περιγραφής αυτής σε αυτόν που την ακούει θα πρέπει να είναι κατανοητή και </w:t>
      </w:r>
      <w:r w:rsidRPr="00904DFF">
        <w:rPr>
          <w:sz w:val="34"/>
        </w:rPr>
        <w:lastRenderedPageBreak/>
        <w:t>σύντομη, στοιχεία που προς το παρόν δεν μπορούν να απ</w:t>
      </w:r>
      <w:r w:rsidRPr="00904DFF">
        <w:rPr>
          <w:sz w:val="34"/>
        </w:rPr>
        <w:t>ο</w:t>
      </w:r>
      <w:r w:rsidRPr="00904DFF">
        <w:rPr>
          <w:sz w:val="34"/>
        </w:rPr>
        <w:t xml:space="preserve">δοθούν από εναλλακτικά κείμενα που παράγονται με κάποιο αυτοματοποιημένο μηχανισμό. Σε αρκετές περιπτώσεις </w:t>
      </w:r>
      <w:proofErr w:type="spellStart"/>
      <w:r w:rsidRPr="00904DFF">
        <w:rPr>
          <w:sz w:val="34"/>
        </w:rPr>
        <w:t>ι</w:t>
      </w:r>
      <w:r w:rsidRPr="00904DFF">
        <w:rPr>
          <w:sz w:val="34"/>
        </w:rPr>
        <w:t>στοχώρων</w:t>
      </w:r>
      <w:proofErr w:type="spellEnd"/>
      <w:r w:rsidRPr="00904DFF">
        <w:rPr>
          <w:sz w:val="34"/>
        </w:rPr>
        <w:t>, το περιεχόμενό τους περιλαμβάνει εικόνες ή α</w:t>
      </w:r>
      <w:r w:rsidRPr="00904DFF">
        <w:rPr>
          <w:sz w:val="34"/>
        </w:rPr>
        <w:t>ρ</w:t>
      </w:r>
      <w:r w:rsidRPr="00904DFF">
        <w:rPr>
          <w:sz w:val="34"/>
        </w:rPr>
        <w:t xml:space="preserve">χεία βίντεο τα οποία δεν συνοδεύονται από κατανοητά </w:t>
      </w:r>
      <w:r w:rsidRPr="00904DFF">
        <w:rPr>
          <w:sz w:val="34"/>
        </w:rPr>
        <w:t>ε</w:t>
      </w:r>
      <w:r w:rsidRPr="00904DFF">
        <w:rPr>
          <w:sz w:val="34"/>
        </w:rPr>
        <w:t>ναλλακτικά κείμενα, διότι αυτά απαιτούν κάποιας μορφής ανθρώπινη παρέμβαση (π.χ., απ’ ε</w:t>
      </w:r>
      <w:r w:rsidRPr="00904DFF">
        <w:rPr>
          <w:sz w:val="34"/>
        </w:rPr>
        <w:t>υ</w:t>
      </w:r>
      <w:r w:rsidRPr="00904DFF">
        <w:rPr>
          <w:sz w:val="34"/>
        </w:rPr>
        <w:t>θείας εισαγωγή, ποιοτικό έλεγχο). Ένα κλασσικό παράδειγμα αυτής της προβληματ</w:t>
      </w:r>
      <w:r w:rsidRPr="00904DFF">
        <w:rPr>
          <w:sz w:val="34"/>
        </w:rPr>
        <w:t>ι</w:t>
      </w:r>
      <w:r w:rsidRPr="00904DFF">
        <w:rPr>
          <w:sz w:val="34"/>
        </w:rPr>
        <w:t xml:space="preserve">κής πολιτικής αποτελούν οι </w:t>
      </w:r>
      <w:proofErr w:type="spellStart"/>
      <w:r w:rsidRPr="00904DFF">
        <w:rPr>
          <w:sz w:val="34"/>
        </w:rPr>
        <w:t>ιστοχώροι</w:t>
      </w:r>
      <w:proofErr w:type="spellEnd"/>
      <w:r w:rsidRPr="00904DFF">
        <w:rPr>
          <w:sz w:val="34"/>
        </w:rPr>
        <w:t xml:space="preserve"> που χρησιμοποιούν ψηφιακούς χάρτες για τον υπολογισμό κατευθύνσεων και διαδρομών από ένα σημείο της πόλης σε ένα άλλο. Σε α</w:t>
      </w:r>
      <w:r w:rsidRPr="00904DFF">
        <w:rPr>
          <w:sz w:val="34"/>
        </w:rPr>
        <w:t>υ</w:t>
      </w:r>
      <w:r w:rsidRPr="00904DFF">
        <w:rPr>
          <w:sz w:val="34"/>
        </w:rPr>
        <w:t>τούς, ως αποτέλεσμα κάποιων υπολογισμών παρο</w:t>
      </w:r>
      <w:r w:rsidRPr="00904DFF">
        <w:rPr>
          <w:sz w:val="34"/>
        </w:rPr>
        <w:t>υ</w:t>
      </w:r>
      <w:r w:rsidRPr="00904DFF">
        <w:rPr>
          <w:sz w:val="34"/>
        </w:rPr>
        <w:t xml:space="preserve">σιάζονται ψηφιακές εικόνες χωρίς εναλλακτικό κείμενο, όπως στο </w:t>
      </w:r>
      <w:r w:rsidRPr="00904DFF">
        <w:rPr>
          <w:sz w:val="34"/>
        </w:rPr>
        <w:t>ε</w:t>
      </w:r>
      <w:r w:rsidRPr="00904DFF">
        <w:rPr>
          <w:sz w:val="34"/>
        </w:rPr>
        <w:t>πόμενο παράδειγμα με αποτέλεσμα να μην μπορούν να αξ</w:t>
      </w:r>
      <w:r w:rsidRPr="00904DFF">
        <w:rPr>
          <w:sz w:val="34"/>
        </w:rPr>
        <w:t>ι</w:t>
      </w:r>
      <w:r w:rsidRPr="00904DFF">
        <w:rPr>
          <w:sz w:val="34"/>
        </w:rPr>
        <w:t>οποιηθούν με όλους τους διαθέσιμους τρόπους (</w:t>
      </w:r>
      <w:r w:rsidRPr="00904DFF">
        <w:rPr>
          <w:sz w:val="34"/>
        </w:rPr>
        <w:fldChar w:fldCharType="begin"/>
      </w:r>
      <w:r w:rsidRPr="00904DFF">
        <w:rPr>
          <w:sz w:val="34"/>
        </w:rPr>
        <w:instrText xml:space="preserve"> REF _Ref362663841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11</w:t>
      </w:r>
      <w:r w:rsidRPr="00904DFF">
        <w:rPr>
          <w:sz w:val="34"/>
        </w:rPr>
        <w:fldChar w:fldCharType="end"/>
      </w:r>
      <w:r w:rsidRPr="00904DFF">
        <w:rPr>
          <w:sz w:val="34"/>
        </w:rPr>
        <w:t>).</w:t>
      </w:r>
    </w:p>
    <w:p w:rsidR="000755E4" w:rsidRPr="00904DFF" w:rsidRDefault="000755E4" w:rsidP="000755E4">
      <w:pPr>
        <w:rPr>
          <w:sz w:val="34"/>
        </w:rPr>
      </w:pPr>
    </w:p>
    <w:p w:rsidR="000755E4" w:rsidRPr="00904DFF" w:rsidRDefault="000755E4" w:rsidP="000755E4">
      <w:pPr>
        <w:jc w:val="center"/>
        <w:rPr>
          <w:sz w:val="34"/>
        </w:rPr>
      </w:pPr>
      <w:r w:rsidRPr="00904DFF">
        <w:rPr>
          <w:noProof/>
          <w:sz w:val="34"/>
          <w:lang w:eastAsia="el-GR"/>
        </w:rPr>
        <w:drawing>
          <wp:inline distT="0" distB="0" distL="0" distR="0" wp14:anchorId="08B2C7A1" wp14:editId="4DA1135A">
            <wp:extent cx="5198302" cy="2584037"/>
            <wp:effectExtent l="0" t="0" r="2540" b="6985"/>
            <wp:docPr id="91" name="Εικόνα 91" descr="Αριστερά στην εικόνα εμφανίζεται το τελικό αποτέλεσμα της αναζήτησης μίας διεύθυνσης με τη χρήση της διαδικτυακής υπηρεσίας google maps που προσφέρει πλήθος ψηφιακών χαρτών με κατευθύνσεις και χρηστικές πληροφορίες, η οποία όμως είναι σχεδιασμένη αποκλειστικά για τους βλέποντες χρήστες. Δεξιά παρουσιάζεται το αποτέλεσμα που θα αποδώσει ηχητικά ο αναγνώστης οθόνης σε ένα τυφλό χρήστη, το οποίο δεν περιέχει καμία κατανοητή για τον τυφλό χρήστη πληροφορία." title="Χαρακτηριστικό παράδειγμα μη χρήσης εναλλακτικού κειμένου σε μία εικόνα που παρουσιάζει σε ποια διεύθυνση βρίσκεται ο χρήστ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andros\Desktop\Images\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8771" cy="2584270"/>
                    </a:xfrm>
                    <a:prstGeom prst="rect">
                      <a:avLst/>
                    </a:prstGeom>
                    <a:noFill/>
                    <a:ln>
                      <a:noFill/>
                    </a:ln>
                  </pic:spPr>
                </pic:pic>
              </a:graphicData>
            </a:graphic>
          </wp:inline>
        </w:drawing>
      </w:r>
    </w:p>
    <w:p w:rsidR="000755E4" w:rsidRPr="00904DFF" w:rsidRDefault="000755E4" w:rsidP="000755E4">
      <w:pPr>
        <w:pStyle w:val="a3"/>
        <w:rPr>
          <w:sz w:val="30"/>
        </w:rPr>
      </w:pPr>
      <w:bookmarkStart w:id="64" w:name="_Ref362663841"/>
      <w:bookmarkStart w:id="65" w:name="_Toc362874644"/>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11</w:t>
      </w:r>
      <w:r w:rsidR="00904DFF" w:rsidRPr="00904DFF">
        <w:rPr>
          <w:noProof/>
          <w:sz w:val="30"/>
        </w:rPr>
        <w:fldChar w:fldCharType="end"/>
      </w:r>
      <w:bookmarkEnd w:id="64"/>
      <w:r w:rsidRPr="00904DFF">
        <w:rPr>
          <w:sz w:val="30"/>
        </w:rPr>
        <w:t>. Χαρακτηριστικό παράδειγμα μη χρήσης εναλλακτικού κειμένου σε μία εικόνα που παρουσιάζει σε ποια διεύθυνση βρίσκ</w:t>
      </w:r>
      <w:r w:rsidRPr="00904DFF">
        <w:rPr>
          <w:sz w:val="30"/>
        </w:rPr>
        <w:t>ε</w:t>
      </w:r>
      <w:r w:rsidRPr="00904DFF">
        <w:rPr>
          <w:sz w:val="30"/>
        </w:rPr>
        <w:t>ται ο χρήστης. Αριστερά στην εικόνα εμφανίζεται το τελικό αποτ</w:t>
      </w:r>
      <w:r w:rsidRPr="00904DFF">
        <w:rPr>
          <w:sz w:val="30"/>
        </w:rPr>
        <w:t>έ</w:t>
      </w:r>
      <w:r w:rsidRPr="00904DFF">
        <w:rPr>
          <w:sz w:val="30"/>
        </w:rPr>
        <w:t>λεσμα της αναζήτησης μίας διεύθυνσης με τη χρήση της διαδικτυ</w:t>
      </w:r>
      <w:r w:rsidRPr="00904DFF">
        <w:rPr>
          <w:sz w:val="30"/>
        </w:rPr>
        <w:t>α</w:t>
      </w:r>
      <w:r w:rsidRPr="00904DFF">
        <w:rPr>
          <w:sz w:val="30"/>
        </w:rPr>
        <w:t xml:space="preserve">κής υπηρεσίας </w:t>
      </w:r>
      <w:proofErr w:type="spellStart"/>
      <w:r w:rsidRPr="00904DFF">
        <w:rPr>
          <w:sz w:val="30"/>
          <w:lang w:val="en-GB"/>
        </w:rPr>
        <w:t>google</w:t>
      </w:r>
      <w:proofErr w:type="spellEnd"/>
      <w:r w:rsidRPr="00904DFF">
        <w:rPr>
          <w:sz w:val="30"/>
        </w:rPr>
        <w:t xml:space="preserve"> </w:t>
      </w:r>
      <w:r w:rsidRPr="00904DFF">
        <w:rPr>
          <w:sz w:val="30"/>
          <w:lang w:val="en-GB"/>
        </w:rPr>
        <w:t>maps</w:t>
      </w:r>
      <w:r w:rsidRPr="00904DFF">
        <w:rPr>
          <w:sz w:val="30"/>
        </w:rPr>
        <w:t xml:space="preserve"> που προσφέρει πλήθος ψηφιακών χα</w:t>
      </w:r>
      <w:r w:rsidRPr="00904DFF">
        <w:rPr>
          <w:sz w:val="30"/>
        </w:rPr>
        <w:t>ρ</w:t>
      </w:r>
      <w:r w:rsidRPr="00904DFF">
        <w:rPr>
          <w:sz w:val="30"/>
        </w:rPr>
        <w:lastRenderedPageBreak/>
        <w:t>τών με κατευθύνσεις και χρηστικές πληροφορίες, η οποία όμως είναι σχεδιασμένη αποκλειστικά για τους βλέποντες χρήστες. Δεξιά π</w:t>
      </w:r>
      <w:r w:rsidRPr="00904DFF">
        <w:rPr>
          <w:sz w:val="30"/>
        </w:rPr>
        <w:t>α</w:t>
      </w:r>
      <w:r w:rsidRPr="00904DFF">
        <w:rPr>
          <w:sz w:val="30"/>
        </w:rPr>
        <w:t>ρουσιάζεται το αποτέλεσμα που θα αποδώσει ηχητικά ο αναγνώστης οθόνης σε ένα τυφλό χρήστη, το οποίο δεν περιέχει καμία κατανο</w:t>
      </w:r>
      <w:r w:rsidRPr="00904DFF">
        <w:rPr>
          <w:sz w:val="30"/>
        </w:rPr>
        <w:t>η</w:t>
      </w:r>
      <w:r w:rsidRPr="00904DFF">
        <w:rPr>
          <w:sz w:val="30"/>
        </w:rPr>
        <w:t>τή για τον τυφλό χρήστη πληροφορία.</w:t>
      </w:r>
      <w:bookmarkEnd w:id="65"/>
    </w:p>
    <w:p w:rsidR="000755E4" w:rsidRPr="00904DFF" w:rsidRDefault="000755E4" w:rsidP="000755E4">
      <w:pPr>
        <w:rPr>
          <w:sz w:val="34"/>
        </w:rPr>
      </w:pPr>
    </w:p>
    <w:p w:rsidR="000755E4" w:rsidRPr="00904DFF" w:rsidRDefault="000755E4" w:rsidP="000755E4">
      <w:pPr>
        <w:rPr>
          <w:sz w:val="34"/>
        </w:rPr>
      </w:pPr>
      <w:r w:rsidRPr="00904DFF">
        <w:rPr>
          <w:sz w:val="34"/>
        </w:rPr>
        <w:t>Επομένως σε κάθε περίπτωση χρήσης εικόνων, οι οποίες δεν χρησιμοποιούνται για αισθητικούς λόγους αλλά αποτελούν β</w:t>
      </w:r>
      <w:r w:rsidRPr="00904DFF">
        <w:rPr>
          <w:sz w:val="34"/>
        </w:rPr>
        <w:t>α</w:t>
      </w:r>
      <w:r w:rsidRPr="00904DFF">
        <w:rPr>
          <w:sz w:val="34"/>
        </w:rPr>
        <w:t>σικό μέρος του περιεχομένου, θα πρέπει να προσφέρεται κατ</w:t>
      </w:r>
      <w:r w:rsidRPr="00904DFF">
        <w:rPr>
          <w:sz w:val="34"/>
        </w:rPr>
        <w:t>α</w:t>
      </w:r>
      <w:r w:rsidRPr="00904DFF">
        <w:rPr>
          <w:sz w:val="34"/>
        </w:rPr>
        <w:t xml:space="preserve">νοητό εναλλακτικό κείμενο. Στο επόμενο παράδειγμα παρουσιάζεται η είδηση για τον </w:t>
      </w:r>
      <w:proofErr w:type="spellStart"/>
      <w:r w:rsidRPr="00904DFF">
        <w:rPr>
          <w:sz w:val="34"/>
        </w:rPr>
        <w:t>κο</w:t>
      </w:r>
      <w:proofErr w:type="spellEnd"/>
      <w:r w:rsidRPr="00904DFF">
        <w:rPr>
          <w:sz w:val="34"/>
        </w:rPr>
        <w:t xml:space="preserve"> Ντιν Ντ </w:t>
      </w:r>
      <w:proofErr w:type="spellStart"/>
      <w:r w:rsidRPr="00904DFF">
        <w:rPr>
          <w:sz w:val="34"/>
        </w:rPr>
        <w:t>Πλεσί</w:t>
      </w:r>
      <w:proofErr w:type="spellEnd"/>
      <w:r w:rsidRPr="00904DFF">
        <w:rPr>
          <w:sz w:val="34"/>
        </w:rPr>
        <w:t>, έναν τ</w:t>
      </w:r>
      <w:r w:rsidRPr="00904DFF">
        <w:rPr>
          <w:sz w:val="34"/>
        </w:rPr>
        <w:t>υ</w:t>
      </w:r>
      <w:r w:rsidRPr="00904DFF">
        <w:rPr>
          <w:sz w:val="34"/>
        </w:rPr>
        <w:t>φλό σχολ</w:t>
      </w:r>
      <w:r w:rsidRPr="00904DFF">
        <w:rPr>
          <w:sz w:val="34"/>
        </w:rPr>
        <w:t>ι</w:t>
      </w:r>
      <w:r w:rsidRPr="00904DFF">
        <w:rPr>
          <w:sz w:val="34"/>
        </w:rPr>
        <w:t>αστή αθλητικών αγώνων σε τοπικό ραδιοφωνικό κανάλι της Ζιμπάμπουε (</w:t>
      </w:r>
      <w:r w:rsidRPr="00904DFF">
        <w:rPr>
          <w:sz w:val="34"/>
        </w:rPr>
        <w:fldChar w:fldCharType="begin"/>
      </w:r>
      <w:r w:rsidRPr="00904DFF">
        <w:rPr>
          <w:sz w:val="34"/>
        </w:rPr>
        <w:instrText xml:space="preserve"> REF _Ref362663938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12</w:t>
      </w:r>
      <w:r w:rsidRPr="00904DFF">
        <w:rPr>
          <w:sz w:val="34"/>
        </w:rPr>
        <w:fldChar w:fldCharType="end"/>
      </w:r>
      <w:r w:rsidRPr="00904DFF">
        <w:rPr>
          <w:sz w:val="34"/>
        </w:rPr>
        <w:t xml:space="preserve"> και </w:t>
      </w:r>
      <w:r w:rsidRPr="00904DFF">
        <w:rPr>
          <w:sz w:val="34"/>
        </w:rPr>
        <w:fldChar w:fldCharType="begin"/>
      </w:r>
      <w:r w:rsidRPr="00904DFF">
        <w:rPr>
          <w:sz w:val="34"/>
        </w:rPr>
        <w:instrText xml:space="preserve"> REF _Ref362664017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13</w:t>
      </w:r>
      <w:r w:rsidRPr="00904DFF">
        <w:rPr>
          <w:sz w:val="34"/>
        </w:rPr>
        <w:fldChar w:fldCharType="end"/>
      </w:r>
      <w:r w:rsidRPr="00904DFF">
        <w:rPr>
          <w:sz w:val="34"/>
        </w:rPr>
        <w:t>), όπου γ</w:t>
      </w:r>
      <w:r w:rsidRPr="00904DFF">
        <w:rPr>
          <w:sz w:val="34"/>
        </w:rPr>
        <w:t>ί</w:t>
      </w:r>
      <w:r w:rsidRPr="00904DFF">
        <w:rPr>
          <w:sz w:val="34"/>
        </w:rPr>
        <w:t>νεται σωστή χρήση του εναλλακτικού κειμένου (το οποίο έχει εισαχθεί από ά</w:t>
      </w:r>
      <w:r w:rsidRPr="00904DFF">
        <w:rPr>
          <w:sz w:val="34"/>
        </w:rPr>
        <w:t>ν</w:t>
      </w:r>
      <w:r w:rsidRPr="00904DFF">
        <w:rPr>
          <w:sz w:val="34"/>
        </w:rPr>
        <w:t>θρωπο ώστε να είναι κατανοητό).</w:t>
      </w:r>
    </w:p>
    <w:p w:rsidR="000755E4" w:rsidRPr="00904DFF" w:rsidRDefault="000755E4" w:rsidP="00C91F7C">
      <w:pPr>
        <w:rPr>
          <w:sz w:val="34"/>
        </w:rPr>
      </w:pPr>
    </w:p>
    <w:p w:rsidR="000755E4" w:rsidRPr="00904DFF" w:rsidRDefault="000755E4" w:rsidP="000755E4">
      <w:pPr>
        <w:jc w:val="center"/>
        <w:rPr>
          <w:sz w:val="34"/>
        </w:rPr>
      </w:pPr>
      <w:r w:rsidRPr="00904DFF">
        <w:rPr>
          <w:noProof/>
          <w:sz w:val="34"/>
          <w:lang w:eastAsia="el-GR"/>
        </w:rPr>
        <w:drawing>
          <wp:inline distT="0" distB="0" distL="0" distR="0" wp14:anchorId="37702F73" wp14:editId="65D91AC1">
            <wp:extent cx="4797469" cy="3497820"/>
            <wp:effectExtent l="19050" t="19050" r="22225" b="26670"/>
            <wp:docPr id="93" name="Εικόνα 93" descr="Το σύντομο εναλλακτικό κείμενο που συνοδεύει την φωτογραφία του κου Ντιν Ντ Πλεσί αναφέρει ότι αυτός απεικονίζεται επάνω σε μία μοτοσυκλέτα." title="Εμφάνιση της είδησης για τον τυφλό σχολιαστή αθλητικών αγώνων κο Ντιν Ντ Πλεσί, όπως εμφανίζεται στο browser ενός χρήστ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andros\Desktop\Images\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7388" cy="3497761"/>
                    </a:xfrm>
                    <a:prstGeom prst="rect">
                      <a:avLst/>
                    </a:prstGeom>
                    <a:noFill/>
                    <a:ln>
                      <a:solidFill>
                        <a:schemeClr val="tx1"/>
                      </a:solidFill>
                    </a:ln>
                  </pic:spPr>
                </pic:pic>
              </a:graphicData>
            </a:graphic>
          </wp:inline>
        </w:drawing>
      </w:r>
    </w:p>
    <w:p w:rsidR="000755E4" w:rsidRPr="00904DFF" w:rsidRDefault="000755E4" w:rsidP="000755E4">
      <w:pPr>
        <w:pStyle w:val="a3"/>
        <w:rPr>
          <w:sz w:val="30"/>
        </w:rPr>
      </w:pPr>
      <w:bookmarkStart w:id="66" w:name="_Ref362663938"/>
      <w:bookmarkStart w:id="67" w:name="_Toc362874645"/>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12</w:t>
      </w:r>
      <w:r w:rsidR="00904DFF" w:rsidRPr="00904DFF">
        <w:rPr>
          <w:noProof/>
          <w:sz w:val="30"/>
        </w:rPr>
        <w:fldChar w:fldCharType="end"/>
      </w:r>
      <w:bookmarkEnd w:id="66"/>
      <w:r w:rsidRPr="00904DFF">
        <w:rPr>
          <w:sz w:val="30"/>
        </w:rPr>
        <w:t>. Εμφάνιση της είδησης για τον τυφλό σχολιαστή αθλητ</w:t>
      </w:r>
      <w:r w:rsidRPr="00904DFF">
        <w:rPr>
          <w:sz w:val="30"/>
        </w:rPr>
        <w:t>ι</w:t>
      </w:r>
      <w:r w:rsidRPr="00904DFF">
        <w:rPr>
          <w:sz w:val="30"/>
        </w:rPr>
        <w:lastRenderedPageBreak/>
        <w:t xml:space="preserve">κών αγώνων </w:t>
      </w:r>
      <w:proofErr w:type="spellStart"/>
      <w:r w:rsidRPr="00904DFF">
        <w:rPr>
          <w:sz w:val="30"/>
        </w:rPr>
        <w:t>κο</w:t>
      </w:r>
      <w:proofErr w:type="spellEnd"/>
      <w:r w:rsidRPr="00904DFF">
        <w:rPr>
          <w:sz w:val="30"/>
        </w:rPr>
        <w:t xml:space="preserve"> Ντιν Ντ </w:t>
      </w:r>
      <w:proofErr w:type="spellStart"/>
      <w:r w:rsidRPr="00904DFF">
        <w:rPr>
          <w:sz w:val="30"/>
        </w:rPr>
        <w:t>Πλεσί</w:t>
      </w:r>
      <w:proofErr w:type="spellEnd"/>
      <w:r w:rsidRPr="00904DFF">
        <w:rPr>
          <w:sz w:val="30"/>
        </w:rPr>
        <w:t xml:space="preserve">, όπως εμφανίζεται στο </w:t>
      </w:r>
      <w:r w:rsidRPr="00904DFF">
        <w:rPr>
          <w:sz w:val="30"/>
          <w:lang w:val="en-GB"/>
        </w:rPr>
        <w:t>browser</w:t>
      </w:r>
      <w:r w:rsidRPr="00904DFF">
        <w:rPr>
          <w:sz w:val="30"/>
        </w:rPr>
        <w:t xml:space="preserve"> ενός χρήστη. Το σύντομο εναλλακτικό κείμενο που συνοδεύει την φωτ</w:t>
      </w:r>
      <w:r w:rsidRPr="00904DFF">
        <w:rPr>
          <w:sz w:val="30"/>
        </w:rPr>
        <w:t>ο</w:t>
      </w:r>
      <w:r w:rsidRPr="00904DFF">
        <w:rPr>
          <w:sz w:val="30"/>
        </w:rPr>
        <w:t xml:space="preserve">γραφία του κου Ντιν Ντ </w:t>
      </w:r>
      <w:proofErr w:type="spellStart"/>
      <w:r w:rsidRPr="00904DFF">
        <w:rPr>
          <w:sz w:val="30"/>
        </w:rPr>
        <w:t>Πλεσί</w:t>
      </w:r>
      <w:proofErr w:type="spellEnd"/>
      <w:r w:rsidRPr="00904DFF">
        <w:rPr>
          <w:sz w:val="30"/>
        </w:rPr>
        <w:t xml:space="preserve"> αναφέρει ότι αυτός απεικονίζεται επάνω σε μία μοτ</w:t>
      </w:r>
      <w:r w:rsidRPr="00904DFF">
        <w:rPr>
          <w:sz w:val="30"/>
        </w:rPr>
        <w:t>ο</w:t>
      </w:r>
      <w:r w:rsidRPr="00904DFF">
        <w:rPr>
          <w:sz w:val="30"/>
        </w:rPr>
        <w:t>συκλέτα.</w:t>
      </w:r>
      <w:bookmarkEnd w:id="67"/>
    </w:p>
    <w:p w:rsidR="000755E4" w:rsidRPr="00904DFF" w:rsidRDefault="000755E4" w:rsidP="00C91F7C">
      <w:pPr>
        <w:rPr>
          <w:sz w:val="34"/>
        </w:rPr>
      </w:pPr>
    </w:p>
    <w:p w:rsidR="000755E4" w:rsidRPr="00904DFF" w:rsidRDefault="000755E4" w:rsidP="000755E4">
      <w:pPr>
        <w:jc w:val="center"/>
        <w:rPr>
          <w:sz w:val="34"/>
        </w:rPr>
      </w:pPr>
      <w:r w:rsidRPr="00904DFF">
        <w:rPr>
          <w:noProof/>
          <w:sz w:val="34"/>
          <w:lang w:eastAsia="el-GR"/>
        </w:rPr>
        <w:drawing>
          <wp:inline distT="0" distB="0" distL="0" distR="0" wp14:anchorId="54E43EFF" wp14:editId="53519128">
            <wp:extent cx="4985359" cy="1434776"/>
            <wp:effectExtent l="19050" t="19050" r="25400" b="13335"/>
            <wp:docPr id="92" name="Εικόνα 92" descr="Το επεξηγηματικό κείμενο «Ο Ντιν ντ Πλεζί ποζάρει επάνω σε μία μοτοσικλέτα» αποδίδει με τρόπο κατανοητό και σύντομο το περιεχόμενο της φωτογραφίας στον τυφλό χρήστη." title="Εμφάνιση της ίδιας είδησης όπως αυτή αποδίδεται από τον αναγνώστη οθόνης και το συνοδευτικό του συνθέτη φω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andros\Desktop\Images\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6796" cy="1435189"/>
                    </a:xfrm>
                    <a:prstGeom prst="rect">
                      <a:avLst/>
                    </a:prstGeom>
                    <a:noFill/>
                    <a:ln>
                      <a:solidFill>
                        <a:schemeClr val="tx1"/>
                      </a:solidFill>
                    </a:ln>
                  </pic:spPr>
                </pic:pic>
              </a:graphicData>
            </a:graphic>
          </wp:inline>
        </w:drawing>
      </w:r>
    </w:p>
    <w:p w:rsidR="000755E4" w:rsidRPr="00904DFF" w:rsidRDefault="000755E4" w:rsidP="000755E4">
      <w:pPr>
        <w:pStyle w:val="a3"/>
        <w:rPr>
          <w:sz w:val="30"/>
        </w:rPr>
      </w:pPr>
      <w:bookmarkStart w:id="68" w:name="_Ref362664017"/>
      <w:bookmarkStart w:id="69" w:name="_Toc362874646"/>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13</w:t>
      </w:r>
      <w:r w:rsidR="00904DFF" w:rsidRPr="00904DFF">
        <w:rPr>
          <w:noProof/>
          <w:sz w:val="30"/>
        </w:rPr>
        <w:fldChar w:fldCharType="end"/>
      </w:r>
      <w:bookmarkEnd w:id="68"/>
      <w:r w:rsidRPr="00904DFF">
        <w:rPr>
          <w:sz w:val="30"/>
        </w:rPr>
        <w:t xml:space="preserve">. Εμφάνιση της ίδιας είδησης όπως αυτή αποδίδεται από τον αναγνώστη οθόνης και το συνοδευτικό του συνθέτη φωνής. Το επεξηγηματικό κείμενο «Ο Ντιν ντ </w:t>
      </w:r>
      <w:proofErr w:type="spellStart"/>
      <w:r w:rsidRPr="00904DFF">
        <w:rPr>
          <w:sz w:val="30"/>
        </w:rPr>
        <w:t>Πλεζί</w:t>
      </w:r>
      <w:proofErr w:type="spellEnd"/>
      <w:r w:rsidRPr="00904DFF">
        <w:rPr>
          <w:sz w:val="30"/>
        </w:rPr>
        <w:t xml:space="preserve"> ποζάρει επάνω σε μία μ</w:t>
      </w:r>
      <w:r w:rsidRPr="00904DFF">
        <w:rPr>
          <w:sz w:val="30"/>
        </w:rPr>
        <w:t>ο</w:t>
      </w:r>
      <w:r w:rsidRPr="00904DFF">
        <w:rPr>
          <w:sz w:val="30"/>
        </w:rPr>
        <w:t>τοσικλέτα» αποδίδει με τρόπο κατανοητό και σύντομο το περιεχ</w:t>
      </w:r>
      <w:r w:rsidRPr="00904DFF">
        <w:rPr>
          <w:sz w:val="30"/>
        </w:rPr>
        <w:t>ό</w:t>
      </w:r>
      <w:r w:rsidRPr="00904DFF">
        <w:rPr>
          <w:sz w:val="30"/>
        </w:rPr>
        <w:t>μενο της φωτογρ</w:t>
      </w:r>
      <w:r w:rsidRPr="00904DFF">
        <w:rPr>
          <w:sz w:val="30"/>
        </w:rPr>
        <w:t>α</w:t>
      </w:r>
      <w:r w:rsidRPr="00904DFF">
        <w:rPr>
          <w:sz w:val="30"/>
        </w:rPr>
        <w:t>φίας στον τυφλό χρήστη.</w:t>
      </w:r>
      <w:bookmarkEnd w:id="69"/>
    </w:p>
    <w:p w:rsidR="000755E4" w:rsidRPr="00904DFF" w:rsidRDefault="000755E4" w:rsidP="00C91F7C">
      <w:pPr>
        <w:rPr>
          <w:sz w:val="34"/>
        </w:rPr>
      </w:pPr>
    </w:p>
    <w:p w:rsidR="000755E4" w:rsidRPr="00904DFF" w:rsidRDefault="000755E4" w:rsidP="000755E4">
      <w:pPr>
        <w:pStyle w:val="3"/>
        <w:rPr>
          <w:sz w:val="34"/>
        </w:rPr>
      </w:pPr>
      <w:bookmarkStart w:id="70" w:name="_Toc362874613"/>
      <w:r w:rsidRPr="00904DFF">
        <w:rPr>
          <w:sz w:val="34"/>
        </w:rPr>
        <w:t>Λανθασμένη Χρήση Επικεφαλίδων</w:t>
      </w:r>
      <w:bookmarkEnd w:id="70"/>
    </w:p>
    <w:p w:rsidR="000755E4" w:rsidRPr="00904DFF" w:rsidRDefault="000755E4" w:rsidP="000755E4">
      <w:pPr>
        <w:rPr>
          <w:sz w:val="34"/>
        </w:rPr>
      </w:pPr>
      <w:r w:rsidRPr="00904DFF">
        <w:rPr>
          <w:sz w:val="34"/>
        </w:rPr>
        <w:t>Η επίτευξη του μέγιστου δυνατού βαθμού κατανόησης της δ</w:t>
      </w:r>
      <w:r w:rsidRPr="00904DFF">
        <w:rPr>
          <w:sz w:val="34"/>
        </w:rPr>
        <w:t>ο</w:t>
      </w:r>
      <w:r w:rsidRPr="00904DFF">
        <w:rPr>
          <w:sz w:val="34"/>
        </w:rPr>
        <w:t>μής ενός κειμένου προϋποθέτει μεταξύ άλλων τη χρήση αναγνωριστικών ετικετών για επικεφαλίδες σε αρκετά σ</w:t>
      </w:r>
      <w:r w:rsidRPr="00904DFF">
        <w:rPr>
          <w:sz w:val="34"/>
        </w:rPr>
        <w:t>η</w:t>
      </w:r>
      <w:r w:rsidRPr="00904DFF">
        <w:rPr>
          <w:sz w:val="34"/>
        </w:rPr>
        <w:t>μεία, τα οποία ομαδοποιούν τα επιμέρους τμήματά του. Η διαδικασία αυτή, η οποία υλοποιείται τεχνικά με συγκεκρ</w:t>
      </w:r>
      <w:r w:rsidRPr="00904DFF">
        <w:rPr>
          <w:sz w:val="34"/>
        </w:rPr>
        <w:t>ι</w:t>
      </w:r>
      <w:r w:rsidRPr="00904DFF">
        <w:rPr>
          <w:sz w:val="34"/>
        </w:rPr>
        <w:t>μένο τρόπο με τη χρήση ετικετών (&lt;h1&gt;,…, &lt;</w:t>
      </w:r>
      <w:proofErr w:type="spellStart"/>
      <w:r w:rsidRPr="00904DFF">
        <w:rPr>
          <w:sz w:val="34"/>
        </w:rPr>
        <w:t>h6</w:t>
      </w:r>
      <w:proofErr w:type="spellEnd"/>
      <w:r w:rsidRPr="00904DFF">
        <w:rPr>
          <w:sz w:val="34"/>
        </w:rPr>
        <w:t>&gt;), στην πράξη δεν ακολουθείται από τους κατασκευαστές περιεχ</w:t>
      </w:r>
      <w:r w:rsidRPr="00904DFF">
        <w:rPr>
          <w:sz w:val="34"/>
        </w:rPr>
        <w:t>ο</w:t>
      </w:r>
      <w:r w:rsidRPr="00904DFF">
        <w:rPr>
          <w:sz w:val="34"/>
        </w:rPr>
        <w:t>μένου ή σε άλλες περιπτώσεις εφαρμόζεται αποσπασματικά ή λανθασμένα. Γενικά, στην περίπτωση απόδοσης του περ</w:t>
      </w:r>
      <w:r w:rsidRPr="00904DFF">
        <w:rPr>
          <w:sz w:val="34"/>
        </w:rPr>
        <w:t>ι</w:t>
      </w:r>
      <w:r w:rsidRPr="00904DFF">
        <w:rPr>
          <w:sz w:val="34"/>
        </w:rPr>
        <w:t>εχομένου μίας ιστοσελίδας από έναν αναγνώστη οθόνης, ο τυφλός χρήστης ακούει αρχικά το παρ</w:t>
      </w:r>
      <w:r w:rsidRPr="00904DFF">
        <w:rPr>
          <w:sz w:val="34"/>
        </w:rPr>
        <w:t>α</w:t>
      </w:r>
      <w:r w:rsidRPr="00904DFF">
        <w:rPr>
          <w:sz w:val="34"/>
        </w:rPr>
        <w:t>κάτω μήνυμα:</w:t>
      </w:r>
    </w:p>
    <w:p w:rsidR="000755E4" w:rsidRPr="00904DFF" w:rsidRDefault="000755E4" w:rsidP="000755E4">
      <w:pPr>
        <w:jc w:val="center"/>
        <w:rPr>
          <w:sz w:val="34"/>
        </w:rPr>
      </w:pPr>
      <w:r w:rsidRPr="00904DFF">
        <w:rPr>
          <w:sz w:val="34"/>
        </w:rPr>
        <w:lastRenderedPageBreak/>
        <w:t>“Η σελίδα περιέχει 5 επικεφαλίδες και 30 συνδέσμους”</w:t>
      </w:r>
    </w:p>
    <w:p w:rsidR="000755E4" w:rsidRPr="00904DFF" w:rsidRDefault="000755E4" w:rsidP="000755E4">
      <w:pPr>
        <w:rPr>
          <w:sz w:val="34"/>
        </w:rPr>
      </w:pPr>
      <w:r w:rsidRPr="00904DFF">
        <w:rPr>
          <w:sz w:val="34"/>
        </w:rPr>
        <w:t xml:space="preserve">Το οποίο σημαίνει ότι η ιστοσελίδα που εμφανίζεται στο </w:t>
      </w:r>
      <w:r w:rsidRPr="00904DFF">
        <w:rPr>
          <w:sz w:val="34"/>
          <w:lang w:val="en-GB"/>
        </w:rPr>
        <w:t>browser</w:t>
      </w:r>
      <w:r w:rsidRPr="00904DFF">
        <w:rPr>
          <w:sz w:val="34"/>
        </w:rPr>
        <w:t xml:space="preserve"> του χρήστη περιέχει στο περιεχόμενό της 5 επικ</w:t>
      </w:r>
      <w:r w:rsidRPr="00904DFF">
        <w:rPr>
          <w:sz w:val="34"/>
        </w:rPr>
        <w:t>ε</w:t>
      </w:r>
      <w:r w:rsidRPr="00904DFF">
        <w:rPr>
          <w:sz w:val="34"/>
        </w:rPr>
        <w:t xml:space="preserve">φαλίδες και 30 </w:t>
      </w:r>
      <w:proofErr w:type="spellStart"/>
      <w:r w:rsidRPr="00904DFF">
        <w:rPr>
          <w:sz w:val="34"/>
        </w:rPr>
        <w:t>υπερσυνδ</w:t>
      </w:r>
      <w:r w:rsidRPr="00904DFF">
        <w:rPr>
          <w:sz w:val="34"/>
        </w:rPr>
        <w:t>έ</w:t>
      </w:r>
      <w:r w:rsidRPr="00904DFF">
        <w:rPr>
          <w:sz w:val="34"/>
        </w:rPr>
        <w:t>σμους</w:t>
      </w:r>
      <w:proofErr w:type="spellEnd"/>
      <w:r w:rsidRPr="00904DFF">
        <w:rPr>
          <w:sz w:val="34"/>
        </w:rPr>
        <w:t xml:space="preserve">. </w:t>
      </w:r>
    </w:p>
    <w:p w:rsidR="000755E4" w:rsidRPr="00904DFF" w:rsidRDefault="000755E4" w:rsidP="000755E4">
      <w:pPr>
        <w:rPr>
          <w:sz w:val="34"/>
        </w:rPr>
      </w:pPr>
      <w:r w:rsidRPr="00904DFF">
        <w:rPr>
          <w:sz w:val="34"/>
        </w:rPr>
        <w:t>Ο λόγος για τον οποίο ενημερώνεται προκαταβολικά ο χρ</w:t>
      </w:r>
      <w:r w:rsidRPr="00904DFF">
        <w:rPr>
          <w:sz w:val="34"/>
        </w:rPr>
        <w:t>ή</w:t>
      </w:r>
      <w:r w:rsidRPr="00904DFF">
        <w:rPr>
          <w:sz w:val="34"/>
        </w:rPr>
        <w:t>στης για την ύπαρξη των συγκεκριμένων στοιχείων είναι ότι αυτά θεωρούνται βασικά για την κατανόηση της δομής του περιεχομένου. Οι αναγνώστες οθόνης προσφέρουν συντ</w:t>
      </w:r>
      <w:r w:rsidRPr="00904DFF">
        <w:rPr>
          <w:sz w:val="34"/>
        </w:rPr>
        <w:t>ο</w:t>
      </w:r>
      <w:r w:rsidRPr="00904DFF">
        <w:rPr>
          <w:sz w:val="34"/>
        </w:rPr>
        <w:t>μεύσεις σε όλα αυτά, με τη χρήση των οποίων είναι εφικτή η ταχεία μετάβαση από το ένα στοιχείο στο άλλο χωρίς ο χρήστης να αναγκάζεται να ακούει όλο το π</w:t>
      </w:r>
      <w:r w:rsidRPr="00904DFF">
        <w:rPr>
          <w:sz w:val="34"/>
        </w:rPr>
        <w:t>ε</w:t>
      </w:r>
      <w:r w:rsidRPr="00904DFF">
        <w:rPr>
          <w:sz w:val="34"/>
        </w:rPr>
        <w:t>ριεχόμενο που μεσολαβεί μεταξύ τους. Με δεδομένο ότι η συγκεκριμένη λειτουργικότητα χρησιμοποιείται ευρέως από όσους χρησ</w:t>
      </w:r>
      <w:r w:rsidRPr="00904DFF">
        <w:rPr>
          <w:sz w:val="34"/>
        </w:rPr>
        <w:t>ι</w:t>
      </w:r>
      <w:r w:rsidRPr="00904DFF">
        <w:rPr>
          <w:sz w:val="34"/>
        </w:rPr>
        <w:t>μοποιούν αναγνώστες οθόνης αλλά και άλλες λύσεις υπ</w:t>
      </w:r>
      <w:r w:rsidRPr="00904DFF">
        <w:rPr>
          <w:sz w:val="34"/>
        </w:rPr>
        <w:t>ο</w:t>
      </w:r>
      <w:r w:rsidRPr="00904DFF">
        <w:rPr>
          <w:sz w:val="34"/>
        </w:rPr>
        <w:t>στηρικτικής τεχνολογίας, θεωρείται σημαντικό οι επικεφ</w:t>
      </w:r>
      <w:r w:rsidRPr="00904DFF">
        <w:rPr>
          <w:sz w:val="34"/>
        </w:rPr>
        <w:t>α</w:t>
      </w:r>
      <w:r w:rsidRPr="00904DFF">
        <w:rPr>
          <w:sz w:val="34"/>
        </w:rPr>
        <w:t>λίδες να χρησιμοποιούνται με ορθολογικό τρόπο για το δι</w:t>
      </w:r>
      <w:r w:rsidRPr="00904DFF">
        <w:rPr>
          <w:sz w:val="34"/>
        </w:rPr>
        <w:t>α</w:t>
      </w:r>
      <w:r w:rsidRPr="00904DFF">
        <w:rPr>
          <w:sz w:val="34"/>
        </w:rPr>
        <w:t>χωρισμό των επιμέρους ενοτήτων και της δ</w:t>
      </w:r>
      <w:r w:rsidRPr="00904DFF">
        <w:rPr>
          <w:sz w:val="34"/>
        </w:rPr>
        <w:t>ο</w:t>
      </w:r>
      <w:r w:rsidRPr="00904DFF">
        <w:rPr>
          <w:sz w:val="34"/>
        </w:rPr>
        <w:t>μής. Επιπλέον, οι επικεφαλίδες πρέπει να χρησιμοποιούνται με ακολουθι</w:t>
      </w:r>
      <w:r w:rsidRPr="00904DFF">
        <w:rPr>
          <w:sz w:val="34"/>
        </w:rPr>
        <w:t>α</w:t>
      </w:r>
      <w:r w:rsidRPr="00904DFF">
        <w:rPr>
          <w:sz w:val="34"/>
        </w:rPr>
        <w:t>κό τρόπο και όχι τυχαία (δηλαδή μετά την επικεφαλίδα τ</w:t>
      </w:r>
      <w:r w:rsidRPr="00904DFF">
        <w:rPr>
          <w:sz w:val="34"/>
        </w:rPr>
        <w:t>ύ</w:t>
      </w:r>
      <w:r w:rsidRPr="00904DFF">
        <w:rPr>
          <w:sz w:val="34"/>
        </w:rPr>
        <w:t>που 2 μπορεί να ακολουθεί μία του ιδίου ή μικρότερου επ</w:t>
      </w:r>
      <w:r w:rsidRPr="00904DFF">
        <w:rPr>
          <w:sz w:val="34"/>
        </w:rPr>
        <w:t>ι</w:t>
      </w:r>
      <w:r w:rsidRPr="00904DFF">
        <w:rPr>
          <w:sz w:val="34"/>
        </w:rPr>
        <w:t>πέδου). Στην πράξη, επιπλέον της μη χρησιμοποίησης επ</w:t>
      </w:r>
      <w:r w:rsidRPr="00904DFF">
        <w:rPr>
          <w:sz w:val="34"/>
        </w:rPr>
        <w:t>ι</w:t>
      </w:r>
      <w:r w:rsidRPr="00904DFF">
        <w:rPr>
          <w:sz w:val="34"/>
        </w:rPr>
        <w:t>κεφαλίδων στην παρουσίαση του περιεχομένου, οι κατ</w:t>
      </w:r>
      <w:r w:rsidRPr="00904DFF">
        <w:rPr>
          <w:sz w:val="34"/>
        </w:rPr>
        <w:t>α</w:t>
      </w:r>
      <w:r w:rsidRPr="00904DFF">
        <w:rPr>
          <w:sz w:val="34"/>
        </w:rPr>
        <w:t>σκευαστές περιεχομένου χρησιμοπο</w:t>
      </w:r>
      <w:r w:rsidRPr="00904DFF">
        <w:rPr>
          <w:sz w:val="34"/>
        </w:rPr>
        <w:t>ι</w:t>
      </w:r>
      <w:r w:rsidRPr="00904DFF">
        <w:rPr>
          <w:sz w:val="34"/>
        </w:rPr>
        <w:t>ούν τις επικεφαλίδες με τυχαία σειρά, με αποτέλεσμα ο χρήστης, τις περισσότερες φορές, να μην είναι σε θέση να παρακολουθήσει την ροή του περιεχομ</w:t>
      </w:r>
      <w:r w:rsidRPr="00904DFF">
        <w:rPr>
          <w:sz w:val="34"/>
        </w:rPr>
        <w:t>έ</w:t>
      </w:r>
      <w:r w:rsidRPr="00904DFF">
        <w:rPr>
          <w:sz w:val="34"/>
        </w:rPr>
        <w:t>νου.</w:t>
      </w:r>
    </w:p>
    <w:p w:rsidR="000755E4" w:rsidRPr="00904DFF" w:rsidRDefault="000755E4" w:rsidP="000755E4">
      <w:pPr>
        <w:rPr>
          <w:sz w:val="34"/>
        </w:rPr>
      </w:pPr>
    </w:p>
    <w:p w:rsidR="000755E4" w:rsidRPr="00904DFF" w:rsidRDefault="000755E4" w:rsidP="000755E4">
      <w:pPr>
        <w:pStyle w:val="3"/>
        <w:rPr>
          <w:sz w:val="34"/>
        </w:rPr>
      </w:pPr>
      <w:bookmarkStart w:id="71" w:name="_Toc362874614"/>
      <w:r w:rsidRPr="00904DFF">
        <w:rPr>
          <w:sz w:val="34"/>
        </w:rPr>
        <w:t xml:space="preserve">Λανθασμένη Χρήση Χρωμάτων: Χρωματική </w:t>
      </w:r>
      <w:r w:rsidRPr="00904DFF">
        <w:rPr>
          <w:sz w:val="34"/>
        </w:rPr>
        <w:lastRenderedPageBreak/>
        <w:t>Διαφορά Φόντου - Προσκηνίου</w:t>
      </w:r>
      <w:bookmarkEnd w:id="71"/>
    </w:p>
    <w:p w:rsidR="00415EC0" w:rsidRPr="00904DFF" w:rsidRDefault="000755E4" w:rsidP="00415EC0">
      <w:pPr>
        <w:rPr>
          <w:sz w:val="34"/>
        </w:rPr>
      </w:pPr>
      <w:r w:rsidRPr="00904DFF">
        <w:rPr>
          <w:sz w:val="34"/>
        </w:rPr>
        <w:t>Οι χρήστες με προβλήματα όρασης (π.χ., κυρίως άνδρες με προβλήματα χρωματικής ανεπάρκειας, αχρωματοψία που αποτελούν το 5%-7% του παγκόσμιου πληθυσμού των α</w:t>
      </w:r>
      <w:r w:rsidRPr="00904DFF">
        <w:rPr>
          <w:sz w:val="34"/>
        </w:rPr>
        <w:t>ν</w:t>
      </w:r>
      <w:r w:rsidRPr="00904DFF">
        <w:rPr>
          <w:sz w:val="34"/>
        </w:rPr>
        <w:t xml:space="preserve">δρών), </w:t>
      </w:r>
      <w:r w:rsidRPr="00904DFF">
        <w:rPr>
          <w:sz w:val="34"/>
        </w:rPr>
        <w:t>α</w:t>
      </w:r>
      <w:r w:rsidRPr="00904DFF">
        <w:rPr>
          <w:sz w:val="34"/>
        </w:rPr>
        <w:t>ντιμετωπίζουν αρκετές φορές πρό</w:t>
      </w:r>
      <w:r w:rsidR="00415EC0" w:rsidRPr="00904DFF">
        <w:rPr>
          <w:sz w:val="34"/>
        </w:rPr>
        <w:t xml:space="preserve">βλημα διάκρισης των χρωματικών συνδυασμών προσκηνίου – φόντου, τα </w:t>
      </w:r>
      <w:r w:rsidR="00415EC0" w:rsidRPr="00904DFF">
        <w:rPr>
          <w:sz w:val="34"/>
        </w:rPr>
        <w:t>ο</w:t>
      </w:r>
      <w:r w:rsidR="00415EC0" w:rsidRPr="00904DFF">
        <w:rPr>
          <w:sz w:val="34"/>
        </w:rPr>
        <w:t xml:space="preserve">ποία σε αυτούς είτε δεν είναι ορατά είτε είναι δυσδιάκριτα. Το συγκεκριμένο πρόβλημα δεν είναι αρκετά γνωστό στους σχεδιαστές – γραφίστες </w:t>
      </w:r>
      <w:proofErr w:type="spellStart"/>
      <w:r w:rsidR="00415EC0" w:rsidRPr="00904DFF">
        <w:rPr>
          <w:sz w:val="34"/>
        </w:rPr>
        <w:t>ιστοχώρων</w:t>
      </w:r>
      <w:proofErr w:type="spellEnd"/>
      <w:r w:rsidR="00415EC0" w:rsidRPr="00904DFF">
        <w:rPr>
          <w:sz w:val="34"/>
        </w:rPr>
        <w:t xml:space="preserve"> οι οποίοι είναι επιφορτ</w:t>
      </w:r>
      <w:r w:rsidR="00415EC0" w:rsidRPr="00904DFF">
        <w:rPr>
          <w:sz w:val="34"/>
        </w:rPr>
        <w:t>ι</w:t>
      </w:r>
      <w:r w:rsidR="00415EC0" w:rsidRPr="00904DFF">
        <w:rPr>
          <w:sz w:val="34"/>
        </w:rPr>
        <w:t>σμένοι με την εικαστική απόδοση της παρουσίασης, και οι οποίοι στην προσπάθειά τους για την καλύτερη χρωματική σύνθεση χρησιμοποιούν χωρίς π</w:t>
      </w:r>
      <w:r w:rsidR="00415EC0" w:rsidRPr="00904DFF">
        <w:rPr>
          <w:sz w:val="34"/>
        </w:rPr>
        <w:t>ε</w:t>
      </w:r>
      <w:r w:rsidR="00415EC0" w:rsidRPr="00904DFF">
        <w:rPr>
          <w:sz w:val="34"/>
        </w:rPr>
        <w:t>ριορισμό όλα τα χρώματα του τροχού των χρωμάτων (σύνθεση χρωμάτων από έξι β</w:t>
      </w:r>
      <w:r w:rsidR="00415EC0" w:rsidRPr="00904DFF">
        <w:rPr>
          <w:sz w:val="34"/>
        </w:rPr>
        <w:t>α</w:t>
      </w:r>
      <w:r w:rsidR="00415EC0" w:rsidRPr="00904DFF">
        <w:rPr>
          <w:sz w:val="34"/>
        </w:rPr>
        <w:t>σικές αποχρώσεις: κόκκινο, μπλε, κίτρινο, πράσινο, πορτ</w:t>
      </w:r>
      <w:r w:rsidR="00415EC0" w:rsidRPr="00904DFF">
        <w:rPr>
          <w:sz w:val="34"/>
        </w:rPr>
        <w:t>ο</w:t>
      </w:r>
      <w:r w:rsidR="00415EC0" w:rsidRPr="00904DFF">
        <w:rPr>
          <w:sz w:val="34"/>
        </w:rPr>
        <w:t>καλί, βιολετί και έξι τριτογενή χρώμ</w:t>
      </w:r>
      <w:r w:rsidR="00415EC0" w:rsidRPr="00904DFF">
        <w:rPr>
          <w:sz w:val="34"/>
        </w:rPr>
        <w:t>α</w:t>
      </w:r>
      <w:r w:rsidR="00415EC0" w:rsidRPr="00904DFF">
        <w:rPr>
          <w:sz w:val="34"/>
        </w:rPr>
        <w:t>τα).</w:t>
      </w:r>
    </w:p>
    <w:p w:rsidR="00415EC0" w:rsidRPr="00904DFF" w:rsidRDefault="00415EC0" w:rsidP="00415EC0">
      <w:pPr>
        <w:rPr>
          <w:sz w:val="34"/>
        </w:rPr>
      </w:pPr>
      <w:r w:rsidRPr="00904DFF">
        <w:rPr>
          <w:sz w:val="34"/>
        </w:rPr>
        <w:t>Σύμφωνα με μελέτες που ασχολούνται με τη χρήση χρωμ</w:t>
      </w:r>
      <w:r w:rsidRPr="00904DFF">
        <w:rPr>
          <w:sz w:val="34"/>
        </w:rPr>
        <w:t>α</w:t>
      </w:r>
      <w:r w:rsidRPr="00904DFF">
        <w:rPr>
          <w:sz w:val="34"/>
        </w:rPr>
        <w:t>τικών συνδυασμών φόντου – προσκηνίου, υπάρχουν ορ</w:t>
      </w:r>
      <w:r w:rsidRPr="00904DFF">
        <w:rPr>
          <w:sz w:val="34"/>
        </w:rPr>
        <w:t>ι</w:t>
      </w:r>
      <w:r w:rsidRPr="00904DFF">
        <w:rPr>
          <w:sz w:val="34"/>
        </w:rPr>
        <w:t xml:space="preserve">σμένοι συνδυασμοί οι οποίοι προκαλούν σύγχυση στους χρήστες με προβλήματα όρασης. Τα αποτελέσματα των </w:t>
      </w:r>
      <w:r w:rsidRPr="00904DFF">
        <w:rPr>
          <w:sz w:val="34"/>
        </w:rPr>
        <w:t>ε</w:t>
      </w:r>
      <w:r w:rsidRPr="00904DFF">
        <w:rPr>
          <w:sz w:val="34"/>
        </w:rPr>
        <w:t>ρευνών καθορίζουν δύο κατευθυντήριες γραμμές: Χρωματ</w:t>
      </w:r>
      <w:r w:rsidRPr="00904DFF">
        <w:rPr>
          <w:sz w:val="34"/>
        </w:rPr>
        <w:t>ι</w:t>
      </w:r>
      <w:r w:rsidRPr="00904DFF">
        <w:rPr>
          <w:sz w:val="34"/>
        </w:rPr>
        <w:t>κοί συνδυασμοί οι οποίοι μπορούν να χρησιμοποιηθούν μαζί καθώς και σταδιακές χρωματικές διαμορφώσεις οι οποίες μπορούν να χρησιμοποιηθούν για να τονίσουν διαφορ</w:t>
      </w:r>
      <w:r w:rsidRPr="00904DFF">
        <w:rPr>
          <w:sz w:val="34"/>
        </w:rPr>
        <w:t>ο</w:t>
      </w:r>
      <w:r w:rsidRPr="00904DFF">
        <w:rPr>
          <w:sz w:val="34"/>
        </w:rPr>
        <w:t>ποιήσεις αντικειμένων. Στο παρακάτω παράδειγμα παρο</w:t>
      </w:r>
      <w:r w:rsidRPr="00904DFF">
        <w:rPr>
          <w:sz w:val="34"/>
        </w:rPr>
        <w:t>υ</w:t>
      </w:r>
      <w:r w:rsidRPr="00904DFF">
        <w:rPr>
          <w:sz w:val="34"/>
        </w:rPr>
        <w:t>σιάζεται η χρήση ενός ορθού και ενός λανθασμένου συνδ</w:t>
      </w:r>
      <w:r w:rsidRPr="00904DFF">
        <w:rPr>
          <w:sz w:val="34"/>
        </w:rPr>
        <w:t>υ</w:t>
      </w:r>
      <w:r w:rsidRPr="00904DFF">
        <w:rPr>
          <w:sz w:val="34"/>
        </w:rPr>
        <w:t xml:space="preserve">ασμού προσκηνίου – φόντου στην έγχρωμη και στην </w:t>
      </w:r>
      <w:r w:rsidRPr="00904DFF">
        <w:rPr>
          <w:sz w:val="34"/>
        </w:rPr>
        <w:t>α</w:t>
      </w:r>
      <w:r w:rsidRPr="00904DFF">
        <w:rPr>
          <w:sz w:val="34"/>
        </w:rPr>
        <w:t>σπρόμαυρη απόδοσή τους (</w:t>
      </w:r>
      <w:r w:rsidRPr="00904DFF">
        <w:rPr>
          <w:sz w:val="34"/>
        </w:rPr>
        <w:fldChar w:fldCharType="begin"/>
      </w:r>
      <w:r w:rsidRPr="00904DFF">
        <w:rPr>
          <w:sz w:val="34"/>
        </w:rPr>
        <w:instrText xml:space="preserve"> REF _Ref362664263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14</w:t>
      </w:r>
      <w:r w:rsidRPr="00904DFF">
        <w:rPr>
          <w:sz w:val="34"/>
        </w:rPr>
        <w:fldChar w:fldCharType="end"/>
      </w:r>
      <w:r w:rsidRPr="00904DFF">
        <w:rPr>
          <w:sz w:val="34"/>
        </w:rPr>
        <w:t>).</w:t>
      </w:r>
    </w:p>
    <w:p w:rsidR="00415EC0" w:rsidRPr="00904DFF" w:rsidRDefault="00415EC0" w:rsidP="00415EC0">
      <w:pPr>
        <w:rPr>
          <w:sz w:val="34"/>
        </w:rPr>
      </w:pPr>
    </w:p>
    <w:p w:rsidR="00415EC0" w:rsidRPr="00904DFF" w:rsidRDefault="00415EC0" w:rsidP="00415EC0">
      <w:pPr>
        <w:jc w:val="center"/>
        <w:rPr>
          <w:sz w:val="34"/>
        </w:rPr>
      </w:pPr>
      <w:r w:rsidRPr="00904DFF">
        <w:rPr>
          <w:noProof/>
          <w:sz w:val="34"/>
          <w:lang w:eastAsia="el-GR"/>
        </w:rPr>
        <w:lastRenderedPageBreak/>
        <w:drawing>
          <wp:inline distT="0" distB="0" distL="0" distR="0" wp14:anchorId="7B3A812C" wp14:editId="0E7A666E">
            <wp:extent cx="4271645" cy="1616075"/>
            <wp:effectExtent l="0" t="0" r="0" b="3175"/>
            <wp:docPr id="94" name="Εικόνα 94" descr="Στην αριστερή επάνω μεριά εμφανίζεται κείμενο χρώματος μαύρου σε ροζ ανοικτό φόντο που επιτυγχάνει υψηλή χρωματική απόδοση. Αριστερά κάτω εμφανίζεται κείμενο πράσινου χρώματος σε κόκκινο φόντο που επιτυγχάνει χαμηλή χρωματική απόδοση. Στο δεξί μέρος της εικόνας εμφανίζονται τα ίδια χρώματα όπως παρουσιάζονται σε ασπρόμαυρη απόδοση (χρήστης με αχρωματοψία) όπου στην περίπτωση χαμηλής χρωματικής απόδοσης το κείμενο είναι εντελώς δυσδιάκριτο." title="Η χρήση ενός ορθού και ενός λανθασμένου συνδυασμού προσκηνίου – φόν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andros\Desktop\Images\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1645" cy="1616075"/>
                    </a:xfrm>
                    <a:prstGeom prst="rect">
                      <a:avLst/>
                    </a:prstGeom>
                    <a:noFill/>
                    <a:ln>
                      <a:noFill/>
                    </a:ln>
                  </pic:spPr>
                </pic:pic>
              </a:graphicData>
            </a:graphic>
          </wp:inline>
        </w:drawing>
      </w:r>
    </w:p>
    <w:p w:rsidR="00415EC0" w:rsidRPr="00904DFF" w:rsidRDefault="00415EC0" w:rsidP="00415EC0">
      <w:pPr>
        <w:pStyle w:val="a3"/>
        <w:rPr>
          <w:sz w:val="30"/>
        </w:rPr>
      </w:pPr>
      <w:bookmarkStart w:id="72" w:name="_Ref362664263"/>
      <w:bookmarkStart w:id="73" w:name="_Toc362874647"/>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14</w:t>
      </w:r>
      <w:r w:rsidR="00904DFF" w:rsidRPr="00904DFF">
        <w:rPr>
          <w:noProof/>
          <w:sz w:val="30"/>
        </w:rPr>
        <w:fldChar w:fldCharType="end"/>
      </w:r>
      <w:bookmarkEnd w:id="72"/>
      <w:r w:rsidRPr="00904DFF">
        <w:rPr>
          <w:sz w:val="30"/>
        </w:rPr>
        <w:t>. Στην αριστερή επάνω μεριά εμφανίζεται κείμενο χρώμ</w:t>
      </w:r>
      <w:r w:rsidRPr="00904DFF">
        <w:rPr>
          <w:sz w:val="30"/>
        </w:rPr>
        <w:t>α</w:t>
      </w:r>
      <w:r w:rsidRPr="00904DFF">
        <w:rPr>
          <w:sz w:val="30"/>
        </w:rPr>
        <w:t>τος μαύρου σε ροζ ανοικτό φόντο που επιτυγχάνει υψηλή χρωματ</w:t>
      </w:r>
      <w:r w:rsidRPr="00904DFF">
        <w:rPr>
          <w:sz w:val="30"/>
        </w:rPr>
        <w:t>ι</w:t>
      </w:r>
      <w:r w:rsidRPr="00904DFF">
        <w:rPr>
          <w:sz w:val="30"/>
        </w:rPr>
        <w:t>κή απόδοση. Αριστερά κάτω εμφανίζεται κείμενο πράσινου χρώμ</w:t>
      </w:r>
      <w:r w:rsidRPr="00904DFF">
        <w:rPr>
          <w:sz w:val="30"/>
        </w:rPr>
        <w:t>α</w:t>
      </w:r>
      <w:r w:rsidRPr="00904DFF">
        <w:rPr>
          <w:sz w:val="30"/>
        </w:rPr>
        <w:t>τος σε κόκκινο φόντο που επιτυγχάνει χαμηλή χρωμ</w:t>
      </w:r>
      <w:r w:rsidRPr="00904DFF">
        <w:rPr>
          <w:sz w:val="30"/>
        </w:rPr>
        <w:t>α</w:t>
      </w:r>
      <w:r w:rsidRPr="00904DFF">
        <w:rPr>
          <w:sz w:val="30"/>
        </w:rPr>
        <w:t>τική απόδοση. Στο δεξί μέρος της εικόνας εμφανίζονται τα ίδια χρώματα όπως π</w:t>
      </w:r>
      <w:r w:rsidRPr="00904DFF">
        <w:rPr>
          <w:sz w:val="30"/>
        </w:rPr>
        <w:t>α</w:t>
      </w:r>
      <w:r w:rsidRPr="00904DFF">
        <w:rPr>
          <w:sz w:val="30"/>
        </w:rPr>
        <w:t>ρουσιάζονται σε ασπρ</w:t>
      </w:r>
      <w:r w:rsidRPr="00904DFF">
        <w:rPr>
          <w:sz w:val="30"/>
        </w:rPr>
        <w:t>ό</w:t>
      </w:r>
      <w:r w:rsidRPr="00904DFF">
        <w:rPr>
          <w:sz w:val="30"/>
        </w:rPr>
        <w:t>μαυρη απόδοση (χρήστης με αχρωματοψία) όπου στην περίπτωση χαμηλής χρωματικής απόδοσης το κείμενο ε</w:t>
      </w:r>
      <w:r w:rsidRPr="00904DFF">
        <w:rPr>
          <w:sz w:val="30"/>
        </w:rPr>
        <w:t>ί</w:t>
      </w:r>
      <w:r w:rsidRPr="00904DFF">
        <w:rPr>
          <w:sz w:val="30"/>
        </w:rPr>
        <w:t>ναι εντελώς δυσδιάκριτο.</w:t>
      </w:r>
      <w:bookmarkEnd w:id="73"/>
    </w:p>
    <w:p w:rsidR="00415EC0" w:rsidRPr="00904DFF" w:rsidRDefault="00415EC0" w:rsidP="00415EC0">
      <w:pPr>
        <w:rPr>
          <w:sz w:val="34"/>
        </w:rPr>
      </w:pPr>
    </w:p>
    <w:p w:rsidR="000755E4" w:rsidRPr="00904DFF" w:rsidRDefault="00415EC0" w:rsidP="00415EC0">
      <w:pPr>
        <w:rPr>
          <w:sz w:val="34"/>
        </w:rPr>
      </w:pPr>
      <w:r w:rsidRPr="00904DFF">
        <w:rPr>
          <w:sz w:val="34"/>
        </w:rPr>
        <w:t>Στο επόμενο παράδειγμα παρουσιάζεται ένα κουμπί απ</w:t>
      </w:r>
      <w:r w:rsidRPr="00904DFF">
        <w:rPr>
          <w:sz w:val="34"/>
        </w:rPr>
        <w:t>ο</w:t>
      </w:r>
      <w:r w:rsidRPr="00904DFF">
        <w:rPr>
          <w:sz w:val="34"/>
        </w:rPr>
        <w:t>στολής στοιχείων με χρήση συνδυασμού μπλε – κόκκινου που αποτελεί εντελώς προβληματικό συνδυασμό (</w:t>
      </w:r>
      <w:r w:rsidRPr="00904DFF">
        <w:rPr>
          <w:sz w:val="34"/>
        </w:rPr>
        <w:fldChar w:fldCharType="begin"/>
      </w:r>
      <w:r w:rsidRPr="00904DFF">
        <w:rPr>
          <w:sz w:val="34"/>
        </w:rPr>
        <w:instrText xml:space="preserve"> REF _Ref362664380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15</w:t>
      </w:r>
      <w:r w:rsidRPr="00904DFF">
        <w:rPr>
          <w:sz w:val="34"/>
        </w:rPr>
        <w:fldChar w:fldCharType="end"/>
      </w:r>
      <w:r w:rsidRPr="00904DFF">
        <w:rPr>
          <w:sz w:val="34"/>
        </w:rPr>
        <w:t>), ο οποίος σε εξαιρετικά σπάνιες περ</w:t>
      </w:r>
      <w:r w:rsidRPr="00904DFF">
        <w:rPr>
          <w:sz w:val="34"/>
        </w:rPr>
        <w:t>ι</w:t>
      </w:r>
      <w:r w:rsidRPr="00904DFF">
        <w:rPr>
          <w:sz w:val="34"/>
        </w:rPr>
        <w:t>πτώσεις μπορεί να προκαλέσει κρίσεις επιληψίας, όπως σε περιπτώσεις εικ</w:t>
      </w:r>
      <w:r w:rsidRPr="00904DFF">
        <w:rPr>
          <w:sz w:val="34"/>
        </w:rPr>
        <w:t>ό</w:t>
      </w:r>
      <w:r w:rsidRPr="00904DFF">
        <w:rPr>
          <w:sz w:val="34"/>
        </w:rPr>
        <w:t>νων ή κειμένου με κίνηση (</w:t>
      </w:r>
      <w:r w:rsidRPr="00904DFF">
        <w:rPr>
          <w:sz w:val="34"/>
          <w:lang w:val="en-GB"/>
        </w:rPr>
        <w:t>animated</w:t>
      </w:r>
      <w:r w:rsidRPr="00904DFF">
        <w:rPr>
          <w:sz w:val="34"/>
        </w:rPr>
        <w:t xml:space="preserve"> </w:t>
      </w:r>
      <w:r w:rsidRPr="00904DFF">
        <w:rPr>
          <w:sz w:val="34"/>
          <w:lang w:val="en-GB"/>
        </w:rPr>
        <w:t>images</w:t>
      </w:r>
      <w:r w:rsidRPr="00904DFF">
        <w:rPr>
          <w:sz w:val="34"/>
        </w:rPr>
        <w:t xml:space="preserve"> </w:t>
      </w:r>
      <w:r w:rsidRPr="00904DFF">
        <w:rPr>
          <w:sz w:val="34"/>
          <w:lang w:val="en-GB"/>
        </w:rPr>
        <w:t>or</w:t>
      </w:r>
      <w:r w:rsidRPr="00904DFF">
        <w:rPr>
          <w:sz w:val="34"/>
        </w:rPr>
        <w:t xml:space="preserve"> </w:t>
      </w:r>
      <w:r w:rsidRPr="00904DFF">
        <w:rPr>
          <w:sz w:val="34"/>
          <w:lang w:val="en-GB"/>
        </w:rPr>
        <w:t>animated</w:t>
      </w:r>
      <w:r w:rsidRPr="00904DFF">
        <w:rPr>
          <w:sz w:val="34"/>
        </w:rPr>
        <w:t xml:space="preserve"> </w:t>
      </w:r>
      <w:r w:rsidRPr="00904DFF">
        <w:rPr>
          <w:sz w:val="34"/>
          <w:lang w:val="en-GB"/>
        </w:rPr>
        <w:t>text</w:t>
      </w:r>
      <w:r w:rsidRPr="00904DFF">
        <w:rPr>
          <w:sz w:val="34"/>
        </w:rPr>
        <w:t>).</w:t>
      </w:r>
    </w:p>
    <w:p w:rsidR="000755E4" w:rsidRPr="00904DFF" w:rsidRDefault="000755E4" w:rsidP="00C91F7C">
      <w:pPr>
        <w:rPr>
          <w:sz w:val="34"/>
        </w:rPr>
      </w:pPr>
    </w:p>
    <w:p w:rsidR="000755E4" w:rsidRPr="00904DFF" w:rsidRDefault="00415EC0" w:rsidP="00415EC0">
      <w:pPr>
        <w:jc w:val="center"/>
        <w:rPr>
          <w:sz w:val="34"/>
        </w:rPr>
      </w:pPr>
      <w:r w:rsidRPr="00904DFF">
        <w:rPr>
          <w:noProof/>
          <w:sz w:val="34"/>
          <w:lang w:eastAsia="el-GR"/>
        </w:rPr>
        <w:drawing>
          <wp:inline distT="0" distB="0" distL="0" distR="0" wp14:anchorId="08B83DBD" wp14:editId="1F2542D8">
            <wp:extent cx="3244215" cy="614045"/>
            <wp:effectExtent l="0" t="0" r="0" b="0"/>
            <wp:docPr id="95" name="Εικόνα 95" descr="Στην αριστερή μεριά ένα κουμπί αποστολή στο οποίο αναγράφεται η λέξη αποστολή. Σε αυτό το χρώμα με μπλε χρησιμοποιείται ως φόντο ενώ το χρώμα κόκκινο για την επιλεγμένη γραμματοσειρά, συνδυασμός που επιτυγχάνει πολύ χαμηλή χρωματική απόδοση. Στο δεξί μέρος της εικόνας εμφανίζεται το ίδιο κουμπί, όπως αυτό παρουσιάζεται σε έναν τελικό χρήση με αχρωματοψία, στο οποίο το κείμενο αποστολή δεν εμφανίζεται καθόλου." title="παράδειγμα παρουσιάζεται ένα κουμπί αποστολής στοιχείων με χρήση συνδυασμού μπλε – κόκκινου που αποτελεί εντελώς προβληματικό συνδυασμ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andros\Desktop\Images\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4215" cy="614045"/>
                    </a:xfrm>
                    <a:prstGeom prst="rect">
                      <a:avLst/>
                    </a:prstGeom>
                    <a:noFill/>
                    <a:ln>
                      <a:noFill/>
                    </a:ln>
                  </pic:spPr>
                </pic:pic>
              </a:graphicData>
            </a:graphic>
          </wp:inline>
        </w:drawing>
      </w:r>
    </w:p>
    <w:p w:rsidR="00415EC0" w:rsidRPr="00904DFF" w:rsidRDefault="00415EC0" w:rsidP="00415EC0">
      <w:pPr>
        <w:pStyle w:val="a3"/>
        <w:rPr>
          <w:sz w:val="30"/>
        </w:rPr>
      </w:pPr>
      <w:bookmarkStart w:id="74" w:name="_Ref362664380"/>
      <w:bookmarkStart w:id="75" w:name="_Toc362874648"/>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15</w:t>
      </w:r>
      <w:r w:rsidR="00904DFF" w:rsidRPr="00904DFF">
        <w:rPr>
          <w:noProof/>
          <w:sz w:val="30"/>
        </w:rPr>
        <w:fldChar w:fldCharType="end"/>
      </w:r>
      <w:bookmarkEnd w:id="74"/>
      <w:r w:rsidRPr="00904DFF">
        <w:rPr>
          <w:sz w:val="30"/>
        </w:rPr>
        <w:t>. Στην αριστερή μεριά ένα κουμπί αποστολή στο οποίο αναγράφεται η λέξη αποστολή. Σε αυτό το χρώμα με μπλε χρησιμ</w:t>
      </w:r>
      <w:r w:rsidRPr="00904DFF">
        <w:rPr>
          <w:sz w:val="30"/>
        </w:rPr>
        <w:t>ο</w:t>
      </w:r>
      <w:r w:rsidRPr="00904DFF">
        <w:rPr>
          <w:sz w:val="30"/>
        </w:rPr>
        <w:t>ποιείται ως φόντο ενώ το χρώμα κόκκινο για την επιλεγμένη γρα</w:t>
      </w:r>
      <w:r w:rsidRPr="00904DFF">
        <w:rPr>
          <w:sz w:val="30"/>
        </w:rPr>
        <w:t>μ</w:t>
      </w:r>
      <w:r w:rsidRPr="00904DFF">
        <w:rPr>
          <w:sz w:val="30"/>
        </w:rPr>
        <w:t>ματοσειρά, συνδυασμός που επιτυγχ</w:t>
      </w:r>
      <w:r w:rsidRPr="00904DFF">
        <w:rPr>
          <w:sz w:val="30"/>
        </w:rPr>
        <w:t>ά</w:t>
      </w:r>
      <w:r w:rsidRPr="00904DFF">
        <w:rPr>
          <w:sz w:val="30"/>
        </w:rPr>
        <w:t xml:space="preserve">νει πολύ χαμηλή χρωματική </w:t>
      </w:r>
      <w:r w:rsidRPr="00904DFF">
        <w:rPr>
          <w:sz w:val="30"/>
        </w:rPr>
        <w:lastRenderedPageBreak/>
        <w:t>απόδοση. Στο δεξί μέρος της εικόνας εμφανίζεται το ίδιο κουμπί, όπως αυτό παρουσιάζεται σε έναν τελικό χρήση με αχρωματ</w:t>
      </w:r>
      <w:r w:rsidRPr="00904DFF">
        <w:rPr>
          <w:sz w:val="30"/>
        </w:rPr>
        <w:t>ο</w:t>
      </w:r>
      <w:r w:rsidRPr="00904DFF">
        <w:rPr>
          <w:sz w:val="30"/>
        </w:rPr>
        <w:t>ψία, στο οποίο το κείμενο αποστολή δεν εμφανίζεται καθόλου.</w:t>
      </w:r>
      <w:bookmarkEnd w:id="75"/>
    </w:p>
    <w:p w:rsidR="00415EC0" w:rsidRPr="00904DFF" w:rsidRDefault="00415EC0" w:rsidP="00415EC0">
      <w:pPr>
        <w:rPr>
          <w:sz w:val="34"/>
        </w:rPr>
      </w:pPr>
    </w:p>
    <w:p w:rsidR="00415EC0" w:rsidRPr="00904DFF" w:rsidRDefault="00415EC0" w:rsidP="00415EC0">
      <w:pPr>
        <w:rPr>
          <w:sz w:val="34"/>
        </w:rPr>
      </w:pPr>
      <w:r w:rsidRPr="00904DFF">
        <w:rPr>
          <w:sz w:val="34"/>
        </w:rPr>
        <w:t>Ένας γενικός κανόνας που βρίσκει εφαρμογή και στην περ</w:t>
      </w:r>
      <w:r w:rsidRPr="00904DFF">
        <w:rPr>
          <w:sz w:val="34"/>
        </w:rPr>
        <w:t>ί</w:t>
      </w:r>
      <w:r w:rsidRPr="00904DFF">
        <w:rPr>
          <w:sz w:val="34"/>
        </w:rPr>
        <w:t>πτ</w:t>
      </w:r>
      <w:r w:rsidRPr="00904DFF">
        <w:rPr>
          <w:sz w:val="34"/>
        </w:rPr>
        <w:t>ω</w:t>
      </w:r>
      <w:r w:rsidRPr="00904DFF">
        <w:rPr>
          <w:sz w:val="34"/>
        </w:rPr>
        <w:t>ση της σχεδίασης για το διαδίκτυο είναι ότι φωτίζοντας τα ελαφριά χρώματα και σκουραίνοντας τα σκοτεινά χρ</w:t>
      </w:r>
      <w:r w:rsidRPr="00904DFF">
        <w:rPr>
          <w:sz w:val="34"/>
        </w:rPr>
        <w:t>ώ</w:t>
      </w:r>
      <w:r w:rsidRPr="00904DFF">
        <w:rPr>
          <w:sz w:val="34"/>
        </w:rPr>
        <w:t>ματα, αυξάνεται η οπτική δυνατότητα πρόσβασης στην πλ</w:t>
      </w:r>
      <w:r w:rsidRPr="00904DFF">
        <w:rPr>
          <w:sz w:val="34"/>
        </w:rPr>
        <w:t>η</w:t>
      </w:r>
      <w:r w:rsidRPr="00904DFF">
        <w:rPr>
          <w:sz w:val="34"/>
        </w:rPr>
        <w:t>ροφορία.</w:t>
      </w:r>
    </w:p>
    <w:p w:rsidR="00415EC0" w:rsidRPr="00904DFF" w:rsidRDefault="00415EC0" w:rsidP="00415EC0">
      <w:pPr>
        <w:rPr>
          <w:sz w:val="34"/>
        </w:rPr>
      </w:pPr>
    </w:p>
    <w:p w:rsidR="00415EC0" w:rsidRPr="00904DFF" w:rsidRDefault="00415EC0" w:rsidP="00415EC0">
      <w:pPr>
        <w:pStyle w:val="3"/>
        <w:rPr>
          <w:sz w:val="34"/>
        </w:rPr>
      </w:pPr>
      <w:bookmarkStart w:id="76" w:name="_Ref362665687"/>
      <w:bookmarkStart w:id="77" w:name="_Toc362874615"/>
      <w:r w:rsidRPr="00904DFF">
        <w:rPr>
          <w:sz w:val="34"/>
        </w:rPr>
        <w:t xml:space="preserve">Υπέρμετρη Χρήση </w:t>
      </w:r>
      <w:r w:rsidRPr="00904DFF">
        <w:rPr>
          <w:sz w:val="34"/>
          <w:lang w:val="en-GB"/>
        </w:rPr>
        <w:t>Scripting</w:t>
      </w:r>
      <w:r w:rsidRPr="00904DFF">
        <w:rPr>
          <w:sz w:val="34"/>
        </w:rPr>
        <w:t xml:space="preserve"> Μηχανισμών</w:t>
      </w:r>
      <w:bookmarkEnd w:id="76"/>
      <w:bookmarkEnd w:id="77"/>
    </w:p>
    <w:p w:rsidR="00415EC0" w:rsidRPr="00904DFF" w:rsidRDefault="00415EC0" w:rsidP="00415EC0">
      <w:pPr>
        <w:rPr>
          <w:sz w:val="34"/>
        </w:rPr>
      </w:pPr>
      <w:r w:rsidRPr="00904DFF">
        <w:rPr>
          <w:sz w:val="34"/>
        </w:rPr>
        <w:t>Σε αρκετές περιπτώσεις, οι κατασκευαστές υπηρεσιών προς ε</w:t>
      </w:r>
      <w:r w:rsidRPr="00904DFF">
        <w:rPr>
          <w:sz w:val="34"/>
        </w:rPr>
        <w:t>υ</w:t>
      </w:r>
      <w:r w:rsidRPr="00904DFF">
        <w:rPr>
          <w:sz w:val="34"/>
        </w:rPr>
        <w:t xml:space="preserve">κολία του μέσου χρήστη, χρησιμοποιούν μηχανισμούς με την ενεργοποίηση των οποίων παρέχονται κάποια άμεσα αποτελέσματα στο </w:t>
      </w:r>
      <w:r w:rsidRPr="00904DFF">
        <w:rPr>
          <w:sz w:val="34"/>
          <w:lang w:val="en-GB"/>
        </w:rPr>
        <w:t>brow</w:t>
      </w:r>
      <w:r w:rsidRPr="00904DFF">
        <w:rPr>
          <w:sz w:val="34"/>
          <w:lang w:val="en-GB"/>
        </w:rPr>
        <w:t>s</w:t>
      </w:r>
      <w:r w:rsidRPr="00904DFF">
        <w:rPr>
          <w:sz w:val="34"/>
          <w:lang w:val="en-GB"/>
        </w:rPr>
        <w:t>er</w:t>
      </w:r>
      <w:r w:rsidRPr="00904DFF">
        <w:rPr>
          <w:sz w:val="34"/>
        </w:rPr>
        <w:t>. Μερικά παραδείγματα χρήσης αυτών των μηχανισμών είναι η ειδοποίηση ότι σε μία φόρμα συμπλήρωσης στοιχείων ο χρήστης δεν έχει εισάγει ορθά ένα πεδίο (π.χ., αντί του αριθμού τηλεφώνου πληκτρολόγ</w:t>
      </w:r>
      <w:r w:rsidRPr="00904DFF">
        <w:rPr>
          <w:sz w:val="34"/>
        </w:rPr>
        <w:t>η</w:t>
      </w:r>
      <w:r w:rsidRPr="00904DFF">
        <w:rPr>
          <w:sz w:val="34"/>
        </w:rPr>
        <w:t>σε κείμενο), η αυτόματη ανανέωση ενός τμήματος περιεχ</w:t>
      </w:r>
      <w:r w:rsidRPr="00904DFF">
        <w:rPr>
          <w:sz w:val="34"/>
        </w:rPr>
        <w:t>ο</w:t>
      </w:r>
      <w:r w:rsidRPr="00904DFF">
        <w:rPr>
          <w:sz w:val="34"/>
        </w:rPr>
        <w:t>μένου (π.χ., ο δείκτης του χρηματιστηρίου Αθηνών), η αν</w:t>
      </w:r>
      <w:r w:rsidRPr="00904DFF">
        <w:rPr>
          <w:sz w:val="34"/>
        </w:rPr>
        <w:t>ά</w:t>
      </w:r>
      <w:r w:rsidRPr="00904DFF">
        <w:rPr>
          <w:sz w:val="34"/>
        </w:rPr>
        <w:t>δυση ενός κρυφού τμήματος λειτουργικότητας όταν ο δε</w:t>
      </w:r>
      <w:r w:rsidRPr="00904DFF">
        <w:rPr>
          <w:sz w:val="34"/>
        </w:rPr>
        <w:t>ί</w:t>
      </w:r>
      <w:r w:rsidRPr="00904DFF">
        <w:rPr>
          <w:sz w:val="34"/>
        </w:rPr>
        <w:t xml:space="preserve">κτης του </w:t>
      </w:r>
      <w:r w:rsidRPr="00904DFF">
        <w:rPr>
          <w:sz w:val="34"/>
          <w:lang w:val="en-GB"/>
        </w:rPr>
        <w:t>mouse</w:t>
      </w:r>
      <w:r w:rsidRPr="00904DFF">
        <w:rPr>
          <w:sz w:val="34"/>
        </w:rPr>
        <w:t xml:space="preserve"> περνά πάνω από μία περιοχή (π.χ., η εμφ</w:t>
      </w:r>
      <w:r w:rsidRPr="00904DFF">
        <w:rPr>
          <w:sz w:val="34"/>
        </w:rPr>
        <w:t>ά</w:t>
      </w:r>
      <w:r w:rsidRPr="00904DFF">
        <w:rPr>
          <w:sz w:val="34"/>
        </w:rPr>
        <w:t>νιση μίας δευτερεύουσας επιλογής σε ένα μενού) και πολλές άλλες χρήσεις. Προκειμένου οι μηχανισμοί αυτοί να λε</w:t>
      </w:r>
      <w:r w:rsidRPr="00904DFF">
        <w:rPr>
          <w:sz w:val="34"/>
        </w:rPr>
        <w:t>ι</w:t>
      </w:r>
      <w:r w:rsidRPr="00904DFF">
        <w:rPr>
          <w:sz w:val="34"/>
        </w:rPr>
        <w:t>τουργήσουν θα πρέπει να είναι ενεργοποιημένη μία συγκ</w:t>
      </w:r>
      <w:r w:rsidRPr="00904DFF">
        <w:rPr>
          <w:sz w:val="34"/>
        </w:rPr>
        <w:t>ε</w:t>
      </w:r>
      <w:r w:rsidRPr="00904DFF">
        <w:rPr>
          <w:sz w:val="34"/>
        </w:rPr>
        <w:t xml:space="preserve">κριμένη επιλογή στον </w:t>
      </w:r>
      <w:r w:rsidRPr="00904DFF">
        <w:rPr>
          <w:sz w:val="34"/>
          <w:lang w:val="en-GB"/>
        </w:rPr>
        <w:t>browser</w:t>
      </w:r>
      <w:r w:rsidRPr="00904DFF">
        <w:rPr>
          <w:sz w:val="34"/>
        </w:rPr>
        <w:t xml:space="preserve"> του τελικού χρήστη (ενεργ</w:t>
      </w:r>
      <w:r w:rsidRPr="00904DFF">
        <w:rPr>
          <w:sz w:val="34"/>
        </w:rPr>
        <w:t>ο</w:t>
      </w:r>
      <w:r w:rsidRPr="00904DFF">
        <w:rPr>
          <w:sz w:val="34"/>
        </w:rPr>
        <w:t xml:space="preserve">ποίηση </w:t>
      </w:r>
      <w:proofErr w:type="spellStart"/>
      <w:r w:rsidRPr="00904DFF">
        <w:rPr>
          <w:sz w:val="34"/>
          <w:lang w:val="en-GB"/>
        </w:rPr>
        <w:t>Javascript</w:t>
      </w:r>
      <w:proofErr w:type="spellEnd"/>
      <w:r w:rsidRPr="00904DFF">
        <w:rPr>
          <w:sz w:val="34"/>
        </w:rPr>
        <w:t>), κατάσταση η οποία θεωρείται δεδ</w:t>
      </w:r>
      <w:r w:rsidRPr="00904DFF">
        <w:rPr>
          <w:sz w:val="34"/>
        </w:rPr>
        <w:t>ο</w:t>
      </w:r>
      <w:r w:rsidRPr="00904DFF">
        <w:rPr>
          <w:sz w:val="34"/>
        </w:rPr>
        <w:t>μένη για τον μέσο χρήστη.</w:t>
      </w:r>
    </w:p>
    <w:p w:rsidR="00415EC0" w:rsidRPr="00904DFF" w:rsidRDefault="00415EC0" w:rsidP="00415EC0">
      <w:pPr>
        <w:rPr>
          <w:sz w:val="34"/>
        </w:rPr>
      </w:pPr>
      <w:r w:rsidRPr="00904DFF">
        <w:rPr>
          <w:sz w:val="34"/>
        </w:rPr>
        <w:lastRenderedPageBreak/>
        <w:t>Σύμφωνα με πρόσφατη έρευνα</w:t>
      </w:r>
      <w:r w:rsidRPr="00904DFF">
        <w:rPr>
          <w:rStyle w:val="aa"/>
          <w:sz w:val="34"/>
        </w:rPr>
        <w:footnoteReference w:id="26"/>
      </w:r>
      <w:r w:rsidRPr="00904DFF">
        <w:rPr>
          <w:sz w:val="34"/>
        </w:rPr>
        <w:t>, ποσοστό 10% των τελικών χρηστών που χρησιμοποιούν κάποιας μορφής λύση υποστ</w:t>
      </w:r>
      <w:r w:rsidRPr="00904DFF">
        <w:rPr>
          <w:sz w:val="34"/>
        </w:rPr>
        <w:t>η</w:t>
      </w:r>
      <w:r w:rsidRPr="00904DFF">
        <w:rPr>
          <w:sz w:val="34"/>
        </w:rPr>
        <w:t>ρικτικής τεχνολογίας έχουν απενεργοποιημένο το συγκεκρ</w:t>
      </w:r>
      <w:r w:rsidRPr="00904DFF">
        <w:rPr>
          <w:sz w:val="34"/>
        </w:rPr>
        <w:t>ι</w:t>
      </w:r>
      <w:r w:rsidRPr="00904DFF">
        <w:rPr>
          <w:sz w:val="34"/>
        </w:rPr>
        <w:t xml:space="preserve">μένο μηχανισμό στο </w:t>
      </w:r>
      <w:r w:rsidRPr="00904DFF">
        <w:rPr>
          <w:sz w:val="34"/>
          <w:lang w:val="en-GB"/>
        </w:rPr>
        <w:t>browser</w:t>
      </w:r>
      <w:r w:rsidRPr="00904DFF">
        <w:rPr>
          <w:sz w:val="34"/>
        </w:rPr>
        <w:t xml:space="preserve"> τους. Ο λόγος για την συγκ</w:t>
      </w:r>
      <w:r w:rsidRPr="00904DFF">
        <w:rPr>
          <w:sz w:val="34"/>
        </w:rPr>
        <w:t>ε</w:t>
      </w:r>
      <w:r w:rsidRPr="00904DFF">
        <w:rPr>
          <w:sz w:val="34"/>
        </w:rPr>
        <w:t>κριμένη επιλογή είναι η δυσλειτουργία του μηχανισμού α</w:t>
      </w:r>
      <w:r w:rsidRPr="00904DFF">
        <w:rPr>
          <w:sz w:val="34"/>
        </w:rPr>
        <w:t>υ</w:t>
      </w:r>
      <w:r w:rsidRPr="00904DFF">
        <w:rPr>
          <w:sz w:val="34"/>
        </w:rPr>
        <w:t>τού με ορισμ</w:t>
      </w:r>
      <w:r w:rsidRPr="00904DFF">
        <w:rPr>
          <w:sz w:val="34"/>
        </w:rPr>
        <w:t>έ</w:t>
      </w:r>
      <w:r w:rsidRPr="00904DFF">
        <w:rPr>
          <w:sz w:val="34"/>
        </w:rPr>
        <w:t xml:space="preserve">να είδη λογισμικού ή υλικού υποστηρικτικής τεχνολογίας που χρησιμοποιεί ο χρήστης </w:t>
      </w:r>
      <w:proofErr w:type="spellStart"/>
      <w:r w:rsidRPr="00904DFF">
        <w:rPr>
          <w:sz w:val="34"/>
        </w:rPr>
        <w:t>αμεα</w:t>
      </w:r>
      <w:proofErr w:type="spellEnd"/>
      <w:r w:rsidRPr="00904DFF">
        <w:rPr>
          <w:sz w:val="34"/>
        </w:rPr>
        <w:t>. Επομένως, οι συγκεκριμένοι χρήστες δεν είναι σε θέση να αλληλεπ</w:t>
      </w:r>
      <w:r w:rsidRPr="00904DFF">
        <w:rPr>
          <w:sz w:val="34"/>
        </w:rPr>
        <w:t>ι</w:t>
      </w:r>
      <w:r w:rsidRPr="00904DFF">
        <w:rPr>
          <w:sz w:val="34"/>
        </w:rPr>
        <w:t>δράσουν με εκείνα τα μέρη του περιεχομένου, εφόσον αυτά παράγονται με τους σ</w:t>
      </w:r>
      <w:r w:rsidRPr="00904DFF">
        <w:rPr>
          <w:sz w:val="34"/>
        </w:rPr>
        <w:t>υ</w:t>
      </w:r>
      <w:r w:rsidRPr="00904DFF">
        <w:rPr>
          <w:sz w:val="34"/>
        </w:rPr>
        <w:t>γκεκριμένους μηχανισμούς. Επιπλέον σε αυτές τις περιπτώσεις, το περιεχόμενο της ιστοσελ</w:t>
      </w:r>
      <w:r w:rsidRPr="00904DFF">
        <w:rPr>
          <w:sz w:val="34"/>
        </w:rPr>
        <w:t>ί</w:t>
      </w:r>
      <w:r w:rsidRPr="00904DFF">
        <w:rPr>
          <w:sz w:val="34"/>
        </w:rPr>
        <w:t>δας ή τμήμα αυτού δεν ανανεώνεται παρά μόνο εάν το επιθυμεί ο χρήστης. Σημειώνεται ότι επιπλέον των συγκεκριμένων π</w:t>
      </w:r>
      <w:r w:rsidRPr="00904DFF">
        <w:rPr>
          <w:sz w:val="34"/>
        </w:rPr>
        <w:t>ε</w:t>
      </w:r>
      <w:r w:rsidRPr="00904DFF">
        <w:rPr>
          <w:sz w:val="34"/>
        </w:rPr>
        <w:t xml:space="preserve">ριπτώσεων υπάρχουν και άλλοι </w:t>
      </w:r>
      <w:r w:rsidRPr="00904DFF">
        <w:rPr>
          <w:sz w:val="34"/>
          <w:lang w:val="en-GB"/>
        </w:rPr>
        <w:t>browsers</w:t>
      </w:r>
      <w:r w:rsidRPr="00904DFF">
        <w:rPr>
          <w:sz w:val="34"/>
        </w:rPr>
        <w:t xml:space="preserve"> (π.χ., ορισμένοι βρίσκονται εγκατεστημένοι σε φορητές σ</w:t>
      </w:r>
      <w:r w:rsidRPr="00904DFF">
        <w:rPr>
          <w:sz w:val="34"/>
        </w:rPr>
        <w:t>υ</w:t>
      </w:r>
      <w:r w:rsidRPr="00904DFF">
        <w:rPr>
          <w:sz w:val="34"/>
        </w:rPr>
        <w:t>σκευές) οι οποίοι δεν υποστηρίζουν εγγενώς τη χρήση συγκεκριμένων μηχ</w:t>
      </w:r>
      <w:r w:rsidRPr="00904DFF">
        <w:rPr>
          <w:sz w:val="34"/>
        </w:rPr>
        <w:t>α</w:t>
      </w:r>
      <w:r w:rsidRPr="00904DFF">
        <w:rPr>
          <w:sz w:val="34"/>
        </w:rPr>
        <w:t>νισμών. Στο επόμενο παράδειγμα παρουσιάζεται το αποτ</w:t>
      </w:r>
      <w:r w:rsidRPr="00904DFF">
        <w:rPr>
          <w:sz w:val="34"/>
        </w:rPr>
        <w:t>έ</w:t>
      </w:r>
      <w:r w:rsidRPr="00904DFF">
        <w:rPr>
          <w:sz w:val="34"/>
        </w:rPr>
        <w:t>λεσμα της μη εμφάνισης βασικού περιεχομένου και επιλ</w:t>
      </w:r>
      <w:r w:rsidRPr="00904DFF">
        <w:rPr>
          <w:sz w:val="34"/>
        </w:rPr>
        <w:t>ο</w:t>
      </w:r>
      <w:r w:rsidRPr="00904DFF">
        <w:rPr>
          <w:sz w:val="34"/>
        </w:rPr>
        <w:t>γών μίας ιστοσελίδας, στην περίπτωση ακριβώς της επιλ</w:t>
      </w:r>
      <w:r w:rsidRPr="00904DFF">
        <w:rPr>
          <w:sz w:val="34"/>
        </w:rPr>
        <w:t>ο</w:t>
      </w:r>
      <w:r w:rsidRPr="00904DFF">
        <w:rPr>
          <w:sz w:val="34"/>
        </w:rPr>
        <w:t>γής του χρήστη να έχει απενεργοποιημένο το συγκεκριμένο μ</w:t>
      </w:r>
      <w:r w:rsidRPr="00904DFF">
        <w:rPr>
          <w:sz w:val="34"/>
        </w:rPr>
        <w:t>η</w:t>
      </w:r>
      <w:r w:rsidRPr="00904DFF">
        <w:rPr>
          <w:sz w:val="34"/>
        </w:rPr>
        <w:t>χανισμό (</w:t>
      </w:r>
      <w:r w:rsidRPr="00904DFF">
        <w:rPr>
          <w:sz w:val="34"/>
        </w:rPr>
        <w:fldChar w:fldCharType="begin"/>
      </w:r>
      <w:r w:rsidRPr="00904DFF">
        <w:rPr>
          <w:sz w:val="34"/>
        </w:rPr>
        <w:instrText xml:space="preserve"> REF _Ref362664548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16</w:t>
      </w:r>
      <w:r w:rsidRPr="00904DFF">
        <w:rPr>
          <w:sz w:val="34"/>
        </w:rPr>
        <w:fldChar w:fldCharType="end"/>
      </w:r>
      <w:r w:rsidRPr="00904DFF">
        <w:rPr>
          <w:sz w:val="34"/>
        </w:rPr>
        <w:t>).</w:t>
      </w:r>
    </w:p>
    <w:p w:rsidR="00415EC0" w:rsidRPr="00904DFF" w:rsidRDefault="00415EC0" w:rsidP="00415EC0">
      <w:pPr>
        <w:rPr>
          <w:sz w:val="34"/>
        </w:rPr>
      </w:pPr>
    </w:p>
    <w:p w:rsidR="00415EC0" w:rsidRPr="00904DFF" w:rsidRDefault="00415EC0" w:rsidP="00415EC0">
      <w:pPr>
        <w:jc w:val="center"/>
        <w:rPr>
          <w:sz w:val="34"/>
        </w:rPr>
      </w:pPr>
      <w:r w:rsidRPr="00904DFF">
        <w:rPr>
          <w:noProof/>
          <w:sz w:val="34"/>
          <w:lang w:eastAsia="el-GR"/>
        </w:rPr>
        <w:lastRenderedPageBreak/>
        <w:drawing>
          <wp:inline distT="0" distB="0" distL="0" distR="0" wp14:anchorId="7382215F" wp14:editId="62472F99">
            <wp:extent cx="5135672" cy="3272483"/>
            <wp:effectExtent l="0" t="0" r="8255" b="4445"/>
            <wp:docPr id="96" name="Εικόνα 96" descr="Εμφάνιση της αρχικής σελίδας του ιστοχώρου της Εθνικής τράπεζας με τη χρήση Javascript απενεργοποιημένη. Ο τελικός χρήστης δεν είναι σε θέση να αλληλεπιδράσει με το περιεχόμενο της σελίδας εφόσον αυτό δεν εμφανίζεται." title="παράδειγμα παρουσιάζεται το αποτέλεσμα της μη εμφάνισης βασικού περιεχομένου και επιλογών μίας ιστοσελίδας, στην περίπτωση ακριβώς της επιλογής του χρήστη να έχει απενεργοποιημένο το μηχανισμό Java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andros\Desktop\Images\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5886" cy="3272620"/>
                    </a:xfrm>
                    <a:prstGeom prst="rect">
                      <a:avLst/>
                    </a:prstGeom>
                    <a:noFill/>
                    <a:ln>
                      <a:noFill/>
                    </a:ln>
                  </pic:spPr>
                </pic:pic>
              </a:graphicData>
            </a:graphic>
          </wp:inline>
        </w:drawing>
      </w:r>
    </w:p>
    <w:p w:rsidR="00415EC0" w:rsidRPr="00904DFF" w:rsidRDefault="00415EC0" w:rsidP="00415EC0">
      <w:pPr>
        <w:pStyle w:val="a3"/>
        <w:rPr>
          <w:sz w:val="30"/>
        </w:rPr>
      </w:pPr>
      <w:bookmarkStart w:id="78" w:name="_Ref362664548"/>
      <w:bookmarkStart w:id="79" w:name="_Toc362874649"/>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16</w:t>
      </w:r>
      <w:r w:rsidR="00904DFF" w:rsidRPr="00904DFF">
        <w:rPr>
          <w:noProof/>
          <w:sz w:val="30"/>
        </w:rPr>
        <w:fldChar w:fldCharType="end"/>
      </w:r>
      <w:bookmarkEnd w:id="78"/>
      <w:r w:rsidRPr="00904DFF">
        <w:rPr>
          <w:sz w:val="30"/>
        </w:rPr>
        <w:t xml:space="preserve">. Εμφάνιση της αρχικής σελίδας του </w:t>
      </w:r>
      <w:proofErr w:type="spellStart"/>
      <w:r w:rsidRPr="00904DFF">
        <w:rPr>
          <w:sz w:val="30"/>
        </w:rPr>
        <w:t>ιστοχώρου</w:t>
      </w:r>
      <w:proofErr w:type="spellEnd"/>
      <w:r w:rsidRPr="00904DFF">
        <w:rPr>
          <w:sz w:val="30"/>
        </w:rPr>
        <w:t xml:space="preserve"> της Εθν</w:t>
      </w:r>
      <w:r w:rsidRPr="00904DFF">
        <w:rPr>
          <w:sz w:val="30"/>
        </w:rPr>
        <w:t>ι</w:t>
      </w:r>
      <w:r w:rsidRPr="00904DFF">
        <w:rPr>
          <w:sz w:val="30"/>
        </w:rPr>
        <w:t>κής τράπ</w:t>
      </w:r>
      <w:r w:rsidRPr="00904DFF">
        <w:rPr>
          <w:sz w:val="30"/>
        </w:rPr>
        <w:t>ε</w:t>
      </w:r>
      <w:r w:rsidRPr="00904DFF">
        <w:rPr>
          <w:sz w:val="30"/>
        </w:rPr>
        <w:t xml:space="preserve">ζας με τη χρήση </w:t>
      </w:r>
      <w:proofErr w:type="spellStart"/>
      <w:r w:rsidRPr="00904DFF">
        <w:rPr>
          <w:sz w:val="30"/>
          <w:lang w:val="en-GB"/>
        </w:rPr>
        <w:t>Javascript</w:t>
      </w:r>
      <w:proofErr w:type="spellEnd"/>
      <w:r w:rsidRPr="00904DFF">
        <w:rPr>
          <w:sz w:val="30"/>
        </w:rPr>
        <w:t xml:space="preserve"> απενεργοποιημένη. Ο τελικός χρήστης δεν είναι σε θέση να αλληλεπιδράσει με το περιεχόμενο της σελίδας εφόσον αυτό δεν ε</w:t>
      </w:r>
      <w:r w:rsidRPr="00904DFF">
        <w:rPr>
          <w:sz w:val="30"/>
        </w:rPr>
        <w:t>μ</w:t>
      </w:r>
      <w:r w:rsidRPr="00904DFF">
        <w:rPr>
          <w:sz w:val="30"/>
        </w:rPr>
        <w:t>φανίζεται.</w:t>
      </w:r>
      <w:bookmarkEnd w:id="79"/>
    </w:p>
    <w:p w:rsidR="00415EC0" w:rsidRPr="00904DFF" w:rsidRDefault="00415EC0" w:rsidP="00415EC0">
      <w:pPr>
        <w:rPr>
          <w:sz w:val="34"/>
        </w:rPr>
      </w:pPr>
    </w:p>
    <w:p w:rsidR="000755E4" w:rsidRPr="00904DFF" w:rsidRDefault="00415EC0" w:rsidP="00415EC0">
      <w:pPr>
        <w:rPr>
          <w:sz w:val="34"/>
        </w:rPr>
      </w:pPr>
      <w:r w:rsidRPr="00904DFF">
        <w:rPr>
          <w:sz w:val="34"/>
        </w:rPr>
        <w:t>Στο επόμενο παράδειγμα, η μη ενεργοποίηση του συγκεκρ</w:t>
      </w:r>
      <w:r w:rsidRPr="00904DFF">
        <w:rPr>
          <w:sz w:val="34"/>
        </w:rPr>
        <w:t>ι</w:t>
      </w:r>
      <w:r w:rsidRPr="00904DFF">
        <w:rPr>
          <w:sz w:val="34"/>
        </w:rPr>
        <w:t>μένου μηχανισμού έχει ως αποτέλεσμα την μη δυνατότητα χρήσης συγκ</w:t>
      </w:r>
      <w:r w:rsidRPr="00904DFF">
        <w:rPr>
          <w:sz w:val="34"/>
        </w:rPr>
        <w:t>ε</w:t>
      </w:r>
      <w:r w:rsidRPr="00904DFF">
        <w:rPr>
          <w:sz w:val="34"/>
        </w:rPr>
        <w:t>κριμένης λειτουργικότητας από το χρήστη που οδηγεί σε συγκεκρ</w:t>
      </w:r>
      <w:r w:rsidRPr="00904DFF">
        <w:rPr>
          <w:sz w:val="34"/>
        </w:rPr>
        <w:t>ι</w:t>
      </w:r>
      <w:r w:rsidRPr="00904DFF">
        <w:rPr>
          <w:sz w:val="34"/>
        </w:rPr>
        <w:t>μένη κατηγορία περιεχομένου (</w:t>
      </w:r>
      <w:r w:rsidRPr="00904DFF">
        <w:rPr>
          <w:sz w:val="34"/>
        </w:rPr>
        <w:fldChar w:fldCharType="begin"/>
      </w:r>
      <w:r w:rsidRPr="00904DFF">
        <w:rPr>
          <w:sz w:val="34"/>
        </w:rPr>
        <w:instrText xml:space="preserve"> REF _Ref362664664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17</w:t>
      </w:r>
      <w:r w:rsidRPr="00904DFF">
        <w:rPr>
          <w:sz w:val="34"/>
        </w:rPr>
        <w:fldChar w:fldCharType="end"/>
      </w:r>
      <w:r w:rsidRPr="00904DFF">
        <w:rPr>
          <w:sz w:val="34"/>
        </w:rPr>
        <w:t>).</w:t>
      </w:r>
    </w:p>
    <w:p w:rsidR="000755E4" w:rsidRPr="00904DFF" w:rsidRDefault="000755E4" w:rsidP="00C91F7C">
      <w:pPr>
        <w:rPr>
          <w:sz w:val="34"/>
        </w:rPr>
      </w:pPr>
    </w:p>
    <w:p w:rsidR="00415EC0" w:rsidRPr="00904DFF" w:rsidRDefault="00415EC0" w:rsidP="00415EC0">
      <w:pPr>
        <w:jc w:val="center"/>
        <w:rPr>
          <w:sz w:val="34"/>
          <w:lang w:val="en-US"/>
        </w:rPr>
      </w:pPr>
      <w:r w:rsidRPr="00904DFF">
        <w:rPr>
          <w:noProof/>
          <w:sz w:val="34"/>
          <w:lang w:eastAsia="el-GR"/>
        </w:rPr>
        <w:lastRenderedPageBreak/>
        <w:drawing>
          <wp:inline distT="0" distB="0" distL="0" distR="0" wp14:anchorId="5FF9E49C" wp14:editId="10C42152">
            <wp:extent cx="4873224" cy="2530258"/>
            <wp:effectExtent l="0" t="0" r="3810" b="3810"/>
            <wp:docPr id="97" name="Εικόνα 97" descr="Ο χρήστης που έχει επιλέξει την μη ενεργοποίηση χρήσης της Javascript δεν μπορεί να προσπελάσει συγκεκριμένες ενότητες περιεχομένου που αφορούν τα τομεακά και τα περιφερειακά επιχειρησιακά προ-γράμματα." title="Μέρος της αρχικής σελίδας του ιστοχώρου του ΕΣ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andros\Desktop\Images\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3531" cy="2530418"/>
                    </a:xfrm>
                    <a:prstGeom prst="rect">
                      <a:avLst/>
                    </a:prstGeom>
                    <a:noFill/>
                    <a:ln>
                      <a:noFill/>
                    </a:ln>
                  </pic:spPr>
                </pic:pic>
              </a:graphicData>
            </a:graphic>
          </wp:inline>
        </w:drawing>
      </w:r>
    </w:p>
    <w:p w:rsidR="00415EC0" w:rsidRPr="00904DFF" w:rsidRDefault="00415EC0" w:rsidP="00415EC0">
      <w:pPr>
        <w:pStyle w:val="a3"/>
        <w:rPr>
          <w:sz w:val="30"/>
        </w:rPr>
      </w:pPr>
      <w:bookmarkStart w:id="80" w:name="_Ref362664664"/>
      <w:bookmarkStart w:id="81" w:name="_Toc362874650"/>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17</w:t>
      </w:r>
      <w:r w:rsidR="00904DFF" w:rsidRPr="00904DFF">
        <w:rPr>
          <w:noProof/>
          <w:sz w:val="30"/>
        </w:rPr>
        <w:fldChar w:fldCharType="end"/>
      </w:r>
      <w:bookmarkEnd w:id="80"/>
      <w:r w:rsidRPr="00904DFF">
        <w:rPr>
          <w:sz w:val="30"/>
        </w:rPr>
        <w:t xml:space="preserve">. Μέρος της αρχικής σελίδας του </w:t>
      </w:r>
      <w:proofErr w:type="spellStart"/>
      <w:r w:rsidRPr="00904DFF">
        <w:rPr>
          <w:sz w:val="30"/>
        </w:rPr>
        <w:t>ιστοχώρου</w:t>
      </w:r>
      <w:proofErr w:type="spellEnd"/>
      <w:r w:rsidRPr="00904DFF">
        <w:rPr>
          <w:sz w:val="30"/>
        </w:rPr>
        <w:t xml:space="preserve"> του ΕΣΠΑ. Ο χρήστης που έχει επιλέξει την μη ενεργοποίηση χρήσης της </w:t>
      </w:r>
      <w:proofErr w:type="spellStart"/>
      <w:r w:rsidRPr="00904DFF">
        <w:rPr>
          <w:sz w:val="30"/>
          <w:lang w:val="en-GB"/>
        </w:rPr>
        <w:t>Java</w:t>
      </w:r>
      <w:r w:rsidRPr="00904DFF">
        <w:rPr>
          <w:sz w:val="30"/>
          <w:lang w:val="en-GB"/>
        </w:rPr>
        <w:t>s</w:t>
      </w:r>
      <w:r w:rsidRPr="00904DFF">
        <w:rPr>
          <w:sz w:val="30"/>
          <w:lang w:val="en-GB"/>
        </w:rPr>
        <w:t>cript</w:t>
      </w:r>
      <w:proofErr w:type="spellEnd"/>
      <w:r w:rsidRPr="00904DFF">
        <w:rPr>
          <w:sz w:val="30"/>
        </w:rPr>
        <w:t xml:space="preserve"> δεν μπορεί να προσπελάσει συγκεκριμένες ενότητες περιεχ</w:t>
      </w:r>
      <w:r w:rsidRPr="00904DFF">
        <w:rPr>
          <w:sz w:val="30"/>
        </w:rPr>
        <w:t>ο</w:t>
      </w:r>
      <w:r w:rsidRPr="00904DFF">
        <w:rPr>
          <w:sz w:val="30"/>
        </w:rPr>
        <w:t>μένου που αφορούν τα τομεακά και τα περιφερειακά επιχειρησιακά πρ</w:t>
      </w:r>
      <w:r w:rsidRPr="00904DFF">
        <w:rPr>
          <w:sz w:val="30"/>
        </w:rPr>
        <w:t>ο</w:t>
      </w:r>
      <w:r w:rsidRPr="00904DFF">
        <w:rPr>
          <w:sz w:val="30"/>
        </w:rPr>
        <w:t>γράμματα.</w:t>
      </w:r>
      <w:bookmarkEnd w:id="81"/>
    </w:p>
    <w:p w:rsidR="00415EC0" w:rsidRPr="00904DFF" w:rsidRDefault="00415EC0" w:rsidP="00415EC0">
      <w:pPr>
        <w:rPr>
          <w:sz w:val="34"/>
        </w:rPr>
      </w:pPr>
    </w:p>
    <w:p w:rsidR="00415EC0" w:rsidRPr="00904DFF" w:rsidRDefault="00415EC0" w:rsidP="00415EC0">
      <w:pPr>
        <w:rPr>
          <w:sz w:val="34"/>
        </w:rPr>
      </w:pPr>
      <w:r w:rsidRPr="00904DFF">
        <w:rPr>
          <w:sz w:val="34"/>
        </w:rPr>
        <w:t>Στο επόμενο παράδειγμα, η μη ενεργοποίηση του συγκεκρ</w:t>
      </w:r>
      <w:r w:rsidRPr="00904DFF">
        <w:rPr>
          <w:sz w:val="34"/>
        </w:rPr>
        <w:t>ι</w:t>
      </w:r>
      <w:r w:rsidRPr="00904DFF">
        <w:rPr>
          <w:sz w:val="34"/>
        </w:rPr>
        <w:t xml:space="preserve">μένου μηχανισμού έχει ως αποτέλεσμα τη μη δυνατότητα ενεργοποίησης συγκεκριμένης λειτουργικότητας που έχει σχεδιαστεί ειδικά για τον χρήστη </w:t>
      </w:r>
      <w:proofErr w:type="spellStart"/>
      <w:r w:rsidRPr="00904DFF">
        <w:rPr>
          <w:sz w:val="34"/>
        </w:rPr>
        <w:t>αμεα</w:t>
      </w:r>
      <w:proofErr w:type="spellEnd"/>
      <w:r w:rsidRPr="00904DFF">
        <w:rPr>
          <w:sz w:val="34"/>
        </w:rPr>
        <w:t xml:space="preserve"> (</w:t>
      </w:r>
      <w:r w:rsidRPr="00904DFF">
        <w:rPr>
          <w:sz w:val="34"/>
        </w:rPr>
        <w:fldChar w:fldCharType="begin"/>
      </w:r>
      <w:r w:rsidRPr="00904DFF">
        <w:rPr>
          <w:sz w:val="34"/>
        </w:rPr>
        <w:instrText xml:space="preserve"> REF _Ref362664689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18</w:t>
      </w:r>
      <w:r w:rsidRPr="00904DFF">
        <w:rPr>
          <w:sz w:val="34"/>
        </w:rPr>
        <w:fldChar w:fldCharType="end"/>
      </w:r>
      <w:r w:rsidRPr="00904DFF">
        <w:rPr>
          <w:sz w:val="34"/>
        </w:rPr>
        <w:t>).</w:t>
      </w:r>
    </w:p>
    <w:p w:rsidR="00415EC0" w:rsidRPr="00904DFF" w:rsidRDefault="00415EC0" w:rsidP="00415EC0">
      <w:pPr>
        <w:rPr>
          <w:sz w:val="34"/>
        </w:rPr>
      </w:pPr>
    </w:p>
    <w:p w:rsidR="00415EC0" w:rsidRPr="00904DFF" w:rsidRDefault="00415EC0" w:rsidP="00415EC0">
      <w:pPr>
        <w:jc w:val="center"/>
        <w:rPr>
          <w:sz w:val="34"/>
          <w:lang w:val="en-US"/>
        </w:rPr>
      </w:pPr>
      <w:r w:rsidRPr="00904DFF">
        <w:rPr>
          <w:noProof/>
          <w:sz w:val="34"/>
          <w:lang w:eastAsia="el-GR"/>
        </w:rPr>
        <w:drawing>
          <wp:inline distT="0" distB="0" distL="0" distR="0" wp14:anchorId="4F3F08CD" wp14:editId="40417B49">
            <wp:extent cx="4246245" cy="951865"/>
            <wp:effectExtent l="0" t="0" r="1905" b="635"/>
            <wp:docPr id="98" name="Εικόνα 98" descr="Ο χρήστης που έχει επιλέξει την μη ενεργοποίηση χρήσης της Javascript δεν μπορεί να ενεργοποιήσει συγκεκριμένη λειτουργικότητα που προσφέρεται ειδικά για την περίπτωση χρήσης από αμεα." title="Μέρος της αρχικής σελίδας του ιστοχώρου της ΚτΠ Α.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andros\Desktop\Images\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6245" cy="951865"/>
                    </a:xfrm>
                    <a:prstGeom prst="rect">
                      <a:avLst/>
                    </a:prstGeom>
                    <a:noFill/>
                    <a:ln>
                      <a:noFill/>
                    </a:ln>
                  </pic:spPr>
                </pic:pic>
              </a:graphicData>
            </a:graphic>
          </wp:inline>
        </w:drawing>
      </w:r>
    </w:p>
    <w:p w:rsidR="00415EC0" w:rsidRPr="00904DFF" w:rsidRDefault="00415EC0" w:rsidP="00415EC0">
      <w:pPr>
        <w:pStyle w:val="a3"/>
        <w:rPr>
          <w:sz w:val="30"/>
        </w:rPr>
      </w:pPr>
      <w:bookmarkStart w:id="82" w:name="_Ref362664689"/>
      <w:bookmarkStart w:id="83" w:name="_Toc362874651"/>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18</w:t>
      </w:r>
      <w:r w:rsidR="00904DFF" w:rsidRPr="00904DFF">
        <w:rPr>
          <w:noProof/>
          <w:sz w:val="30"/>
        </w:rPr>
        <w:fldChar w:fldCharType="end"/>
      </w:r>
      <w:bookmarkEnd w:id="82"/>
      <w:r w:rsidRPr="00904DFF">
        <w:rPr>
          <w:sz w:val="30"/>
        </w:rPr>
        <w:t xml:space="preserve">. Μέρος της αρχικής σελίδας του </w:t>
      </w:r>
      <w:proofErr w:type="spellStart"/>
      <w:r w:rsidRPr="00904DFF">
        <w:rPr>
          <w:sz w:val="30"/>
        </w:rPr>
        <w:t>ιστοχώρου</w:t>
      </w:r>
      <w:proofErr w:type="spellEnd"/>
      <w:r w:rsidRPr="00904DFF">
        <w:rPr>
          <w:sz w:val="30"/>
        </w:rPr>
        <w:t xml:space="preserve"> της </w:t>
      </w:r>
      <w:proofErr w:type="spellStart"/>
      <w:r w:rsidRPr="00904DFF">
        <w:rPr>
          <w:sz w:val="30"/>
        </w:rPr>
        <w:t>ΚτΠ</w:t>
      </w:r>
      <w:proofErr w:type="spellEnd"/>
      <w:r w:rsidRPr="00904DFF">
        <w:rPr>
          <w:sz w:val="30"/>
        </w:rPr>
        <w:t xml:space="preserve"> Α.Ε. Ο χρήστης που έχει επιλέξει την μη ενεργοποίηση χρήσης της </w:t>
      </w:r>
      <w:proofErr w:type="spellStart"/>
      <w:r w:rsidRPr="00904DFF">
        <w:rPr>
          <w:sz w:val="30"/>
          <w:lang w:val="en-GB"/>
        </w:rPr>
        <w:t>J</w:t>
      </w:r>
      <w:r w:rsidRPr="00904DFF">
        <w:rPr>
          <w:sz w:val="30"/>
          <w:lang w:val="en-GB"/>
        </w:rPr>
        <w:t>a</w:t>
      </w:r>
      <w:r w:rsidRPr="00904DFF">
        <w:rPr>
          <w:sz w:val="30"/>
          <w:lang w:val="en-GB"/>
        </w:rPr>
        <w:t>vascript</w:t>
      </w:r>
      <w:proofErr w:type="spellEnd"/>
      <w:r w:rsidRPr="00904DFF">
        <w:rPr>
          <w:sz w:val="30"/>
        </w:rPr>
        <w:t xml:space="preserve"> δεν μπορεί να ενεργοποιήσει συγκεκριμένη λειτουργικότ</w:t>
      </w:r>
      <w:r w:rsidRPr="00904DFF">
        <w:rPr>
          <w:sz w:val="30"/>
        </w:rPr>
        <w:t>η</w:t>
      </w:r>
      <w:r w:rsidRPr="00904DFF">
        <w:rPr>
          <w:sz w:val="30"/>
        </w:rPr>
        <w:t>τα που προσφέρεται ειδικά για την περίπτωση χρ</w:t>
      </w:r>
      <w:r w:rsidRPr="00904DFF">
        <w:rPr>
          <w:sz w:val="30"/>
        </w:rPr>
        <w:t>ή</w:t>
      </w:r>
      <w:r w:rsidRPr="00904DFF">
        <w:rPr>
          <w:sz w:val="30"/>
        </w:rPr>
        <w:t xml:space="preserve">σης από </w:t>
      </w:r>
      <w:proofErr w:type="spellStart"/>
      <w:r w:rsidRPr="00904DFF">
        <w:rPr>
          <w:sz w:val="30"/>
        </w:rPr>
        <w:t>αμεα</w:t>
      </w:r>
      <w:proofErr w:type="spellEnd"/>
      <w:r w:rsidRPr="00904DFF">
        <w:rPr>
          <w:sz w:val="30"/>
        </w:rPr>
        <w:t>.</w:t>
      </w:r>
      <w:bookmarkEnd w:id="83"/>
    </w:p>
    <w:p w:rsidR="00415EC0" w:rsidRPr="00904DFF" w:rsidRDefault="00415EC0" w:rsidP="00415EC0">
      <w:pPr>
        <w:rPr>
          <w:sz w:val="34"/>
        </w:rPr>
      </w:pPr>
    </w:p>
    <w:p w:rsidR="00415EC0" w:rsidRPr="00904DFF" w:rsidRDefault="00415EC0" w:rsidP="00415EC0">
      <w:pPr>
        <w:rPr>
          <w:sz w:val="34"/>
        </w:rPr>
      </w:pPr>
      <w:r w:rsidRPr="00904DFF">
        <w:rPr>
          <w:sz w:val="34"/>
        </w:rPr>
        <w:lastRenderedPageBreak/>
        <w:t>Για την αποφυγή των συγκεκριμένων προβλημάτων, προτε</w:t>
      </w:r>
      <w:r w:rsidRPr="00904DFF">
        <w:rPr>
          <w:sz w:val="34"/>
        </w:rPr>
        <w:t>ί</w:t>
      </w:r>
      <w:r w:rsidRPr="00904DFF">
        <w:rPr>
          <w:sz w:val="34"/>
        </w:rPr>
        <w:t>νεται στους κατασκευαστές να λαμβάνουν μέριμνα ώστε ο όποιος μηχανισμός χρησιμοποιείται να μην επιφέρει πρ</w:t>
      </w:r>
      <w:r w:rsidRPr="00904DFF">
        <w:rPr>
          <w:sz w:val="34"/>
        </w:rPr>
        <w:t>ο</w:t>
      </w:r>
      <w:r w:rsidRPr="00904DFF">
        <w:rPr>
          <w:sz w:val="34"/>
        </w:rPr>
        <w:t>βλήματα πρόσβασης στο περιεχόμενο ή την λειτουργικότ</w:t>
      </w:r>
      <w:r w:rsidRPr="00904DFF">
        <w:rPr>
          <w:sz w:val="34"/>
        </w:rPr>
        <w:t>η</w:t>
      </w:r>
      <w:r w:rsidRPr="00904DFF">
        <w:rPr>
          <w:sz w:val="34"/>
        </w:rPr>
        <w:t>τα μίας ιστοσελίδας. Επομένως θα πρέπει να λαμβάνεται μέριμνα ώστε το περι</w:t>
      </w:r>
      <w:r w:rsidRPr="00904DFF">
        <w:rPr>
          <w:sz w:val="34"/>
        </w:rPr>
        <w:t>ε</w:t>
      </w:r>
      <w:r w:rsidRPr="00904DFF">
        <w:rPr>
          <w:sz w:val="34"/>
        </w:rPr>
        <w:t>χόμενο να μπορεί να προσπελαστεί και χωρίς την χρήση των συγκεκριμένων μηχαν</w:t>
      </w:r>
      <w:r w:rsidRPr="00904DFF">
        <w:rPr>
          <w:sz w:val="34"/>
        </w:rPr>
        <w:t>ι</w:t>
      </w:r>
      <w:r w:rsidRPr="00904DFF">
        <w:rPr>
          <w:sz w:val="34"/>
        </w:rPr>
        <w:t>σμών.</w:t>
      </w:r>
    </w:p>
    <w:p w:rsidR="00415EC0" w:rsidRPr="00904DFF" w:rsidRDefault="00415EC0" w:rsidP="00C91F7C">
      <w:pPr>
        <w:rPr>
          <w:sz w:val="34"/>
        </w:rPr>
      </w:pPr>
    </w:p>
    <w:p w:rsidR="00415EC0" w:rsidRPr="00904DFF" w:rsidRDefault="00415EC0" w:rsidP="00415EC0">
      <w:pPr>
        <w:pStyle w:val="3"/>
        <w:rPr>
          <w:sz w:val="34"/>
        </w:rPr>
      </w:pPr>
      <w:bookmarkStart w:id="84" w:name="_Toc362874616"/>
      <w:r w:rsidRPr="00904DFF">
        <w:rPr>
          <w:sz w:val="34"/>
        </w:rPr>
        <w:t>Λανθασμένη Χρήση Πινάκων Δεδομένων</w:t>
      </w:r>
      <w:bookmarkEnd w:id="84"/>
    </w:p>
    <w:p w:rsidR="00415EC0" w:rsidRPr="00904DFF" w:rsidRDefault="00415EC0" w:rsidP="00415EC0">
      <w:pPr>
        <w:rPr>
          <w:sz w:val="34"/>
        </w:rPr>
      </w:pPr>
      <w:r w:rsidRPr="00904DFF">
        <w:rPr>
          <w:sz w:val="34"/>
        </w:rPr>
        <w:t>Ένα από εκείνα τα στοιχεία που χρησιμοποιείται αρκετά σ</w:t>
      </w:r>
      <w:r w:rsidRPr="00904DFF">
        <w:rPr>
          <w:sz w:val="34"/>
        </w:rPr>
        <w:t>υ</w:t>
      </w:r>
      <w:r w:rsidRPr="00904DFF">
        <w:rPr>
          <w:sz w:val="34"/>
        </w:rPr>
        <w:t>χνά για την απόδοση περιεχομένου στο διαδίκτυο είναι οι πίνακες δεδομ</w:t>
      </w:r>
      <w:r w:rsidRPr="00904DFF">
        <w:rPr>
          <w:sz w:val="34"/>
        </w:rPr>
        <w:t>έ</w:t>
      </w:r>
      <w:r w:rsidRPr="00904DFF">
        <w:rPr>
          <w:sz w:val="34"/>
        </w:rPr>
        <w:t>νων. Οι κατασκευαστές περιεχομένου για το διαδίκτυο χρησιμοπο</w:t>
      </w:r>
      <w:r w:rsidRPr="00904DFF">
        <w:rPr>
          <w:sz w:val="34"/>
        </w:rPr>
        <w:t>ι</w:t>
      </w:r>
      <w:r w:rsidRPr="00904DFF">
        <w:rPr>
          <w:sz w:val="34"/>
        </w:rPr>
        <w:t>ούν τους πίνακες δεδομένων για δύο διαφορετικές χρήσεις: προκειμένου να επιτύχουν την καλ</w:t>
      </w:r>
      <w:r w:rsidRPr="00904DFF">
        <w:rPr>
          <w:sz w:val="34"/>
        </w:rPr>
        <w:t>ύ</w:t>
      </w:r>
      <w:r w:rsidRPr="00904DFF">
        <w:rPr>
          <w:sz w:val="34"/>
        </w:rPr>
        <w:t>τερη δυνατή μορφοποίηση του σχεδιαστικού προτύπου (ε</w:t>
      </w:r>
      <w:r w:rsidRPr="00904DFF">
        <w:rPr>
          <w:sz w:val="34"/>
        </w:rPr>
        <w:t>ι</w:t>
      </w:r>
      <w:r w:rsidRPr="00904DFF">
        <w:rPr>
          <w:sz w:val="34"/>
        </w:rPr>
        <w:t xml:space="preserve">καστική παρουσίαση ενός </w:t>
      </w:r>
      <w:proofErr w:type="spellStart"/>
      <w:r w:rsidRPr="00904DFF">
        <w:rPr>
          <w:sz w:val="34"/>
        </w:rPr>
        <w:t>ιστοχώρου</w:t>
      </w:r>
      <w:proofErr w:type="spellEnd"/>
      <w:r w:rsidRPr="00904DFF">
        <w:rPr>
          <w:sz w:val="34"/>
        </w:rPr>
        <w:t xml:space="preserve">), καθώς και για να αποδώσουν δεδομένα σε πινακωτή μορφή (π.χ., πίνακας </w:t>
      </w:r>
      <w:r w:rsidRPr="00904DFF">
        <w:rPr>
          <w:sz w:val="34"/>
        </w:rPr>
        <w:t>α</w:t>
      </w:r>
      <w:r w:rsidRPr="00904DFF">
        <w:rPr>
          <w:sz w:val="34"/>
        </w:rPr>
        <w:t>φίξεων ενός αεροδρομίου).</w:t>
      </w:r>
    </w:p>
    <w:p w:rsidR="00415EC0" w:rsidRPr="00904DFF" w:rsidRDefault="00415EC0" w:rsidP="00415EC0">
      <w:pPr>
        <w:rPr>
          <w:sz w:val="34"/>
        </w:rPr>
      </w:pPr>
      <w:r w:rsidRPr="00904DFF">
        <w:rPr>
          <w:sz w:val="34"/>
        </w:rPr>
        <w:t>Με τη χρήση των πινάκων για λόγους μορφοποίησης οι κ</w:t>
      </w:r>
      <w:r w:rsidRPr="00904DFF">
        <w:rPr>
          <w:sz w:val="34"/>
        </w:rPr>
        <w:t>α</w:t>
      </w:r>
      <w:r w:rsidRPr="00904DFF">
        <w:rPr>
          <w:sz w:val="34"/>
        </w:rPr>
        <w:t>τασκευαστές τοποθετούν στο χώρο τα επιμέρους εικαστικά στο</w:t>
      </w:r>
      <w:r w:rsidRPr="00904DFF">
        <w:rPr>
          <w:sz w:val="34"/>
        </w:rPr>
        <w:t>ι</w:t>
      </w:r>
      <w:r w:rsidRPr="00904DFF">
        <w:rPr>
          <w:sz w:val="34"/>
        </w:rPr>
        <w:t>χεία μίας ιστοσελίδας, με τελικό στόχο την οριοθέτηση πλεγμάτων για την ορατή οργάνωση και παρουσίαση της πληροφορίας, κατά ανάλογο τρόπο με τον οποίο ένας ζ</w:t>
      </w:r>
      <w:r w:rsidRPr="00904DFF">
        <w:rPr>
          <w:sz w:val="34"/>
        </w:rPr>
        <w:t>ω</w:t>
      </w:r>
      <w:r w:rsidRPr="00904DFF">
        <w:rPr>
          <w:sz w:val="34"/>
        </w:rPr>
        <w:t>γράφος κατασκευάζει μία εικόνα μέσα σε μία παλέτα. Εφ</w:t>
      </w:r>
      <w:r w:rsidRPr="00904DFF">
        <w:rPr>
          <w:sz w:val="34"/>
        </w:rPr>
        <w:t>ό</w:t>
      </w:r>
      <w:r w:rsidRPr="00904DFF">
        <w:rPr>
          <w:sz w:val="34"/>
        </w:rPr>
        <w:t>σον η ανάγνωση του περιεχομένου μίας ιστοσελίδας βασίζ</w:t>
      </w:r>
      <w:r w:rsidRPr="00904DFF">
        <w:rPr>
          <w:sz w:val="34"/>
        </w:rPr>
        <w:t>ε</w:t>
      </w:r>
      <w:r w:rsidRPr="00904DFF">
        <w:rPr>
          <w:sz w:val="34"/>
        </w:rPr>
        <w:t>ται στην από τα αριστερά προς τα δεξιά οριζόντια δι</w:t>
      </w:r>
      <w:r w:rsidRPr="00904DFF">
        <w:rPr>
          <w:sz w:val="34"/>
        </w:rPr>
        <w:t>α</w:t>
      </w:r>
      <w:r w:rsidRPr="00904DFF">
        <w:rPr>
          <w:sz w:val="34"/>
        </w:rPr>
        <w:t>δρομή και στην από πάνω προς τα κάτω κάθετη διαδρομή του κε</w:t>
      </w:r>
      <w:r w:rsidRPr="00904DFF">
        <w:rPr>
          <w:sz w:val="34"/>
        </w:rPr>
        <w:t>ι</w:t>
      </w:r>
      <w:r w:rsidRPr="00904DFF">
        <w:rPr>
          <w:sz w:val="34"/>
        </w:rPr>
        <w:t>μένου, με τη συγκεκριμένη χρήση δ</w:t>
      </w:r>
      <w:r w:rsidRPr="00904DFF">
        <w:rPr>
          <w:sz w:val="34"/>
        </w:rPr>
        <w:t>η</w:t>
      </w:r>
      <w:r w:rsidRPr="00904DFF">
        <w:rPr>
          <w:sz w:val="34"/>
        </w:rPr>
        <w:t xml:space="preserve">μιουργούνται αρκετές </w:t>
      </w:r>
      <w:r w:rsidRPr="00904DFF">
        <w:rPr>
          <w:sz w:val="34"/>
        </w:rPr>
        <w:lastRenderedPageBreak/>
        <w:t>περιοχές κειμένου, στις οποίες οι σχεδιαστές τοποθετούν μ</w:t>
      </w:r>
      <w:r w:rsidRPr="00904DFF">
        <w:rPr>
          <w:sz w:val="34"/>
        </w:rPr>
        <w:t>ι</w:t>
      </w:r>
      <w:r w:rsidRPr="00904DFF">
        <w:rPr>
          <w:sz w:val="34"/>
        </w:rPr>
        <w:t>κρά τμήματα εικόνων ή ακόμα και περιεχόμενο. Με την σ</w:t>
      </w:r>
      <w:r w:rsidRPr="00904DFF">
        <w:rPr>
          <w:sz w:val="34"/>
        </w:rPr>
        <w:t>υ</w:t>
      </w:r>
      <w:r w:rsidRPr="00904DFF">
        <w:rPr>
          <w:sz w:val="34"/>
        </w:rPr>
        <w:t>γκεκριμένη τακτική, κατασκευάζονται</w:t>
      </w:r>
      <w:r w:rsidR="0002213A" w:rsidRPr="00904DFF">
        <w:rPr>
          <w:sz w:val="34"/>
        </w:rPr>
        <w:t xml:space="preserve"> </w:t>
      </w:r>
      <w:r w:rsidRPr="00904DFF">
        <w:rPr>
          <w:sz w:val="34"/>
        </w:rPr>
        <w:t>σχεδι</w:t>
      </w:r>
      <w:r w:rsidRPr="00904DFF">
        <w:rPr>
          <w:sz w:val="34"/>
        </w:rPr>
        <w:t>α</w:t>
      </w:r>
      <w:r w:rsidRPr="00904DFF">
        <w:rPr>
          <w:sz w:val="34"/>
        </w:rPr>
        <w:t xml:space="preserve">στικά πρότυπα με τρόπο που δεν επηρεάζει καθόλου την </w:t>
      </w:r>
      <w:proofErr w:type="spellStart"/>
      <w:r w:rsidRPr="00904DFF">
        <w:rPr>
          <w:sz w:val="34"/>
        </w:rPr>
        <w:t>προσπελασιμότ</w:t>
      </w:r>
      <w:r w:rsidRPr="00904DFF">
        <w:rPr>
          <w:sz w:val="34"/>
        </w:rPr>
        <w:t>η</w:t>
      </w:r>
      <w:r w:rsidRPr="00904DFF">
        <w:rPr>
          <w:sz w:val="34"/>
        </w:rPr>
        <w:t>τα</w:t>
      </w:r>
      <w:proofErr w:type="spellEnd"/>
      <w:r w:rsidRPr="00904DFF">
        <w:rPr>
          <w:sz w:val="34"/>
        </w:rPr>
        <w:t xml:space="preserve"> στο περιεχόμενο από το μέσο χρ</w:t>
      </w:r>
      <w:r w:rsidRPr="00904DFF">
        <w:rPr>
          <w:sz w:val="34"/>
        </w:rPr>
        <w:t>ή</w:t>
      </w:r>
      <w:r w:rsidRPr="00904DFF">
        <w:rPr>
          <w:sz w:val="34"/>
        </w:rPr>
        <w:t>στη.</w:t>
      </w:r>
    </w:p>
    <w:p w:rsidR="0002213A" w:rsidRPr="00904DFF" w:rsidRDefault="00415EC0" w:rsidP="0002213A">
      <w:pPr>
        <w:rPr>
          <w:sz w:val="34"/>
        </w:rPr>
      </w:pPr>
      <w:r w:rsidRPr="00904DFF">
        <w:rPr>
          <w:sz w:val="34"/>
        </w:rPr>
        <w:t>Σε αντίθεση όμως με την πλειοψηφία των χρηστών που β</w:t>
      </w:r>
      <w:r w:rsidRPr="00904DFF">
        <w:rPr>
          <w:sz w:val="34"/>
        </w:rPr>
        <w:t>α</w:t>
      </w:r>
      <w:r w:rsidRPr="00904DFF">
        <w:rPr>
          <w:sz w:val="34"/>
        </w:rPr>
        <w:t>σίζ</w:t>
      </w:r>
      <w:r w:rsidRPr="00904DFF">
        <w:rPr>
          <w:sz w:val="34"/>
        </w:rPr>
        <w:t>ο</w:t>
      </w:r>
      <w:r w:rsidRPr="00904DFF">
        <w:rPr>
          <w:sz w:val="34"/>
        </w:rPr>
        <w:t xml:space="preserve">νται στην όραση για να αναγνώσουν την πληροφορία στην οθόνη του </w:t>
      </w:r>
      <w:r w:rsidRPr="00904DFF">
        <w:rPr>
          <w:sz w:val="34"/>
          <w:lang w:val="en-GB"/>
        </w:rPr>
        <w:t>browser</w:t>
      </w:r>
      <w:r w:rsidRPr="00904DFF">
        <w:rPr>
          <w:sz w:val="34"/>
        </w:rPr>
        <w:t>, υπάρχουν</w:t>
      </w:r>
      <w:r w:rsidR="0002213A" w:rsidRPr="00904DFF">
        <w:rPr>
          <w:sz w:val="34"/>
        </w:rPr>
        <w:t xml:space="preserve"> </w:t>
      </w:r>
      <w:r w:rsidRPr="00904DFF">
        <w:rPr>
          <w:sz w:val="34"/>
        </w:rPr>
        <w:t>χρήστες οι οποίοι βασ</w:t>
      </w:r>
      <w:r w:rsidRPr="00904DFF">
        <w:rPr>
          <w:sz w:val="34"/>
        </w:rPr>
        <w:t>ί</w:t>
      </w:r>
      <w:r w:rsidRPr="00904DFF">
        <w:rPr>
          <w:sz w:val="34"/>
        </w:rPr>
        <w:t>ζονται στην απόδοση του περιεχομένου από αναγνώστες οθόνης. Ο τρόπος λειτουργίας του συγκεκριμένου λογισμ</w:t>
      </w:r>
      <w:r w:rsidRPr="00904DFF">
        <w:rPr>
          <w:sz w:val="34"/>
        </w:rPr>
        <w:t>ι</w:t>
      </w:r>
      <w:r w:rsidRPr="00904DFF">
        <w:rPr>
          <w:sz w:val="34"/>
        </w:rPr>
        <w:t>κού προσομοιάζει τον τρόπο με τον οποίο αναγιγνώσκεται το περιεχόμενο από το βλέποντα, δηλαδή αποδίδοντας περ</w:t>
      </w:r>
      <w:r w:rsidRPr="00904DFF">
        <w:rPr>
          <w:sz w:val="34"/>
        </w:rPr>
        <w:t>ι</w:t>
      </w:r>
      <w:r w:rsidRPr="00904DFF">
        <w:rPr>
          <w:sz w:val="34"/>
        </w:rPr>
        <w:t>εχόμενο από τα αρ</w:t>
      </w:r>
      <w:r w:rsidRPr="00904DFF">
        <w:rPr>
          <w:sz w:val="34"/>
        </w:rPr>
        <w:t>ι</w:t>
      </w:r>
      <w:r w:rsidRPr="00904DFF">
        <w:rPr>
          <w:sz w:val="34"/>
        </w:rPr>
        <w:t>στερά προς τα δεξιά και από πάνω προς τα κάτω. Η συγκεκριμένη μέθοδος ανάγνωσης ακολουθείται και στην περίπτωση ενός πίνακα όπου κάθε φορά ο αν</w:t>
      </w:r>
      <w:r w:rsidRPr="00904DFF">
        <w:rPr>
          <w:sz w:val="34"/>
        </w:rPr>
        <w:t>α</w:t>
      </w:r>
      <w:r w:rsidRPr="00904DFF">
        <w:rPr>
          <w:sz w:val="34"/>
        </w:rPr>
        <w:t>γνώστης</w:t>
      </w:r>
      <w:r w:rsidR="0002213A" w:rsidRPr="00904DFF">
        <w:rPr>
          <w:sz w:val="34"/>
        </w:rPr>
        <w:t xml:space="preserve"> </w:t>
      </w:r>
      <w:r w:rsidRPr="00904DFF">
        <w:rPr>
          <w:sz w:val="34"/>
        </w:rPr>
        <w:t>αποδ</w:t>
      </w:r>
      <w:r w:rsidRPr="00904DFF">
        <w:rPr>
          <w:sz w:val="34"/>
        </w:rPr>
        <w:t>ί</w:t>
      </w:r>
      <w:r w:rsidRPr="00904DFF">
        <w:rPr>
          <w:sz w:val="34"/>
        </w:rPr>
        <w:t>δει το περιεχόμενο κάθε κελιού ενός πίνακα πριν προχωρήσει στο επόμενο. Μην γνωρίζοντας όμως το εάν ένας πίνακας που χρησιμοποιείται</w:t>
      </w:r>
      <w:r w:rsidR="0002213A" w:rsidRPr="00904DFF">
        <w:rPr>
          <w:sz w:val="34"/>
        </w:rPr>
        <w:t xml:space="preserve"> </w:t>
      </w:r>
      <w:r w:rsidRPr="00904DFF">
        <w:rPr>
          <w:sz w:val="34"/>
        </w:rPr>
        <w:t>αποδίδει σημ</w:t>
      </w:r>
      <w:r w:rsidRPr="00904DFF">
        <w:rPr>
          <w:sz w:val="34"/>
        </w:rPr>
        <w:t>α</w:t>
      </w:r>
      <w:r w:rsidRPr="00904DFF">
        <w:rPr>
          <w:sz w:val="34"/>
        </w:rPr>
        <w:t>ντικό περιεχόμενο ή χρησιμοποιείται μόνο για την λόγους</w:t>
      </w:r>
      <w:r w:rsidR="0002213A" w:rsidRPr="00904DFF">
        <w:rPr>
          <w:sz w:val="34"/>
        </w:rPr>
        <w:t xml:space="preserve"> </w:t>
      </w:r>
      <w:r w:rsidRPr="00904DFF">
        <w:rPr>
          <w:sz w:val="34"/>
        </w:rPr>
        <w:t>σχεδί</w:t>
      </w:r>
      <w:r w:rsidRPr="00904DFF">
        <w:rPr>
          <w:sz w:val="34"/>
        </w:rPr>
        <w:t>α</w:t>
      </w:r>
      <w:r w:rsidRPr="00904DFF">
        <w:rPr>
          <w:sz w:val="34"/>
        </w:rPr>
        <w:t>σης, η συγκεκριμένη τεχνική προκαλεί προβλήματα αν</w:t>
      </w:r>
      <w:r w:rsidRPr="00904DFF">
        <w:rPr>
          <w:sz w:val="34"/>
        </w:rPr>
        <w:t>ά</w:t>
      </w:r>
      <w:r w:rsidRPr="00904DFF">
        <w:rPr>
          <w:sz w:val="34"/>
        </w:rPr>
        <w:t>γνωσης και κυρίως καθυστέρηση στην πλοήγηση σε αρκ</w:t>
      </w:r>
      <w:r w:rsidRPr="00904DFF">
        <w:rPr>
          <w:sz w:val="34"/>
        </w:rPr>
        <w:t>ε</w:t>
      </w:r>
      <w:r w:rsidRPr="00904DFF">
        <w:rPr>
          <w:sz w:val="34"/>
        </w:rPr>
        <w:t>τούς χρ</w:t>
      </w:r>
      <w:r w:rsidRPr="00904DFF">
        <w:rPr>
          <w:sz w:val="34"/>
        </w:rPr>
        <w:t>ή</w:t>
      </w:r>
      <w:r w:rsidRPr="00904DFF">
        <w:rPr>
          <w:sz w:val="34"/>
        </w:rPr>
        <w:t xml:space="preserve">στες </w:t>
      </w:r>
      <w:proofErr w:type="spellStart"/>
      <w:r w:rsidRPr="00904DFF">
        <w:rPr>
          <w:sz w:val="34"/>
        </w:rPr>
        <w:t>αμεα</w:t>
      </w:r>
      <w:proofErr w:type="spellEnd"/>
      <w:r w:rsidRPr="00904DFF">
        <w:rPr>
          <w:sz w:val="34"/>
        </w:rPr>
        <w:t xml:space="preserve"> που κάνουν χρήση του συγκεκριμένου λογ</w:t>
      </w:r>
      <w:r w:rsidRPr="00904DFF">
        <w:rPr>
          <w:sz w:val="34"/>
        </w:rPr>
        <w:t>ι</w:t>
      </w:r>
      <w:r w:rsidRPr="00904DFF">
        <w:rPr>
          <w:sz w:val="34"/>
        </w:rPr>
        <w:t>σμικού. Η καθυστέρηση οφείλεται στο ότι για κάθε κελί του πίνακα, ο αναγνώστης οθόνης ανακοινώνει συγκεκριμ</w:t>
      </w:r>
      <w:r w:rsidRPr="00904DFF">
        <w:rPr>
          <w:sz w:val="34"/>
        </w:rPr>
        <w:t>έ</w:t>
      </w:r>
      <w:r w:rsidRPr="00904DFF">
        <w:rPr>
          <w:sz w:val="34"/>
        </w:rPr>
        <w:t>νη</w:t>
      </w:r>
      <w:r w:rsidR="0002213A" w:rsidRPr="00904DFF">
        <w:rPr>
          <w:sz w:val="34"/>
        </w:rPr>
        <w:t xml:space="preserve"> </w:t>
      </w:r>
      <w:proofErr w:type="spellStart"/>
      <w:r w:rsidRPr="00904DFF">
        <w:rPr>
          <w:sz w:val="34"/>
        </w:rPr>
        <w:t>μεταπληροφορία</w:t>
      </w:r>
      <w:proofErr w:type="spellEnd"/>
      <w:r w:rsidRPr="00904DFF">
        <w:rPr>
          <w:sz w:val="34"/>
        </w:rPr>
        <w:t xml:space="preserve"> η οποία στις περιπτώσεις ορθής χρήσης είναι ωφέλιμη για τον χρήστη, όπως η ανακοίνωση των επ</w:t>
      </w:r>
      <w:r w:rsidRPr="00904DFF">
        <w:rPr>
          <w:sz w:val="34"/>
        </w:rPr>
        <w:t>ι</w:t>
      </w:r>
      <w:r w:rsidRPr="00904DFF">
        <w:rPr>
          <w:sz w:val="34"/>
        </w:rPr>
        <w:t>κεφαλίδων, η περίληψη,</w:t>
      </w:r>
      <w:r w:rsidR="0002213A" w:rsidRPr="00904DFF">
        <w:rPr>
          <w:sz w:val="34"/>
        </w:rPr>
        <w:t xml:space="preserve"> </w:t>
      </w:r>
      <w:r w:rsidRPr="00904DFF">
        <w:rPr>
          <w:sz w:val="34"/>
        </w:rPr>
        <w:t>οι συντεταγμένες του εκάστοτε κ</w:t>
      </w:r>
      <w:r w:rsidRPr="00904DFF">
        <w:rPr>
          <w:sz w:val="34"/>
        </w:rPr>
        <w:t>ε</w:t>
      </w:r>
      <w:r w:rsidRPr="00904DFF">
        <w:rPr>
          <w:sz w:val="34"/>
        </w:rPr>
        <w:t>λιού-τμήματος του πίνακα και άλλες. Για το λόγο αυτό η χρήση των πινάκων για λόγους μορφοποίησης εδώ και</w:t>
      </w:r>
      <w:r w:rsidR="0002213A" w:rsidRPr="00904DFF">
        <w:rPr>
          <w:sz w:val="34"/>
        </w:rPr>
        <w:t xml:space="preserve"> α</w:t>
      </w:r>
      <w:r w:rsidR="0002213A" w:rsidRPr="00904DFF">
        <w:rPr>
          <w:sz w:val="34"/>
        </w:rPr>
        <w:t>ρ</w:t>
      </w:r>
      <w:r w:rsidR="0002213A" w:rsidRPr="00904DFF">
        <w:rPr>
          <w:sz w:val="34"/>
        </w:rPr>
        <w:t>κετά χρόνια αποθαρρύν</w:t>
      </w:r>
      <w:r w:rsidR="0002213A" w:rsidRPr="00904DFF">
        <w:rPr>
          <w:sz w:val="34"/>
        </w:rPr>
        <w:t>ε</w:t>
      </w:r>
      <w:r w:rsidR="0002213A" w:rsidRPr="00904DFF">
        <w:rPr>
          <w:sz w:val="34"/>
        </w:rPr>
        <w:t>ται από το W3C.</w:t>
      </w:r>
    </w:p>
    <w:p w:rsidR="0002213A" w:rsidRPr="00904DFF" w:rsidRDefault="0002213A" w:rsidP="0002213A">
      <w:pPr>
        <w:rPr>
          <w:sz w:val="34"/>
        </w:rPr>
      </w:pPr>
      <w:r w:rsidRPr="00904DFF">
        <w:rPr>
          <w:sz w:val="34"/>
        </w:rPr>
        <w:lastRenderedPageBreak/>
        <w:t xml:space="preserve">Στο παρακάτω χαρακτηριστικό παράδειγμα, το σχεδιαστικό πρότυπο του </w:t>
      </w:r>
      <w:proofErr w:type="spellStart"/>
      <w:r w:rsidRPr="00904DFF">
        <w:rPr>
          <w:sz w:val="34"/>
        </w:rPr>
        <w:t>ιστοχώρου</w:t>
      </w:r>
      <w:proofErr w:type="spellEnd"/>
      <w:r w:rsidRPr="00904DFF">
        <w:rPr>
          <w:sz w:val="34"/>
        </w:rPr>
        <w:t xml:space="preserve"> έχει κατασκευαστεί με τη χρήση αρκετών εμφωλευμένων πινάκων δεδομένων. Ως αποτέλ</w:t>
      </w:r>
      <w:r w:rsidRPr="00904DFF">
        <w:rPr>
          <w:sz w:val="34"/>
        </w:rPr>
        <w:t>ε</w:t>
      </w:r>
      <w:r w:rsidRPr="00904DFF">
        <w:rPr>
          <w:sz w:val="34"/>
        </w:rPr>
        <w:t>σμα, ο τελικός χρήστης που χρησιμοποιεί αναγνώστη οθ</w:t>
      </w:r>
      <w:r w:rsidRPr="00904DFF">
        <w:rPr>
          <w:sz w:val="34"/>
        </w:rPr>
        <w:t>ό</w:t>
      </w:r>
      <w:r w:rsidRPr="00904DFF">
        <w:rPr>
          <w:sz w:val="34"/>
        </w:rPr>
        <w:t xml:space="preserve">νης θα ακούσει αρκετές φορές μη χρηστική </w:t>
      </w:r>
      <w:proofErr w:type="spellStart"/>
      <w:r w:rsidRPr="00904DFF">
        <w:rPr>
          <w:sz w:val="34"/>
        </w:rPr>
        <w:t>μεταπληροφ</w:t>
      </w:r>
      <w:r w:rsidRPr="00904DFF">
        <w:rPr>
          <w:sz w:val="34"/>
        </w:rPr>
        <w:t>ο</w:t>
      </w:r>
      <w:r w:rsidRPr="00904DFF">
        <w:rPr>
          <w:sz w:val="34"/>
        </w:rPr>
        <w:t>ρία</w:t>
      </w:r>
      <w:proofErr w:type="spellEnd"/>
      <w:r w:rsidRPr="00904DFF">
        <w:rPr>
          <w:sz w:val="34"/>
        </w:rPr>
        <w:t xml:space="preserve"> από τους χρησ</w:t>
      </w:r>
      <w:r w:rsidRPr="00904DFF">
        <w:rPr>
          <w:sz w:val="34"/>
        </w:rPr>
        <w:t>ι</w:t>
      </w:r>
      <w:r w:rsidRPr="00904DFF">
        <w:rPr>
          <w:sz w:val="34"/>
        </w:rPr>
        <w:t>μοποιημένους για λόγους μορφοποίησης πίνακες, στην προσπάθειά του να πλοηγηθεί στο περιεχόμ</w:t>
      </w:r>
      <w:r w:rsidRPr="00904DFF">
        <w:rPr>
          <w:sz w:val="34"/>
        </w:rPr>
        <w:t>ε</w:t>
      </w:r>
      <w:r w:rsidRPr="00904DFF">
        <w:rPr>
          <w:sz w:val="34"/>
        </w:rPr>
        <w:t>νο της αρχικής σελίδας (</w:t>
      </w:r>
      <w:r w:rsidRPr="00904DFF">
        <w:rPr>
          <w:sz w:val="34"/>
        </w:rPr>
        <w:fldChar w:fldCharType="begin"/>
      </w:r>
      <w:r w:rsidRPr="00904DFF">
        <w:rPr>
          <w:sz w:val="34"/>
        </w:rPr>
        <w:instrText xml:space="preserve"> REF _Ref362664916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19</w:t>
      </w:r>
      <w:r w:rsidRPr="00904DFF">
        <w:rPr>
          <w:sz w:val="34"/>
        </w:rPr>
        <w:fldChar w:fldCharType="end"/>
      </w:r>
      <w:r w:rsidRPr="00904DFF">
        <w:rPr>
          <w:sz w:val="34"/>
        </w:rPr>
        <w:t>), επιφέροντας σημαντική χρονική καθυστέρηση μέχρι να ακούσει το σημαντικό περ</w:t>
      </w:r>
      <w:r w:rsidRPr="00904DFF">
        <w:rPr>
          <w:sz w:val="34"/>
        </w:rPr>
        <w:t>ι</w:t>
      </w:r>
      <w:r w:rsidRPr="00904DFF">
        <w:rPr>
          <w:sz w:val="34"/>
        </w:rPr>
        <w:t>εχόμενο της ιστοσελίδας.</w:t>
      </w:r>
    </w:p>
    <w:p w:rsidR="0002213A" w:rsidRPr="00904DFF" w:rsidRDefault="0002213A" w:rsidP="0002213A">
      <w:pPr>
        <w:rPr>
          <w:sz w:val="34"/>
        </w:rPr>
      </w:pPr>
    </w:p>
    <w:p w:rsidR="0002213A" w:rsidRPr="00904DFF" w:rsidRDefault="0002213A" w:rsidP="0002213A">
      <w:pPr>
        <w:rPr>
          <w:sz w:val="34"/>
          <w:lang w:val="en-US"/>
        </w:rPr>
      </w:pPr>
      <w:r w:rsidRPr="00904DFF">
        <w:rPr>
          <w:noProof/>
          <w:sz w:val="34"/>
          <w:lang w:eastAsia="el-GR"/>
        </w:rPr>
        <w:drawing>
          <wp:inline distT="0" distB="0" distL="0" distR="0" wp14:anchorId="2B237F0E" wp14:editId="0BCE0645">
            <wp:extent cx="5220715" cy="5098093"/>
            <wp:effectExtent l="0" t="0" r="0" b="7620"/>
            <wp:docPr id="99" name="Εικόνα 99" descr="Για την σχεδιαστική μορφοποίηση του οποίου έχουν χρησιμοποιηθεί 12 πίνακες δεδομένων. (για λόγους επίδειξης, τα σύνορα των πινάκων που έχουν χρησιμοποιηθεί επισημαίνονται με έντονο κόκκινο χρωματισμό)" title="Εμφάνιση της αρχικής σελίδα του ιστοχώρου του 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andros\Desktop\Images\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7390" cy="5104611"/>
                    </a:xfrm>
                    <a:prstGeom prst="rect">
                      <a:avLst/>
                    </a:prstGeom>
                    <a:noFill/>
                    <a:ln>
                      <a:noFill/>
                    </a:ln>
                  </pic:spPr>
                </pic:pic>
              </a:graphicData>
            </a:graphic>
          </wp:inline>
        </w:drawing>
      </w:r>
    </w:p>
    <w:p w:rsidR="0002213A" w:rsidRPr="00904DFF" w:rsidRDefault="0002213A" w:rsidP="0002213A">
      <w:pPr>
        <w:pStyle w:val="a3"/>
        <w:rPr>
          <w:sz w:val="30"/>
        </w:rPr>
      </w:pPr>
      <w:bookmarkStart w:id="85" w:name="_Ref362664916"/>
      <w:bookmarkStart w:id="86" w:name="_Toc362874652"/>
      <w:r w:rsidRPr="00904DFF">
        <w:rPr>
          <w:sz w:val="30"/>
        </w:rPr>
        <w:lastRenderedPageBreak/>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19</w:t>
      </w:r>
      <w:r w:rsidR="00904DFF" w:rsidRPr="00904DFF">
        <w:rPr>
          <w:noProof/>
          <w:sz w:val="30"/>
        </w:rPr>
        <w:fldChar w:fldCharType="end"/>
      </w:r>
      <w:bookmarkEnd w:id="85"/>
      <w:r w:rsidRPr="00904DFF">
        <w:rPr>
          <w:sz w:val="30"/>
        </w:rPr>
        <w:t xml:space="preserve">. Εμφάνιση της αρχικής σελίδα του </w:t>
      </w:r>
      <w:proofErr w:type="spellStart"/>
      <w:r w:rsidRPr="00904DFF">
        <w:rPr>
          <w:sz w:val="30"/>
        </w:rPr>
        <w:t>ιστοχώρου</w:t>
      </w:r>
      <w:proofErr w:type="spellEnd"/>
      <w:r w:rsidRPr="00904DFF">
        <w:rPr>
          <w:sz w:val="30"/>
        </w:rPr>
        <w:t xml:space="preserve"> του ΙΚΑ, για την σχεδιαστική μορφοποίηση του οποίου έχουν χρησιμοποιηθεί 12 πίνακες δεδομένων. (για λόγους επίδειξης, τα σύνορα των πιν</w:t>
      </w:r>
      <w:r w:rsidRPr="00904DFF">
        <w:rPr>
          <w:sz w:val="30"/>
        </w:rPr>
        <w:t>ά</w:t>
      </w:r>
      <w:r w:rsidRPr="00904DFF">
        <w:rPr>
          <w:sz w:val="30"/>
        </w:rPr>
        <w:t xml:space="preserve">κων που </w:t>
      </w:r>
      <w:r w:rsidRPr="00904DFF">
        <w:rPr>
          <w:sz w:val="30"/>
        </w:rPr>
        <w:t>έ</w:t>
      </w:r>
      <w:r w:rsidRPr="00904DFF">
        <w:rPr>
          <w:sz w:val="30"/>
        </w:rPr>
        <w:t>χουν χρησιμοποιηθεί επισημαίνονται με έντονο κόκκινο χρωματ</w:t>
      </w:r>
      <w:r w:rsidRPr="00904DFF">
        <w:rPr>
          <w:sz w:val="30"/>
        </w:rPr>
        <w:t>ι</w:t>
      </w:r>
      <w:r w:rsidRPr="00904DFF">
        <w:rPr>
          <w:sz w:val="30"/>
        </w:rPr>
        <w:t>σμό)</w:t>
      </w:r>
      <w:bookmarkEnd w:id="86"/>
    </w:p>
    <w:p w:rsidR="0002213A" w:rsidRPr="00904DFF" w:rsidRDefault="0002213A" w:rsidP="0002213A">
      <w:pPr>
        <w:rPr>
          <w:sz w:val="34"/>
        </w:rPr>
      </w:pPr>
      <w:r w:rsidRPr="00904DFF">
        <w:rPr>
          <w:sz w:val="34"/>
        </w:rPr>
        <w:t>Η ορθή χρήση ενός πίνακα δεδομένων έχει ιδιαίτερη αξία. Όλοι οι μοντέρνοι αναγνώστες οθόνης προσφέρουν ειδική λειτουργικότητα για την ανάγνωση πινάκων απλής ή σύνθ</w:t>
      </w:r>
      <w:r w:rsidRPr="00904DFF">
        <w:rPr>
          <w:sz w:val="34"/>
        </w:rPr>
        <w:t>ε</w:t>
      </w:r>
      <w:r w:rsidRPr="00904DFF">
        <w:rPr>
          <w:sz w:val="34"/>
        </w:rPr>
        <w:t>της μορφής με σκοπό τη διευκόλυνση του τυφλού χρήστη. Συνήθως αυτές οι εφαρμογές εκφωνούν πληροφορίες κεφ</w:t>
      </w:r>
      <w:r w:rsidRPr="00904DFF">
        <w:rPr>
          <w:sz w:val="34"/>
        </w:rPr>
        <w:t>α</w:t>
      </w:r>
      <w:r w:rsidRPr="00904DFF">
        <w:rPr>
          <w:sz w:val="34"/>
        </w:rPr>
        <w:t xml:space="preserve">λίδων που αλλάζουν, καθώς ο χρήστης εκτελεί πλοήγηση στον πίνακα. Έτσι, όταν οι χρήστες εφαρμογών ανάγνωσης οθόνης μετακινηθούν προς </w:t>
      </w:r>
      <w:r w:rsidRPr="00904DFF">
        <w:rPr>
          <w:sz w:val="34"/>
        </w:rPr>
        <w:t>α</w:t>
      </w:r>
      <w:r w:rsidRPr="00904DFF">
        <w:rPr>
          <w:sz w:val="34"/>
        </w:rPr>
        <w:t xml:space="preserve">ριστερά ή δεξιά σε μια γραμμή, θα ακούσουν την αντίστοιχη κεφαλίδα της στήλης, ενώ </w:t>
      </w:r>
      <w:r w:rsidRPr="00904DFF">
        <w:rPr>
          <w:sz w:val="34"/>
        </w:rPr>
        <w:t>ό</w:t>
      </w:r>
      <w:r w:rsidRPr="00904DFF">
        <w:rPr>
          <w:sz w:val="34"/>
        </w:rPr>
        <w:t>ταν μετακινηθούν προς τα πάνω ή προς τα κάτω εντός της ίδιας στήλης θα ακούσουν την κεφαλίδα της γραμμής.</w:t>
      </w:r>
    </w:p>
    <w:p w:rsidR="0002213A" w:rsidRPr="00904DFF" w:rsidRDefault="0002213A" w:rsidP="0002213A">
      <w:pPr>
        <w:rPr>
          <w:sz w:val="34"/>
        </w:rPr>
      </w:pPr>
      <w:r w:rsidRPr="00904DFF">
        <w:rPr>
          <w:sz w:val="34"/>
        </w:rPr>
        <w:t>Στο παράδειγμα ορθής κατασκευής πίνακα δεδομένων που ακολουθεί, η πρώτη γραμμή δείχνει τις ημέρες της εβδομ</w:t>
      </w:r>
      <w:r w:rsidRPr="00904DFF">
        <w:rPr>
          <w:sz w:val="34"/>
        </w:rPr>
        <w:t>ά</w:t>
      </w:r>
      <w:r w:rsidRPr="00904DFF">
        <w:rPr>
          <w:sz w:val="34"/>
        </w:rPr>
        <w:t>δας, ενώ η πρώτη στήλη τα χρονικά διαστήματα. Αυτές οι περιπτώσεις τιμών ορίζονται με κατάλληλη σήμανση ως κ</w:t>
      </w:r>
      <w:r w:rsidRPr="00904DFF">
        <w:rPr>
          <w:sz w:val="34"/>
        </w:rPr>
        <w:t>ε</w:t>
      </w:r>
      <w:r w:rsidRPr="00904DFF">
        <w:rPr>
          <w:sz w:val="34"/>
        </w:rPr>
        <w:t>φαλίδες. Αντιθέτως οι βασικές τιμές του πίνακα χρησιμ</w:t>
      </w:r>
      <w:r w:rsidRPr="00904DFF">
        <w:rPr>
          <w:sz w:val="34"/>
        </w:rPr>
        <w:t>ο</w:t>
      </w:r>
      <w:r w:rsidRPr="00904DFF">
        <w:rPr>
          <w:sz w:val="34"/>
        </w:rPr>
        <w:t>ποιούν διαφορετική σήμανση. Ως αποτέλ</w:t>
      </w:r>
      <w:r w:rsidRPr="00904DFF">
        <w:rPr>
          <w:sz w:val="34"/>
        </w:rPr>
        <w:t>ε</w:t>
      </w:r>
      <w:r w:rsidRPr="00904DFF">
        <w:rPr>
          <w:sz w:val="34"/>
        </w:rPr>
        <w:t>σμα, ο χρήστης πατώντας το δεξί βελάκι (μετακίνηση προς τα αρ</w:t>
      </w:r>
      <w:r w:rsidRPr="00904DFF">
        <w:rPr>
          <w:sz w:val="34"/>
        </w:rPr>
        <w:t>ι</w:t>
      </w:r>
      <w:r w:rsidRPr="00904DFF">
        <w:rPr>
          <w:sz w:val="34"/>
        </w:rPr>
        <w:t>στερά σε μια γραμμή), θα ακούσει την ημέρα της εβδομάδας και μ</w:t>
      </w:r>
      <w:r w:rsidRPr="00904DFF">
        <w:rPr>
          <w:sz w:val="34"/>
        </w:rPr>
        <w:t>ε</w:t>
      </w:r>
      <w:r w:rsidRPr="00904DFF">
        <w:rPr>
          <w:sz w:val="34"/>
        </w:rPr>
        <w:t>τά την συνάντηση (εάν υπάρχει), ενώ θα ακούσει το χρονικό δι</w:t>
      </w:r>
      <w:r w:rsidRPr="00904DFF">
        <w:rPr>
          <w:sz w:val="34"/>
        </w:rPr>
        <w:t>ά</w:t>
      </w:r>
      <w:r w:rsidRPr="00904DFF">
        <w:rPr>
          <w:sz w:val="34"/>
        </w:rPr>
        <w:t>στημα πατώντας το κάτω βελάκι (μετακίνηση προς κάτω εντός της ίδιας στήλης) και την συν</w:t>
      </w:r>
      <w:r w:rsidRPr="00904DFF">
        <w:rPr>
          <w:sz w:val="34"/>
        </w:rPr>
        <w:t>ά</w:t>
      </w:r>
      <w:r w:rsidRPr="00904DFF">
        <w:rPr>
          <w:sz w:val="34"/>
        </w:rPr>
        <w:t>ντηση (εφόσον υπάρχει σχετική τιμή) (</w:t>
      </w:r>
      <w:r w:rsidR="00581C21" w:rsidRPr="00904DFF">
        <w:rPr>
          <w:sz w:val="34"/>
        </w:rPr>
        <w:fldChar w:fldCharType="begin"/>
      </w:r>
      <w:r w:rsidR="00581C21" w:rsidRPr="00904DFF">
        <w:rPr>
          <w:sz w:val="34"/>
        </w:rPr>
        <w:instrText xml:space="preserve"> REF _Ref362665149 \h </w:instrText>
      </w:r>
      <w:r w:rsidR="00581C21" w:rsidRPr="00904DFF">
        <w:rPr>
          <w:sz w:val="34"/>
        </w:rPr>
      </w:r>
      <w:r w:rsidR="00904DFF" w:rsidRPr="00904DFF">
        <w:rPr>
          <w:sz w:val="34"/>
        </w:rPr>
        <w:instrText xml:space="preserve"> \* MERGEFORMAT </w:instrText>
      </w:r>
      <w:r w:rsidR="00581C21" w:rsidRPr="00904DFF">
        <w:rPr>
          <w:sz w:val="34"/>
        </w:rPr>
        <w:fldChar w:fldCharType="separate"/>
      </w:r>
      <w:r w:rsidR="003D3AC6" w:rsidRPr="003D3AC6">
        <w:rPr>
          <w:sz w:val="34"/>
        </w:rPr>
        <w:t xml:space="preserve">Εικόνα </w:t>
      </w:r>
      <w:r w:rsidR="003D3AC6" w:rsidRPr="003D3AC6">
        <w:rPr>
          <w:noProof/>
          <w:sz w:val="34"/>
        </w:rPr>
        <w:t>20</w:t>
      </w:r>
      <w:r w:rsidR="00581C21" w:rsidRPr="00904DFF">
        <w:rPr>
          <w:sz w:val="34"/>
        </w:rPr>
        <w:fldChar w:fldCharType="end"/>
      </w:r>
      <w:r w:rsidRPr="00904DFF">
        <w:rPr>
          <w:sz w:val="34"/>
        </w:rPr>
        <w:t>).</w:t>
      </w:r>
    </w:p>
    <w:p w:rsidR="0002213A" w:rsidRPr="00904DFF" w:rsidRDefault="0002213A" w:rsidP="0002213A">
      <w:pPr>
        <w:rPr>
          <w:sz w:val="34"/>
        </w:rPr>
      </w:pPr>
    </w:p>
    <w:p w:rsidR="0002213A" w:rsidRPr="00904DFF" w:rsidRDefault="0002213A" w:rsidP="0002213A">
      <w:pPr>
        <w:rPr>
          <w:sz w:val="34"/>
        </w:rPr>
      </w:pPr>
      <w:r w:rsidRPr="00904DFF">
        <w:rPr>
          <w:noProof/>
          <w:sz w:val="34"/>
          <w:lang w:eastAsia="el-GR"/>
        </w:rPr>
        <w:lastRenderedPageBreak/>
        <w:drawing>
          <wp:inline distT="0" distB="0" distL="0" distR="0" wp14:anchorId="79D331CC" wp14:editId="362A49CF">
            <wp:extent cx="5235880" cy="2421346"/>
            <wp:effectExtent l="0" t="0" r="3175" b="0"/>
            <wp:docPr id="100" name="Εικόνα 100" descr="Ο χρήστης πατώντας το δεξί βελάκι μετακινείται από τα αριστερά προς τα δεξιά στα διάφορα κελιά του πίνακα ακούγοντας, όπου υπάρχουν διαθέσιμες τιμές, πρώτα την κεφαλίδα της στήλης και μετά την σχετική τιμή. Στο τέλος μίας γραμμής, ο δείκτης πη-γαίνει στην επόμενη γραμμή εκφωνώντας την κεφαλίδα της γραμμής και η διαδικασία συνεχίζεται όπως προηγουμένως." title="Παράδειγμα ορθής κατασκευής πίνακα δεδομένων και της απόδοσής του από συνθέτη φωνή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andros\Desktop\Images\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5607" cy="2421220"/>
                    </a:xfrm>
                    <a:prstGeom prst="rect">
                      <a:avLst/>
                    </a:prstGeom>
                    <a:noFill/>
                    <a:ln>
                      <a:noFill/>
                    </a:ln>
                  </pic:spPr>
                </pic:pic>
              </a:graphicData>
            </a:graphic>
          </wp:inline>
        </w:drawing>
      </w:r>
    </w:p>
    <w:p w:rsidR="0002213A" w:rsidRPr="00904DFF" w:rsidRDefault="0002213A" w:rsidP="0002213A">
      <w:pPr>
        <w:pStyle w:val="a3"/>
        <w:rPr>
          <w:sz w:val="30"/>
        </w:rPr>
      </w:pPr>
      <w:bookmarkStart w:id="87" w:name="_Ref362665149"/>
      <w:bookmarkStart w:id="88" w:name="_Toc362874653"/>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20</w:t>
      </w:r>
      <w:r w:rsidR="00904DFF" w:rsidRPr="00904DFF">
        <w:rPr>
          <w:noProof/>
          <w:sz w:val="30"/>
        </w:rPr>
        <w:fldChar w:fldCharType="end"/>
      </w:r>
      <w:bookmarkEnd w:id="87"/>
      <w:r w:rsidRPr="00904DFF">
        <w:rPr>
          <w:sz w:val="30"/>
        </w:rPr>
        <w:t>. Παράδειγμα ορθής κατασκευής πίνακα δεδομένων και της απόδοσής του από συνθέτη φωνής. Ο χρήστης πατώντας το δεξί βελάκι μετακινείται από τα αριστερά προς τα δεξιά στα διάφορα κ</w:t>
      </w:r>
      <w:r w:rsidRPr="00904DFF">
        <w:rPr>
          <w:sz w:val="30"/>
        </w:rPr>
        <w:t>ε</w:t>
      </w:r>
      <w:r w:rsidRPr="00904DFF">
        <w:rPr>
          <w:sz w:val="30"/>
        </w:rPr>
        <w:t>λιά του πίνακα ακούγοντας, όπου υπάρχουν διαθέσ</w:t>
      </w:r>
      <w:r w:rsidRPr="00904DFF">
        <w:rPr>
          <w:sz w:val="30"/>
        </w:rPr>
        <w:t>ι</w:t>
      </w:r>
      <w:r w:rsidRPr="00904DFF">
        <w:rPr>
          <w:sz w:val="30"/>
        </w:rPr>
        <w:t>μες τιμές, πρώτα την κεφαλίδα της στήλης και μετά την σχετική τιμή. Στο τέλος μίας γραμμής, ο δείκτης πηγαίνει στην επόμενη γρα</w:t>
      </w:r>
      <w:r w:rsidRPr="00904DFF">
        <w:rPr>
          <w:sz w:val="30"/>
        </w:rPr>
        <w:t>μ</w:t>
      </w:r>
      <w:r w:rsidRPr="00904DFF">
        <w:rPr>
          <w:sz w:val="30"/>
        </w:rPr>
        <w:t>μή εκφωνώντας την κεφαλίδα της γραμμής και η διαδικασία συνεχίζεται όπως προηγο</w:t>
      </w:r>
      <w:r w:rsidRPr="00904DFF">
        <w:rPr>
          <w:sz w:val="30"/>
        </w:rPr>
        <w:t>υ</w:t>
      </w:r>
      <w:r w:rsidRPr="00904DFF">
        <w:rPr>
          <w:sz w:val="30"/>
        </w:rPr>
        <w:t>μένως.</w:t>
      </w:r>
      <w:bookmarkEnd w:id="88"/>
    </w:p>
    <w:p w:rsidR="0002213A" w:rsidRPr="00904DFF" w:rsidRDefault="0002213A" w:rsidP="0002213A">
      <w:pPr>
        <w:rPr>
          <w:sz w:val="34"/>
        </w:rPr>
      </w:pPr>
    </w:p>
    <w:p w:rsidR="0002213A" w:rsidRPr="00904DFF" w:rsidRDefault="0002213A" w:rsidP="0002213A">
      <w:pPr>
        <w:pStyle w:val="3"/>
        <w:rPr>
          <w:sz w:val="34"/>
        </w:rPr>
      </w:pPr>
      <w:bookmarkStart w:id="89" w:name="_Toc362874617"/>
      <w:r w:rsidRPr="00904DFF">
        <w:rPr>
          <w:sz w:val="34"/>
        </w:rPr>
        <w:t xml:space="preserve">Λανθασμένη Επισήμανση </w:t>
      </w:r>
      <w:proofErr w:type="spellStart"/>
      <w:r w:rsidRPr="00904DFF">
        <w:rPr>
          <w:sz w:val="34"/>
        </w:rPr>
        <w:t>Υπερσυνδέσμων</w:t>
      </w:r>
      <w:bookmarkEnd w:id="89"/>
      <w:proofErr w:type="spellEnd"/>
    </w:p>
    <w:p w:rsidR="00581C21" w:rsidRPr="00904DFF" w:rsidRDefault="0002213A" w:rsidP="00581C21">
      <w:pPr>
        <w:rPr>
          <w:sz w:val="34"/>
        </w:rPr>
      </w:pPr>
      <w:r w:rsidRPr="00904DFF">
        <w:rPr>
          <w:sz w:val="34"/>
        </w:rPr>
        <w:t xml:space="preserve">Ο </w:t>
      </w:r>
      <w:proofErr w:type="spellStart"/>
      <w:r w:rsidRPr="00904DFF">
        <w:rPr>
          <w:sz w:val="34"/>
        </w:rPr>
        <w:t>υπερσύνδεσμος</w:t>
      </w:r>
      <w:proofErr w:type="spellEnd"/>
      <w:r w:rsidRPr="00904DFF">
        <w:rPr>
          <w:sz w:val="34"/>
        </w:rPr>
        <w:t xml:space="preserve"> αποτελεί ένα από τα βασικότερα συστ</w:t>
      </w:r>
      <w:r w:rsidRPr="00904DFF">
        <w:rPr>
          <w:sz w:val="34"/>
        </w:rPr>
        <w:t>α</w:t>
      </w:r>
      <w:r w:rsidRPr="00904DFF">
        <w:rPr>
          <w:sz w:val="34"/>
        </w:rPr>
        <w:t>τικά στοιχεία του</w:t>
      </w:r>
      <w:r w:rsidR="00581C21" w:rsidRPr="00904DFF">
        <w:rPr>
          <w:sz w:val="34"/>
        </w:rPr>
        <w:t xml:space="preserve"> διαδικτύου, εφόσον με τη χρήση του κ</w:t>
      </w:r>
      <w:r w:rsidR="00581C21" w:rsidRPr="00904DFF">
        <w:rPr>
          <w:sz w:val="34"/>
        </w:rPr>
        <w:t>α</w:t>
      </w:r>
      <w:r w:rsidR="00581C21" w:rsidRPr="00904DFF">
        <w:rPr>
          <w:sz w:val="34"/>
        </w:rPr>
        <w:t>θίσταται δυνατή η μετάβαση από το π</w:t>
      </w:r>
      <w:r w:rsidR="00581C21" w:rsidRPr="00904DFF">
        <w:rPr>
          <w:sz w:val="34"/>
        </w:rPr>
        <w:t>ε</w:t>
      </w:r>
      <w:r w:rsidR="00581C21" w:rsidRPr="00904DFF">
        <w:rPr>
          <w:sz w:val="34"/>
        </w:rPr>
        <w:t>ριεχόμενο της μίας ιστοσελίδας σε μία άλλη. Για το λόγο αυτό η ορθή κατ</w:t>
      </w:r>
      <w:r w:rsidR="00581C21" w:rsidRPr="00904DFF">
        <w:rPr>
          <w:sz w:val="34"/>
        </w:rPr>
        <w:t>α</w:t>
      </w:r>
      <w:r w:rsidR="00581C21" w:rsidRPr="00904DFF">
        <w:rPr>
          <w:sz w:val="34"/>
        </w:rPr>
        <w:t xml:space="preserve">σκευή και χρήση τους είναι ιδιαιτέρως σημαντική για όλες τις κατηγορίες χρηστών. Παρά την σημασία που αποδίδεται διαχρονικά στην κατασκευή </w:t>
      </w:r>
      <w:proofErr w:type="spellStart"/>
      <w:r w:rsidR="00581C21" w:rsidRPr="00904DFF">
        <w:rPr>
          <w:sz w:val="34"/>
        </w:rPr>
        <w:t>υπερσυνδέσμων</w:t>
      </w:r>
      <w:proofErr w:type="spellEnd"/>
      <w:r w:rsidR="00581C21" w:rsidRPr="00904DFF">
        <w:rPr>
          <w:sz w:val="34"/>
        </w:rPr>
        <w:t xml:space="preserve"> με υιοθέτηση συγκεκριμένων τεχνικών προδι</w:t>
      </w:r>
      <w:r w:rsidR="00581C21" w:rsidRPr="00904DFF">
        <w:rPr>
          <w:sz w:val="34"/>
        </w:rPr>
        <w:t>α</w:t>
      </w:r>
      <w:r w:rsidR="00581C21" w:rsidRPr="00904DFF">
        <w:rPr>
          <w:sz w:val="34"/>
        </w:rPr>
        <w:t xml:space="preserve">γραφών που επιπλέον των </w:t>
      </w:r>
      <w:proofErr w:type="spellStart"/>
      <w:r w:rsidR="00581C21" w:rsidRPr="00904DFF">
        <w:rPr>
          <w:sz w:val="34"/>
        </w:rPr>
        <w:t>αμεα</w:t>
      </w:r>
      <w:proofErr w:type="spellEnd"/>
      <w:r w:rsidR="00581C21" w:rsidRPr="00904DFF">
        <w:rPr>
          <w:sz w:val="34"/>
        </w:rPr>
        <w:t xml:space="preserve"> διευκολύνουν όλους ανεξαιρέτως τους χρήστες, οι κ</w:t>
      </w:r>
      <w:r w:rsidR="00581C21" w:rsidRPr="00904DFF">
        <w:rPr>
          <w:sz w:val="34"/>
        </w:rPr>
        <w:t>α</w:t>
      </w:r>
      <w:r w:rsidR="00581C21" w:rsidRPr="00904DFF">
        <w:rPr>
          <w:sz w:val="34"/>
        </w:rPr>
        <w:t>τασκευ</w:t>
      </w:r>
      <w:r w:rsidR="00581C21" w:rsidRPr="00904DFF">
        <w:rPr>
          <w:sz w:val="34"/>
        </w:rPr>
        <w:t>α</w:t>
      </w:r>
      <w:r w:rsidR="00581C21" w:rsidRPr="00904DFF">
        <w:rPr>
          <w:sz w:val="34"/>
        </w:rPr>
        <w:t>στές περιεχομένου δεν φαίνεται να τις λαμβάνουν υπόψη. Ως αποτέλεσμα, το περιεχόμενο του διαδικτύου κ</w:t>
      </w:r>
      <w:r w:rsidR="00581C21" w:rsidRPr="00904DFF">
        <w:rPr>
          <w:sz w:val="34"/>
        </w:rPr>
        <w:t>α</w:t>
      </w:r>
      <w:r w:rsidR="00581C21" w:rsidRPr="00904DFF">
        <w:rPr>
          <w:sz w:val="34"/>
        </w:rPr>
        <w:lastRenderedPageBreak/>
        <w:t xml:space="preserve">τακλύζεται από </w:t>
      </w:r>
      <w:proofErr w:type="spellStart"/>
      <w:r w:rsidR="00581C21" w:rsidRPr="00904DFF">
        <w:rPr>
          <w:sz w:val="34"/>
        </w:rPr>
        <w:t>υπερσυνδέσμους</w:t>
      </w:r>
      <w:proofErr w:type="spellEnd"/>
      <w:r w:rsidR="00581C21" w:rsidRPr="00904DFF">
        <w:rPr>
          <w:sz w:val="34"/>
        </w:rPr>
        <w:t xml:space="preserve"> που έχουν σχ</w:t>
      </w:r>
      <w:r w:rsidR="00581C21" w:rsidRPr="00904DFF">
        <w:rPr>
          <w:sz w:val="34"/>
        </w:rPr>
        <w:t>ε</w:t>
      </w:r>
      <w:r w:rsidR="00581C21" w:rsidRPr="00904DFF">
        <w:rPr>
          <w:sz w:val="34"/>
        </w:rPr>
        <w:t xml:space="preserve">διαστεί για χρήση από το μέσο βλέποντα χρήστη με σχετική </w:t>
      </w:r>
      <w:r w:rsidR="00581C21" w:rsidRPr="00904DFF">
        <w:rPr>
          <w:sz w:val="34"/>
        </w:rPr>
        <w:t>ε</w:t>
      </w:r>
      <w:r w:rsidR="00581C21" w:rsidRPr="00904DFF">
        <w:rPr>
          <w:sz w:val="34"/>
        </w:rPr>
        <w:t>μπειρία χρήσης του διαδικτύου. Έτσι παρουσι</w:t>
      </w:r>
      <w:r w:rsidR="00581C21" w:rsidRPr="00904DFF">
        <w:rPr>
          <w:sz w:val="34"/>
        </w:rPr>
        <w:t>ά</w:t>
      </w:r>
      <w:r w:rsidR="00581C21" w:rsidRPr="00904DFF">
        <w:rPr>
          <w:sz w:val="34"/>
        </w:rPr>
        <w:t>ζονται συνήθως τρεις κατηγορίες σφαλμάτων που επιφέρουν σημαντικά προβλ</w:t>
      </w:r>
      <w:r w:rsidR="00581C21" w:rsidRPr="00904DFF">
        <w:rPr>
          <w:sz w:val="34"/>
        </w:rPr>
        <w:t>ή</w:t>
      </w:r>
      <w:r w:rsidR="00581C21" w:rsidRPr="00904DFF">
        <w:rPr>
          <w:sz w:val="34"/>
        </w:rPr>
        <w:t>ματα πρόσβασης και μετάβασης, και οι οποίες αναφ</w:t>
      </w:r>
      <w:r w:rsidR="00581C21" w:rsidRPr="00904DFF">
        <w:rPr>
          <w:sz w:val="34"/>
        </w:rPr>
        <w:t>έ</w:t>
      </w:r>
      <w:r w:rsidR="00581C21" w:rsidRPr="00904DFF">
        <w:rPr>
          <w:sz w:val="34"/>
        </w:rPr>
        <w:t>ρονται παρακάτω.</w:t>
      </w:r>
    </w:p>
    <w:p w:rsidR="00581C21" w:rsidRPr="00904DFF" w:rsidRDefault="00581C21" w:rsidP="00581C21">
      <w:pPr>
        <w:rPr>
          <w:sz w:val="34"/>
        </w:rPr>
      </w:pPr>
    </w:p>
    <w:p w:rsidR="00581C21" w:rsidRPr="00904DFF" w:rsidRDefault="00581C21" w:rsidP="00581C21">
      <w:pPr>
        <w:pStyle w:val="4"/>
        <w:rPr>
          <w:sz w:val="34"/>
        </w:rPr>
      </w:pPr>
      <w:r w:rsidRPr="00904DFF">
        <w:rPr>
          <w:sz w:val="34"/>
        </w:rPr>
        <w:t xml:space="preserve">Α. Λανθασμένη χρήση </w:t>
      </w:r>
      <w:proofErr w:type="spellStart"/>
      <w:r w:rsidRPr="00904DFF">
        <w:rPr>
          <w:sz w:val="34"/>
        </w:rPr>
        <w:t>υπερσυνδέσμων</w:t>
      </w:r>
      <w:proofErr w:type="spellEnd"/>
      <w:r w:rsidRPr="00904DFF">
        <w:rPr>
          <w:sz w:val="34"/>
        </w:rPr>
        <w:t xml:space="preserve"> κειμένου</w:t>
      </w:r>
    </w:p>
    <w:p w:rsidR="00581C21" w:rsidRPr="00904DFF" w:rsidRDefault="00581C21" w:rsidP="00581C21">
      <w:pPr>
        <w:rPr>
          <w:sz w:val="34"/>
        </w:rPr>
      </w:pPr>
      <w:r w:rsidRPr="00904DFF">
        <w:rPr>
          <w:sz w:val="34"/>
        </w:rPr>
        <w:t xml:space="preserve">Η συγκεκριμένη περίπτωση αφορά την κατασκευή </w:t>
      </w:r>
      <w:proofErr w:type="spellStart"/>
      <w:r w:rsidRPr="00904DFF">
        <w:rPr>
          <w:sz w:val="34"/>
        </w:rPr>
        <w:t>υπε</w:t>
      </w:r>
      <w:r w:rsidRPr="00904DFF">
        <w:rPr>
          <w:sz w:val="34"/>
        </w:rPr>
        <w:t>ρ</w:t>
      </w:r>
      <w:r w:rsidRPr="00904DFF">
        <w:rPr>
          <w:sz w:val="34"/>
        </w:rPr>
        <w:t>συνδέσμων</w:t>
      </w:r>
      <w:proofErr w:type="spellEnd"/>
      <w:r w:rsidRPr="00904DFF">
        <w:rPr>
          <w:sz w:val="34"/>
        </w:rPr>
        <w:t xml:space="preserve"> που προτρέπουν τον τελικό χρήστη να ενεργ</w:t>
      </w:r>
      <w:r w:rsidRPr="00904DFF">
        <w:rPr>
          <w:sz w:val="34"/>
        </w:rPr>
        <w:t>ο</w:t>
      </w:r>
      <w:r w:rsidRPr="00904DFF">
        <w:rPr>
          <w:sz w:val="34"/>
        </w:rPr>
        <w:t xml:space="preserve">ποιήσει έναν </w:t>
      </w:r>
      <w:proofErr w:type="spellStart"/>
      <w:r w:rsidRPr="00904DFF">
        <w:rPr>
          <w:sz w:val="34"/>
        </w:rPr>
        <w:t>υπερσύ</w:t>
      </w:r>
      <w:r w:rsidRPr="00904DFF">
        <w:rPr>
          <w:sz w:val="34"/>
        </w:rPr>
        <w:t>ν</w:t>
      </w:r>
      <w:r w:rsidRPr="00904DFF">
        <w:rPr>
          <w:sz w:val="34"/>
        </w:rPr>
        <w:t>δεσμο</w:t>
      </w:r>
      <w:proofErr w:type="spellEnd"/>
      <w:r w:rsidRPr="00904DFF">
        <w:rPr>
          <w:sz w:val="34"/>
        </w:rPr>
        <w:t xml:space="preserve"> προκειμένου να μεταβεί στην πληροφορία που υποδεικνύει το κείμενο του </w:t>
      </w:r>
      <w:proofErr w:type="spellStart"/>
      <w:r w:rsidRPr="00904DFF">
        <w:rPr>
          <w:sz w:val="34"/>
        </w:rPr>
        <w:t>υπερσυνδ</w:t>
      </w:r>
      <w:r w:rsidRPr="00904DFF">
        <w:rPr>
          <w:sz w:val="34"/>
        </w:rPr>
        <w:t>έ</w:t>
      </w:r>
      <w:r w:rsidRPr="00904DFF">
        <w:rPr>
          <w:sz w:val="34"/>
        </w:rPr>
        <w:t>σμου</w:t>
      </w:r>
      <w:proofErr w:type="spellEnd"/>
      <w:r w:rsidRPr="00904DFF">
        <w:rPr>
          <w:sz w:val="34"/>
        </w:rPr>
        <w:t>. Εφαρμόζοντας καθολικά την άποψη ότι η γραμματ</w:t>
      </w:r>
      <w:r w:rsidRPr="00904DFF">
        <w:rPr>
          <w:sz w:val="34"/>
        </w:rPr>
        <w:t>ο</w:t>
      </w:r>
      <w:r w:rsidRPr="00904DFF">
        <w:rPr>
          <w:sz w:val="34"/>
        </w:rPr>
        <w:t>σειρά του κείμενου πρέπει να είναι αρκετά μικρή σε μέγ</w:t>
      </w:r>
      <w:r w:rsidRPr="00904DFF">
        <w:rPr>
          <w:sz w:val="34"/>
        </w:rPr>
        <w:t>ε</w:t>
      </w:r>
      <w:r w:rsidRPr="00904DFF">
        <w:rPr>
          <w:sz w:val="34"/>
        </w:rPr>
        <w:t>θος, οι κατασκευαστές, αξιοποιώντας ενδεχομένως την πρ</w:t>
      </w:r>
      <w:r w:rsidRPr="00904DFF">
        <w:rPr>
          <w:sz w:val="34"/>
        </w:rPr>
        <w:t>ο</w:t>
      </w:r>
      <w:r w:rsidRPr="00904DFF">
        <w:rPr>
          <w:sz w:val="34"/>
        </w:rPr>
        <w:t>ηγούμενη ροή ενός κειμένου ή άλλα ορατά στοιχεία του π</w:t>
      </w:r>
      <w:r w:rsidRPr="00904DFF">
        <w:rPr>
          <w:sz w:val="34"/>
        </w:rPr>
        <w:t>ε</w:t>
      </w:r>
      <w:r w:rsidRPr="00904DFF">
        <w:rPr>
          <w:sz w:val="34"/>
        </w:rPr>
        <w:t xml:space="preserve">ριεχομένου που προηγείται, κατασκευάζουν έναν </w:t>
      </w:r>
      <w:proofErr w:type="spellStart"/>
      <w:r w:rsidRPr="00904DFF">
        <w:rPr>
          <w:sz w:val="34"/>
        </w:rPr>
        <w:t>υπερσύ</w:t>
      </w:r>
      <w:r w:rsidRPr="00904DFF">
        <w:rPr>
          <w:sz w:val="34"/>
        </w:rPr>
        <w:t>ν</w:t>
      </w:r>
      <w:r w:rsidRPr="00904DFF">
        <w:rPr>
          <w:sz w:val="34"/>
        </w:rPr>
        <w:t>δεσμο</w:t>
      </w:r>
      <w:proofErr w:type="spellEnd"/>
      <w:r w:rsidRPr="00904DFF">
        <w:rPr>
          <w:sz w:val="34"/>
        </w:rPr>
        <w:t xml:space="preserve"> ο οποίος όταν αναγνωστεί έξω από την τρ</w:t>
      </w:r>
      <w:r w:rsidRPr="00904DFF">
        <w:rPr>
          <w:sz w:val="34"/>
        </w:rPr>
        <w:t>έ</w:t>
      </w:r>
      <w:r w:rsidRPr="00904DFF">
        <w:rPr>
          <w:sz w:val="34"/>
        </w:rPr>
        <w:t>χουσα ροή του περιεχομένου δεν προσφέρει καμία βοήθεια για το σκ</w:t>
      </w:r>
      <w:r w:rsidRPr="00904DFF">
        <w:rPr>
          <w:sz w:val="34"/>
        </w:rPr>
        <w:t>ο</w:t>
      </w:r>
      <w:r w:rsidRPr="00904DFF">
        <w:rPr>
          <w:sz w:val="34"/>
        </w:rPr>
        <w:t>πό που εξυπηρετεί η ύπαρξή του. Στο παρακάτω παρ</w:t>
      </w:r>
      <w:r w:rsidRPr="00904DFF">
        <w:rPr>
          <w:sz w:val="34"/>
        </w:rPr>
        <w:t>ά</w:t>
      </w:r>
      <w:r w:rsidRPr="00904DFF">
        <w:rPr>
          <w:sz w:val="34"/>
        </w:rPr>
        <w:t xml:space="preserve">δειγμα ένας χρήστης ο οποίος δεν έχει διαβάσει το κείμενο που προηγείται δεν είναι σε θέση να κατανοήσει το που θα τον οδηγήσει ο συγκεκριμένος </w:t>
      </w:r>
      <w:proofErr w:type="spellStart"/>
      <w:r w:rsidRPr="00904DFF">
        <w:rPr>
          <w:sz w:val="34"/>
        </w:rPr>
        <w:t>υπερσύνδεσμος</w:t>
      </w:r>
      <w:proofErr w:type="spellEnd"/>
      <w:r w:rsidRPr="00904DFF">
        <w:rPr>
          <w:sz w:val="34"/>
        </w:rPr>
        <w:t xml:space="preserve"> (κείμενο με κ</w:t>
      </w:r>
      <w:r w:rsidRPr="00904DFF">
        <w:rPr>
          <w:sz w:val="34"/>
        </w:rPr>
        <w:t>ε</w:t>
      </w:r>
      <w:r w:rsidRPr="00904DFF">
        <w:rPr>
          <w:sz w:val="34"/>
        </w:rPr>
        <w:t>φαλαία γράμματα και υπογράμμιση).</w:t>
      </w:r>
    </w:p>
    <w:p w:rsidR="00581C21" w:rsidRPr="00904DFF" w:rsidRDefault="00581C21" w:rsidP="00581C21">
      <w:pPr>
        <w:rPr>
          <w:sz w:val="34"/>
        </w:rPr>
      </w:pP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rPr>
      </w:pPr>
      <w:r w:rsidRPr="00904DFF">
        <w:rPr>
          <w:sz w:val="34"/>
        </w:rPr>
        <w:t>Δικαιούχοι Σύνταξης Αναπηρίας: ο ασφαλισμένος στο ΙΚΑ δικαιούται σύνταξης λόγω αναπηρίας από ατύχ</w:t>
      </w:r>
      <w:r w:rsidRPr="00904DFF">
        <w:rPr>
          <w:sz w:val="34"/>
        </w:rPr>
        <w:t>η</w:t>
      </w:r>
      <w:r w:rsidRPr="00904DFF">
        <w:rPr>
          <w:sz w:val="34"/>
        </w:rPr>
        <w:t>μα, όχι μόνον όταν το ατύχημα προκάλεσε συντάξιμο ποσοστό αναπηρίας αλλά και σε άλλες περιπτ</w:t>
      </w:r>
      <w:r w:rsidRPr="00904DFF">
        <w:rPr>
          <w:sz w:val="34"/>
        </w:rPr>
        <w:t>ώ</w:t>
      </w:r>
      <w:r w:rsidRPr="00904DFF">
        <w:rPr>
          <w:sz w:val="34"/>
        </w:rPr>
        <w:t>σεις.</w:t>
      </w: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rPr>
      </w:pPr>
      <w:r w:rsidRPr="00904DFF">
        <w:rPr>
          <w:sz w:val="34"/>
        </w:rPr>
        <w:lastRenderedPageBreak/>
        <w:t xml:space="preserve">Για περισσότερα </w:t>
      </w:r>
      <w:r w:rsidRPr="00904DFF">
        <w:rPr>
          <w:sz w:val="34"/>
          <w:u w:val="single"/>
        </w:rPr>
        <w:t>ΠΑΤΗΣΤΕ ΕΔΩ</w:t>
      </w:r>
      <w:r w:rsidRPr="00904DFF">
        <w:rPr>
          <w:sz w:val="34"/>
        </w:rPr>
        <w:t>.</w:t>
      </w:r>
    </w:p>
    <w:p w:rsidR="00581C21" w:rsidRPr="00904DFF" w:rsidRDefault="00581C21" w:rsidP="00581C21">
      <w:pPr>
        <w:rPr>
          <w:sz w:val="34"/>
        </w:rPr>
      </w:pPr>
    </w:p>
    <w:p w:rsidR="00581C21" w:rsidRPr="00904DFF" w:rsidRDefault="00581C21" w:rsidP="00581C21">
      <w:pPr>
        <w:rPr>
          <w:sz w:val="34"/>
        </w:rPr>
      </w:pPr>
      <w:r w:rsidRPr="00904DFF">
        <w:rPr>
          <w:sz w:val="34"/>
        </w:rPr>
        <w:t>Ένα επιπρόσθετο γεγονός που δυσχεραίνει ακόμα περισσ</w:t>
      </w:r>
      <w:r w:rsidRPr="00904DFF">
        <w:rPr>
          <w:sz w:val="34"/>
        </w:rPr>
        <w:t>ό</w:t>
      </w:r>
      <w:r w:rsidRPr="00904DFF">
        <w:rPr>
          <w:sz w:val="34"/>
        </w:rPr>
        <w:t xml:space="preserve">τερο την κατανόηση για το που οδηγεί ένας </w:t>
      </w:r>
      <w:proofErr w:type="spellStart"/>
      <w:r w:rsidRPr="00904DFF">
        <w:rPr>
          <w:sz w:val="34"/>
        </w:rPr>
        <w:t>υπερσύνδεσμος</w:t>
      </w:r>
      <w:proofErr w:type="spellEnd"/>
      <w:r w:rsidRPr="00904DFF">
        <w:rPr>
          <w:sz w:val="34"/>
        </w:rPr>
        <w:t xml:space="preserve"> είναι όταν το ίδιο κείμενο </w:t>
      </w:r>
      <w:proofErr w:type="spellStart"/>
      <w:r w:rsidRPr="00904DFF">
        <w:rPr>
          <w:sz w:val="34"/>
        </w:rPr>
        <w:t>υπερσυνδέσμου</w:t>
      </w:r>
      <w:proofErr w:type="spellEnd"/>
      <w:r w:rsidRPr="00904DFF">
        <w:rPr>
          <w:sz w:val="34"/>
        </w:rPr>
        <w:t xml:space="preserve"> απαντάται σε π</w:t>
      </w:r>
      <w:r w:rsidRPr="00904DFF">
        <w:rPr>
          <w:sz w:val="34"/>
        </w:rPr>
        <w:t>ε</w:t>
      </w:r>
      <w:r w:rsidRPr="00904DFF">
        <w:rPr>
          <w:sz w:val="34"/>
        </w:rPr>
        <w:t>ρισσότερες από μία περιπτώσεις στο περιεχόμενο μίας ιστ</w:t>
      </w:r>
      <w:r w:rsidRPr="00904DFF">
        <w:rPr>
          <w:sz w:val="34"/>
        </w:rPr>
        <w:t>ο</w:t>
      </w:r>
      <w:r w:rsidRPr="00904DFF">
        <w:rPr>
          <w:sz w:val="34"/>
        </w:rPr>
        <w:t>σελίδας. Ως αποτέλεσμα της συγκεκριμένης τακτικής, οι χρήστες αναγνωστών οθόνης ενεργοποιώντας την λειτου</w:t>
      </w:r>
      <w:r w:rsidRPr="00904DFF">
        <w:rPr>
          <w:sz w:val="34"/>
        </w:rPr>
        <w:t>ρ</w:t>
      </w:r>
      <w:r w:rsidRPr="00904DFF">
        <w:rPr>
          <w:sz w:val="34"/>
        </w:rPr>
        <w:t xml:space="preserve">γία παρουσίασης όλων των </w:t>
      </w:r>
      <w:proofErr w:type="spellStart"/>
      <w:r w:rsidRPr="00904DFF">
        <w:rPr>
          <w:sz w:val="34"/>
        </w:rPr>
        <w:t>υπερσυνδέσμων</w:t>
      </w:r>
      <w:proofErr w:type="spellEnd"/>
      <w:r w:rsidRPr="00904DFF">
        <w:rPr>
          <w:sz w:val="34"/>
        </w:rPr>
        <w:t xml:space="preserve"> που βρίσκονται στο περιεχόμενο να λαμβάνουν ως αποτέλεσμα επαναλα</w:t>
      </w:r>
      <w:r w:rsidRPr="00904DFF">
        <w:rPr>
          <w:sz w:val="34"/>
        </w:rPr>
        <w:t>μ</w:t>
      </w:r>
      <w:r w:rsidRPr="00904DFF">
        <w:rPr>
          <w:sz w:val="34"/>
        </w:rPr>
        <w:t xml:space="preserve">βανόμενη εκφώνηση του ιδίου κειμένου ως </w:t>
      </w:r>
      <w:proofErr w:type="spellStart"/>
      <w:r w:rsidRPr="00904DFF">
        <w:rPr>
          <w:sz w:val="34"/>
        </w:rPr>
        <w:t>υπερσυνδέσμου</w:t>
      </w:r>
      <w:proofErr w:type="spellEnd"/>
      <w:r w:rsidRPr="00904DFF">
        <w:rPr>
          <w:sz w:val="34"/>
        </w:rPr>
        <w:t xml:space="preserve"> (ως </w:t>
      </w:r>
      <w:proofErr w:type="spellStart"/>
      <w:r w:rsidRPr="00904DFF">
        <w:rPr>
          <w:sz w:val="34"/>
        </w:rPr>
        <w:t>υπερσύνδεσμοι</w:t>
      </w:r>
      <w:proofErr w:type="spellEnd"/>
      <w:r w:rsidRPr="00904DFF">
        <w:rPr>
          <w:sz w:val="34"/>
        </w:rPr>
        <w:t xml:space="preserve"> παρουσιάζ</w:t>
      </w:r>
      <w:r w:rsidRPr="00904DFF">
        <w:rPr>
          <w:sz w:val="34"/>
        </w:rPr>
        <w:t>ο</w:t>
      </w:r>
      <w:r w:rsidRPr="00904DFF">
        <w:rPr>
          <w:sz w:val="34"/>
        </w:rPr>
        <w:t>νται τα κείμενα με κεφαλαία γράμματα και υπογράμμ</w:t>
      </w:r>
      <w:r w:rsidRPr="00904DFF">
        <w:rPr>
          <w:sz w:val="34"/>
        </w:rPr>
        <w:t>ι</w:t>
      </w:r>
      <w:r w:rsidRPr="00904DFF">
        <w:rPr>
          <w:sz w:val="34"/>
        </w:rPr>
        <w:t>ση):</w:t>
      </w:r>
    </w:p>
    <w:p w:rsidR="00581C21" w:rsidRPr="00904DFF" w:rsidRDefault="00581C21" w:rsidP="00581C21">
      <w:pPr>
        <w:rPr>
          <w:sz w:val="34"/>
        </w:rPr>
      </w:pP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rPr>
      </w:pPr>
      <w:r w:rsidRPr="00904DFF">
        <w:rPr>
          <w:sz w:val="34"/>
        </w:rPr>
        <w:t xml:space="preserve">Λίστα </w:t>
      </w:r>
      <w:proofErr w:type="spellStart"/>
      <w:r w:rsidRPr="00904DFF">
        <w:rPr>
          <w:sz w:val="34"/>
        </w:rPr>
        <w:t>υπερσυνδέσμων</w:t>
      </w:r>
      <w:proofErr w:type="spellEnd"/>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u w:val="single"/>
        </w:rPr>
      </w:pPr>
      <w:r w:rsidRPr="00904DFF">
        <w:rPr>
          <w:sz w:val="34"/>
          <w:u w:val="single"/>
        </w:rPr>
        <w:t>ΠΑΤΗΣΤΕ ΕΔΩ</w:t>
      </w: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u w:val="single"/>
        </w:rPr>
      </w:pPr>
      <w:r w:rsidRPr="00904DFF">
        <w:rPr>
          <w:sz w:val="34"/>
          <w:u w:val="single"/>
        </w:rPr>
        <w:t>ΠΑΤΗΣΤΕ ΕΔΩ</w:t>
      </w: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u w:val="single"/>
        </w:rPr>
      </w:pPr>
      <w:r w:rsidRPr="00904DFF">
        <w:rPr>
          <w:sz w:val="34"/>
          <w:u w:val="single"/>
        </w:rPr>
        <w:t>ΠΑΤΗΣΤΕ ΕΔΩ</w:t>
      </w:r>
    </w:p>
    <w:p w:rsidR="00581C21" w:rsidRPr="00904DFF" w:rsidRDefault="00581C21" w:rsidP="00581C21">
      <w:pPr>
        <w:rPr>
          <w:sz w:val="34"/>
        </w:rPr>
      </w:pPr>
    </w:p>
    <w:p w:rsidR="00581C21" w:rsidRPr="00904DFF" w:rsidRDefault="00581C21" w:rsidP="00581C21">
      <w:pPr>
        <w:rPr>
          <w:sz w:val="34"/>
        </w:rPr>
      </w:pPr>
      <w:r w:rsidRPr="00904DFF">
        <w:rPr>
          <w:sz w:val="34"/>
        </w:rPr>
        <w:t>Είναι προφανές ότι ο χρήστης ακούγοντας την συγκεκριμ</w:t>
      </w:r>
      <w:r w:rsidRPr="00904DFF">
        <w:rPr>
          <w:sz w:val="34"/>
        </w:rPr>
        <w:t>έ</w:t>
      </w:r>
      <w:r w:rsidRPr="00904DFF">
        <w:rPr>
          <w:sz w:val="34"/>
        </w:rPr>
        <w:t xml:space="preserve">νη πληροφορία (το κείμενο του </w:t>
      </w:r>
      <w:proofErr w:type="spellStart"/>
      <w:r w:rsidRPr="00904DFF">
        <w:rPr>
          <w:sz w:val="34"/>
        </w:rPr>
        <w:t>υπερσυνδέσμου</w:t>
      </w:r>
      <w:proofErr w:type="spellEnd"/>
      <w:r w:rsidRPr="00904DFF">
        <w:rPr>
          <w:sz w:val="34"/>
        </w:rPr>
        <w:t>) δεν είναι σε θέση να καταλάβει το που αυτός οδηγεί. Βεβαίως, η σ</w:t>
      </w:r>
      <w:r w:rsidRPr="00904DFF">
        <w:rPr>
          <w:sz w:val="34"/>
        </w:rPr>
        <w:t>υ</w:t>
      </w:r>
      <w:r w:rsidRPr="00904DFF">
        <w:rPr>
          <w:sz w:val="34"/>
        </w:rPr>
        <w:t xml:space="preserve">γκεκριμένη τεχνική προκαλεί προβλήματα κατανόησης σε όλους τους χρήστες ανεξαιρέτως. Για το λόγο αυτό οι </w:t>
      </w:r>
      <w:proofErr w:type="spellStart"/>
      <w:r w:rsidRPr="00904DFF">
        <w:rPr>
          <w:sz w:val="34"/>
        </w:rPr>
        <w:t>υπε</w:t>
      </w:r>
      <w:r w:rsidRPr="00904DFF">
        <w:rPr>
          <w:sz w:val="34"/>
        </w:rPr>
        <w:t>ρ</w:t>
      </w:r>
      <w:r w:rsidRPr="00904DFF">
        <w:rPr>
          <w:sz w:val="34"/>
        </w:rPr>
        <w:t>σύνδεσμοι</w:t>
      </w:r>
      <w:proofErr w:type="spellEnd"/>
      <w:r w:rsidRPr="00904DFF">
        <w:rPr>
          <w:sz w:val="34"/>
        </w:rPr>
        <w:t xml:space="preserve"> θα πρέπει να έχουν σύντομο και ξεκάθαρο μήν</w:t>
      </w:r>
      <w:r w:rsidRPr="00904DFF">
        <w:rPr>
          <w:sz w:val="34"/>
        </w:rPr>
        <w:t>υ</w:t>
      </w:r>
      <w:r w:rsidRPr="00904DFF">
        <w:rPr>
          <w:sz w:val="34"/>
        </w:rPr>
        <w:t>μα όσον αφορά το περι</w:t>
      </w:r>
      <w:r w:rsidRPr="00904DFF">
        <w:rPr>
          <w:sz w:val="34"/>
        </w:rPr>
        <w:t>ε</w:t>
      </w:r>
      <w:r w:rsidRPr="00904DFF">
        <w:rPr>
          <w:sz w:val="34"/>
        </w:rPr>
        <w:t xml:space="preserve">χόμενο της ιστοσελίδας στόχου. Στο </w:t>
      </w:r>
      <w:r w:rsidRPr="00904DFF">
        <w:rPr>
          <w:sz w:val="34"/>
        </w:rPr>
        <w:lastRenderedPageBreak/>
        <w:t>παράδειγμα που αναφέρθηκε, η εύχρηστη και κατανοητή από όλους έκδοση θα μπορούσε να είναι η παρακάτω, απ</w:t>
      </w:r>
      <w:r w:rsidRPr="00904DFF">
        <w:rPr>
          <w:sz w:val="34"/>
        </w:rPr>
        <w:t>ο</w:t>
      </w:r>
      <w:r w:rsidRPr="00904DFF">
        <w:rPr>
          <w:sz w:val="34"/>
        </w:rPr>
        <w:t xml:space="preserve">φεύγοντας προτροπές του τύπου «πατήστε εδώ» ή «δείτε εδώ» ή χρήση συμβόλων «?» (ως </w:t>
      </w:r>
      <w:proofErr w:type="spellStart"/>
      <w:r w:rsidRPr="00904DFF">
        <w:rPr>
          <w:sz w:val="34"/>
        </w:rPr>
        <w:t>υπερσύνδεσμος</w:t>
      </w:r>
      <w:proofErr w:type="spellEnd"/>
      <w:r w:rsidRPr="00904DFF">
        <w:rPr>
          <w:sz w:val="34"/>
        </w:rPr>
        <w:t xml:space="preserve"> παρουσι</w:t>
      </w:r>
      <w:r w:rsidRPr="00904DFF">
        <w:rPr>
          <w:sz w:val="34"/>
        </w:rPr>
        <w:t>ά</w:t>
      </w:r>
      <w:r w:rsidRPr="00904DFF">
        <w:rPr>
          <w:sz w:val="34"/>
        </w:rPr>
        <w:t>ζεται το κείμενο με υπογράμμιση):</w:t>
      </w:r>
    </w:p>
    <w:p w:rsidR="00581C21" w:rsidRPr="00904DFF" w:rsidRDefault="00581C21" w:rsidP="00581C21">
      <w:pPr>
        <w:rPr>
          <w:sz w:val="34"/>
        </w:rPr>
      </w:pP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rPr>
      </w:pPr>
      <w:r w:rsidRPr="00904DFF">
        <w:rPr>
          <w:sz w:val="34"/>
        </w:rPr>
        <w:t>Δικαιούχοι Σύνταξης Αναπηρίας: ο ασφαλισμένος στο ΙΚΑ δικαιούται σύνταξης λόγω αναπηρίας από ατύχ</w:t>
      </w:r>
      <w:r w:rsidRPr="00904DFF">
        <w:rPr>
          <w:sz w:val="34"/>
        </w:rPr>
        <w:t>η</w:t>
      </w:r>
      <w:r w:rsidRPr="00904DFF">
        <w:rPr>
          <w:sz w:val="34"/>
        </w:rPr>
        <w:t xml:space="preserve">μα, όχι μόνον όταν το ατύχημα προκάλεσε συντάξιμο ποσοστό αναπηρίας αλλά και σε άλλες περιπτώσεις. </w:t>
      </w:r>
      <w:r w:rsidRPr="00904DFF">
        <w:rPr>
          <w:sz w:val="34"/>
          <w:u w:val="single"/>
        </w:rPr>
        <w:t>Για περισσότερες λεπτομέρειες ανατρέξτε στην ενότ</w:t>
      </w:r>
      <w:r w:rsidRPr="00904DFF">
        <w:rPr>
          <w:sz w:val="34"/>
          <w:u w:val="single"/>
        </w:rPr>
        <w:t>η</w:t>
      </w:r>
      <w:r w:rsidRPr="00904DFF">
        <w:rPr>
          <w:sz w:val="34"/>
          <w:u w:val="single"/>
        </w:rPr>
        <w:t>τα αναπηρικές σ</w:t>
      </w:r>
      <w:r w:rsidRPr="00904DFF">
        <w:rPr>
          <w:sz w:val="34"/>
          <w:u w:val="single"/>
        </w:rPr>
        <w:t>υ</w:t>
      </w:r>
      <w:r w:rsidRPr="00904DFF">
        <w:rPr>
          <w:sz w:val="34"/>
          <w:u w:val="single"/>
        </w:rPr>
        <w:t>ντάξεις</w:t>
      </w:r>
      <w:r w:rsidRPr="00904DFF">
        <w:rPr>
          <w:sz w:val="34"/>
        </w:rPr>
        <w:t xml:space="preserve">. </w:t>
      </w:r>
    </w:p>
    <w:p w:rsidR="00581C21" w:rsidRPr="00904DFF" w:rsidRDefault="00581C21" w:rsidP="00581C21">
      <w:pPr>
        <w:rPr>
          <w:sz w:val="34"/>
        </w:rPr>
      </w:pPr>
    </w:p>
    <w:p w:rsidR="00581C21" w:rsidRPr="00904DFF" w:rsidRDefault="00581C21" w:rsidP="00581C21">
      <w:pPr>
        <w:rPr>
          <w:sz w:val="34"/>
        </w:rPr>
      </w:pPr>
      <w:r w:rsidRPr="00904DFF">
        <w:rPr>
          <w:sz w:val="34"/>
        </w:rPr>
        <w:t>Στο παραπάνω παράδειγμα ο αναγνώστης οθόνης θα απ</w:t>
      </w:r>
      <w:r w:rsidRPr="00904DFF">
        <w:rPr>
          <w:sz w:val="34"/>
        </w:rPr>
        <w:t>ο</w:t>
      </w:r>
      <w:r w:rsidRPr="00904DFF">
        <w:rPr>
          <w:sz w:val="34"/>
        </w:rPr>
        <w:t>δώσει ηχητικά το π</w:t>
      </w:r>
      <w:r w:rsidRPr="00904DFF">
        <w:rPr>
          <w:sz w:val="34"/>
        </w:rPr>
        <w:t>α</w:t>
      </w:r>
      <w:r w:rsidRPr="00904DFF">
        <w:rPr>
          <w:sz w:val="34"/>
        </w:rPr>
        <w:t>ρακάτω μήνυμα:</w:t>
      </w:r>
    </w:p>
    <w:p w:rsidR="00581C21" w:rsidRPr="00904DFF" w:rsidRDefault="00581C21" w:rsidP="00581C21">
      <w:pPr>
        <w:jc w:val="center"/>
        <w:rPr>
          <w:b/>
          <w:sz w:val="34"/>
        </w:rPr>
      </w:pPr>
      <w:proofErr w:type="spellStart"/>
      <w:r w:rsidRPr="00904DFF">
        <w:rPr>
          <w:b/>
          <w:sz w:val="34"/>
        </w:rPr>
        <w:t>υπερσύνδεσμος</w:t>
      </w:r>
      <w:proofErr w:type="spellEnd"/>
      <w:r w:rsidRPr="00904DFF">
        <w:rPr>
          <w:b/>
          <w:sz w:val="34"/>
        </w:rPr>
        <w:t>: «Για περισσότερες λεπτομέρειες αν</w:t>
      </w:r>
      <w:r w:rsidRPr="00904DFF">
        <w:rPr>
          <w:b/>
          <w:sz w:val="34"/>
        </w:rPr>
        <w:t>α</w:t>
      </w:r>
      <w:r w:rsidRPr="00904DFF">
        <w:rPr>
          <w:b/>
          <w:sz w:val="34"/>
        </w:rPr>
        <w:t xml:space="preserve">τρέξτε </w:t>
      </w:r>
      <w:r w:rsidRPr="00904DFF">
        <w:rPr>
          <w:b/>
          <w:sz w:val="34"/>
        </w:rPr>
        <w:br/>
        <w:t>στην ενότητα αναπηρικές συντάξεις»</w:t>
      </w:r>
    </w:p>
    <w:p w:rsidR="00581C21" w:rsidRPr="00904DFF" w:rsidRDefault="00581C21" w:rsidP="00581C21">
      <w:pPr>
        <w:rPr>
          <w:sz w:val="34"/>
        </w:rPr>
      </w:pPr>
      <w:r w:rsidRPr="00904DFF">
        <w:rPr>
          <w:sz w:val="34"/>
        </w:rPr>
        <w:t xml:space="preserve">το οποίο είναι κατανοητό ακόμα και στην περίπτωση που ο χρήστης δεν έχει ακούσει το κείμενο που προηγείται του </w:t>
      </w:r>
      <w:proofErr w:type="spellStart"/>
      <w:r w:rsidRPr="00904DFF">
        <w:rPr>
          <w:sz w:val="34"/>
        </w:rPr>
        <w:t>υ</w:t>
      </w:r>
      <w:r w:rsidRPr="00904DFF">
        <w:rPr>
          <w:sz w:val="34"/>
        </w:rPr>
        <w:t>περσυνδέσμου</w:t>
      </w:r>
      <w:proofErr w:type="spellEnd"/>
      <w:r w:rsidRPr="00904DFF">
        <w:rPr>
          <w:sz w:val="34"/>
        </w:rPr>
        <w:t>.</w:t>
      </w:r>
    </w:p>
    <w:p w:rsidR="00581C21" w:rsidRPr="00904DFF" w:rsidRDefault="00581C21" w:rsidP="00581C21">
      <w:pPr>
        <w:rPr>
          <w:sz w:val="34"/>
        </w:rPr>
      </w:pPr>
    </w:p>
    <w:p w:rsidR="00581C21" w:rsidRPr="00904DFF" w:rsidRDefault="00581C21" w:rsidP="00581C21">
      <w:pPr>
        <w:pStyle w:val="4"/>
        <w:rPr>
          <w:sz w:val="34"/>
        </w:rPr>
      </w:pPr>
      <w:r w:rsidRPr="00904DFF">
        <w:rPr>
          <w:sz w:val="34"/>
        </w:rPr>
        <w:t xml:space="preserve">Β. Μη αξιοποίηση </w:t>
      </w:r>
      <w:proofErr w:type="spellStart"/>
      <w:r w:rsidRPr="00904DFF">
        <w:rPr>
          <w:sz w:val="34"/>
        </w:rPr>
        <w:t>μετα</w:t>
      </w:r>
      <w:proofErr w:type="spellEnd"/>
      <w:r w:rsidRPr="00904DFF">
        <w:rPr>
          <w:sz w:val="34"/>
        </w:rPr>
        <w:t xml:space="preserve">-πληροφορίας </w:t>
      </w:r>
      <w:proofErr w:type="spellStart"/>
      <w:r w:rsidRPr="00904DFF">
        <w:rPr>
          <w:sz w:val="34"/>
        </w:rPr>
        <w:t>υπερσυνδέσμων</w:t>
      </w:r>
      <w:proofErr w:type="spellEnd"/>
    </w:p>
    <w:p w:rsidR="00581C21" w:rsidRPr="00904DFF" w:rsidRDefault="00581C21" w:rsidP="00581C21">
      <w:pPr>
        <w:rPr>
          <w:sz w:val="34"/>
        </w:rPr>
      </w:pPr>
      <w:r w:rsidRPr="00904DFF">
        <w:rPr>
          <w:sz w:val="34"/>
        </w:rPr>
        <w:t xml:space="preserve">Επιπλέον της ορθής χρήσης του κειμένου ενός </w:t>
      </w:r>
      <w:proofErr w:type="spellStart"/>
      <w:r w:rsidRPr="00904DFF">
        <w:rPr>
          <w:sz w:val="34"/>
        </w:rPr>
        <w:t>υπερσυνδ</w:t>
      </w:r>
      <w:r w:rsidRPr="00904DFF">
        <w:rPr>
          <w:sz w:val="34"/>
        </w:rPr>
        <w:t>έ</w:t>
      </w:r>
      <w:r w:rsidRPr="00904DFF">
        <w:rPr>
          <w:sz w:val="34"/>
        </w:rPr>
        <w:t>σμου</w:t>
      </w:r>
      <w:proofErr w:type="spellEnd"/>
      <w:r w:rsidRPr="00904DFF">
        <w:rPr>
          <w:sz w:val="34"/>
        </w:rPr>
        <w:t xml:space="preserve">, κρίσιμη συνιστώσα για την ποιότητα της πρόσβασης και της ευχρηστίας αυτών από </w:t>
      </w:r>
      <w:proofErr w:type="spellStart"/>
      <w:r w:rsidRPr="00904DFF">
        <w:rPr>
          <w:sz w:val="34"/>
        </w:rPr>
        <w:t>αμεα</w:t>
      </w:r>
      <w:proofErr w:type="spellEnd"/>
      <w:r w:rsidRPr="00904DFF">
        <w:rPr>
          <w:sz w:val="34"/>
        </w:rPr>
        <w:t xml:space="preserve"> θεωρείται η χρήση επ</w:t>
      </w:r>
      <w:r w:rsidRPr="00904DFF">
        <w:rPr>
          <w:sz w:val="34"/>
        </w:rPr>
        <w:t>ι</w:t>
      </w:r>
      <w:r w:rsidRPr="00904DFF">
        <w:rPr>
          <w:sz w:val="34"/>
        </w:rPr>
        <w:t xml:space="preserve">πρόσθετης </w:t>
      </w:r>
      <w:proofErr w:type="spellStart"/>
      <w:r w:rsidRPr="00904DFF">
        <w:rPr>
          <w:sz w:val="34"/>
        </w:rPr>
        <w:t>μετα</w:t>
      </w:r>
      <w:proofErr w:type="spellEnd"/>
      <w:r w:rsidRPr="00904DFF">
        <w:rPr>
          <w:sz w:val="34"/>
        </w:rPr>
        <w:t>-πληροφορίας που μπ</w:t>
      </w:r>
      <w:r w:rsidRPr="00904DFF">
        <w:rPr>
          <w:sz w:val="34"/>
        </w:rPr>
        <w:t>ο</w:t>
      </w:r>
      <w:r w:rsidRPr="00904DFF">
        <w:rPr>
          <w:sz w:val="34"/>
        </w:rPr>
        <w:t xml:space="preserve">ρεί να συνοδεύει ένα </w:t>
      </w:r>
      <w:proofErr w:type="spellStart"/>
      <w:r w:rsidRPr="00904DFF">
        <w:rPr>
          <w:sz w:val="34"/>
        </w:rPr>
        <w:lastRenderedPageBreak/>
        <w:t>υπερσύνδεσμο</w:t>
      </w:r>
      <w:proofErr w:type="spellEnd"/>
      <w:r w:rsidRPr="00904DFF">
        <w:rPr>
          <w:sz w:val="34"/>
        </w:rPr>
        <w:t xml:space="preserve">. Η χρήση συμπληρωματικών προς το κείμενο του </w:t>
      </w:r>
      <w:proofErr w:type="spellStart"/>
      <w:r w:rsidRPr="00904DFF">
        <w:rPr>
          <w:sz w:val="34"/>
        </w:rPr>
        <w:t>υπερσυνδέσμου</w:t>
      </w:r>
      <w:proofErr w:type="spellEnd"/>
      <w:r w:rsidRPr="00904DFF">
        <w:rPr>
          <w:sz w:val="34"/>
        </w:rPr>
        <w:t xml:space="preserve"> </w:t>
      </w:r>
      <w:proofErr w:type="spellStart"/>
      <w:r w:rsidRPr="00904DFF">
        <w:rPr>
          <w:sz w:val="34"/>
        </w:rPr>
        <w:t>μετα</w:t>
      </w:r>
      <w:proofErr w:type="spellEnd"/>
      <w:r w:rsidRPr="00904DFF">
        <w:rPr>
          <w:sz w:val="34"/>
        </w:rPr>
        <w:t xml:space="preserve">-πληροφοριών βοηθά τον τελικό χρήστη ώστε να έχει εκ των προτέρων γνώση του εάν ένας </w:t>
      </w:r>
      <w:proofErr w:type="spellStart"/>
      <w:r w:rsidRPr="00904DFF">
        <w:rPr>
          <w:sz w:val="34"/>
        </w:rPr>
        <w:t>υπερσύνδεσμος</w:t>
      </w:r>
      <w:proofErr w:type="spellEnd"/>
      <w:r w:rsidRPr="00904DFF">
        <w:rPr>
          <w:sz w:val="34"/>
        </w:rPr>
        <w:t xml:space="preserve"> οδηγεί σε μία άλλη ιστοσελίδα του ιδίου </w:t>
      </w:r>
      <w:proofErr w:type="spellStart"/>
      <w:r w:rsidRPr="00904DFF">
        <w:rPr>
          <w:sz w:val="34"/>
        </w:rPr>
        <w:t>ι</w:t>
      </w:r>
      <w:r w:rsidRPr="00904DFF">
        <w:rPr>
          <w:sz w:val="34"/>
        </w:rPr>
        <w:t>στοχώρου</w:t>
      </w:r>
      <w:proofErr w:type="spellEnd"/>
      <w:r w:rsidRPr="00904DFF">
        <w:rPr>
          <w:sz w:val="34"/>
        </w:rPr>
        <w:t xml:space="preserve"> που ήδη βρίσκεται, ή το εάν οδηγεί σε κ</w:t>
      </w:r>
      <w:r w:rsidRPr="00904DFF">
        <w:rPr>
          <w:sz w:val="34"/>
        </w:rPr>
        <w:t>ά</w:t>
      </w:r>
      <w:r w:rsidRPr="00904DFF">
        <w:rPr>
          <w:sz w:val="34"/>
        </w:rPr>
        <w:t>ποιον άλλο που σημαίνει ότι θα πρέπει να γίνει κατανοητή η δομή του. Η συγκεκριμένη τεχνική, αν και προτείνεται ιδιαιτέρως από όλες τις κατασκευαστικές οδηγίες, παραλείπεται εφ</w:t>
      </w:r>
      <w:r w:rsidRPr="00904DFF">
        <w:rPr>
          <w:sz w:val="34"/>
        </w:rPr>
        <w:t>ό</w:t>
      </w:r>
      <w:r w:rsidRPr="00904DFF">
        <w:rPr>
          <w:sz w:val="34"/>
        </w:rPr>
        <w:t xml:space="preserve">σον αυτού του τύπου η </w:t>
      </w:r>
      <w:proofErr w:type="spellStart"/>
      <w:r w:rsidRPr="00904DFF">
        <w:rPr>
          <w:sz w:val="34"/>
        </w:rPr>
        <w:t>μεταπληροφορία</w:t>
      </w:r>
      <w:proofErr w:type="spellEnd"/>
      <w:r w:rsidRPr="00904DFF">
        <w:rPr>
          <w:sz w:val="34"/>
        </w:rPr>
        <w:t xml:space="preserve"> δεν παρουσιάζεται στην οθόνη του </w:t>
      </w:r>
      <w:proofErr w:type="spellStart"/>
      <w:r w:rsidRPr="00904DFF">
        <w:rPr>
          <w:sz w:val="34"/>
        </w:rPr>
        <w:t>browser</w:t>
      </w:r>
      <w:proofErr w:type="spellEnd"/>
      <w:r w:rsidRPr="00904DFF">
        <w:rPr>
          <w:sz w:val="34"/>
        </w:rPr>
        <w:t xml:space="preserve"> και επομένως δύσκολα γίνεται κ</w:t>
      </w:r>
      <w:r w:rsidRPr="00904DFF">
        <w:rPr>
          <w:sz w:val="34"/>
        </w:rPr>
        <w:t>α</w:t>
      </w:r>
      <w:r w:rsidRPr="00904DFF">
        <w:rPr>
          <w:sz w:val="34"/>
        </w:rPr>
        <w:t>τανοητή η χρησιμότητά της.</w:t>
      </w:r>
    </w:p>
    <w:p w:rsidR="00581C21" w:rsidRPr="00904DFF" w:rsidRDefault="00581C21" w:rsidP="00581C21">
      <w:pPr>
        <w:rPr>
          <w:sz w:val="34"/>
        </w:rPr>
      </w:pPr>
      <w:r w:rsidRPr="00904DFF">
        <w:rPr>
          <w:sz w:val="34"/>
        </w:rPr>
        <w:t xml:space="preserve">Στο επόμενο παράδειγμα παρουσιάζεται μία περισσότερο κατανοητή έκδοση ενός </w:t>
      </w:r>
      <w:proofErr w:type="spellStart"/>
      <w:r w:rsidRPr="00904DFF">
        <w:rPr>
          <w:sz w:val="34"/>
        </w:rPr>
        <w:t>υπερσυνδέσμου</w:t>
      </w:r>
      <w:proofErr w:type="spellEnd"/>
      <w:r w:rsidRPr="00904DFF">
        <w:rPr>
          <w:sz w:val="34"/>
        </w:rPr>
        <w:t>, στην οποία χρησ</w:t>
      </w:r>
      <w:r w:rsidRPr="00904DFF">
        <w:rPr>
          <w:sz w:val="34"/>
        </w:rPr>
        <w:t>ι</w:t>
      </w:r>
      <w:r w:rsidRPr="00904DFF">
        <w:rPr>
          <w:sz w:val="34"/>
        </w:rPr>
        <w:t xml:space="preserve">μοποιείται ένα επιπλέον τεχνικό χαρακτηριστικό με το οποίο αποδίδεται </w:t>
      </w:r>
      <w:proofErr w:type="spellStart"/>
      <w:r w:rsidRPr="00904DFF">
        <w:rPr>
          <w:sz w:val="34"/>
        </w:rPr>
        <w:t>μεταπληροφορία</w:t>
      </w:r>
      <w:proofErr w:type="spellEnd"/>
      <w:r w:rsidRPr="00904DFF">
        <w:rPr>
          <w:sz w:val="34"/>
        </w:rPr>
        <w:t xml:space="preserve"> για τον </w:t>
      </w:r>
      <w:proofErr w:type="spellStart"/>
      <w:r w:rsidRPr="00904DFF">
        <w:rPr>
          <w:sz w:val="34"/>
        </w:rPr>
        <w:t>υπερσύνδεσμο</w:t>
      </w:r>
      <w:proofErr w:type="spellEnd"/>
      <w:r w:rsidRPr="00904DFF">
        <w:rPr>
          <w:sz w:val="34"/>
        </w:rPr>
        <w:t>. Το χ</w:t>
      </w:r>
      <w:r w:rsidRPr="00904DFF">
        <w:rPr>
          <w:sz w:val="34"/>
        </w:rPr>
        <w:t>α</w:t>
      </w:r>
      <w:r w:rsidRPr="00904DFF">
        <w:rPr>
          <w:sz w:val="34"/>
        </w:rPr>
        <w:t xml:space="preserve">ρακτηριστικό αυτό δεν είναι ορατό στον </w:t>
      </w:r>
      <w:r w:rsidRPr="00904DFF">
        <w:rPr>
          <w:sz w:val="34"/>
          <w:lang w:val="en-GB"/>
        </w:rPr>
        <w:t>browser</w:t>
      </w:r>
      <w:r w:rsidRPr="00904DFF">
        <w:rPr>
          <w:sz w:val="34"/>
        </w:rPr>
        <w:t xml:space="preserve"> του τελ</w:t>
      </w:r>
      <w:r w:rsidRPr="00904DFF">
        <w:rPr>
          <w:sz w:val="34"/>
        </w:rPr>
        <w:t>ι</w:t>
      </w:r>
      <w:r w:rsidRPr="00904DFF">
        <w:rPr>
          <w:sz w:val="34"/>
        </w:rPr>
        <w:t xml:space="preserve">κού χρήστη, όμως </w:t>
      </w:r>
      <w:r w:rsidRPr="00904DFF">
        <w:rPr>
          <w:sz w:val="34"/>
        </w:rPr>
        <w:t>α</w:t>
      </w:r>
      <w:r w:rsidRPr="00904DFF">
        <w:rPr>
          <w:sz w:val="34"/>
        </w:rPr>
        <w:t xml:space="preserve">ποδίδεται από τον συνθέτη οθόνης (ως </w:t>
      </w:r>
      <w:proofErr w:type="spellStart"/>
      <w:r w:rsidRPr="00904DFF">
        <w:rPr>
          <w:sz w:val="34"/>
        </w:rPr>
        <w:t>υπερσύνδεσμοι</w:t>
      </w:r>
      <w:proofErr w:type="spellEnd"/>
      <w:r w:rsidRPr="00904DFF">
        <w:rPr>
          <w:sz w:val="34"/>
        </w:rPr>
        <w:t xml:space="preserve"> παρουσιάζονται τα κείμενα με υπογράμμ</w:t>
      </w:r>
      <w:r w:rsidRPr="00904DFF">
        <w:rPr>
          <w:sz w:val="34"/>
        </w:rPr>
        <w:t>ι</w:t>
      </w:r>
      <w:r w:rsidRPr="00904DFF">
        <w:rPr>
          <w:sz w:val="34"/>
        </w:rPr>
        <w:t>ση):</w:t>
      </w:r>
    </w:p>
    <w:p w:rsidR="00581C21" w:rsidRPr="00904DFF" w:rsidRDefault="00581C21" w:rsidP="00581C21">
      <w:pPr>
        <w:rPr>
          <w:sz w:val="34"/>
        </w:rPr>
      </w:pP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rPr>
      </w:pPr>
      <w:r w:rsidRPr="00904DFF">
        <w:rPr>
          <w:sz w:val="34"/>
        </w:rPr>
        <w:t>Δικαιούχοι Σύνταξης Αναπηρίας: ο ασφαλισμένος στο ΙΚΑ δικαιούται σύνταξης λόγω αναπηρίας από ατύχ</w:t>
      </w:r>
      <w:r w:rsidRPr="00904DFF">
        <w:rPr>
          <w:sz w:val="34"/>
        </w:rPr>
        <w:t>η</w:t>
      </w:r>
      <w:r w:rsidRPr="00904DFF">
        <w:rPr>
          <w:sz w:val="34"/>
        </w:rPr>
        <w:t xml:space="preserve">μα, όχι μόνον όταν το ατύχημα προκάλεσε συντάξιμο ποσοστό αναπηρίας αλλά και σε άλλες περιπτώσεις. </w:t>
      </w:r>
      <w:r w:rsidRPr="00904DFF">
        <w:rPr>
          <w:sz w:val="34"/>
          <w:u w:val="single"/>
        </w:rPr>
        <w:t>Ενότητα αναπηρικές συντ</w:t>
      </w:r>
      <w:r w:rsidRPr="00904DFF">
        <w:rPr>
          <w:sz w:val="34"/>
          <w:u w:val="single"/>
        </w:rPr>
        <w:t>ά</w:t>
      </w:r>
      <w:r w:rsidRPr="00904DFF">
        <w:rPr>
          <w:sz w:val="34"/>
          <w:u w:val="single"/>
        </w:rPr>
        <w:t>ξεις</w:t>
      </w:r>
      <w:r w:rsidRPr="00904DFF">
        <w:rPr>
          <w:sz w:val="34"/>
        </w:rPr>
        <w:t>.</w:t>
      </w:r>
    </w:p>
    <w:p w:rsidR="00581C21" w:rsidRPr="00904DFF" w:rsidRDefault="00581C21" w:rsidP="00581C21">
      <w:pPr>
        <w:pBdr>
          <w:top w:val="single" w:sz="4" w:space="1" w:color="auto"/>
          <w:left w:val="single" w:sz="4" w:space="4" w:color="auto"/>
          <w:bottom w:val="single" w:sz="4" w:space="1" w:color="auto"/>
          <w:right w:val="single" w:sz="4" w:space="4" w:color="auto"/>
        </w:pBdr>
        <w:ind w:left="284" w:right="368"/>
        <w:rPr>
          <w:sz w:val="34"/>
        </w:rPr>
      </w:pPr>
      <w:r w:rsidRPr="00904DFF">
        <w:rPr>
          <w:sz w:val="34"/>
        </w:rPr>
        <w:t>Σχετικό κείμενο του νόμου.</w:t>
      </w:r>
    </w:p>
    <w:p w:rsidR="00581C21" w:rsidRPr="00904DFF" w:rsidRDefault="00581C21" w:rsidP="00581C21">
      <w:pPr>
        <w:rPr>
          <w:sz w:val="34"/>
        </w:rPr>
      </w:pPr>
    </w:p>
    <w:p w:rsidR="00581C21" w:rsidRPr="00904DFF" w:rsidRDefault="00581C21" w:rsidP="00581C21">
      <w:pPr>
        <w:rPr>
          <w:sz w:val="34"/>
        </w:rPr>
      </w:pPr>
      <w:r w:rsidRPr="00904DFF">
        <w:rPr>
          <w:sz w:val="34"/>
        </w:rPr>
        <w:t>Σε αυτό το παράδειγμα ο αναγνώστης οθόνης, κατόπιν χρ</w:t>
      </w:r>
      <w:r w:rsidRPr="00904DFF">
        <w:rPr>
          <w:sz w:val="34"/>
        </w:rPr>
        <w:t>ή</w:t>
      </w:r>
      <w:r w:rsidRPr="00904DFF">
        <w:rPr>
          <w:sz w:val="34"/>
        </w:rPr>
        <w:lastRenderedPageBreak/>
        <w:t>σης κατάλληλου χαρακτηριστικού (</w:t>
      </w:r>
      <w:r w:rsidRPr="00904DFF">
        <w:rPr>
          <w:sz w:val="34"/>
          <w:lang w:val="en-GB"/>
        </w:rPr>
        <w:t>title</w:t>
      </w:r>
      <w:r w:rsidRPr="00904DFF">
        <w:rPr>
          <w:sz w:val="34"/>
        </w:rPr>
        <w:t>) όπου εισάγεται σ</w:t>
      </w:r>
      <w:r w:rsidRPr="00904DFF">
        <w:rPr>
          <w:sz w:val="34"/>
        </w:rPr>
        <w:t>υ</w:t>
      </w:r>
      <w:r w:rsidRPr="00904DFF">
        <w:rPr>
          <w:sz w:val="34"/>
        </w:rPr>
        <w:t>μπληρ</w:t>
      </w:r>
      <w:r w:rsidRPr="00904DFF">
        <w:rPr>
          <w:sz w:val="34"/>
        </w:rPr>
        <w:t>ω</w:t>
      </w:r>
      <w:r w:rsidRPr="00904DFF">
        <w:rPr>
          <w:sz w:val="34"/>
        </w:rPr>
        <w:t xml:space="preserve">ματικό κείμενο, θα αποδώσει </w:t>
      </w:r>
      <w:proofErr w:type="spellStart"/>
      <w:r w:rsidRPr="00904DFF">
        <w:rPr>
          <w:sz w:val="34"/>
        </w:rPr>
        <w:t>μετα</w:t>
      </w:r>
      <w:proofErr w:type="spellEnd"/>
      <w:r w:rsidRPr="00904DFF">
        <w:rPr>
          <w:sz w:val="34"/>
        </w:rPr>
        <w:t xml:space="preserve">-πληροφορία με την οποία θα γίνει κατανοητό ότι ο πρώτος </w:t>
      </w:r>
      <w:proofErr w:type="spellStart"/>
      <w:r w:rsidRPr="00904DFF">
        <w:rPr>
          <w:sz w:val="34"/>
        </w:rPr>
        <w:t>υπερσύνδεμος</w:t>
      </w:r>
      <w:proofErr w:type="spellEnd"/>
      <w:r w:rsidRPr="00904DFF">
        <w:rPr>
          <w:sz w:val="34"/>
        </w:rPr>
        <w:t xml:space="preserve"> οδηγεί σε μία ιστ</w:t>
      </w:r>
      <w:r w:rsidRPr="00904DFF">
        <w:rPr>
          <w:sz w:val="34"/>
        </w:rPr>
        <w:t>ο</w:t>
      </w:r>
      <w:r w:rsidRPr="00904DFF">
        <w:rPr>
          <w:sz w:val="34"/>
        </w:rPr>
        <w:t xml:space="preserve">σελίδα του ιδίου </w:t>
      </w:r>
      <w:proofErr w:type="spellStart"/>
      <w:r w:rsidRPr="00904DFF">
        <w:rPr>
          <w:sz w:val="34"/>
        </w:rPr>
        <w:t>ιστοχώρου</w:t>
      </w:r>
      <w:proofErr w:type="spellEnd"/>
      <w:r w:rsidRPr="00904DFF">
        <w:rPr>
          <w:sz w:val="34"/>
        </w:rPr>
        <w:t>, σε αντίθεση με τον δεύτερο που οδηγεί σε ιστοσελίδα του εθνικού τυπ</w:t>
      </w:r>
      <w:r w:rsidRPr="00904DFF">
        <w:rPr>
          <w:sz w:val="34"/>
        </w:rPr>
        <w:t>ο</w:t>
      </w:r>
      <w:r w:rsidRPr="00904DFF">
        <w:rPr>
          <w:sz w:val="34"/>
        </w:rPr>
        <w:t>γρ</w:t>
      </w:r>
      <w:r w:rsidRPr="00904DFF">
        <w:rPr>
          <w:sz w:val="34"/>
        </w:rPr>
        <w:t>α</w:t>
      </w:r>
      <w:r w:rsidRPr="00904DFF">
        <w:rPr>
          <w:sz w:val="34"/>
        </w:rPr>
        <w:t>φείου:</w:t>
      </w:r>
    </w:p>
    <w:p w:rsidR="00581C21" w:rsidRPr="00904DFF" w:rsidRDefault="00581C21" w:rsidP="0077537D">
      <w:pPr>
        <w:jc w:val="center"/>
        <w:rPr>
          <w:b/>
          <w:sz w:val="34"/>
        </w:rPr>
      </w:pPr>
      <w:proofErr w:type="spellStart"/>
      <w:r w:rsidRPr="00904DFF">
        <w:rPr>
          <w:b/>
          <w:sz w:val="34"/>
        </w:rPr>
        <w:t>υπερσύνδεσμος</w:t>
      </w:r>
      <w:proofErr w:type="spellEnd"/>
      <w:r w:rsidRPr="00904DFF">
        <w:rPr>
          <w:b/>
          <w:sz w:val="34"/>
        </w:rPr>
        <w:t>: Για περισσότερες λεπτομέρειες αν</w:t>
      </w:r>
      <w:r w:rsidRPr="00904DFF">
        <w:rPr>
          <w:b/>
          <w:sz w:val="34"/>
        </w:rPr>
        <w:t>α</w:t>
      </w:r>
      <w:r w:rsidRPr="00904DFF">
        <w:rPr>
          <w:b/>
          <w:sz w:val="34"/>
        </w:rPr>
        <w:t xml:space="preserve">τρέξτε. </w:t>
      </w:r>
      <w:r w:rsidR="0077537D" w:rsidRPr="00904DFF">
        <w:rPr>
          <w:b/>
          <w:sz w:val="34"/>
        </w:rPr>
        <w:br/>
      </w:r>
      <w:r w:rsidRPr="00904DFF">
        <w:rPr>
          <w:b/>
          <w:sz w:val="34"/>
        </w:rPr>
        <w:t>Ενότητα αναπηρικές συντάξεις.</w:t>
      </w:r>
    </w:p>
    <w:p w:rsidR="00581C21" w:rsidRPr="00904DFF" w:rsidRDefault="00581C21" w:rsidP="0077537D">
      <w:pPr>
        <w:jc w:val="center"/>
        <w:rPr>
          <w:b/>
          <w:sz w:val="34"/>
        </w:rPr>
      </w:pPr>
      <w:proofErr w:type="spellStart"/>
      <w:r w:rsidRPr="00904DFF">
        <w:rPr>
          <w:b/>
          <w:sz w:val="34"/>
        </w:rPr>
        <w:t>υπερσύνδεσμος</w:t>
      </w:r>
      <w:proofErr w:type="spellEnd"/>
      <w:r w:rsidRPr="00904DFF">
        <w:rPr>
          <w:b/>
          <w:sz w:val="34"/>
        </w:rPr>
        <w:t>: εξωτερικός σύνδεσμος προς το εθνικό τυπογρ</w:t>
      </w:r>
      <w:r w:rsidRPr="00904DFF">
        <w:rPr>
          <w:b/>
          <w:sz w:val="34"/>
        </w:rPr>
        <w:t>α</w:t>
      </w:r>
      <w:r w:rsidRPr="00904DFF">
        <w:rPr>
          <w:b/>
          <w:sz w:val="34"/>
        </w:rPr>
        <w:t>φείο.</w:t>
      </w:r>
    </w:p>
    <w:p w:rsidR="00581C21" w:rsidRPr="00904DFF" w:rsidRDefault="00581C21" w:rsidP="0077537D">
      <w:pPr>
        <w:jc w:val="center"/>
        <w:rPr>
          <w:b/>
          <w:sz w:val="34"/>
        </w:rPr>
      </w:pPr>
      <w:r w:rsidRPr="00904DFF">
        <w:rPr>
          <w:b/>
          <w:sz w:val="34"/>
        </w:rPr>
        <w:t>Σχετικό κείμενο του νόμου.</w:t>
      </w:r>
    </w:p>
    <w:p w:rsidR="0077537D" w:rsidRPr="00904DFF" w:rsidRDefault="0077537D" w:rsidP="00581C21">
      <w:pPr>
        <w:rPr>
          <w:sz w:val="34"/>
        </w:rPr>
      </w:pPr>
    </w:p>
    <w:p w:rsidR="00581C21" w:rsidRPr="00904DFF" w:rsidRDefault="00581C21" w:rsidP="0077537D">
      <w:pPr>
        <w:pStyle w:val="4"/>
        <w:rPr>
          <w:sz w:val="34"/>
        </w:rPr>
      </w:pPr>
      <w:r w:rsidRPr="00904DFF">
        <w:rPr>
          <w:sz w:val="34"/>
        </w:rPr>
        <w:t xml:space="preserve">Γ. Έλλειψη χρήσης εναλλακτικού κειμένου εικόνων - </w:t>
      </w:r>
      <w:proofErr w:type="spellStart"/>
      <w:r w:rsidRPr="00904DFF">
        <w:rPr>
          <w:sz w:val="34"/>
        </w:rPr>
        <w:t>υ</w:t>
      </w:r>
      <w:r w:rsidRPr="00904DFF">
        <w:rPr>
          <w:sz w:val="34"/>
        </w:rPr>
        <w:t>περσυνδ</w:t>
      </w:r>
      <w:r w:rsidRPr="00904DFF">
        <w:rPr>
          <w:sz w:val="34"/>
        </w:rPr>
        <w:t>έ</w:t>
      </w:r>
      <w:r w:rsidRPr="00904DFF">
        <w:rPr>
          <w:sz w:val="34"/>
        </w:rPr>
        <w:t>σμων</w:t>
      </w:r>
      <w:proofErr w:type="spellEnd"/>
    </w:p>
    <w:p w:rsidR="0077537D" w:rsidRPr="00904DFF" w:rsidRDefault="00581C21" w:rsidP="0077537D">
      <w:pPr>
        <w:rPr>
          <w:sz w:val="34"/>
        </w:rPr>
      </w:pPr>
      <w:r w:rsidRPr="00904DFF">
        <w:rPr>
          <w:sz w:val="34"/>
        </w:rPr>
        <w:t xml:space="preserve">Ένα πρόβλημα που έχει την ρίζα του στους ιδίους λόγους με εκείνους που αναφέρθηκαν στην ενότητα </w:t>
      </w:r>
      <w:r w:rsidR="0077537D" w:rsidRPr="00904DFF">
        <w:rPr>
          <w:sz w:val="34"/>
        </w:rPr>
        <w:fldChar w:fldCharType="begin"/>
      </w:r>
      <w:r w:rsidR="0077537D" w:rsidRPr="00904DFF">
        <w:rPr>
          <w:sz w:val="34"/>
        </w:rPr>
        <w:instrText xml:space="preserve"> REF _Ref362665500 \r \h </w:instrText>
      </w:r>
      <w:r w:rsidR="0077537D" w:rsidRPr="00904DFF">
        <w:rPr>
          <w:sz w:val="34"/>
        </w:rPr>
      </w:r>
      <w:r w:rsidR="00904DFF" w:rsidRPr="00904DFF">
        <w:rPr>
          <w:sz w:val="34"/>
        </w:rPr>
        <w:instrText xml:space="preserve"> \* MERGEFORMAT </w:instrText>
      </w:r>
      <w:r w:rsidR="0077537D" w:rsidRPr="00904DFF">
        <w:rPr>
          <w:sz w:val="34"/>
        </w:rPr>
        <w:fldChar w:fldCharType="separate"/>
      </w:r>
      <w:r w:rsidR="003D3AC6">
        <w:rPr>
          <w:sz w:val="34"/>
        </w:rPr>
        <w:t>3.2.1</w:t>
      </w:r>
      <w:r w:rsidR="0077537D" w:rsidRPr="00904DFF">
        <w:rPr>
          <w:sz w:val="34"/>
        </w:rPr>
        <w:fldChar w:fldCharType="end"/>
      </w:r>
      <w:r w:rsidRPr="00904DFF">
        <w:rPr>
          <w:sz w:val="34"/>
        </w:rPr>
        <w:t>, παρουσιάζ</w:t>
      </w:r>
      <w:r w:rsidRPr="00904DFF">
        <w:rPr>
          <w:sz w:val="34"/>
        </w:rPr>
        <w:t>ε</w:t>
      </w:r>
      <w:r w:rsidRPr="00904DFF">
        <w:rPr>
          <w:sz w:val="34"/>
        </w:rPr>
        <w:t>ται στις περιπτώσεις χρήσης</w:t>
      </w:r>
      <w:r w:rsidR="0077537D" w:rsidRPr="00904DFF">
        <w:rPr>
          <w:sz w:val="34"/>
        </w:rPr>
        <w:t xml:space="preserve"> εικόνων ως </w:t>
      </w:r>
      <w:proofErr w:type="spellStart"/>
      <w:r w:rsidR="0077537D" w:rsidRPr="00904DFF">
        <w:rPr>
          <w:sz w:val="34"/>
        </w:rPr>
        <w:t>υπερσυνδέσμους</w:t>
      </w:r>
      <w:proofErr w:type="spellEnd"/>
      <w:r w:rsidR="0077537D" w:rsidRPr="00904DFF">
        <w:rPr>
          <w:sz w:val="34"/>
        </w:rPr>
        <w:t>. Έτσι, όπως στην περίπτωση της απλής χρήσης εικόνων και στη συγκεκριμένη περίπτωση που αναφέρεται, οι κατ</w:t>
      </w:r>
      <w:r w:rsidR="0077537D" w:rsidRPr="00904DFF">
        <w:rPr>
          <w:sz w:val="34"/>
        </w:rPr>
        <w:t>α</w:t>
      </w:r>
      <w:r w:rsidR="0077537D" w:rsidRPr="00904DFF">
        <w:rPr>
          <w:sz w:val="34"/>
        </w:rPr>
        <w:t>σκευαστές περιεχομένου συνηθίζουν, όποτε συμπεριλαμβ</w:t>
      </w:r>
      <w:r w:rsidR="0077537D" w:rsidRPr="00904DFF">
        <w:rPr>
          <w:sz w:val="34"/>
        </w:rPr>
        <w:t>ά</w:t>
      </w:r>
      <w:r w:rsidR="0077537D" w:rsidRPr="00904DFF">
        <w:rPr>
          <w:sz w:val="34"/>
        </w:rPr>
        <w:t>νουν στο περιεχόμενο μίας ιστοσελίδας εικόνες με συμπερ</w:t>
      </w:r>
      <w:r w:rsidR="0077537D" w:rsidRPr="00904DFF">
        <w:rPr>
          <w:sz w:val="34"/>
        </w:rPr>
        <w:t>ι</w:t>
      </w:r>
      <w:r w:rsidR="0077537D" w:rsidRPr="00904DFF">
        <w:rPr>
          <w:sz w:val="34"/>
        </w:rPr>
        <w:t xml:space="preserve">φορά </w:t>
      </w:r>
      <w:proofErr w:type="spellStart"/>
      <w:r w:rsidR="0077537D" w:rsidRPr="00904DFF">
        <w:rPr>
          <w:sz w:val="34"/>
        </w:rPr>
        <w:t>υπερσυνδέσμου</w:t>
      </w:r>
      <w:proofErr w:type="spellEnd"/>
      <w:r w:rsidR="0077537D" w:rsidRPr="00904DFF">
        <w:rPr>
          <w:sz w:val="34"/>
        </w:rPr>
        <w:t>, να μην παρέχουν συμπλ</w:t>
      </w:r>
      <w:r w:rsidR="0077537D" w:rsidRPr="00904DFF">
        <w:rPr>
          <w:sz w:val="34"/>
        </w:rPr>
        <w:t>η</w:t>
      </w:r>
      <w:r w:rsidR="0077537D" w:rsidRPr="00904DFF">
        <w:rPr>
          <w:sz w:val="34"/>
        </w:rPr>
        <w:t>ρωματικό κείμενο για την εικόνα. Στην πράξη αυτό προκαλεί σοβαρά προβλήματα κατανόησης του λ</w:t>
      </w:r>
      <w:r w:rsidR="0077537D" w:rsidRPr="00904DFF">
        <w:rPr>
          <w:sz w:val="34"/>
        </w:rPr>
        <w:t>ό</w:t>
      </w:r>
      <w:r w:rsidR="0077537D" w:rsidRPr="00904DFF">
        <w:rPr>
          <w:sz w:val="34"/>
        </w:rPr>
        <w:t xml:space="preserve">γου ύπαρξης μίας εικόνας αλλά και του ότι αυτή αποτελεί </w:t>
      </w:r>
      <w:proofErr w:type="spellStart"/>
      <w:r w:rsidR="0077537D" w:rsidRPr="00904DFF">
        <w:rPr>
          <w:sz w:val="34"/>
        </w:rPr>
        <w:t>υπε</w:t>
      </w:r>
      <w:r w:rsidR="0077537D" w:rsidRPr="00904DFF">
        <w:rPr>
          <w:sz w:val="34"/>
        </w:rPr>
        <w:t>ρ</w:t>
      </w:r>
      <w:r w:rsidR="0077537D" w:rsidRPr="00904DFF">
        <w:rPr>
          <w:sz w:val="34"/>
        </w:rPr>
        <w:t>σύνδεσμο</w:t>
      </w:r>
      <w:proofErr w:type="spellEnd"/>
      <w:r w:rsidR="0077537D" w:rsidRPr="00904DFF">
        <w:rPr>
          <w:sz w:val="34"/>
        </w:rPr>
        <w:t xml:space="preserve"> προς κάποιο σχετικό με την εικόνα περιεχόμενο. Σ</w:t>
      </w:r>
      <w:r w:rsidR="0077537D" w:rsidRPr="00904DFF">
        <w:rPr>
          <w:sz w:val="34"/>
        </w:rPr>
        <w:t>υ</w:t>
      </w:r>
      <w:r w:rsidR="0077537D" w:rsidRPr="00904DFF">
        <w:rPr>
          <w:sz w:val="34"/>
        </w:rPr>
        <w:t>νήθως σε αυτές τις περιπτώσεις ο τελικός χρήστης είτε δεν κατανοεί τη συγκ</w:t>
      </w:r>
      <w:r w:rsidR="0077537D" w:rsidRPr="00904DFF">
        <w:rPr>
          <w:sz w:val="34"/>
        </w:rPr>
        <w:t>ε</w:t>
      </w:r>
      <w:r w:rsidR="0077537D" w:rsidRPr="00904DFF">
        <w:rPr>
          <w:sz w:val="34"/>
        </w:rPr>
        <w:lastRenderedPageBreak/>
        <w:t>κριμένη χρήση, είτε ηθελημένα δεν ενεργοποιεί το συγκ</w:t>
      </w:r>
      <w:r w:rsidR="0077537D" w:rsidRPr="00904DFF">
        <w:rPr>
          <w:sz w:val="34"/>
        </w:rPr>
        <w:t>ε</w:t>
      </w:r>
      <w:r w:rsidR="0077537D" w:rsidRPr="00904DFF">
        <w:rPr>
          <w:sz w:val="34"/>
        </w:rPr>
        <w:t xml:space="preserve">κριμένο </w:t>
      </w:r>
      <w:proofErr w:type="spellStart"/>
      <w:r w:rsidR="0077537D" w:rsidRPr="00904DFF">
        <w:rPr>
          <w:sz w:val="34"/>
        </w:rPr>
        <w:t>υπερσύνδεσμο</w:t>
      </w:r>
      <w:proofErr w:type="spellEnd"/>
      <w:r w:rsidR="0077537D" w:rsidRPr="00904DFF">
        <w:rPr>
          <w:sz w:val="34"/>
        </w:rPr>
        <w:t>.</w:t>
      </w:r>
    </w:p>
    <w:p w:rsidR="0077537D" w:rsidRPr="00904DFF" w:rsidRDefault="0077537D" w:rsidP="0077537D">
      <w:pPr>
        <w:rPr>
          <w:sz w:val="34"/>
        </w:rPr>
      </w:pPr>
      <w:r w:rsidRPr="00904DFF">
        <w:rPr>
          <w:sz w:val="34"/>
        </w:rPr>
        <w:t xml:space="preserve">Στο παρακάτω παράδειγμα η εικόνα που παρουσιάζεται </w:t>
      </w:r>
      <w:r w:rsidRPr="00904DFF">
        <w:rPr>
          <w:sz w:val="34"/>
        </w:rPr>
        <w:t>α</w:t>
      </w:r>
      <w:r w:rsidRPr="00904DFF">
        <w:rPr>
          <w:sz w:val="34"/>
        </w:rPr>
        <w:t xml:space="preserve">ριστερά του κειμένου αποτελεί </w:t>
      </w:r>
      <w:proofErr w:type="spellStart"/>
      <w:r w:rsidRPr="00904DFF">
        <w:rPr>
          <w:sz w:val="34"/>
        </w:rPr>
        <w:t>υπερσύνδεσμο</w:t>
      </w:r>
      <w:proofErr w:type="spellEnd"/>
      <w:r w:rsidRPr="00904DFF">
        <w:rPr>
          <w:sz w:val="34"/>
        </w:rPr>
        <w:t xml:space="preserve"> για περισσ</w:t>
      </w:r>
      <w:r w:rsidRPr="00904DFF">
        <w:rPr>
          <w:sz w:val="34"/>
        </w:rPr>
        <w:t>ό</w:t>
      </w:r>
      <w:r w:rsidRPr="00904DFF">
        <w:rPr>
          <w:sz w:val="34"/>
        </w:rPr>
        <w:t>τερη πλ</w:t>
      </w:r>
      <w:r w:rsidRPr="00904DFF">
        <w:rPr>
          <w:sz w:val="34"/>
        </w:rPr>
        <w:t>η</w:t>
      </w:r>
      <w:r w:rsidRPr="00904DFF">
        <w:rPr>
          <w:sz w:val="34"/>
        </w:rPr>
        <w:t>ροφορία αναλόγως του σημείου που θα επιλέξει ο χρήστης. Β</w:t>
      </w:r>
      <w:r w:rsidRPr="00904DFF">
        <w:rPr>
          <w:sz w:val="34"/>
        </w:rPr>
        <w:t>ε</w:t>
      </w:r>
      <w:r w:rsidRPr="00904DFF">
        <w:rPr>
          <w:sz w:val="34"/>
        </w:rPr>
        <w:t>βαίως, ο τυφλός χρήστης δεν είναι σε θέση να κατανοήσει τη συγκεκριμένη χρήση, εφόσον το κείμενο που θα του αποδοθεί μέσω του αναγνώστη οθόνης δεν είναι επ</w:t>
      </w:r>
      <w:r w:rsidRPr="00904DFF">
        <w:rPr>
          <w:sz w:val="34"/>
        </w:rPr>
        <w:t>ε</w:t>
      </w:r>
      <w:r w:rsidRPr="00904DFF">
        <w:rPr>
          <w:sz w:val="34"/>
        </w:rPr>
        <w:t>ξηγηματικό του συγκεκριμένου μηχανισμού που προσφέρ</w:t>
      </w:r>
      <w:r w:rsidRPr="00904DFF">
        <w:rPr>
          <w:sz w:val="34"/>
        </w:rPr>
        <w:t>ε</w:t>
      </w:r>
      <w:r w:rsidRPr="00904DFF">
        <w:rPr>
          <w:sz w:val="34"/>
        </w:rPr>
        <w:t>ται (Εικόνα 21).</w:t>
      </w:r>
    </w:p>
    <w:p w:rsidR="0077537D" w:rsidRPr="00904DFF" w:rsidRDefault="0077537D" w:rsidP="0077537D">
      <w:pPr>
        <w:rPr>
          <w:sz w:val="34"/>
        </w:rPr>
      </w:pPr>
    </w:p>
    <w:p w:rsidR="0077537D" w:rsidRPr="00904DFF" w:rsidRDefault="0077537D" w:rsidP="0077537D">
      <w:pPr>
        <w:jc w:val="center"/>
        <w:rPr>
          <w:sz w:val="34"/>
        </w:rPr>
      </w:pPr>
      <w:r w:rsidRPr="00904DFF">
        <w:rPr>
          <w:noProof/>
          <w:sz w:val="34"/>
          <w:lang w:eastAsia="el-GR"/>
        </w:rPr>
        <w:drawing>
          <wp:inline distT="0" distB="0" distL="0" distR="0" wp14:anchorId="0F5E56DB" wp14:editId="3136BC11">
            <wp:extent cx="4772417" cy="2579509"/>
            <wp:effectExtent l="0" t="0" r="9525" b="0"/>
            <wp:docPr id="101" name="Εικόνα 101" descr="Στο πάνω μέρος της εικόνας εμφανίζεται ο τίτλος της είδησης για ένα πρωτοποριακό εμφύτευμα που εμφυτευόμενο πίσω από τον αμφιβληστροειδή χιτώνα του ματιού, δίνει τη ευχέρεια στο τυφλό να διακρίνει ορισμένα σχήματα και αντικείμενα γύρω του. Στο συνο-δευτικό κείμενο της είδησης αναφέρεται ότι ο χρήστης πατώντας σε διάφορα μέρη της εικόνας που εμφανίζεται αριστερά του κειμένου θα λάβει περισσότερες πληροφορίες της εμφύτευσης για το κάθε τμήμα του οφθαλμού. Η απόδοση του εναλλακτικού κειμένου της εικόνας, η οποία δεν προτρέπει τον χρήστη να ενεργοποιήσει τον υπερσύνδεσμο είναι υπερσύνδεσμος: aaa.gif." title="Παράδειγμα εικόνας που παρουσιάζεται αριστερά του κειμένου αποτελεί υπερσύνδεσμο για περισσότερη πληροφορία αναλόγως του σημείου που θα επιλέξει ο χρήσ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ndros\Desktop\Images\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2494" cy="2579551"/>
                    </a:xfrm>
                    <a:prstGeom prst="rect">
                      <a:avLst/>
                    </a:prstGeom>
                    <a:noFill/>
                    <a:ln>
                      <a:noFill/>
                    </a:ln>
                  </pic:spPr>
                </pic:pic>
              </a:graphicData>
            </a:graphic>
          </wp:inline>
        </w:drawing>
      </w:r>
    </w:p>
    <w:p w:rsidR="00581C21" w:rsidRPr="00904DFF" w:rsidRDefault="0077537D" w:rsidP="0077537D">
      <w:pPr>
        <w:pStyle w:val="a3"/>
        <w:rPr>
          <w:sz w:val="30"/>
        </w:rPr>
      </w:pPr>
      <w:bookmarkStart w:id="90" w:name="_Toc362874654"/>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21</w:t>
      </w:r>
      <w:r w:rsidR="00904DFF" w:rsidRPr="00904DFF">
        <w:rPr>
          <w:noProof/>
          <w:sz w:val="30"/>
        </w:rPr>
        <w:fldChar w:fldCharType="end"/>
      </w:r>
      <w:r w:rsidRPr="00904DFF">
        <w:rPr>
          <w:sz w:val="30"/>
        </w:rPr>
        <w:t>. Στο πάνω μέρος της εικόνας εμφανίζεται ο τίτλος της ε</w:t>
      </w:r>
      <w:r w:rsidRPr="00904DFF">
        <w:rPr>
          <w:sz w:val="30"/>
        </w:rPr>
        <w:t>ί</w:t>
      </w:r>
      <w:r w:rsidRPr="00904DFF">
        <w:rPr>
          <w:sz w:val="30"/>
        </w:rPr>
        <w:t>δησης για ένα πρωτοποριακό εμφύτευμα που εμφυτευόμενο πίσω από τον α</w:t>
      </w:r>
      <w:r w:rsidRPr="00904DFF">
        <w:rPr>
          <w:sz w:val="30"/>
        </w:rPr>
        <w:t>μ</w:t>
      </w:r>
      <w:r w:rsidRPr="00904DFF">
        <w:rPr>
          <w:sz w:val="30"/>
        </w:rPr>
        <w:t>φιβληστροειδή χιτώνα του ματιού, δίνει τη ευχέρεια στο τυφλό να διακρίνει ορισμένα σχήματα και αντικείμενα γύρω του. Στο συνοδευτικό κείμενο της είδησης αναφέρεται ότι ο χρήστης π</w:t>
      </w:r>
      <w:r w:rsidRPr="00904DFF">
        <w:rPr>
          <w:sz w:val="30"/>
        </w:rPr>
        <w:t>α</w:t>
      </w:r>
      <w:r w:rsidRPr="00904DFF">
        <w:rPr>
          <w:sz w:val="30"/>
        </w:rPr>
        <w:t>τώντας σε διάφορα μ</w:t>
      </w:r>
      <w:r w:rsidRPr="00904DFF">
        <w:rPr>
          <w:sz w:val="30"/>
        </w:rPr>
        <w:t>έ</w:t>
      </w:r>
      <w:r w:rsidRPr="00904DFF">
        <w:rPr>
          <w:sz w:val="30"/>
        </w:rPr>
        <w:t>ρη της εικόνας που εμφανίζεται αριστερά του κειμένου θα λάβει περισσότερες πληροφορίες της εμφύτε</w:t>
      </w:r>
      <w:r w:rsidRPr="00904DFF">
        <w:rPr>
          <w:sz w:val="30"/>
        </w:rPr>
        <w:t>υ</w:t>
      </w:r>
      <w:r w:rsidRPr="00904DFF">
        <w:rPr>
          <w:sz w:val="30"/>
        </w:rPr>
        <w:t xml:space="preserve">σης για το κάθε τμήμα του οφθαλμού. Η απόδοση του εναλλακτικού κειμένου της εικόνας, η οποία δεν προτρέπει τον χρήστη να ενεργοποιήσει τον </w:t>
      </w:r>
      <w:proofErr w:type="spellStart"/>
      <w:r w:rsidRPr="00904DFF">
        <w:rPr>
          <w:sz w:val="30"/>
        </w:rPr>
        <w:t>υπερσύνδεσμο</w:t>
      </w:r>
      <w:proofErr w:type="spellEnd"/>
      <w:r w:rsidRPr="00904DFF">
        <w:rPr>
          <w:sz w:val="30"/>
        </w:rPr>
        <w:t xml:space="preserve"> είναι </w:t>
      </w:r>
      <w:proofErr w:type="spellStart"/>
      <w:r w:rsidRPr="00904DFF">
        <w:rPr>
          <w:sz w:val="30"/>
        </w:rPr>
        <w:t>υπερσύνδ</w:t>
      </w:r>
      <w:r w:rsidRPr="00904DFF">
        <w:rPr>
          <w:sz w:val="30"/>
        </w:rPr>
        <w:t>ε</w:t>
      </w:r>
      <w:r w:rsidRPr="00904DFF">
        <w:rPr>
          <w:sz w:val="30"/>
        </w:rPr>
        <w:t>σμος</w:t>
      </w:r>
      <w:proofErr w:type="spellEnd"/>
      <w:r w:rsidRPr="00904DFF">
        <w:rPr>
          <w:sz w:val="30"/>
        </w:rPr>
        <w:t xml:space="preserve">: </w:t>
      </w:r>
      <w:proofErr w:type="spellStart"/>
      <w:r w:rsidRPr="00904DFF">
        <w:rPr>
          <w:sz w:val="30"/>
        </w:rPr>
        <w:t>aaa.gif</w:t>
      </w:r>
      <w:proofErr w:type="spellEnd"/>
      <w:r w:rsidRPr="00904DFF">
        <w:rPr>
          <w:sz w:val="30"/>
        </w:rPr>
        <w:t>.</w:t>
      </w:r>
      <w:bookmarkEnd w:id="90"/>
    </w:p>
    <w:p w:rsidR="00581C21" w:rsidRPr="00904DFF" w:rsidRDefault="00581C21" w:rsidP="00C91F7C">
      <w:pPr>
        <w:rPr>
          <w:sz w:val="34"/>
        </w:rPr>
      </w:pPr>
    </w:p>
    <w:p w:rsidR="0077537D" w:rsidRPr="00904DFF" w:rsidRDefault="0077537D" w:rsidP="0077537D">
      <w:pPr>
        <w:pStyle w:val="3"/>
        <w:rPr>
          <w:sz w:val="34"/>
        </w:rPr>
      </w:pPr>
      <w:bookmarkStart w:id="91" w:name="_Toc362874618"/>
      <w:r w:rsidRPr="00904DFF">
        <w:rPr>
          <w:sz w:val="34"/>
        </w:rPr>
        <w:t>Λανθασμένη Κατασκευή Φορμών Εισαγωγής Στοιχείων</w:t>
      </w:r>
      <w:bookmarkEnd w:id="91"/>
    </w:p>
    <w:p w:rsidR="0077537D" w:rsidRPr="00904DFF" w:rsidRDefault="0077537D" w:rsidP="0077537D">
      <w:pPr>
        <w:rPr>
          <w:sz w:val="34"/>
        </w:rPr>
      </w:pPr>
      <w:r w:rsidRPr="00904DFF">
        <w:rPr>
          <w:sz w:val="34"/>
        </w:rPr>
        <w:t>Το θέμα της προσβασιμότητας των φορμών εισαγωγής στο</w:t>
      </w:r>
      <w:r w:rsidRPr="00904DFF">
        <w:rPr>
          <w:sz w:val="34"/>
        </w:rPr>
        <w:t>ι</w:t>
      </w:r>
      <w:r w:rsidRPr="00904DFF">
        <w:rPr>
          <w:sz w:val="34"/>
        </w:rPr>
        <w:t>χε</w:t>
      </w:r>
      <w:r w:rsidRPr="00904DFF">
        <w:rPr>
          <w:sz w:val="34"/>
        </w:rPr>
        <w:t>ί</w:t>
      </w:r>
      <w:r w:rsidRPr="00904DFF">
        <w:rPr>
          <w:sz w:val="34"/>
        </w:rPr>
        <w:t>ων αντιμετωπίζεται διαχρονικά από όλες τις οδηγίες και πρότ</w:t>
      </w:r>
      <w:r w:rsidRPr="00904DFF">
        <w:rPr>
          <w:sz w:val="34"/>
        </w:rPr>
        <w:t>υ</w:t>
      </w:r>
      <w:r w:rsidRPr="00904DFF">
        <w:rPr>
          <w:sz w:val="34"/>
        </w:rPr>
        <w:t>πα προσβασιμότητας. Σε όλες τις περιπτώσεις αυτών αναφέρ</w:t>
      </w:r>
      <w:r w:rsidRPr="00904DFF">
        <w:rPr>
          <w:sz w:val="34"/>
        </w:rPr>
        <w:t>ε</w:t>
      </w:r>
      <w:r w:rsidRPr="00904DFF">
        <w:rPr>
          <w:sz w:val="34"/>
        </w:rPr>
        <w:t>ται ότι οι φόρμες συμπλήρωσης στοιχείων οφείλουν να είναι προσβάσιμες, επιτρέποντας τη συμπλήρωση και αποστολή των στοιχείων από χρήστες οι οποίοι χρησιμοπο</w:t>
      </w:r>
      <w:r w:rsidRPr="00904DFF">
        <w:rPr>
          <w:sz w:val="34"/>
        </w:rPr>
        <w:t>ι</w:t>
      </w:r>
      <w:r w:rsidRPr="00904DFF">
        <w:rPr>
          <w:sz w:val="34"/>
        </w:rPr>
        <w:t>ούν υποστηρικτική τεχνολογ</w:t>
      </w:r>
      <w:r w:rsidRPr="00904DFF">
        <w:rPr>
          <w:sz w:val="34"/>
        </w:rPr>
        <w:t>ί</w:t>
      </w:r>
      <w:r w:rsidRPr="00904DFF">
        <w:rPr>
          <w:sz w:val="34"/>
        </w:rPr>
        <w:t xml:space="preserve">α. Όπως και στην περίπτωση κατασκευής και χρήσης των </w:t>
      </w:r>
      <w:proofErr w:type="spellStart"/>
      <w:r w:rsidRPr="00904DFF">
        <w:rPr>
          <w:sz w:val="34"/>
        </w:rPr>
        <w:t>υπερσυνδέσμων</w:t>
      </w:r>
      <w:proofErr w:type="spellEnd"/>
      <w:r w:rsidRPr="00904DFF">
        <w:rPr>
          <w:sz w:val="34"/>
        </w:rPr>
        <w:t>, πολύ δε π</w:t>
      </w:r>
      <w:r w:rsidRPr="00904DFF">
        <w:rPr>
          <w:sz w:val="34"/>
        </w:rPr>
        <w:t>ε</w:t>
      </w:r>
      <w:r w:rsidRPr="00904DFF">
        <w:rPr>
          <w:sz w:val="34"/>
        </w:rPr>
        <w:t>ρισσότερο για την κατασκευή μίας προσβάσιμης φόρμας, με την οποία ο οποιοσδήποτε χρ</w:t>
      </w:r>
      <w:r w:rsidRPr="00904DFF">
        <w:rPr>
          <w:sz w:val="34"/>
        </w:rPr>
        <w:t>ή</w:t>
      </w:r>
      <w:r w:rsidRPr="00904DFF">
        <w:rPr>
          <w:sz w:val="34"/>
        </w:rPr>
        <w:t xml:space="preserve">στης, συμπεριλαμβανομένων των </w:t>
      </w:r>
      <w:proofErr w:type="spellStart"/>
      <w:r w:rsidRPr="00904DFF">
        <w:rPr>
          <w:sz w:val="34"/>
        </w:rPr>
        <w:t>αμεα</w:t>
      </w:r>
      <w:proofErr w:type="spellEnd"/>
      <w:r w:rsidRPr="00904DFF">
        <w:rPr>
          <w:sz w:val="34"/>
        </w:rPr>
        <w:t>, απαιτούνται συγκεκριμένες κατασκευαστικές τ</w:t>
      </w:r>
      <w:r w:rsidRPr="00904DFF">
        <w:rPr>
          <w:sz w:val="34"/>
        </w:rPr>
        <w:t>ε</w:t>
      </w:r>
      <w:r w:rsidRPr="00904DFF">
        <w:rPr>
          <w:sz w:val="34"/>
        </w:rPr>
        <w:t>χνικές. Δυστυχώς μέχρι τις μέρες μας, η κατασκευή σύμφ</w:t>
      </w:r>
      <w:r w:rsidRPr="00904DFF">
        <w:rPr>
          <w:sz w:val="34"/>
        </w:rPr>
        <w:t>ω</w:t>
      </w:r>
      <w:r w:rsidRPr="00904DFF">
        <w:rPr>
          <w:sz w:val="34"/>
        </w:rPr>
        <w:t>να με συγκεκριμένες προδιαγραφές για την επαύξηση της προσβασιμότητας δεν υποστηρίζεται με αυτοματοποιημ</w:t>
      </w:r>
      <w:r w:rsidRPr="00904DFF">
        <w:rPr>
          <w:sz w:val="34"/>
        </w:rPr>
        <w:t>έ</w:t>
      </w:r>
      <w:r w:rsidRPr="00904DFF">
        <w:rPr>
          <w:sz w:val="34"/>
        </w:rPr>
        <w:t xml:space="preserve">νους μηχανισμούς (π.χ., εργαλεία κατασκευής, </w:t>
      </w:r>
      <w:r w:rsidRPr="00904DFF">
        <w:rPr>
          <w:sz w:val="34"/>
          <w:lang w:val="en-GB"/>
        </w:rPr>
        <w:t>online</w:t>
      </w:r>
      <w:r w:rsidRPr="00904DFF">
        <w:rPr>
          <w:sz w:val="34"/>
        </w:rPr>
        <w:t xml:space="preserve"> υπ</w:t>
      </w:r>
      <w:r w:rsidRPr="00904DFF">
        <w:rPr>
          <w:sz w:val="34"/>
        </w:rPr>
        <w:t>η</w:t>
      </w:r>
      <w:r w:rsidRPr="00904DFF">
        <w:rPr>
          <w:sz w:val="34"/>
        </w:rPr>
        <w:t xml:space="preserve">ρεσίες), με αποτέλεσμα η συμμόρφωση με αυτές να απαιτεί τη γνώση από πλευράς κατασκευαστών του τρόπου με τον </w:t>
      </w:r>
      <w:r w:rsidRPr="00904DFF">
        <w:rPr>
          <w:sz w:val="34"/>
        </w:rPr>
        <w:t>ο</w:t>
      </w:r>
      <w:r w:rsidRPr="00904DFF">
        <w:rPr>
          <w:sz w:val="34"/>
        </w:rPr>
        <w:t>ποίο χρήστες με αναπηρία άνω (ή και κάτω) άκρων, τυφλοί ή μερικώς βλέποντες αλλά και άλλες κατηγορίες αλληλεπ</w:t>
      </w:r>
      <w:r w:rsidRPr="00904DFF">
        <w:rPr>
          <w:sz w:val="34"/>
        </w:rPr>
        <w:t>ι</w:t>
      </w:r>
      <w:r w:rsidRPr="00904DFF">
        <w:rPr>
          <w:sz w:val="34"/>
        </w:rPr>
        <w:t>δρούν με το περιεχόμενο μίας ιστ</w:t>
      </w:r>
      <w:r w:rsidRPr="00904DFF">
        <w:rPr>
          <w:sz w:val="34"/>
        </w:rPr>
        <w:t>ο</w:t>
      </w:r>
      <w:r w:rsidRPr="00904DFF">
        <w:rPr>
          <w:sz w:val="34"/>
        </w:rPr>
        <w:t>σελίδας.</w:t>
      </w:r>
    </w:p>
    <w:p w:rsidR="0077537D" w:rsidRPr="00904DFF" w:rsidRDefault="0077537D" w:rsidP="0077537D">
      <w:pPr>
        <w:rPr>
          <w:sz w:val="34"/>
        </w:rPr>
      </w:pPr>
      <w:r w:rsidRPr="00904DFF">
        <w:rPr>
          <w:sz w:val="34"/>
        </w:rPr>
        <w:t>Μία από τις βασικές αρχές της ηλεκτρονικής προσβασιμ</w:t>
      </w:r>
      <w:r w:rsidRPr="00904DFF">
        <w:rPr>
          <w:sz w:val="34"/>
        </w:rPr>
        <w:t>ό</w:t>
      </w:r>
      <w:r w:rsidRPr="00904DFF">
        <w:rPr>
          <w:sz w:val="34"/>
        </w:rPr>
        <w:t>τητας πρεσβε</w:t>
      </w:r>
      <w:r w:rsidRPr="00904DFF">
        <w:rPr>
          <w:sz w:val="34"/>
        </w:rPr>
        <w:t>ύ</w:t>
      </w:r>
      <w:r w:rsidRPr="00904DFF">
        <w:rPr>
          <w:sz w:val="34"/>
        </w:rPr>
        <w:t>ει ότι η αλληλεπίδραση με το περιεχόμενο θα πρέπει να είναι ανεξάρτητη από τη σ</w:t>
      </w:r>
      <w:r w:rsidRPr="00904DFF">
        <w:rPr>
          <w:sz w:val="34"/>
        </w:rPr>
        <w:t>υ</w:t>
      </w:r>
      <w:r w:rsidRPr="00904DFF">
        <w:rPr>
          <w:sz w:val="34"/>
        </w:rPr>
        <w:t>σκευή χρήσης. Αυτό σημαίνει ότι ο τελικός χρήστης θα πρέπει να μπορεί να α</w:t>
      </w:r>
      <w:r w:rsidRPr="00904DFF">
        <w:rPr>
          <w:sz w:val="34"/>
        </w:rPr>
        <w:t>λ</w:t>
      </w:r>
      <w:r w:rsidRPr="00904DFF">
        <w:rPr>
          <w:sz w:val="34"/>
        </w:rPr>
        <w:t xml:space="preserve">ληλεπιδράσει με μία φόρμα συμπλήρωσης στοιχείων (π.χ., πληκτρολογώντας το </w:t>
      </w:r>
      <w:r w:rsidRPr="00904DFF">
        <w:rPr>
          <w:sz w:val="34"/>
        </w:rPr>
        <w:t>ο</w:t>
      </w:r>
      <w:r w:rsidRPr="00904DFF">
        <w:rPr>
          <w:sz w:val="34"/>
        </w:rPr>
        <w:t xml:space="preserve">νοματεπώνυμο του, επιλέγοντας μία </w:t>
      </w:r>
      <w:r w:rsidRPr="00904DFF">
        <w:rPr>
          <w:sz w:val="34"/>
        </w:rPr>
        <w:lastRenderedPageBreak/>
        <w:t>χώρα από μία λίστα χωρών) με τη συσκευή εισόδου (ή εξ</w:t>
      </w:r>
      <w:r w:rsidRPr="00904DFF">
        <w:rPr>
          <w:sz w:val="34"/>
        </w:rPr>
        <w:t>ό</w:t>
      </w:r>
      <w:r w:rsidRPr="00904DFF">
        <w:rPr>
          <w:sz w:val="34"/>
        </w:rPr>
        <w:t>δου) που προτιμά -- ποντίκι, πληκτρολόγιο, φωνή, ράβδο κεφαλής ή άλλο. Αν για παράδει</w:t>
      </w:r>
      <w:r w:rsidRPr="00904DFF">
        <w:rPr>
          <w:sz w:val="34"/>
        </w:rPr>
        <w:t>γ</w:t>
      </w:r>
      <w:r w:rsidRPr="00904DFF">
        <w:rPr>
          <w:sz w:val="34"/>
        </w:rPr>
        <w:t>μα ένα στοιχείο ελέγχου μίας φόρμας μπορεί να ενεργοποιηθεί μόνο με το ποντίκι, ένας τυφλός χρήστης μέσω εισόδου φωνής ή μέσω πλ</w:t>
      </w:r>
      <w:r w:rsidRPr="00904DFF">
        <w:rPr>
          <w:sz w:val="34"/>
        </w:rPr>
        <w:t>η</w:t>
      </w:r>
      <w:r w:rsidRPr="00904DFF">
        <w:rPr>
          <w:sz w:val="34"/>
        </w:rPr>
        <w:t>κτρολογίου, ή που χρησιμοποιεί κάποια άλλη συσκευή ε</w:t>
      </w:r>
      <w:r w:rsidRPr="00904DFF">
        <w:rPr>
          <w:sz w:val="34"/>
        </w:rPr>
        <w:t>ι</w:t>
      </w:r>
      <w:r w:rsidRPr="00904DFF">
        <w:rPr>
          <w:sz w:val="34"/>
        </w:rPr>
        <w:t>σόδου δεν θα μπορεί να τη χρησ</w:t>
      </w:r>
      <w:r w:rsidRPr="00904DFF">
        <w:rPr>
          <w:sz w:val="34"/>
        </w:rPr>
        <w:t>ι</w:t>
      </w:r>
      <w:r w:rsidRPr="00904DFF">
        <w:rPr>
          <w:sz w:val="34"/>
        </w:rPr>
        <w:t>μοποιήσει.</w:t>
      </w:r>
    </w:p>
    <w:p w:rsidR="0077537D" w:rsidRPr="00904DFF" w:rsidRDefault="0077537D" w:rsidP="0077537D">
      <w:pPr>
        <w:rPr>
          <w:sz w:val="34"/>
        </w:rPr>
      </w:pPr>
      <w:r w:rsidRPr="00904DFF">
        <w:rPr>
          <w:sz w:val="34"/>
        </w:rPr>
        <w:t>Για την υποστήριξη της λειτουργίας των φορμών και από συσκευές υποστηρικτικής τεχνολογίας, πρωτεύον θέμα απ</w:t>
      </w:r>
      <w:r w:rsidRPr="00904DFF">
        <w:rPr>
          <w:sz w:val="34"/>
        </w:rPr>
        <w:t>ο</w:t>
      </w:r>
      <w:r w:rsidRPr="00904DFF">
        <w:rPr>
          <w:sz w:val="34"/>
        </w:rPr>
        <w:t>τελεί το κατά πόσο όλα τα συστατικά στοιχεία της φόρμας είναι κατανοητά και προσπ</w:t>
      </w:r>
      <w:r w:rsidRPr="00904DFF">
        <w:rPr>
          <w:sz w:val="34"/>
        </w:rPr>
        <w:t>ε</w:t>
      </w:r>
      <w:r w:rsidRPr="00904DFF">
        <w:rPr>
          <w:sz w:val="34"/>
        </w:rPr>
        <w:t>λάσιμα από τις συσκευές και τα λογισμικά αυτά. Προκειμένου να επιτευχθεί η σ</w:t>
      </w:r>
      <w:r w:rsidRPr="00904DFF">
        <w:rPr>
          <w:sz w:val="34"/>
        </w:rPr>
        <w:t>υ</w:t>
      </w:r>
      <w:r w:rsidRPr="00904DFF">
        <w:rPr>
          <w:sz w:val="34"/>
        </w:rPr>
        <w:t>γκεκριμένη «κατανόηση» του τρόπου λειτουργίας ενός συστατικού μίας φόρμας, πρωτ</w:t>
      </w:r>
      <w:r w:rsidRPr="00904DFF">
        <w:rPr>
          <w:sz w:val="34"/>
        </w:rPr>
        <w:t>ί</w:t>
      </w:r>
      <w:r w:rsidRPr="00904DFF">
        <w:rPr>
          <w:sz w:val="34"/>
        </w:rPr>
        <w:t xml:space="preserve">στως απαιτείται </w:t>
      </w:r>
      <w:proofErr w:type="spellStart"/>
      <w:r w:rsidRPr="00904DFF">
        <w:rPr>
          <w:sz w:val="34"/>
        </w:rPr>
        <w:t>μετα</w:t>
      </w:r>
      <w:proofErr w:type="spellEnd"/>
      <w:r w:rsidRPr="00904DFF">
        <w:rPr>
          <w:sz w:val="34"/>
        </w:rPr>
        <w:t>-πληροφορία για καθένα από αυτά, μεθοδολογία η οποία δεν είναι γνωστή ή/και κ</w:t>
      </w:r>
      <w:r w:rsidRPr="00904DFF">
        <w:rPr>
          <w:sz w:val="34"/>
        </w:rPr>
        <w:t>α</w:t>
      </w:r>
      <w:r w:rsidRPr="00904DFF">
        <w:rPr>
          <w:sz w:val="34"/>
        </w:rPr>
        <w:t>τανοητή από τους κατασκευαστές διαδικτυακών υπηρεσιών.</w:t>
      </w:r>
    </w:p>
    <w:p w:rsidR="0077537D" w:rsidRPr="00904DFF" w:rsidRDefault="0077537D" w:rsidP="0077537D">
      <w:pPr>
        <w:rPr>
          <w:sz w:val="34"/>
        </w:rPr>
      </w:pPr>
      <w:r w:rsidRPr="00904DFF">
        <w:rPr>
          <w:sz w:val="34"/>
        </w:rPr>
        <w:t xml:space="preserve">Επιπλέον της </w:t>
      </w:r>
      <w:proofErr w:type="spellStart"/>
      <w:r w:rsidRPr="00904DFF">
        <w:rPr>
          <w:sz w:val="34"/>
        </w:rPr>
        <w:t>μεταπληροφορίας</w:t>
      </w:r>
      <w:proofErr w:type="spellEnd"/>
      <w:r w:rsidRPr="00904DFF">
        <w:rPr>
          <w:sz w:val="34"/>
        </w:rPr>
        <w:t xml:space="preserve"> που θα πρέπει να συνοδεύει κάθε συστατικό στοιχείο, ένας άλλος παράγοντας που επ</w:t>
      </w:r>
      <w:r w:rsidRPr="00904DFF">
        <w:rPr>
          <w:sz w:val="34"/>
        </w:rPr>
        <w:t>η</w:t>
      </w:r>
      <w:r w:rsidRPr="00904DFF">
        <w:rPr>
          <w:sz w:val="34"/>
        </w:rPr>
        <w:t>ρεάζει την αποδοτική χρήση είναι η σειρά με την οποία π</w:t>
      </w:r>
      <w:r w:rsidRPr="00904DFF">
        <w:rPr>
          <w:sz w:val="34"/>
        </w:rPr>
        <w:t>α</w:t>
      </w:r>
      <w:r w:rsidRPr="00904DFF">
        <w:rPr>
          <w:sz w:val="34"/>
        </w:rPr>
        <w:t>ρουσιάζ</w:t>
      </w:r>
      <w:r w:rsidRPr="00904DFF">
        <w:rPr>
          <w:sz w:val="34"/>
        </w:rPr>
        <w:t>ο</w:t>
      </w:r>
      <w:r w:rsidRPr="00904DFF">
        <w:rPr>
          <w:sz w:val="34"/>
        </w:rPr>
        <w:t>νται οι ετικέτες και τα προς συμπλήρωση πεδία της φόρμας. Εφόσον οι περισσότεροι από τις προ</w:t>
      </w:r>
      <w:r w:rsidRPr="00904DFF">
        <w:rPr>
          <w:sz w:val="34"/>
        </w:rPr>
        <w:t>α</w:t>
      </w:r>
      <w:r w:rsidRPr="00904DFF">
        <w:rPr>
          <w:sz w:val="34"/>
        </w:rPr>
        <w:t>ναφερθείσες κατηγορίες χρηστών χρησιμοποιούν το πληκτρολόγιο και συγκεκριμένα με το πλήκτρο TAB για να μετακ</w:t>
      </w:r>
      <w:r w:rsidRPr="00904DFF">
        <w:rPr>
          <w:sz w:val="34"/>
        </w:rPr>
        <w:t>ι</w:t>
      </w:r>
      <w:r w:rsidRPr="00904DFF">
        <w:rPr>
          <w:sz w:val="34"/>
        </w:rPr>
        <w:t xml:space="preserve">νούνται σε μία φόρμα «εμπρός» και με το συνδυασμό </w:t>
      </w:r>
      <w:r w:rsidRPr="00904DFF">
        <w:rPr>
          <w:sz w:val="34"/>
          <w:lang w:val="en-GB"/>
        </w:rPr>
        <w:t>Shift</w:t>
      </w:r>
      <w:r w:rsidRPr="00904DFF">
        <w:rPr>
          <w:sz w:val="34"/>
        </w:rPr>
        <w:t>-TAB για «πίσω» (λειτουργία η οποία προσομοιώνεται και στην περ</w:t>
      </w:r>
      <w:r w:rsidRPr="00904DFF">
        <w:rPr>
          <w:sz w:val="34"/>
        </w:rPr>
        <w:t>ί</w:t>
      </w:r>
      <w:r w:rsidRPr="00904DFF">
        <w:rPr>
          <w:sz w:val="34"/>
        </w:rPr>
        <w:t>πτωση χρήσης δυαδικών διακ</w:t>
      </w:r>
      <w:r w:rsidRPr="00904DFF">
        <w:rPr>
          <w:sz w:val="34"/>
        </w:rPr>
        <w:t>ο</w:t>
      </w:r>
      <w:r w:rsidRPr="00904DFF">
        <w:rPr>
          <w:sz w:val="34"/>
        </w:rPr>
        <w:t>πτών), η σειρά με την οποία διατρέχονται τα στοιχεία είναι και αυτή σημαντική για την ποιότητα της κατ</w:t>
      </w:r>
      <w:r w:rsidRPr="00904DFF">
        <w:rPr>
          <w:sz w:val="34"/>
        </w:rPr>
        <w:t>α</w:t>
      </w:r>
      <w:r w:rsidRPr="00904DFF">
        <w:rPr>
          <w:sz w:val="34"/>
        </w:rPr>
        <w:t>σκευής.</w:t>
      </w:r>
    </w:p>
    <w:p w:rsidR="0077537D" w:rsidRPr="00904DFF" w:rsidRDefault="0077537D" w:rsidP="0077537D">
      <w:pPr>
        <w:rPr>
          <w:sz w:val="34"/>
        </w:rPr>
      </w:pPr>
      <w:r w:rsidRPr="00904DFF">
        <w:rPr>
          <w:sz w:val="34"/>
        </w:rPr>
        <w:t>Προβλήματα στην χρήση φορμών παρουσιάζονται στην π</w:t>
      </w:r>
      <w:r w:rsidRPr="00904DFF">
        <w:rPr>
          <w:sz w:val="34"/>
        </w:rPr>
        <w:t>ε</w:t>
      </w:r>
      <w:r w:rsidRPr="00904DFF">
        <w:rPr>
          <w:sz w:val="34"/>
        </w:rPr>
        <w:lastRenderedPageBreak/>
        <w:t>ρίπτωση όπου χρησιμοποιούνται μηχανισμοί οι οποίοι δεν συνεργάζονται με υποστηρικτικές τεχνολογίες. Οι μηχαν</w:t>
      </w:r>
      <w:r w:rsidRPr="00904DFF">
        <w:rPr>
          <w:sz w:val="34"/>
        </w:rPr>
        <w:t>ι</w:t>
      </w:r>
      <w:r w:rsidRPr="00904DFF">
        <w:rPr>
          <w:sz w:val="34"/>
        </w:rPr>
        <w:t>σμοί αυτοί (π.χ., FLASH) απαιτούν συγκ</w:t>
      </w:r>
      <w:r w:rsidRPr="00904DFF">
        <w:rPr>
          <w:sz w:val="34"/>
        </w:rPr>
        <w:t>ε</w:t>
      </w:r>
      <w:r w:rsidRPr="00904DFF">
        <w:rPr>
          <w:sz w:val="34"/>
        </w:rPr>
        <w:t>κριμένες ενέργειες εκ μέρους των κατασκευαστών προκειμένου να γίνουν οι φόρμες προσβάσιμες, που τελικά ανεβάζουν το συνολικό χρόνο και κόστος κατασκευής με αποτέλεσμα να μην ακ</w:t>
      </w:r>
      <w:r w:rsidRPr="00904DFF">
        <w:rPr>
          <w:sz w:val="34"/>
        </w:rPr>
        <w:t>ο</w:t>
      </w:r>
      <w:r w:rsidRPr="00904DFF">
        <w:rPr>
          <w:sz w:val="34"/>
        </w:rPr>
        <w:t>λουθούνται στην πράξη. Επιπρόσθετα, για να λειτουργ</w:t>
      </w:r>
      <w:r w:rsidRPr="00904DFF">
        <w:rPr>
          <w:sz w:val="34"/>
        </w:rPr>
        <w:t>ή</w:t>
      </w:r>
      <w:r w:rsidRPr="00904DFF">
        <w:rPr>
          <w:sz w:val="34"/>
        </w:rPr>
        <w:t xml:space="preserve">σουν οι συγκεκριμένοι μηχανισμοί, κατά αντιστοιχία με όσα αναφέρθησαν στην ενότητα </w:t>
      </w:r>
      <w:r w:rsidRPr="00904DFF">
        <w:rPr>
          <w:sz w:val="34"/>
        </w:rPr>
        <w:fldChar w:fldCharType="begin"/>
      </w:r>
      <w:r w:rsidRPr="00904DFF">
        <w:rPr>
          <w:sz w:val="34"/>
        </w:rPr>
        <w:instrText xml:space="preserve"> REF _Ref362665687 \r \h </w:instrText>
      </w:r>
      <w:r w:rsidRPr="00904DFF">
        <w:rPr>
          <w:sz w:val="34"/>
        </w:rPr>
      </w:r>
      <w:r w:rsidR="00904DFF" w:rsidRPr="00904DFF">
        <w:rPr>
          <w:sz w:val="34"/>
        </w:rPr>
        <w:instrText xml:space="preserve"> \* MERGEFORMAT </w:instrText>
      </w:r>
      <w:r w:rsidRPr="00904DFF">
        <w:rPr>
          <w:sz w:val="34"/>
        </w:rPr>
        <w:fldChar w:fldCharType="separate"/>
      </w:r>
      <w:r w:rsidR="003D3AC6">
        <w:rPr>
          <w:sz w:val="34"/>
        </w:rPr>
        <w:t>3.2.4</w:t>
      </w:r>
      <w:r w:rsidRPr="00904DFF">
        <w:rPr>
          <w:sz w:val="34"/>
        </w:rPr>
        <w:fldChar w:fldCharType="end"/>
      </w:r>
      <w:r w:rsidRPr="00904DFF">
        <w:rPr>
          <w:sz w:val="34"/>
        </w:rPr>
        <w:t>, θα πρέπει ο τελικός χρ</w:t>
      </w:r>
      <w:r w:rsidRPr="00904DFF">
        <w:rPr>
          <w:sz w:val="34"/>
        </w:rPr>
        <w:t>ή</w:t>
      </w:r>
      <w:r w:rsidRPr="00904DFF">
        <w:rPr>
          <w:sz w:val="34"/>
        </w:rPr>
        <w:t xml:space="preserve">στης να έχει ενεργοποιημένη την λειτουργία </w:t>
      </w:r>
      <w:proofErr w:type="spellStart"/>
      <w:r w:rsidRPr="00904DFF">
        <w:rPr>
          <w:sz w:val="34"/>
          <w:lang w:val="en-GB"/>
        </w:rPr>
        <w:t>Javascript</w:t>
      </w:r>
      <w:proofErr w:type="spellEnd"/>
      <w:r w:rsidRPr="00904DFF">
        <w:rPr>
          <w:sz w:val="34"/>
        </w:rPr>
        <w:t>, γ</w:t>
      </w:r>
      <w:r w:rsidRPr="00904DFF">
        <w:rPr>
          <w:sz w:val="34"/>
        </w:rPr>
        <w:t>ε</w:t>
      </w:r>
      <w:r w:rsidRPr="00904DFF">
        <w:rPr>
          <w:sz w:val="34"/>
        </w:rPr>
        <w:t>γονός το οποίο προκαλεί κάποιες δυσλειτουργίες σε αν</w:t>
      </w:r>
      <w:r w:rsidRPr="00904DFF">
        <w:rPr>
          <w:sz w:val="34"/>
        </w:rPr>
        <w:t>α</w:t>
      </w:r>
      <w:r w:rsidRPr="00904DFF">
        <w:rPr>
          <w:sz w:val="34"/>
        </w:rPr>
        <w:t>γνώστες οθόνης. Ακόμα όμως και στην περίπτωση ορθής τεχνικά κατασκευής, οι μηχανισμοί αυτοί εφόσον σχεδιάζ</w:t>
      </w:r>
      <w:r w:rsidRPr="00904DFF">
        <w:rPr>
          <w:sz w:val="34"/>
        </w:rPr>
        <w:t>ο</w:t>
      </w:r>
      <w:r w:rsidRPr="00904DFF">
        <w:rPr>
          <w:sz w:val="34"/>
        </w:rPr>
        <w:t>νται για τη βελτιστοποίηση της αλληλεπίδρασης ενός μέσου βλέποντα χρήστη, δεν χρησιμοποιούνται με αποδοτ</w:t>
      </w:r>
      <w:r w:rsidRPr="00904DFF">
        <w:rPr>
          <w:sz w:val="34"/>
        </w:rPr>
        <w:t>ι</w:t>
      </w:r>
      <w:r w:rsidRPr="00904DFF">
        <w:rPr>
          <w:sz w:val="34"/>
        </w:rPr>
        <w:t>κό για τις υπόλοιπες κατηγορίες χρηστών τρόπο (</w:t>
      </w:r>
      <w:r w:rsidRPr="00904DFF">
        <w:rPr>
          <w:sz w:val="34"/>
        </w:rPr>
        <w:fldChar w:fldCharType="begin"/>
      </w:r>
      <w:r w:rsidRPr="00904DFF">
        <w:rPr>
          <w:sz w:val="34"/>
        </w:rPr>
        <w:instrText xml:space="preserve"> REF _Ref362665724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22</w:t>
      </w:r>
      <w:r w:rsidRPr="00904DFF">
        <w:rPr>
          <w:sz w:val="34"/>
        </w:rPr>
        <w:fldChar w:fldCharType="end"/>
      </w:r>
      <w:r w:rsidRPr="00904DFF">
        <w:rPr>
          <w:sz w:val="34"/>
        </w:rPr>
        <w:t>).</w:t>
      </w:r>
    </w:p>
    <w:p w:rsidR="0077537D" w:rsidRPr="00904DFF" w:rsidRDefault="0077537D" w:rsidP="0077537D">
      <w:pPr>
        <w:rPr>
          <w:sz w:val="34"/>
        </w:rPr>
      </w:pPr>
    </w:p>
    <w:p w:rsidR="0077537D" w:rsidRPr="00904DFF" w:rsidRDefault="0077537D" w:rsidP="0077537D">
      <w:pPr>
        <w:jc w:val="center"/>
        <w:rPr>
          <w:sz w:val="34"/>
        </w:rPr>
      </w:pPr>
      <w:r w:rsidRPr="00904DFF">
        <w:rPr>
          <w:noProof/>
          <w:sz w:val="34"/>
          <w:lang w:eastAsia="el-GR"/>
        </w:rPr>
        <w:drawing>
          <wp:inline distT="0" distB="0" distL="0" distR="0" wp14:anchorId="1BD9ADF9" wp14:editId="08F3DC1D">
            <wp:extent cx="3206750" cy="1753870"/>
            <wp:effectExtent l="0" t="0" r="0" b="0"/>
            <wp:docPr id="102" name="Εικόνα 102" descr="Στην περίπτωση όπου ο χρήστης δεν συ-μπληρώσει ένα από τα υποχρεωτικά πεδία (όπως η διεύθυνση) παρουσιάζεται σχετικό μήνυμα μετά το σχετικό πεδίο. Η συγκεκριμένη τεχνική αποπροσανατολίζει τον τυφλό χρήστη εφόσον μετά την συγκεκριμένη υπόδειξη θα προσπαθήσει να αλλάξει το επόμενο πεδίο της φόρμας (πόλη) και όχι εκείνο που αφορά (διεύθυνση)." title="1ο παράδειγμα μη προσβάσιμης φόρ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xandros\Desktop\Images\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6750" cy="1753870"/>
                    </a:xfrm>
                    <a:prstGeom prst="rect">
                      <a:avLst/>
                    </a:prstGeom>
                    <a:noFill/>
                    <a:ln>
                      <a:noFill/>
                    </a:ln>
                  </pic:spPr>
                </pic:pic>
              </a:graphicData>
            </a:graphic>
          </wp:inline>
        </w:drawing>
      </w:r>
    </w:p>
    <w:p w:rsidR="0077537D" w:rsidRPr="00904DFF" w:rsidRDefault="0077537D" w:rsidP="0077537D">
      <w:pPr>
        <w:pStyle w:val="a3"/>
        <w:rPr>
          <w:sz w:val="30"/>
        </w:rPr>
      </w:pPr>
      <w:bookmarkStart w:id="92" w:name="_Ref362665724"/>
      <w:bookmarkStart w:id="93" w:name="_Toc362874655"/>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22</w:t>
      </w:r>
      <w:r w:rsidR="00904DFF" w:rsidRPr="00904DFF">
        <w:rPr>
          <w:noProof/>
          <w:sz w:val="30"/>
        </w:rPr>
        <w:fldChar w:fldCharType="end"/>
      </w:r>
      <w:bookmarkEnd w:id="92"/>
      <w:r w:rsidRPr="00904DFF">
        <w:rPr>
          <w:sz w:val="30"/>
        </w:rPr>
        <w:t>. 1</w:t>
      </w:r>
      <w:r w:rsidRPr="00904DFF">
        <w:rPr>
          <w:sz w:val="30"/>
          <w:vertAlign w:val="superscript"/>
        </w:rPr>
        <w:t>ο</w:t>
      </w:r>
      <w:r w:rsidRPr="00904DFF">
        <w:rPr>
          <w:sz w:val="30"/>
        </w:rPr>
        <w:t xml:space="preserve"> παράδειγμα μη προσβάσιμης φόρμας: στην περίπτωση όπου ο χρήστης δεν συμπληρώσει ένα από τα υποχρεωτικά πεδία (όπως η διεύθυνση) παρουσιάζεται σχετικό μήνυμα μετά το σχετικό πεδίο. Η συγκεκριμένη τεχνική αποπροσανατολίζει τον τυφλό χρ</w:t>
      </w:r>
      <w:r w:rsidRPr="00904DFF">
        <w:rPr>
          <w:sz w:val="30"/>
        </w:rPr>
        <w:t>ή</w:t>
      </w:r>
      <w:r w:rsidRPr="00904DFF">
        <w:rPr>
          <w:sz w:val="30"/>
        </w:rPr>
        <w:t xml:space="preserve">στη εφόσον μετά την συγκεκριμένη υπόδειξη θα προσπαθήσει να αλλάξει το επόμενο πεδίο της φόρμας (πόλη) και όχι εκείνο που </w:t>
      </w:r>
      <w:r w:rsidRPr="00904DFF">
        <w:rPr>
          <w:sz w:val="30"/>
        </w:rPr>
        <w:t>α</w:t>
      </w:r>
      <w:r w:rsidRPr="00904DFF">
        <w:rPr>
          <w:sz w:val="30"/>
        </w:rPr>
        <w:t>φορά (διεύθυνση).</w:t>
      </w:r>
      <w:bookmarkEnd w:id="93"/>
    </w:p>
    <w:p w:rsidR="0077537D" w:rsidRPr="00904DFF" w:rsidRDefault="0077537D" w:rsidP="0077537D">
      <w:pPr>
        <w:rPr>
          <w:sz w:val="34"/>
        </w:rPr>
      </w:pPr>
    </w:p>
    <w:p w:rsidR="0077537D" w:rsidRPr="00904DFF" w:rsidRDefault="0077537D" w:rsidP="0077537D">
      <w:pPr>
        <w:rPr>
          <w:sz w:val="34"/>
        </w:rPr>
      </w:pPr>
      <w:r w:rsidRPr="00904DFF">
        <w:rPr>
          <w:sz w:val="34"/>
        </w:rPr>
        <w:t>Αξίζει να σημειωθεί ότι η συμπλήρωση μίας φόρμας μέσα σε στενά χρονικά περιθώρια μπορεί να αποτελέσει εμπόδιο, όχι μόνο για χρήστες που χρησιμοποιούν αναγνώστες οθ</w:t>
      </w:r>
      <w:r w:rsidRPr="00904DFF">
        <w:rPr>
          <w:sz w:val="34"/>
        </w:rPr>
        <w:t>ό</w:t>
      </w:r>
      <w:r w:rsidRPr="00904DFF">
        <w:rPr>
          <w:sz w:val="34"/>
        </w:rPr>
        <w:t>νης, αλλά και για εκείνους με μειωμένη όραση που δεν χρ</w:t>
      </w:r>
      <w:r w:rsidRPr="00904DFF">
        <w:rPr>
          <w:sz w:val="34"/>
        </w:rPr>
        <w:t>η</w:t>
      </w:r>
      <w:r w:rsidRPr="00904DFF">
        <w:rPr>
          <w:sz w:val="34"/>
        </w:rPr>
        <w:t>σιμοποιούν κάποια βοηθητική συσκευή. Εκείνο που συ</w:t>
      </w:r>
      <w:r w:rsidRPr="00904DFF">
        <w:rPr>
          <w:sz w:val="34"/>
        </w:rPr>
        <w:t>μ</w:t>
      </w:r>
      <w:r w:rsidRPr="00904DFF">
        <w:rPr>
          <w:sz w:val="34"/>
        </w:rPr>
        <w:t>βαίνει στην πράξη είναι τα ελλιπή δεδομένα που εισάγονται να διαγράφονται μετά το πέρας του διαθέσιμου χρονικού πλαισίου, χωρίς να ειδοποιε</w:t>
      </w:r>
      <w:r w:rsidRPr="00904DFF">
        <w:rPr>
          <w:sz w:val="34"/>
        </w:rPr>
        <w:t>ί</w:t>
      </w:r>
      <w:r w:rsidRPr="00904DFF">
        <w:rPr>
          <w:sz w:val="34"/>
        </w:rPr>
        <w:t>ται ο χρήστης και χωρίς να του δίνεται ουσιαστικά η δυνατότητα παράτασης του χρόνου συμπλήρωσης. Γενικά, όταν ο χρόνος συμπλήρωσης θε</w:t>
      </w:r>
      <w:r w:rsidRPr="00904DFF">
        <w:rPr>
          <w:sz w:val="34"/>
        </w:rPr>
        <w:t>ω</w:t>
      </w:r>
      <w:r w:rsidRPr="00904DFF">
        <w:rPr>
          <w:sz w:val="34"/>
        </w:rPr>
        <w:t>ρείται κρίσιμος (π.χ., στις περιπτώσεις χρ</w:t>
      </w:r>
      <w:r w:rsidRPr="00904DFF">
        <w:rPr>
          <w:sz w:val="34"/>
        </w:rPr>
        <w:t>ή</w:t>
      </w:r>
      <w:r w:rsidRPr="00904DFF">
        <w:rPr>
          <w:sz w:val="34"/>
        </w:rPr>
        <w:t>σης τραπεζικών διαδικτυακών υπηρεσιών), η προειδοποίηση του χρήστη πρέπει να είναι ολοφάνερη και να επισημαίνεται πριν την έναρξη της όποιας χρονομέτρησης. Επιπρόσθετα, θα μπ</w:t>
      </w:r>
      <w:r w:rsidRPr="00904DFF">
        <w:rPr>
          <w:sz w:val="34"/>
        </w:rPr>
        <w:t>ο</w:t>
      </w:r>
      <w:r w:rsidRPr="00904DFF">
        <w:rPr>
          <w:sz w:val="34"/>
        </w:rPr>
        <w:t>ρούσε να δίνεται η δυνατότητα προσαρμογής του χρόνου στις ιδιαίτερες ανάγκες ορισμένων χρηστών με αν</w:t>
      </w:r>
      <w:r w:rsidRPr="00904DFF">
        <w:rPr>
          <w:sz w:val="34"/>
        </w:rPr>
        <w:t>α</w:t>
      </w:r>
      <w:r w:rsidRPr="00904DFF">
        <w:rPr>
          <w:sz w:val="34"/>
        </w:rPr>
        <w:t>πηρία.</w:t>
      </w:r>
    </w:p>
    <w:p w:rsidR="0077537D" w:rsidRPr="00904DFF" w:rsidRDefault="0077537D" w:rsidP="0077537D">
      <w:pPr>
        <w:rPr>
          <w:sz w:val="34"/>
        </w:rPr>
      </w:pPr>
      <w:r w:rsidRPr="00904DFF">
        <w:rPr>
          <w:sz w:val="34"/>
        </w:rPr>
        <w:t>Επειδή όλα τα προβλήματα που αναφέρθηκαν δεν επηρε</w:t>
      </w:r>
      <w:r w:rsidRPr="00904DFF">
        <w:rPr>
          <w:sz w:val="34"/>
        </w:rPr>
        <w:t>ά</w:t>
      </w:r>
      <w:r w:rsidRPr="00904DFF">
        <w:rPr>
          <w:sz w:val="34"/>
        </w:rPr>
        <w:t>ζουν την αλληλεπίδραση του μέσου χρήστη με μία φόρμα, στην πρ</w:t>
      </w:r>
      <w:r w:rsidRPr="00904DFF">
        <w:rPr>
          <w:sz w:val="34"/>
        </w:rPr>
        <w:t>ά</w:t>
      </w:r>
      <w:r w:rsidRPr="00904DFF">
        <w:rPr>
          <w:sz w:val="34"/>
        </w:rPr>
        <w:t>ξη ο οποιοσδήποτε έλεγχος παραλείπεται από τους κατασκευαστές, ενώ παρατηρείται και επίκληση χρ</w:t>
      </w:r>
      <w:r w:rsidRPr="00904DFF">
        <w:rPr>
          <w:sz w:val="34"/>
        </w:rPr>
        <w:t>ω</w:t>
      </w:r>
      <w:r w:rsidRPr="00904DFF">
        <w:rPr>
          <w:sz w:val="34"/>
        </w:rPr>
        <w:t>μάτων προκειμένου να υποδειχτούν τα υποχρεωτικά προς συμπλ</w:t>
      </w:r>
      <w:r w:rsidRPr="00904DFF">
        <w:rPr>
          <w:sz w:val="34"/>
        </w:rPr>
        <w:t>ή</w:t>
      </w:r>
      <w:r w:rsidRPr="00904DFF">
        <w:rPr>
          <w:sz w:val="34"/>
        </w:rPr>
        <w:t xml:space="preserve">ρωση στοιχεία. Τα πεδία που είναι υποχρεωτικά θα πρέπει να γίνονται εύκολα </w:t>
      </w:r>
      <w:r w:rsidRPr="00904DFF">
        <w:rPr>
          <w:sz w:val="34"/>
        </w:rPr>
        <w:t>α</w:t>
      </w:r>
      <w:r w:rsidRPr="00904DFF">
        <w:rPr>
          <w:sz w:val="34"/>
        </w:rPr>
        <w:t>ντιληπτά από όλους. Για παράδειγμα, αν η σηματοδότηση του υποχρεωτικού πεδίου βασίζεται μ</w:t>
      </w:r>
      <w:r w:rsidRPr="00904DFF">
        <w:rPr>
          <w:sz w:val="34"/>
        </w:rPr>
        <w:t>ό</w:t>
      </w:r>
      <w:r w:rsidRPr="00904DFF">
        <w:rPr>
          <w:sz w:val="34"/>
        </w:rPr>
        <w:t>νο σε έναν πολύ μικρό αστ</w:t>
      </w:r>
      <w:r w:rsidRPr="00904DFF">
        <w:rPr>
          <w:sz w:val="34"/>
        </w:rPr>
        <w:t>ε</w:t>
      </w:r>
      <w:r w:rsidRPr="00904DFF">
        <w:rPr>
          <w:sz w:val="34"/>
        </w:rPr>
        <w:t>ρίσκο με ταυτόχρονη χρωματική διαφοροποίηση, τότε η συγκεκριμένη ένδειξη θα ήταν κατ</w:t>
      </w:r>
      <w:r w:rsidRPr="00904DFF">
        <w:rPr>
          <w:sz w:val="34"/>
        </w:rPr>
        <w:t>α</w:t>
      </w:r>
      <w:r w:rsidRPr="00904DFF">
        <w:rPr>
          <w:sz w:val="34"/>
        </w:rPr>
        <w:t>νοητή σε έναν τυφλό αλλά δεν θα είναι αντιληπτό από έναν χρήστη με πρ</w:t>
      </w:r>
      <w:r w:rsidRPr="00904DFF">
        <w:rPr>
          <w:sz w:val="34"/>
        </w:rPr>
        <w:t>ο</w:t>
      </w:r>
      <w:r w:rsidRPr="00904DFF">
        <w:rPr>
          <w:sz w:val="34"/>
        </w:rPr>
        <w:t>βλήματα όρασης. Όπως επίσης είναι δύσκολο για έναν χρήστη πληκτρολογίου να ψάχνει σε όλη την αίτ</w:t>
      </w:r>
      <w:r w:rsidRPr="00904DFF">
        <w:rPr>
          <w:sz w:val="34"/>
        </w:rPr>
        <w:t>η</w:t>
      </w:r>
      <w:r w:rsidRPr="00904DFF">
        <w:rPr>
          <w:sz w:val="34"/>
        </w:rPr>
        <w:lastRenderedPageBreak/>
        <w:t>ση για το πεδίο που δεν σ</w:t>
      </w:r>
      <w:r w:rsidRPr="00904DFF">
        <w:rPr>
          <w:sz w:val="34"/>
        </w:rPr>
        <w:t>υ</w:t>
      </w:r>
      <w:r w:rsidRPr="00904DFF">
        <w:rPr>
          <w:sz w:val="34"/>
        </w:rPr>
        <w:t>μπλήρωσε, αν αυτό δεν φαίνεται ξεκάθαρα (</w:t>
      </w:r>
      <w:r w:rsidRPr="00904DFF">
        <w:rPr>
          <w:sz w:val="34"/>
        </w:rPr>
        <w:fldChar w:fldCharType="begin"/>
      </w:r>
      <w:r w:rsidRPr="00904DFF">
        <w:rPr>
          <w:sz w:val="34"/>
        </w:rPr>
        <w:instrText xml:space="preserve"> REF _Ref362665829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23</w:t>
      </w:r>
      <w:r w:rsidRPr="00904DFF">
        <w:rPr>
          <w:sz w:val="34"/>
        </w:rPr>
        <w:fldChar w:fldCharType="end"/>
      </w:r>
      <w:r w:rsidRPr="00904DFF">
        <w:rPr>
          <w:sz w:val="34"/>
        </w:rPr>
        <w:t>).</w:t>
      </w:r>
    </w:p>
    <w:p w:rsidR="0077537D" w:rsidRPr="00904DFF" w:rsidRDefault="0077537D" w:rsidP="0077537D">
      <w:pPr>
        <w:rPr>
          <w:sz w:val="34"/>
        </w:rPr>
      </w:pPr>
    </w:p>
    <w:p w:rsidR="0077537D" w:rsidRPr="00904DFF" w:rsidRDefault="0077537D" w:rsidP="0077537D">
      <w:pPr>
        <w:jc w:val="center"/>
        <w:rPr>
          <w:sz w:val="34"/>
        </w:rPr>
      </w:pPr>
      <w:r w:rsidRPr="00904DFF">
        <w:rPr>
          <w:noProof/>
          <w:sz w:val="34"/>
          <w:lang w:eastAsia="el-GR"/>
        </w:rPr>
        <w:drawing>
          <wp:inline distT="0" distB="0" distL="0" distR="0" wp14:anchorId="0E4FEFEC" wp14:editId="2BB3EABB">
            <wp:extent cx="2931160" cy="1953895"/>
            <wp:effectExtent l="0" t="0" r="2540" b="8255"/>
            <wp:docPr id="103" name="Εικόνα 103" descr="Η υπόδειξη ότι ο χρήστης πρέπει να συμπληρώσει τα στοιχεία της φόρμας που έχουν κόκκινο χρώμα δεν μπορεί να γίνει κατανοητή στους τυφλούς χρήστες, σε χρήστες που δεν μπορούν να διακρίνουν το συγκεκριμένο χρώμα ή γενικότερα σε χρήστες που συμπληρώνουν την φόρμα με ηχητικές οδηγίες." title="Παράδειγμα μη προσβάσιμης φόρ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xandros\Desktop\Images\2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1160" cy="1953895"/>
                    </a:xfrm>
                    <a:prstGeom prst="rect">
                      <a:avLst/>
                    </a:prstGeom>
                    <a:noFill/>
                    <a:ln>
                      <a:noFill/>
                    </a:ln>
                  </pic:spPr>
                </pic:pic>
              </a:graphicData>
            </a:graphic>
          </wp:inline>
        </w:drawing>
      </w:r>
    </w:p>
    <w:p w:rsidR="0077537D" w:rsidRPr="00904DFF" w:rsidRDefault="0077537D" w:rsidP="0077537D">
      <w:pPr>
        <w:pStyle w:val="a3"/>
        <w:rPr>
          <w:sz w:val="30"/>
        </w:rPr>
      </w:pPr>
      <w:bookmarkStart w:id="94" w:name="_Ref362665829"/>
      <w:bookmarkStart w:id="95" w:name="_Toc362874656"/>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23</w:t>
      </w:r>
      <w:r w:rsidR="00904DFF" w:rsidRPr="00904DFF">
        <w:rPr>
          <w:noProof/>
          <w:sz w:val="30"/>
        </w:rPr>
        <w:fldChar w:fldCharType="end"/>
      </w:r>
      <w:bookmarkEnd w:id="94"/>
      <w:r w:rsidRPr="00904DFF">
        <w:rPr>
          <w:sz w:val="30"/>
        </w:rPr>
        <w:t>. Παράδειγμα μη προσβάσιμης φόρμας: η υπόδειξη ότι ο χρήστης πρέπει να σ</w:t>
      </w:r>
      <w:r w:rsidRPr="00904DFF">
        <w:rPr>
          <w:sz w:val="30"/>
        </w:rPr>
        <w:t>υ</w:t>
      </w:r>
      <w:r w:rsidRPr="00904DFF">
        <w:rPr>
          <w:sz w:val="30"/>
        </w:rPr>
        <w:t>μπληρώσει τα στοιχεία της φόρμας που έχουν κόκκινο χρώμα δεν μπορεί να γίνει κατανοητή στους τυφλούς χρ</w:t>
      </w:r>
      <w:r w:rsidRPr="00904DFF">
        <w:rPr>
          <w:sz w:val="30"/>
        </w:rPr>
        <w:t>ή</w:t>
      </w:r>
      <w:r w:rsidRPr="00904DFF">
        <w:rPr>
          <w:sz w:val="30"/>
        </w:rPr>
        <w:t>στες, σε χρ</w:t>
      </w:r>
      <w:r w:rsidRPr="00904DFF">
        <w:rPr>
          <w:sz w:val="30"/>
        </w:rPr>
        <w:t>ή</w:t>
      </w:r>
      <w:r w:rsidRPr="00904DFF">
        <w:rPr>
          <w:sz w:val="30"/>
        </w:rPr>
        <w:t xml:space="preserve">στες που δεν μπορούν να διακρίνουν το συγκεκριμένο χρώμα ή γενικότερα σε χρήστες που συμπληρώνουν την φόρμα με </w:t>
      </w:r>
      <w:r w:rsidRPr="00904DFF">
        <w:rPr>
          <w:sz w:val="30"/>
        </w:rPr>
        <w:t>η</w:t>
      </w:r>
      <w:r w:rsidRPr="00904DFF">
        <w:rPr>
          <w:sz w:val="30"/>
        </w:rPr>
        <w:t>χητικές οδηγίες.</w:t>
      </w:r>
      <w:bookmarkEnd w:id="95"/>
    </w:p>
    <w:p w:rsidR="0077537D" w:rsidRPr="00904DFF" w:rsidRDefault="0077537D" w:rsidP="0077537D">
      <w:pPr>
        <w:rPr>
          <w:sz w:val="34"/>
        </w:rPr>
      </w:pPr>
    </w:p>
    <w:p w:rsidR="0077537D" w:rsidRPr="00904DFF" w:rsidRDefault="0077537D" w:rsidP="0077537D">
      <w:pPr>
        <w:pStyle w:val="3"/>
        <w:rPr>
          <w:sz w:val="34"/>
        </w:rPr>
      </w:pPr>
      <w:bookmarkStart w:id="96" w:name="_Toc362874619"/>
      <w:r w:rsidRPr="00904DFF">
        <w:rPr>
          <w:sz w:val="34"/>
        </w:rPr>
        <w:t>Χρήση Δυσανάγνωστων Γραμματοσειρών</w:t>
      </w:r>
      <w:bookmarkEnd w:id="96"/>
    </w:p>
    <w:p w:rsidR="0077537D" w:rsidRPr="00904DFF" w:rsidRDefault="0077537D" w:rsidP="0077537D">
      <w:pPr>
        <w:rPr>
          <w:sz w:val="34"/>
        </w:rPr>
      </w:pPr>
      <w:r w:rsidRPr="00904DFF">
        <w:rPr>
          <w:sz w:val="34"/>
        </w:rPr>
        <w:t>Επιπλέον των παραμέτρων σχεδιασμού και χρήσης τεχνικών στοιχείων για την αποτύπωση του περιεχομένου στην οθόνη ενός υπολογιστή, σημαντική παράμετρος για την απρόσκ</w:t>
      </w:r>
      <w:r w:rsidRPr="00904DFF">
        <w:rPr>
          <w:sz w:val="34"/>
        </w:rPr>
        <w:t>ο</w:t>
      </w:r>
      <w:r w:rsidRPr="00904DFF">
        <w:rPr>
          <w:sz w:val="34"/>
        </w:rPr>
        <w:t xml:space="preserve">πτη πρόσβαση στο περιεχόμενο ενός </w:t>
      </w:r>
      <w:proofErr w:type="spellStart"/>
      <w:r w:rsidRPr="00904DFF">
        <w:rPr>
          <w:sz w:val="34"/>
        </w:rPr>
        <w:t>ιστοτόπου</w:t>
      </w:r>
      <w:proofErr w:type="spellEnd"/>
      <w:r w:rsidRPr="00904DFF">
        <w:rPr>
          <w:sz w:val="34"/>
        </w:rPr>
        <w:t xml:space="preserve"> αποτελεί η ρύθμιση της χρησιμοποιούμενης γραμματοσειράς με την οποία εμφαν</w:t>
      </w:r>
      <w:r w:rsidRPr="00904DFF">
        <w:rPr>
          <w:sz w:val="34"/>
        </w:rPr>
        <w:t>ί</w:t>
      </w:r>
      <w:r w:rsidRPr="00904DFF">
        <w:rPr>
          <w:sz w:val="34"/>
        </w:rPr>
        <w:t>ζεται, στους βλέποντες τελικούς χρήστες, το περιεχόμενο. Η υφή των χαρακτήρων που χρησιμοποιούνται για την απόδοση του περιεχομένου στην οθόνη του υπολ</w:t>
      </w:r>
      <w:r w:rsidRPr="00904DFF">
        <w:rPr>
          <w:sz w:val="34"/>
        </w:rPr>
        <w:t>ο</w:t>
      </w:r>
      <w:r w:rsidRPr="00904DFF">
        <w:rPr>
          <w:sz w:val="34"/>
        </w:rPr>
        <w:t xml:space="preserve">γιστή μέσω του </w:t>
      </w:r>
      <w:r w:rsidRPr="00904DFF">
        <w:rPr>
          <w:sz w:val="34"/>
          <w:lang w:val="en-GB"/>
        </w:rPr>
        <w:t>browser</w:t>
      </w:r>
      <w:r w:rsidRPr="00904DFF">
        <w:rPr>
          <w:sz w:val="34"/>
        </w:rPr>
        <w:t>, θα πρέπει να είναι η κατάλληλη ώστε να διασφαλίζεται η όσο το δυνατόν ανετότερη αν</w:t>
      </w:r>
      <w:r w:rsidRPr="00904DFF">
        <w:rPr>
          <w:sz w:val="34"/>
        </w:rPr>
        <w:t>ά</w:t>
      </w:r>
      <w:r w:rsidRPr="00904DFF">
        <w:rPr>
          <w:sz w:val="34"/>
        </w:rPr>
        <w:lastRenderedPageBreak/>
        <w:t>γνωση. Δύο από τις βασικές ρυ</w:t>
      </w:r>
      <w:r w:rsidRPr="00904DFF">
        <w:rPr>
          <w:sz w:val="34"/>
        </w:rPr>
        <w:t>θ</w:t>
      </w:r>
      <w:r w:rsidRPr="00904DFF">
        <w:rPr>
          <w:sz w:val="34"/>
        </w:rPr>
        <w:t>μίσεις που καθορίζουν αυτή την υφή είναι το μέγεθος και η μορφή των χαρακτήρων, ρυθμίσεις οι οποίες επηρεάζουν σημαντικά την αναγνωσ</w:t>
      </w:r>
      <w:r w:rsidRPr="00904DFF">
        <w:rPr>
          <w:sz w:val="34"/>
        </w:rPr>
        <w:t>ι</w:t>
      </w:r>
      <w:r w:rsidRPr="00904DFF">
        <w:rPr>
          <w:sz w:val="34"/>
        </w:rPr>
        <w:t>μότητα των κειμένων. Αυτός άλλωστε είναι και ο λόγος για τον οποίο αρκετοί χρήστες, την πρώτη φορά που χρησιμ</w:t>
      </w:r>
      <w:r w:rsidRPr="00904DFF">
        <w:rPr>
          <w:sz w:val="34"/>
        </w:rPr>
        <w:t>ο</w:t>
      </w:r>
      <w:r w:rsidRPr="00904DFF">
        <w:rPr>
          <w:sz w:val="34"/>
        </w:rPr>
        <w:t>ποιούν την οθόνη του νέου τους υπολογιστή, επιλέγουν σ</w:t>
      </w:r>
      <w:r w:rsidRPr="00904DFF">
        <w:rPr>
          <w:sz w:val="34"/>
        </w:rPr>
        <w:t>υ</w:t>
      </w:r>
      <w:r w:rsidRPr="00904DFF">
        <w:rPr>
          <w:sz w:val="34"/>
        </w:rPr>
        <w:t>γκεκριμένες ρυθμίσεις ώστε αυτές να εφαρμόζονται καθολ</w:t>
      </w:r>
      <w:r w:rsidRPr="00904DFF">
        <w:rPr>
          <w:sz w:val="34"/>
        </w:rPr>
        <w:t>ι</w:t>
      </w:r>
      <w:r w:rsidRPr="00904DFF">
        <w:rPr>
          <w:sz w:val="34"/>
        </w:rPr>
        <w:t>κά σε όλες τις περιπτώσεις εφαρμογών που χρησιμοποιο</w:t>
      </w:r>
      <w:r w:rsidRPr="00904DFF">
        <w:rPr>
          <w:sz w:val="34"/>
        </w:rPr>
        <w:t>ύ</w:t>
      </w:r>
      <w:r w:rsidRPr="00904DFF">
        <w:rPr>
          <w:sz w:val="34"/>
        </w:rPr>
        <w:t>νται.</w:t>
      </w:r>
    </w:p>
    <w:p w:rsidR="0077537D" w:rsidRPr="00904DFF" w:rsidRDefault="0077537D" w:rsidP="0077537D">
      <w:pPr>
        <w:rPr>
          <w:sz w:val="34"/>
        </w:rPr>
      </w:pPr>
      <w:r w:rsidRPr="00904DFF">
        <w:rPr>
          <w:sz w:val="34"/>
        </w:rPr>
        <w:t>Μία τεχνική παράμετρος που δεν λαμβάνεται υπόψη από τους κ</w:t>
      </w:r>
      <w:r w:rsidRPr="00904DFF">
        <w:rPr>
          <w:sz w:val="34"/>
        </w:rPr>
        <w:t>α</w:t>
      </w:r>
      <w:r w:rsidRPr="00904DFF">
        <w:rPr>
          <w:sz w:val="34"/>
        </w:rPr>
        <w:t>τασκευαστές διαδικτυακών τόπων είναι ότι η οθόνη του κάθε υπολογιστή διαθέτει διαφορετικές ιδιότητες από αυτές του χαρτιού (π.χ., ανάλυση, φωτεινότητα κλπ.), και βεβαίως υπάρχουν οθόνες με αρκετά διαφορετικά τεχνικά χαρακτηριστικά (π.χ., διάσταση). Πρ</w:t>
      </w:r>
      <w:r w:rsidRPr="00904DFF">
        <w:rPr>
          <w:sz w:val="34"/>
        </w:rPr>
        <w:t>ο</w:t>
      </w:r>
      <w:r w:rsidRPr="00904DFF">
        <w:rPr>
          <w:sz w:val="34"/>
        </w:rPr>
        <w:t>σθέτοντας και τις νέες δυνατότητες χρήσης του διαδικτύου από συσκευές διαφορ</w:t>
      </w:r>
      <w:r w:rsidRPr="00904DFF">
        <w:rPr>
          <w:sz w:val="34"/>
        </w:rPr>
        <w:t>ε</w:t>
      </w:r>
      <w:r w:rsidRPr="00904DFF">
        <w:rPr>
          <w:sz w:val="34"/>
        </w:rPr>
        <w:t>τικές του τυπικού υπολογιστή γραφείου (π.χ., φορητές σ</w:t>
      </w:r>
      <w:r w:rsidRPr="00904DFF">
        <w:rPr>
          <w:sz w:val="34"/>
        </w:rPr>
        <w:t>υ</w:t>
      </w:r>
      <w:r w:rsidRPr="00904DFF">
        <w:rPr>
          <w:sz w:val="34"/>
        </w:rPr>
        <w:t>σκευές, ψηφιακή τηλεόραση), ο τ</w:t>
      </w:r>
      <w:r w:rsidRPr="00904DFF">
        <w:rPr>
          <w:sz w:val="34"/>
        </w:rPr>
        <w:t>ε</w:t>
      </w:r>
      <w:r w:rsidRPr="00904DFF">
        <w:rPr>
          <w:sz w:val="34"/>
        </w:rPr>
        <w:t>λικός χρήστης βρίσκεται μπροστά σε μία πληθώρα διαφορετικών τρόπων παρουσί</w:t>
      </w:r>
      <w:r w:rsidRPr="00904DFF">
        <w:rPr>
          <w:sz w:val="34"/>
        </w:rPr>
        <w:t>α</w:t>
      </w:r>
      <w:r w:rsidRPr="00904DFF">
        <w:rPr>
          <w:sz w:val="34"/>
        </w:rPr>
        <w:t>σης του περιεχομένου, για τις οποίες προκειμένου να επιτ</w:t>
      </w:r>
      <w:r w:rsidRPr="00904DFF">
        <w:rPr>
          <w:sz w:val="34"/>
        </w:rPr>
        <w:t>ύ</w:t>
      </w:r>
      <w:r w:rsidRPr="00904DFF">
        <w:rPr>
          <w:sz w:val="34"/>
        </w:rPr>
        <w:t>χει την καλύτερη για αυτόν ρύθμιση, επιλέγει συγκεκριμ</w:t>
      </w:r>
      <w:r w:rsidRPr="00904DFF">
        <w:rPr>
          <w:sz w:val="34"/>
        </w:rPr>
        <w:t>έ</w:t>
      </w:r>
      <w:r w:rsidRPr="00904DFF">
        <w:rPr>
          <w:sz w:val="34"/>
        </w:rPr>
        <w:t>νες τιμές φωτεινότητας, μεγέθους και είδους γραμματοσε</w:t>
      </w:r>
      <w:r w:rsidRPr="00904DFF">
        <w:rPr>
          <w:sz w:val="34"/>
        </w:rPr>
        <w:t>ι</w:t>
      </w:r>
      <w:r w:rsidRPr="00904DFF">
        <w:rPr>
          <w:sz w:val="34"/>
        </w:rPr>
        <w:t>ράς, ώστε να επιτύχει το ιδανικό π</w:t>
      </w:r>
      <w:r w:rsidRPr="00904DFF">
        <w:rPr>
          <w:sz w:val="34"/>
        </w:rPr>
        <w:t>ε</w:t>
      </w:r>
      <w:r w:rsidRPr="00904DFF">
        <w:rPr>
          <w:sz w:val="34"/>
        </w:rPr>
        <w:t>ριβάλλον χρήσης.</w:t>
      </w:r>
    </w:p>
    <w:p w:rsidR="0077537D" w:rsidRPr="00904DFF" w:rsidRDefault="0077537D" w:rsidP="0077537D">
      <w:pPr>
        <w:rPr>
          <w:sz w:val="34"/>
        </w:rPr>
      </w:pPr>
      <w:r w:rsidRPr="00904DFF">
        <w:rPr>
          <w:sz w:val="34"/>
        </w:rPr>
        <w:t>Τα άτομα τα οποία δυσκολεύονται να διαβάσουν μικρούς σε μέγεθος χαρακτήρες συνήθως καταφεύγουν στη λύση της επαύξησης του μεγέθους της γραμματοσειράς που χρησιμ</w:t>
      </w:r>
      <w:r w:rsidRPr="00904DFF">
        <w:rPr>
          <w:sz w:val="34"/>
        </w:rPr>
        <w:t>ο</w:t>
      </w:r>
      <w:r w:rsidRPr="00904DFF">
        <w:rPr>
          <w:sz w:val="34"/>
        </w:rPr>
        <w:t xml:space="preserve">ποιείται στο </w:t>
      </w:r>
      <w:r w:rsidRPr="00904DFF">
        <w:rPr>
          <w:sz w:val="34"/>
          <w:lang w:val="en-GB"/>
        </w:rPr>
        <w:t>browser</w:t>
      </w:r>
      <w:r w:rsidRPr="00904DFF">
        <w:rPr>
          <w:sz w:val="34"/>
        </w:rPr>
        <w:t xml:space="preserve">. Προκειμένου η συγκεκριμένη τεχνική να λειτουργήσει ως πρέπει, θα πρέπει το περιεχόμενο να προσφέρει αυτή τη δυνατότητα ρύθμισης. Τα προβλήματα αναγνωσιμότητας για ορισμένους χρήστες οφείλονται στην </w:t>
      </w:r>
      <w:r w:rsidRPr="00904DFF">
        <w:rPr>
          <w:sz w:val="34"/>
        </w:rPr>
        <w:lastRenderedPageBreak/>
        <w:t>προσπάθεια των κατασκευαστών περιεχομένου να αποδ</w:t>
      </w:r>
      <w:r w:rsidRPr="00904DFF">
        <w:rPr>
          <w:sz w:val="34"/>
        </w:rPr>
        <w:t>ώ</w:t>
      </w:r>
      <w:r w:rsidRPr="00904DFF">
        <w:rPr>
          <w:sz w:val="34"/>
        </w:rPr>
        <w:t>σουν με ένα «ελκυστικότερο και καλλιγραφικό» τρόπο το περι</w:t>
      </w:r>
      <w:r w:rsidRPr="00904DFF">
        <w:rPr>
          <w:sz w:val="34"/>
        </w:rPr>
        <w:t>ε</w:t>
      </w:r>
      <w:r w:rsidRPr="00904DFF">
        <w:rPr>
          <w:sz w:val="34"/>
        </w:rPr>
        <w:t>χόμενο, υιοθετώντας μορφές που επιτυγχάνουν καλή αναγνωσιμότητα στο χαρτί και αγνοώντας τα όποια πρ</w:t>
      </w:r>
      <w:r w:rsidRPr="00904DFF">
        <w:rPr>
          <w:sz w:val="34"/>
        </w:rPr>
        <w:t>ο</w:t>
      </w:r>
      <w:r w:rsidRPr="00904DFF">
        <w:rPr>
          <w:sz w:val="34"/>
        </w:rPr>
        <w:t>βλήματα μπορεί να προκαλέσει η συγκεκριμένη τους επιλ</w:t>
      </w:r>
      <w:r w:rsidRPr="00904DFF">
        <w:rPr>
          <w:sz w:val="34"/>
        </w:rPr>
        <w:t>ο</w:t>
      </w:r>
      <w:r w:rsidRPr="00904DFF">
        <w:rPr>
          <w:sz w:val="34"/>
        </w:rPr>
        <w:t>γή στην οθόνη. Στο παρακάτω παράδειγμα π</w:t>
      </w:r>
      <w:r w:rsidRPr="00904DFF">
        <w:rPr>
          <w:sz w:val="34"/>
        </w:rPr>
        <w:t>α</w:t>
      </w:r>
      <w:r w:rsidRPr="00904DFF">
        <w:rPr>
          <w:sz w:val="34"/>
        </w:rPr>
        <w:t>ρουσιάζονται ορισμένα παραδείγματα μορφών γραμματοσειρών με χαρ</w:t>
      </w:r>
      <w:r w:rsidRPr="00904DFF">
        <w:rPr>
          <w:sz w:val="34"/>
        </w:rPr>
        <w:t>α</w:t>
      </w:r>
      <w:r w:rsidRPr="00904DFF">
        <w:rPr>
          <w:sz w:val="34"/>
        </w:rPr>
        <w:t xml:space="preserve">κτηριστικά καλλιγραφίας (με </w:t>
      </w:r>
      <w:proofErr w:type="spellStart"/>
      <w:r w:rsidRPr="00904DFF">
        <w:rPr>
          <w:sz w:val="34"/>
        </w:rPr>
        <w:t>ακρέμονες</w:t>
      </w:r>
      <w:proofErr w:type="spellEnd"/>
      <w:r w:rsidRPr="00904DFF">
        <w:rPr>
          <w:sz w:val="34"/>
        </w:rPr>
        <w:t>), όπως παρουσι</w:t>
      </w:r>
      <w:r w:rsidRPr="00904DFF">
        <w:rPr>
          <w:sz w:val="34"/>
        </w:rPr>
        <w:t>ά</w:t>
      </w:r>
      <w:r w:rsidRPr="00904DFF">
        <w:rPr>
          <w:sz w:val="34"/>
        </w:rPr>
        <w:t>ζονται στην οθόνη του υπολογιστή με μέγεθος 14 στιγμών (</w:t>
      </w:r>
      <w:r w:rsidRPr="00904DFF">
        <w:rPr>
          <w:sz w:val="34"/>
        </w:rPr>
        <w:fldChar w:fldCharType="begin"/>
      </w:r>
      <w:r w:rsidRPr="00904DFF">
        <w:rPr>
          <w:sz w:val="34"/>
        </w:rPr>
        <w:instrText xml:space="preserve"> REF _Ref362665950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24</w:t>
      </w:r>
      <w:r w:rsidRPr="00904DFF">
        <w:rPr>
          <w:sz w:val="34"/>
        </w:rPr>
        <w:fldChar w:fldCharType="end"/>
      </w:r>
      <w:r w:rsidRPr="00904DFF">
        <w:rPr>
          <w:sz w:val="34"/>
        </w:rPr>
        <w:t>).</w:t>
      </w:r>
    </w:p>
    <w:p w:rsidR="0077537D" w:rsidRPr="00904DFF" w:rsidRDefault="0077537D" w:rsidP="0077537D">
      <w:pPr>
        <w:rPr>
          <w:sz w:val="34"/>
        </w:rPr>
      </w:pPr>
    </w:p>
    <w:p w:rsidR="0077537D" w:rsidRPr="00904DFF" w:rsidRDefault="0077537D" w:rsidP="0077537D">
      <w:pPr>
        <w:jc w:val="center"/>
        <w:rPr>
          <w:sz w:val="34"/>
        </w:rPr>
      </w:pPr>
      <w:r w:rsidRPr="00904DFF">
        <w:rPr>
          <w:noProof/>
          <w:sz w:val="34"/>
          <w:lang w:eastAsia="el-GR"/>
        </w:rPr>
        <w:drawing>
          <wp:inline distT="0" distB="0" distL="0" distR="0" wp14:anchorId="3040D20A" wp14:editId="41C695C3">
            <wp:extent cx="3344545" cy="1340485"/>
            <wp:effectExtent l="19050" t="19050" r="27305" b="12065"/>
            <wp:docPr id="104" name="Εικόνα 104" descr="Από πάνω προς τα κάτω παρουσιάζονται παραδείγματα: Amazone, BT, Comic Sans MS, BernhardTango BT, Embassy BT, ParkAvenue BT, και TypeUpright BT. Στα παραδείγματα αυτά το περιεχόμενο παρουσιάζει δυσκολία στην ανάγνωση ακόμα και για τον «μέσο» χρήστη, καθώς η μεγέθυνσή τους προκαλεί αλλοίωση της φόρμας των γραμμάτων." title="Παράδειγμα απόδοσης περιεχομένου με γραμματοσειρά μορφής που περιέχει καμπύλες (Cursive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xandros\Desktop\Images\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4545" cy="1340485"/>
                    </a:xfrm>
                    <a:prstGeom prst="rect">
                      <a:avLst/>
                    </a:prstGeom>
                    <a:noFill/>
                    <a:ln>
                      <a:solidFill>
                        <a:schemeClr val="tx1"/>
                      </a:solidFill>
                    </a:ln>
                  </pic:spPr>
                </pic:pic>
              </a:graphicData>
            </a:graphic>
          </wp:inline>
        </w:drawing>
      </w:r>
    </w:p>
    <w:p w:rsidR="0077537D" w:rsidRPr="00904DFF" w:rsidRDefault="0077537D" w:rsidP="0077537D">
      <w:pPr>
        <w:pStyle w:val="a3"/>
        <w:rPr>
          <w:sz w:val="30"/>
        </w:rPr>
      </w:pPr>
      <w:bookmarkStart w:id="97" w:name="_Ref362665950"/>
      <w:bookmarkStart w:id="98" w:name="_Toc362874657"/>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24</w:t>
      </w:r>
      <w:r w:rsidR="00904DFF" w:rsidRPr="00904DFF">
        <w:rPr>
          <w:noProof/>
          <w:sz w:val="30"/>
        </w:rPr>
        <w:fldChar w:fldCharType="end"/>
      </w:r>
      <w:bookmarkEnd w:id="97"/>
      <w:r w:rsidRPr="00904DFF">
        <w:rPr>
          <w:sz w:val="30"/>
        </w:rPr>
        <w:t>. Παράδειγμα απόδοσης περιεχομένου με γραμματοσειρά μο</w:t>
      </w:r>
      <w:r w:rsidRPr="00904DFF">
        <w:rPr>
          <w:sz w:val="30"/>
        </w:rPr>
        <w:t>ρ</w:t>
      </w:r>
      <w:r w:rsidRPr="00904DFF">
        <w:rPr>
          <w:sz w:val="30"/>
        </w:rPr>
        <w:t>φής που περιέχει καμπύλες (</w:t>
      </w:r>
      <w:r w:rsidRPr="00904DFF">
        <w:rPr>
          <w:sz w:val="30"/>
          <w:lang w:val="en-GB"/>
        </w:rPr>
        <w:t>Cursive</w:t>
      </w:r>
      <w:r w:rsidRPr="00904DFF">
        <w:rPr>
          <w:sz w:val="30"/>
        </w:rPr>
        <w:t xml:space="preserve"> </w:t>
      </w:r>
      <w:r w:rsidRPr="00904DFF">
        <w:rPr>
          <w:sz w:val="30"/>
          <w:lang w:val="en-GB"/>
        </w:rPr>
        <w:t>fonts</w:t>
      </w:r>
      <w:r w:rsidRPr="00904DFF">
        <w:rPr>
          <w:sz w:val="30"/>
        </w:rPr>
        <w:t>) (από πάνω προς τα κάτω π</w:t>
      </w:r>
      <w:r w:rsidRPr="00904DFF">
        <w:rPr>
          <w:sz w:val="30"/>
        </w:rPr>
        <w:t>α</w:t>
      </w:r>
      <w:r w:rsidRPr="00904DFF">
        <w:rPr>
          <w:sz w:val="30"/>
        </w:rPr>
        <w:t xml:space="preserve">ρουσιάζονται παραδείγματα): </w:t>
      </w:r>
      <w:proofErr w:type="spellStart"/>
      <w:r w:rsidRPr="00904DFF">
        <w:rPr>
          <w:sz w:val="30"/>
          <w:lang w:val="en-GB"/>
        </w:rPr>
        <w:t>Amazone</w:t>
      </w:r>
      <w:proofErr w:type="spellEnd"/>
      <w:r w:rsidRPr="00904DFF">
        <w:rPr>
          <w:sz w:val="30"/>
        </w:rPr>
        <w:t xml:space="preserve">, BT, </w:t>
      </w:r>
      <w:r w:rsidRPr="00904DFF">
        <w:rPr>
          <w:sz w:val="30"/>
          <w:lang w:val="en-GB"/>
        </w:rPr>
        <w:t>Comic</w:t>
      </w:r>
      <w:r w:rsidRPr="00904DFF">
        <w:rPr>
          <w:sz w:val="30"/>
        </w:rPr>
        <w:t xml:space="preserve"> </w:t>
      </w:r>
      <w:r w:rsidRPr="00904DFF">
        <w:rPr>
          <w:sz w:val="30"/>
          <w:lang w:val="en-GB"/>
        </w:rPr>
        <w:t>Sans</w:t>
      </w:r>
      <w:r w:rsidRPr="00904DFF">
        <w:rPr>
          <w:sz w:val="30"/>
        </w:rPr>
        <w:t xml:space="preserve"> MS, </w:t>
      </w:r>
      <w:proofErr w:type="spellStart"/>
      <w:r w:rsidRPr="00904DFF">
        <w:rPr>
          <w:sz w:val="30"/>
          <w:lang w:val="en-GB"/>
        </w:rPr>
        <w:t>BernhardTango</w:t>
      </w:r>
      <w:proofErr w:type="spellEnd"/>
      <w:r w:rsidRPr="00904DFF">
        <w:rPr>
          <w:sz w:val="30"/>
        </w:rPr>
        <w:t xml:space="preserve"> BT, </w:t>
      </w:r>
      <w:r w:rsidRPr="00904DFF">
        <w:rPr>
          <w:sz w:val="30"/>
          <w:lang w:val="en-GB"/>
        </w:rPr>
        <w:t>Embassy</w:t>
      </w:r>
      <w:r w:rsidRPr="00904DFF">
        <w:rPr>
          <w:sz w:val="30"/>
        </w:rPr>
        <w:t xml:space="preserve"> BT, </w:t>
      </w:r>
      <w:proofErr w:type="spellStart"/>
      <w:r w:rsidRPr="00904DFF">
        <w:rPr>
          <w:sz w:val="30"/>
          <w:lang w:val="en-GB"/>
        </w:rPr>
        <w:t>ParkAvenue</w:t>
      </w:r>
      <w:proofErr w:type="spellEnd"/>
      <w:r w:rsidRPr="00904DFF">
        <w:rPr>
          <w:sz w:val="30"/>
        </w:rPr>
        <w:t xml:space="preserve"> BT, και </w:t>
      </w:r>
      <w:proofErr w:type="spellStart"/>
      <w:r w:rsidRPr="00904DFF">
        <w:rPr>
          <w:sz w:val="30"/>
          <w:lang w:val="en-GB"/>
        </w:rPr>
        <w:t>Typ</w:t>
      </w:r>
      <w:r w:rsidRPr="00904DFF">
        <w:rPr>
          <w:sz w:val="30"/>
          <w:lang w:val="en-GB"/>
        </w:rPr>
        <w:t>e</w:t>
      </w:r>
      <w:r w:rsidRPr="00904DFF">
        <w:rPr>
          <w:sz w:val="30"/>
          <w:lang w:val="en-GB"/>
        </w:rPr>
        <w:t>Upright</w:t>
      </w:r>
      <w:proofErr w:type="spellEnd"/>
      <w:r w:rsidRPr="00904DFF">
        <w:rPr>
          <w:sz w:val="30"/>
        </w:rPr>
        <w:t xml:space="preserve"> BT. Στα π</w:t>
      </w:r>
      <w:r w:rsidRPr="00904DFF">
        <w:rPr>
          <w:sz w:val="30"/>
        </w:rPr>
        <w:t>α</w:t>
      </w:r>
      <w:r w:rsidRPr="00904DFF">
        <w:rPr>
          <w:sz w:val="30"/>
        </w:rPr>
        <w:t>ραδείγματα αυτά το περιεχόμενο παρουσιάζει δυσκολία στην ανάγνωση ακόμα και για τον «μέσο» χρήστη, καθώς η μεγέθυνσή τους προκαλεί αλλοίωση της φόρμας των γραμμ</w:t>
      </w:r>
      <w:r w:rsidRPr="00904DFF">
        <w:rPr>
          <w:sz w:val="30"/>
        </w:rPr>
        <w:t>ά</w:t>
      </w:r>
      <w:r w:rsidRPr="00904DFF">
        <w:rPr>
          <w:sz w:val="30"/>
        </w:rPr>
        <w:t>των.</w:t>
      </w:r>
      <w:bookmarkEnd w:id="98"/>
    </w:p>
    <w:p w:rsidR="0077537D" w:rsidRPr="00904DFF" w:rsidRDefault="0077537D" w:rsidP="0077537D">
      <w:pPr>
        <w:rPr>
          <w:sz w:val="34"/>
        </w:rPr>
      </w:pPr>
    </w:p>
    <w:p w:rsidR="0077537D" w:rsidRPr="00904DFF" w:rsidRDefault="0077537D" w:rsidP="0077537D">
      <w:pPr>
        <w:rPr>
          <w:sz w:val="34"/>
        </w:rPr>
      </w:pPr>
      <w:r w:rsidRPr="00904DFF">
        <w:rPr>
          <w:sz w:val="34"/>
        </w:rPr>
        <w:t>Για λόγους βελτίωσης της αναγνωσιμότητας του κειμένου δεν συνιστάται να στοιχειοθετούνται μεγάλα τμήματα κε</w:t>
      </w:r>
      <w:r w:rsidRPr="00904DFF">
        <w:rPr>
          <w:sz w:val="34"/>
        </w:rPr>
        <w:t>ι</w:t>
      </w:r>
      <w:r w:rsidRPr="00904DFF">
        <w:rPr>
          <w:sz w:val="34"/>
        </w:rPr>
        <w:t>μένου με ενισχυμένους, πλάγιους, συμπυκνωμένους ή εκτ</w:t>
      </w:r>
      <w:r w:rsidRPr="00904DFF">
        <w:rPr>
          <w:sz w:val="34"/>
        </w:rPr>
        <w:t>ε</w:t>
      </w:r>
      <w:r w:rsidRPr="00904DFF">
        <w:rPr>
          <w:sz w:val="34"/>
        </w:rPr>
        <w:t>ταμένους χαρακτήρες, καθώς επίσης δεν θα πρέπει να χρ</w:t>
      </w:r>
      <w:r w:rsidRPr="00904DFF">
        <w:rPr>
          <w:sz w:val="34"/>
        </w:rPr>
        <w:t>η</w:t>
      </w:r>
      <w:r w:rsidRPr="00904DFF">
        <w:rPr>
          <w:sz w:val="34"/>
        </w:rPr>
        <w:t>σιμοποιείται μεγάλος αριθμός διαφορετικών γραμματοσε</w:t>
      </w:r>
      <w:r w:rsidRPr="00904DFF">
        <w:rPr>
          <w:sz w:val="34"/>
        </w:rPr>
        <w:t>ι</w:t>
      </w:r>
      <w:r w:rsidRPr="00904DFF">
        <w:rPr>
          <w:sz w:val="34"/>
        </w:rPr>
        <w:lastRenderedPageBreak/>
        <w:t>ρών ή μεγεθών. Θα πρέπει να αποδίδονται σχετικές (</w:t>
      </w:r>
      <w:r w:rsidRPr="00904DFF">
        <w:rPr>
          <w:sz w:val="34"/>
          <w:lang w:val="en-GB"/>
        </w:rPr>
        <w:t>relative</w:t>
      </w:r>
      <w:r w:rsidRPr="00904DFF">
        <w:rPr>
          <w:sz w:val="34"/>
        </w:rPr>
        <w:t>) και όχι απόλυτες (</w:t>
      </w:r>
      <w:r w:rsidRPr="00904DFF">
        <w:rPr>
          <w:sz w:val="34"/>
          <w:lang w:val="en-GB"/>
        </w:rPr>
        <w:t>absolute</w:t>
      </w:r>
      <w:r w:rsidRPr="00904DFF">
        <w:rPr>
          <w:sz w:val="34"/>
        </w:rPr>
        <w:t>) τιμές στα μεγέθη χ</w:t>
      </w:r>
      <w:r w:rsidRPr="00904DFF">
        <w:rPr>
          <w:sz w:val="34"/>
        </w:rPr>
        <w:t>α</w:t>
      </w:r>
      <w:r w:rsidRPr="00904DFF">
        <w:rPr>
          <w:sz w:val="34"/>
        </w:rPr>
        <w:t xml:space="preserve">ρακτήρων για να είναι δυνατή η μετατροπή τους από </w:t>
      </w:r>
      <w:proofErr w:type="spellStart"/>
      <w:r w:rsidRPr="00904DFF">
        <w:rPr>
          <w:sz w:val="34"/>
        </w:rPr>
        <w:t>φυ</w:t>
      </w:r>
      <w:r w:rsidRPr="00904DFF">
        <w:rPr>
          <w:sz w:val="34"/>
        </w:rPr>
        <w:t>λ</w:t>
      </w:r>
      <w:r w:rsidRPr="00904DFF">
        <w:rPr>
          <w:sz w:val="34"/>
        </w:rPr>
        <w:t>λομετρητές</w:t>
      </w:r>
      <w:proofErr w:type="spellEnd"/>
      <w:r w:rsidRPr="00904DFF">
        <w:rPr>
          <w:sz w:val="34"/>
        </w:rPr>
        <w:t xml:space="preserve"> (ρυθμίσεις προβολής). Όλοι οι χ</w:t>
      </w:r>
      <w:r w:rsidRPr="00904DFF">
        <w:rPr>
          <w:sz w:val="34"/>
        </w:rPr>
        <w:t>α</w:t>
      </w:r>
      <w:r w:rsidRPr="00904DFF">
        <w:rPr>
          <w:sz w:val="34"/>
        </w:rPr>
        <w:t>ρακτήρες που χρησιμοποιούνται θα πρέπει να διαθέτουν την απαραίτητη ευκρίνεια και αντίθεση με το υπόβαθρό τους. Τέλος, θα πρέπει να αποφεύγεται η χρήση κινούμενων χαρ</w:t>
      </w:r>
      <w:r w:rsidRPr="00904DFF">
        <w:rPr>
          <w:sz w:val="34"/>
        </w:rPr>
        <w:t>α</w:t>
      </w:r>
      <w:r w:rsidRPr="00904DFF">
        <w:rPr>
          <w:sz w:val="34"/>
        </w:rPr>
        <w:t>κτήρων ή χαρακτήρες οι οποίοι αναβοσβήνουν. Στην παρακάτω εικ</w:t>
      </w:r>
      <w:r w:rsidRPr="00904DFF">
        <w:rPr>
          <w:sz w:val="34"/>
        </w:rPr>
        <w:t>ό</w:t>
      </w:r>
      <w:r w:rsidRPr="00904DFF">
        <w:rPr>
          <w:sz w:val="34"/>
        </w:rPr>
        <w:t>να παρουσιάζονται παραδείγματα μορφών γραμμ</w:t>
      </w:r>
      <w:r w:rsidRPr="00904DFF">
        <w:rPr>
          <w:sz w:val="34"/>
        </w:rPr>
        <w:t>α</w:t>
      </w:r>
      <w:r w:rsidRPr="00904DFF">
        <w:rPr>
          <w:sz w:val="34"/>
        </w:rPr>
        <w:t>τοσειρών που αφενός δεν κουράζουν στην ανάγνωση και αφετέρου σε περίπτωση μεγέθυνσης δεν αλλοιώνονται τα χαρακτηριστ</w:t>
      </w:r>
      <w:r w:rsidRPr="00904DFF">
        <w:rPr>
          <w:sz w:val="34"/>
        </w:rPr>
        <w:t>ι</w:t>
      </w:r>
      <w:r w:rsidRPr="00904DFF">
        <w:rPr>
          <w:sz w:val="34"/>
        </w:rPr>
        <w:t xml:space="preserve">κά τους (δίχως </w:t>
      </w:r>
      <w:proofErr w:type="spellStart"/>
      <w:r w:rsidRPr="00904DFF">
        <w:rPr>
          <w:sz w:val="34"/>
        </w:rPr>
        <w:t>ακρέμονες</w:t>
      </w:r>
      <w:proofErr w:type="spellEnd"/>
      <w:r w:rsidRPr="00904DFF">
        <w:rPr>
          <w:sz w:val="34"/>
        </w:rPr>
        <w:t>) (</w:t>
      </w:r>
      <w:r w:rsidRPr="00904DFF">
        <w:rPr>
          <w:sz w:val="34"/>
        </w:rPr>
        <w:fldChar w:fldCharType="begin"/>
      </w:r>
      <w:r w:rsidRPr="00904DFF">
        <w:rPr>
          <w:sz w:val="34"/>
        </w:rPr>
        <w:instrText xml:space="preserve"> REF _Ref362665971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25</w:t>
      </w:r>
      <w:r w:rsidRPr="00904DFF">
        <w:rPr>
          <w:sz w:val="34"/>
        </w:rPr>
        <w:fldChar w:fldCharType="end"/>
      </w:r>
      <w:r w:rsidRPr="00904DFF">
        <w:rPr>
          <w:sz w:val="34"/>
        </w:rPr>
        <w:t>).</w:t>
      </w:r>
    </w:p>
    <w:p w:rsidR="0077537D" w:rsidRPr="00904DFF" w:rsidRDefault="0077537D" w:rsidP="0077537D">
      <w:pPr>
        <w:rPr>
          <w:sz w:val="34"/>
        </w:rPr>
      </w:pPr>
    </w:p>
    <w:p w:rsidR="0077537D" w:rsidRPr="00904DFF" w:rsidRDefault="0077537D" w:rsidP="0077537D">
      <w:pPr>
        <w:jc w:val="center"/>
        <w:rPr>
          <w:sz w:val="34"/>
        </w:rPr>
      </w:pPr>
      <w:r w:rsidRPr="00904DFF">
        <w:rPr>
          <w:noProof/>
          <w:sz w:val="34"/>
          <w:lang w:eastAsia="el-GR"/>
        </w:rPr>
        <w:drawing>
          <wp:inline distT="0" distB="0" distL="0" distR="0" wp14:anchorId="7A6C224B" wp14:editId="216C89E3">
            <wp:extent cx="3532505" cy="1027430"/>
            <wp:effectExtent l="19050" t="19050" r="10795" b="20320"/>
            <wp:docPr id="105" name="Εικόνα 105" descr="Από πάνω προς τα κάτω παρουσιάζονται παραδείγματα: Arial, Tahoma, Trebuchet MS, και Verdana. Στα παραδείγματα αυτά το περιεχόμενο είναι ευανάγνωστο ακόμα και για τις κατηγορίες χρηστών που κάνουν χρήση μεγεθυντών οθόνης, καθώς η μορφή των γραμμάτων δεν αλλοιώνεται." title="Παράδειγμα απόδοσης περιεχομένου με γραμματοσειρά απλής μορφής (Sans-serif fo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xandros\Desktop\Images\2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32505" cy="1027430"/>
                    </a:xfrm>
                    <a:prstGeom prst="rect">
                      <a:avLst/>
                    </a:prstGeom>
                    <a:noFill/>
                    <a:ln>
                      <a:solidFill>
                        <a:schemeClr val="tx1"/>
                      </a:solidFill>
                    </a:ln>
                  </pic:spPr>
                </pic:pic>
              </a:graphicData>
            </a:graphic>
          </wp:inline>
        </w:drawing>
      </w:r>
    </w:p>
    <w:p w:rsidR="0077537D" w:rsidRPr="00904DFF" w:rsidRDefault="0077537D" w:rsidP="0077537D">
      <w:pPr>
        <w:pStyle w:val="a3"/>
        <w:rPr>
          <w:sz w:val="30"/>
        </w:rPr>
      </w:pPr>
      <w:bookmarkStart w:id="99" w:name="_Ref362665971"/>
      <w:bookmarkStart w:id="100" w:name="_Toc362874658"/>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25</w:t>
      </w:r>
      <w:r w:rsidR="00904DFF" w:rsidRPr="00904DFF">
        <w:rPr>
          <w:noProof/>
          <w:sz w:val="30"/>
        </w:rPr>
        <w:fldChar w:fldCharType="end"/>
      </w:r>
      <w:bookmarkEnd w:id="99"/>
      <w:r w:rsidRPr="00904DFF">
        <w:rPr>
          <w:sz w:val="30"/>
        </w:rPr>
        <w:t>. Παράδειγμα απόδοσης περιεχομένου με γραμματοσειρά απλής μορφής</w:t>
      </w:r>
      <w:r w:rsidR="00F8346C" w:rsidRPr="00904DFF">
        <w:rPr>
          <w:sz w:val="30"/>
        </w:rPr>
        <w:t xml:space="preserve"> (</w:t>
      </w:r>
      <w:r w:rsidR="00F8346C" w:rsidRPr="00904DFF">
        <w:rPr>
          <w:sz w:val="30"/>
          <w:lang w:val="en-GB"/>
        </w:rPr>
        <w:t>Sans</w:t>
      </w:r>
      <w:r w:rsidR="00F8346C" w:rsidRPr="00904DFF">
        <w:rPr>
          <w:sz w:val="30"/>
        </w:rPr>
        <w:t>-</w:t>
      </w:r>
      <w:r w:rsidR="00F8346C" w:rsidRPr="00904DFF">
        <w:rPr>
          <w:sz w:val="30"/>
          <w:lang w:val="en-GB"/>
        </w:rPr>
        <w:t>serif</w:t>
      </w:r>
      <w:r w:rsidR="00F8346C" w:rsidRPr="00904DFF">
        <w:rPr>
          <w:sz w:val="30"/>
        </w:rPr>
        <w:t xml:space="preserve"> </w:t>
      </w:r>
      <w:r w:rsidR="00F8346C" w:rsidRPr="00904DFF">
        <w:rPr>
          <w:sz w:val="30"/>
          <w:lang w:val="en-GB"/>
        </w:rPr>
        <w:t>fonts</w:t>
      </w:r>
      <w:r w:rsidR="00F8346C" w:rsidRPr="00904DFF">
        <w:rPr>
          <w:sz w:val="30"/>
        </w:rPr>
        <w:t>) (από πάνω προς τα κάτω παρουσι</w:t>
      </w:r>
      <w:r w:rsidR="00F8346C" w:rsidRPr="00904DFF">
        <w:rPr>
          <w:sz w:val="30"/>
        </w:rPr>
        <w:t>ά</w:t>
      </w:r>
      <w:r w:rsidR="00F8346C" w:rsidRPr="00904DFF">
        <w:rPr>
          <w:sz w:val="30"/>
        </w:rPr>
        <w:t xml:space="preserve">ζονται παραδείγματα): </w:t>
      </w:r>
      <w:r w:rsidR="00F8346C" w:rsidRPr="00904DFF">
        <w:rPr>
          <w:sz w:val="30"/>
          <w:lang w:val="en-GB"/>
        </w:rPr>
        <w:t>Arial</w:t>
      </w:r>
      <w:r w:rsidR="00F8346C" w:rsidRPr="00904DFF">
        <w:rPr>
          <w:sz w:val="30"/>
        </w:rPr>
        <w:t xml:space="preserve">, </w:t>
      </w:r>
      <w:r w:rsidR="00F8346C" w:rsidRPr="00904DFF">
        <w:rPr>
          <w:sz w:val="30"/>
          <w:lang w:val="en-GB"/>
        </w:rPr>
        <w:t>Tahoma</w:t>
      </w:r>
      <w:r w:rsidR="00F8346C" w:rsidRPr="00904DFF">
        <w:rPr>
          <w:sz w:val="30"/>
        </w:rPr>
        <w:t xml:space="preserve">, </w:t>
      </w:r>
      <w:r w:rsidR="00F8346C" w:rsidRPr="00904DFF">
        <w:rPr>
          <w:sz w:val="30"/>
          <w:lang w:val="en-GB"/>
        </w:rPr>
        <w:t>Trebuchet</w:t>
      </w:r>
      <w:r w:rsidR="00F8346C" w:rsidRPr="00904DFF">
        <w:rPr>
          <w:sz w:val="30"/>
        </w:rPr>
        <w:t xml:space="preserve"> MS, και </w:t>
      </w:r>
      <w:r w:rsidR="00F8346C" w:rsidRPr="00904DFF">
        <w:rPr>
          <w:sz w:val="30"/>
          <w:lang w:val="en-GB"/>
        </w:rPr>
        <w:t>Verdana</w:t>
      </w:r>
      <w:r w:rsidR="00F8346C" w:rsidRPr="00904DFF">
        <w:rPr>
          <w:sz w:val="30"/>
        </w:rPr>
        <w:t>. Στα παρ</w:t>
      </w:r>
      <w:r w:rsidR="00F8346C" w:rsidRPr="00904DFF">
        <w:rPr>
          <w:sz w:val="30"/>
        </w:rPr>
        <w:t>α</w:t>
      </w:r>
      <w:r w:rsidR="00F8346C" w:rsidRPr="00904DFF">
        <w:rPr>
          <w:sz w:val="30"/>
        </w:rPr>
        <w:t>δείγματα αυτά το περιεχόμενο είναι ευανάγνωστο ακόμα και για τις κατηγορίες χρηστών που κάνουν χρήση μεγεθυντών οθ</w:t>
      </w:r>
      <w:r w:rsidR="00F8346C" w:rsidRPr="00904DFF">
        <w:rPr>
          <w:sz w:val="30"/>
        </w:rPr>
        <w:t>ό</w:t>
      </w:r>
      <w:r w:rsidR="00F8346C" w:rsidRPr="00904DFF">
        <w:rPr>
          <w:sz w:val="30"/>
        </w:rPr>
        <w:t>νης, καθώς η μορφή των γραμμάτων δεν αλλο</w:t>
      </w:r>
      <w:r w:rsidR="00F8346C" w:rsidRPr="00904DFF">
        <w:rPr>
          <w:sz w:val="30"/>
        </w:rPr>
        <w:t>ι</w:t>
      </w:r>
      <w:r w:rsidR="00F8346C" w:rsidRPr="00904DFF">
        <w:rPr>
          <w:sz w:val="30"/>
        </w:rPr>
        <w:t>ώνεται.</w:t>
      </w:r>
      <w:bookmarkEnd w:id="100"/>
    </w:p>
    <w:p w:rsidR="0077537D" w:rsidRPr="00904DFF" w:rsidRDefault="0077537D" w:rsidP="00C91F7C">
      <w:pPr>
        <w:rPr>
          <w:sz w:val="34"/>
        </w:rPr>
      </w:pPr>
    </w:p>
    <w:p w:rsidR="00F8346C" w:rsidRPr="00904DFF" w:rsidRDefault="00F8346C" w:rsidP="00F8346C">
      <w:pPr>
        <w:rPr>
          <w:sz w:val="34"/>
        </w:rPr>
      </w:pPr>
      <w:r w:rsidRPr="00904DFF">
        <w:rPr>
          <w:sz w:val="34"/>
        </w:rPr>
        <w:t xml:space="preserve">Ως συνιστώμενο μέγεθος ορίζεται αυτό των 12 στιγμών </w:t>
      </w:r>
      <w:r w:rsidRPr="00904DFF">
        <w:rPr>
          <w:sz w:val="34"/>
        </w:rPr>
        <w:t>ό</w:t>
      </w:r>
      <w:r w:rsidRPr="00904DFF">
        <w:rPr>
          <w:sz w:val="34"/>
        </w:rPr>
        <w:t>μως σε κάθε περίπτωση αυτό θα πρέπει να μπορεί να δι</w:t>
      </w:r>
      <w:r w:rsidRPr="00904DFF">
        <w:rPr>
          <w:sz w:val="34"/>
        </w:rPr>
        <w:t>α</w:t>
      </w:r>
      <w:r w:rsidRPr="00904DFF">
        <w:rPr>
          <w:sz w:val="34"/>
        </w:rPr>
        <w:t>μορφώνεται ανάλογα με τις προσωπικές απαιτήσεις του χρήστη, ενώ ως συνιστώμενες μορφές δίν</w:t>
      </w:r>
      <w:r w:rsidRPr="00904DFF">
        <w:rPr>
          <w:sz w:val="34"/>
        </w:rPr>
        <w:t>ο</w:t>
      </w:r>
      <w:r w:rsidRPr="00904DFF">
        <w:rPr>
          <w:sz w:val="34"/>
        </w:rPr>
        <w:t xml:space="preserve">νται οι </w:t>
      </w:r>
      <w:r w:rsidRPr="00904DFF">
        <w:rPr>
          <w:sz w:val="34"/>
          <w:lang w:val="en-GB"/>
        </w:rPr>
        <w:t>Verdana</w:t>
      </w:r>
      <w:r w:rsidRPr="00904DFF">
        <w:rPr>
          <w:sz w:val="34"/>
        </w:rPr>
        <w:t xml:space="preserve"> και </w:t>
      </w:r>
      <w:r w:rsidRPr="00904DFF">
        <w:rPr>
          <w:sz w:val="34"/>
          <w:lang w:val="en-GB"/>
        </w:rPr>
        <w:t>Arial</w:t>
      </w:r>
      <w:r w:rsidRPr="00904DFF">
        <w:rPr>
          <w:sz w:val="34"/>
        </w:rPr>
        <w:t>.</w:t>
      </w:r>
    </w:p>
    <w:p w:rsidR="00F8346C" w:rsidRPr="00904DFF" w:rsidRDefault="00F8346C" w:rsidP="00F8346C">
      <w:pPr>
        <w:rPr>
          <w:sz w:val="34"/>
        </w:rPr>
      </w:pPr>
    </w:p>
    <w:p w:rsidR="00F8346C" w:rsidRPr="00904DFF" w:rsidRDefault="00F8346C" w:rsidP="00F8346C">
      <w:pPr>
        <w:pStyle w:val="3"/>
        <w:rPr>
          <w:sz w:val="34"/>
        </w:rPr>
      </w:pPr>
      <w:bookmarkStart w:id="101" w:name="_Toc362874620"/>
      <w:r w:rsidRPr="00904DFF">
        <w:rPr>
          <w:sz w:val="34"/>
        </w:rPr>
        <w:t>Λανθασμένες Διαστάσεις Περιοχών της Ιστοσελίδας</w:t>
      </w:r>
      <w:bookmarkEnd w:id="101"/>
    </w:p>
    <w:p w:rsidR="00F8346C" w:rsidRPr="00904DFF" w:rsidRDefault="00F8346C" w:rsidP="00F8346C">
      <w:pPr>
        <w:rPr>
          <w:sz w:val="34"/>
        </w:rPr>
      </w:pPr>
      <w:r w:rsidRPr="00904DFF">
        <w:rPr>
          <w:sz w:val="34"/>
        </w:rPr>
        <w:t xml:space="preserve">Σύμφωνα με μελέτη του </w:t>
      </w:r>
      <w:r w:rsidRPr="00904DFF">
        <w:rPr>
          <w:sz w:val="34"/>
          <w:lang w:val="en-GB"/>
        </w:rPr>
        <w:t>Royal</w:t>
      </w:r>
      <w:r w:rsidRPr="00904DFF">
        <w:rPr>
          <w:sz w:val="34"/>
        </w:rPr>
        <w:t xml:space="preserve"> </w:t>
      </w:r>
      <w:r w:rsidRPr="00904DFF">
        <w:rPr>
          <w:sz w:val="34"/>
          <w:lang w:val="en-GB"/>
        </w:rPr>
        <w:t>National</w:t>
      </w:r>
      <w:r w:rsidRPr="00904DFF">
        <w:rPr>
          <w:sz w:val="34"/>
        </w:rPr>
        <w:t xml:space="preserve"> </w:t>
      </w:r>
      <w:r w:rsidRPr="00904DFF">
        <w:rPr>
          <w:sz w:val="34"/>
          <w:lang w:val="en-GB"/>
        </w:rPr>
        <w:t>Institute</w:t>
      </w:r>
      <w:r w:rsidRPr="00904DFF">
        <w:rPr>
          <w:sz w:val="34"/>
        </w:rPr>
        <w:t xml:space="preserve"> </w:t>
      </w:r>
      <w:r w:rsidRPr="00904DFF">
        <w:rPr>
          <w:sz w:val="34"/>
          <w:lang w:val="en-GB"/>
        </w:rPr>
        <w:t>of</w:t>
      </w:r>
      <w:r w:rsidRPr="00904DFF">
        <w:rPr>
          <w:sz w:val="34"/>
        </w:rPr>
        <w:t xml:space="preserve"> </w:t>
      </w:r>
      <w:r w:rsidRPr="00904DFF">
        <w:rPr>
          <w:sz w:val="34"/>
          <w:lang w:val="en-GB"/>
        </w:rPr>
        <w:t>the</w:t>
      </w:r>
      <w:r w:rsidRPr="00904DFF">
        <w:rPr>
          <w:sz w:val="34"/>
        </w:rPr>
        <w:t xml:space="preserve"> </w:t>
      </w:r>
      <w:r w:rsidRPr="00904DFF">
        <w:rPr>
          <w:sz w:val="34"/>
          <w:lang w:val="en-GB"/>
        </w:rPr>
        <w:t>Blind</w:t>
      </w:r>
      <w:r w:rsidRPr="00904DFF">
        <w:rPr>
          <w:sz w:val="34"/>
        </w:rPr>
        <w:t xml:space="preserve"> (RNIB), ποσοστό περίπου 36% των ατόμων που θε</w:t>
      </w:r>
      <w:r w:rsidRPr="00904DFF">
        <w:rPr>
          <w:sz w:val="34"/>
        </w:rPr>
        <w:t>ω</w:t>
      </w:r>
      <w:r w:rsidRPr="00904DFF">
        <w:rPr>
          <w:sz w:val="34"/>
        </w:rPr>
        <w:t>ρούνται τυφλοί καθώς και το 75% των ανθρώπων που κατ</w:t>
      </w:r>
      <w:r w:rsidRPr="00904DFF">
        <w:rPr>
          <w:sz w:val="34"/>
        </w:rPr>
        <w:t>α</w:t>
      </w:r>
      <w:r w:rsidRPr="00904DFF">
        <w:rPr>
          <w:sz w:val="34"/>
        </w:rPr>
        <w:t>τάσσονται σε εκείνους με μερική όραση, μπορούν να διαβ</w:t>
      </w:r>
      <w:r w:rsidRPr="00904DFF">
        <w:rPr>
          <w:sz w:val="34"/>
        </w:rPr>
        <w:t>ά</w:t>
      </w:r>
      <w:r w:rsidRPr="00904DFF">
        <w:rPr>
          <w:sz w:val="34"/>
        </w:rPr>
        <w:t>σουν με ευκολία την μεγαλογράμματη μορφή. Επιπλέον όμως των συγκεκριμένων πολιτών, α</w:t>
      </w:r>
      <w:r w:rsidRPr="00904DFF">
        <w:rPr>
          <w:sz w:val="34"/>
        </w:rPr>
        <w:t>ρ</w:t>
      </w:r>
      <w:r w:rsidRPr="00904DFF">
        <w:rPr>
          <w:sz w:val="34"/>
        </w:rPr>
        <w:t>κετοί άνθρωποι μετά την ηλικία των 65 ετών παρουσιάζουν προβλήματα στην ανάγνωση κειμένων (πρεσβ</w:t>
      </w:r>
      <w:r w:rsidRPr="00904DFF">
        <w:rPr>
          <w:sz w:val="34"/>
        </w:rPr>
        <w:t>υ</w:t>
      </w:r>
      <w:r w:rsidRPr="00904DFF">
        <w:rPr>
          <w:sz w:val="34"/>
        </w:rPr>
        <w:t>ωπία), εκ των οποίων αρκετοί προτιμούν μεγαλύτερο μέγεθος γραμμάτων (το οποίο επ</w:t>
      </w:r>
      <w:r w:rsidRPr="00904DFF">
        <w:rPr>
          <w:sz w:val="34"/>
        </w:rPr>
        <w:t>ι</w:t>
      </w:r>
      <w:r w:rsidRPr="00904DFF">
        <w:rPr>
          <w:sz w:val="34"/>
        </w:rPr>
        <w:t>τυγχάνεται με τη χρήση γυαλιών), καθώς μειώνεται η ικαν</w:t>
      </w:r>
      <w:r w:rsidRPr="00904DFF">
        <w:rPr>
          <w:sz w:val="34"/>
        </w:rPr>
        <w:t>ό</w:t>
      </w:r>
      <w:r w:rsidRPr="00904DFF">
        <w:rPr>
          <w:sz w:val="34"/>
        </w:rPr>
        <w:t xml:space="preserve">τητα τους να δουν μικρά γράμματα. </w:t>
      </w:r>
    </w:p>
    <w:p w:rsidR="00F8346C" w:rsidRPr="00904DFF" w:rsidRDefault="00F8346C" w:rsidP="00F8346C">
      <w:pPr>
        <w:rPr>
          <w:sz w:val="34"/>
        </w:rPr>
      </w:pPr>
      <w:r w:rsidRPr="00904DFF">
        <w:rPr>
          <w:sz w:val="34"/>
        </w:rPr>
        <w:t xml:space="preserve">Ως μεγαλογράμματη μορφή στα έντυπα ορίζεται εκείνη που χρησιμοποιεί μέγεθος γραμματοσειράς μεγαλύτερο των 14 στιγμών, ενώ στην περίπτωση χρήσης του </w:t>
      </w:r>
      <w:r w:rsidRPr="00904DFF">
        <w:rPr>
          <w:sz w:val="34"/>
          <w:lang w:val="en-GB"/>
        </w:rPr>
        <w:t>browser</w:t>
      </w:r>
      <w:r w:rsidRPr="00904DFF">
        <w:rPr>
          <w:sz w:val="34"/>
        </w:rPr>
        <w:t xml:space="preserve"> το μέγ</w:t>
      </w:r>
      <w:r w:rsidRPr="00904DFF">
        <w:rPr>
          <w:sz w:val="34"/>
        </w:rPr>
        <w:t>ε</w:t>
      </w:r>
      <w:r w:rsidRPr="00904DFF">
        <w:rPr>
          <w:sz w:val="34"/>
        </w:rPr>
        <w:t xml:space="preserve">θος ποικίλει (συνήθως μεγαλύτερο των 16 στιγμών). Οι </w:t>
      </w:r>
      <w:r w:rsidRPr="00904DFF">
        <w:rPr>
          <w:sz w:val="34"/>
          <w:lang w:val="en-GB"/>
        </w:rPr>
        <w:t>browsers</w:t>
      </w:r>
      <w:r w:rsidRPr="00904DFF">
        <w:rPr>
          <w:sz w:val="34"/>
        </w:rPr>
        <w:t xml:space="preserve"> έχοντας λάβει υπόψη τη συγκεκριμένη δυσλε</w:t>
      </w:r>
      <w:r w:rsidRPr="00904DFF">
        <w:rPr>
          <w:sz w:val="34"/>
        </w:rPr>
        <w:t>ι</w:t>
      </w:r>
      <w:r w:rsidRPr="00904DFF">
        <w:rPr>
          <w:sz w:val="34"/>
        </w:rPr>
        <w:t>τουργία των οφθαλμών, προσφέρουν τη δυνατότητα πρ</w:t>
      </w:r>
      <w:r w:rsidRPr="00904DFF">
        <w:rPr>
          <w:sz w:val="34"/>
        </w:rPr>
        <w:t>ο</w:t>
      </w:r>
      <w:r w:rsidRPr="00904DFF">
        <w:rPr>
          <w:sz w:val="34"/>
        </w:rPr>
        <w:t>σαρμογής του μεγέθους της γραμματοσειράς που χρησιμ</w:t>
      </w:r>
      <w:r w:rsidRPr="00904DFF">
        <w:rPr>
          <w:sz w:val="34"/>
        </w:rPr>
        <w:t>ο</w:t>
      </w:r>
      <w:r w:rsidRPr="00904DFF">
        <w:rPr>
          <w:sz w:val="34"/>
        </w:rPr>
        <w:t>ποιείται σε μία ιστοσελίδα με τους τρόπους που αναφέρθ</w:t>
      </w:r>
      <w:r w:rsidRPr="00904DFF">
        <w:rPr>
          <w:sz w:val="34"/>
        </w:rPr>
        <w:t>η</w:t>
      </w:r>
      <w:r w:rsidRPr="00904DFF">
        <w:rPr>
          <w:sz w:val="34"/>
        </w:rPr>
        <w:t>καν στην προηγούμενη ενότητα. Με τη βοήθεια της συγκ</w:t>
      </w:r>
      <w:r w:rsidRPr="00904DFF">
        <w:rPr>
          <w:sz w:val="34"/>
        </w:rPr>
        <w:t>ε</w:t>
      </w:r>
      <w:r w:rsidRPr="00904DFF">
        <w:rPr>
          <w:sz w:val="34"/>
        </w:rPr>
        <w:t>κριμένης λειτουργίας, ο χρήστης μπορεί να επαυξήσει το μέγεθος της γραμματοσειράς μέχρι και στο 200% του αρχ</w:t>
      </w:r>
      <w:r w:rsidRPr="00904DFF">
        <w:rPr>
          <w:sz w:val="34"/>
        </w:rPr>
        <w:t>ι</w:t>
      </w:r>
      <w:r w:rsidRPr="00904DFF">
        <w:rPr>
          <w:sz w:val="34"/>
        </w:rPr>
        <w:t>κού μεγ</w:t>
      </w:r>
      <w:r w:rsidRPr="00904DFF">
        <w:rPr>
          <w:sz w:val="34"/>
        </w:rPr>
        <w:t>έ</w:t>
      </w:r>
      <w:r w:rsidRPr="00904DFF">
        <w:rPr>
          <w:sz w:val="34"/>
        </w:rPr>
        <w:t>θους.</w:t>
      </w:r>
    </w:p>
    <w:p w:rsidR="0077537D" w:rsidRPr="00904DFF" w:rsidRDefault="00F8346C" w:rsidP="00F8346C">
      <w:pPr>
        <w:rPr>
          <w:sz w:val="34"/>
        </w:rPr>
      </w:pPr>
      <w:r w:rsidRPr="00904DFF">
        <w:rPr>
          <w:sz w:val="34"/>
        </w:rPr>
        <w:t xml:space="preserve">Ως επακόλουθο της αύξησης αυτής, είναι και η αναλογική αύξηση της διάστασης της περιοχής η οποία περιέχει ένα κείμενο, εφόσον αυτή υποστηρίζεται από την κατασκευή </w:t>
      </w:r>
      <w:r w:rsidRPr="00904DFF">
        <w:rPr>
          <w:sz w:val="34"/>
        </w:rPr>
        <w:lastRenderedPageBreak/>
        <w:t>της. Προκειμένου η αύξηση αυτή να είναι αναλογική, θα πρέπει να υιοθετηθεί συγκεκριμένη τεχνική που να επ</w:t>
      </w:r>
      <w:r w:rsidRPr="00904DFF">
        <w:rPr>
          <w:sz w:val="34"/>
        </w:rPr>
        <w:t>ι</w:t>
      </w:r>
      <w:r w:rsidRPr="00904DFF">
        <w:rPr>
          <w:sz w:val="34"/>
        </w:rPr>
        <w:t xml:space="preserve">τρέπει την αναλογική αύξηση της διάστασης όλων των περιοχών ενός </w:t>
      </w:r>
      <w:proofErr w:type="spellStart"/>
      <w:r w:rsidRPr="00904DFF">
        <w:rPr>
          <w:sz w:val="34"/>
        </w:rPr>
        <w:t>ιστοχώρου</w:t>
      </w:r>
      <w:proofErr w:type="spellEnd"/>
      <w:r w:rsidRPr="00904DFF">
        <w:rPr>
          <w:sz w:val="34"/>
        </w:rPr>
        <w:t>. Σε διαφορ</w:t>
      </w:r>
      <w:r w:rsidRPr="00904DFF">
        <w:rPr>
          <w:sz w:val="34"/>
        </w:rPr>
        <w:t>ε</w:t>
      </w:r>
      <w:r w:rsidRPr="00904DFF">
        <w:rPr>
          <w:sz w:val="34"/>
        </w:rPr>
        <w:t>τική περίπτωση όπου η περιοχή δεν αλλάζει και εκείνη την διάστασή της, τότε το περιεχόμ</w:t>
      </w:r>
      <w:r w:rsidRPr="00904DFF">
        <w:rPr>
          <w:sz w:val="34"/>
        </w:rPr>
        <w:t>ε</w:t>
      </w:r>
      <w:r w:rsidRPr="00904DFF">
        <w:rPr>
          <w:sz w:val="34"/>
        </w:rPr>
        <w:t>νο «διαπερνά» την περιοχή, όπως παρουσιάζεται στην εικ</w:t>
      </w:r>
      <w:r w:rsidRPr="00904DFF">
        <w:rPr>
          <w:sz w:val="34"/>
        </w:rPr>
        <w:t>ό</w:t>
      </w:r>
      <w:r w:rsidRPr="00904DFF">
        <w:rPr>
          <w:sz w:val="34"/>
        </w:rPr>
        <w:t>να του επόμενου παραδείγματος (</w:t>
      </w:r>
      <w:r w:rsidRPr="00904DFF">
        <w:rPr>
          <w:sz w:val="34"/>
        </w:rPr>
        <w:fldChar w:fldCharType="begin"/>
      </w:r>
      <w:r w:rsidRPr="00904DFF">
        <w:rPr>
          <w:sz w:val="34"/>
        </w:rPr>
        <w:instrText xml:space="preserve"> REF _Ref362666244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26</w:t>
      </w:r>
      <w:r w:rsidRPr="00904DFF">
        <w:rPr>
          <w:sz w:val="34"/>
        </w:rPr>
        <w:fldChar w:fldCharType="end"/>
      </w:r>
      <w:r w:rsidRPr="00904DFF">
        <w:rPr>
          <w:sz w:val="34"/>
        </w:rPr>
        <w:t>).</w:t>
      </w:r>
    </w:p>
    <w:p w:rsidR="00F8346C" w:rsidRPr="00904DFF" w:rsidRDefault="00F8346C" w:rsidP="00C91F7C">
      <w:pPr>
        <w:rPr>
          <w:sz w:val="34"/>
        </w:rPr>
      </w:pPr>
    </w:p>
    <w:p w:rsidR="00F8346C" w:rsidRPr="00904DFF" w:rsidRDefault="00F8346C" w:rsidP="00F8346C">
      <w:pPr>
        <w:jc w:val="center"/>
        <w:rPr>
          <w:sz w:val="34"/>
        </w:rPr>
      </w:pPr>
      <w:r w:rsidRPr="00904DFF">
        <w:rPr>
          <w:noProof/>
          <w:sz w:val="34"/>
          <w:lang w:eastAsia="el-GR"/>
        </w:rPr>
        <w:drawing>
          <wp:inline distT="0" distB="0" distL="0" distR="0" wp14:anchorId="5BF2A001" wp14:editId="05F13EB4">
            <wp:extent cx="1503045" cy="1465580"/>
            <wp:effectExtent l="0" t="0" r="1905" b="1270"/>
            <wp:docPr id="106" name="Εικόνα 106" descr=" Από πάνω προς τα κάτω παρουσιάζονται: το κείμενο με το αρχικό μέγεθος της χρησιμοποιούμενης γραμματοσειράς, το πλήρως μεγεθυμένο κείμενο το οποίο βρίσκεται μέσα σε μία περιοχή η οποία δεν έχει αναλογικές διαστάσεις, και το ίδιο μεγεθυμένο κείμενο το οποίο βρίσκεται μέσα σε μία περιοχή με αναλογικές διαστάσεις με αποτέλεσμα να μεγεθύνεται και η περιοχή." title="Παράδειγμα επαύξησης του μεγέθους της γραμματοσειράς ενός κειμένου το οποίο βρίσκεται μέσα σε μία περιοχ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xandros\Desktop\Images\2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3045" cy="1465580"/>
                    </a:xfrm>
                    <a:prstGeom prst="rect">
                      <a:avLst/>
                    </a:prstGeom>
                    <a:noFill/>
                    <a:ln>
                      <a:noFill/>
                    </a:ln>
                  </pic:spPr>
                </pic:pic>
              </a:graphicData>
            </a:graphic>
          </wp:inline>
        </w:drawing>
      </w:r>
    </w:p>
    <w:p w:rsidR="00F8346C" w:rsidRPr="00904DFF" w:rsidRDefault="00F8346C" w:rsidP="00F8346C">
      <w:pPr>
        <w:pStyle w:val="a3"/>
        <w:rPr>
          <w:sz w:val="30"/>
        </w:rPr>
      </w:pPr>
      <w:bookmarkStart w:id="102" w:name="_Ref362666244"/>
      <w:bookmarkStart w:id="103" w:name="_Toc362874659"/>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26</w:t>
      </w:r>
      <w:r w:rsidR="00904DFF" w:rsidRPr="00904DFF">
        <w:rPr>
          <w:noProof/>
          <w:sz w:val="30"/>
        </w:rPr>
        <w:fldChar w:fldCharType="end"/>
      </w:r>
      <w:bookmarkEnd w:id="102"/>
      <w:r w:rsidRPr="00904DFF">
        <w:rPr>
          <w:sz w:val="30"/>
        </w:rPr>
        <w:t>. Παράδειγμα επαύξησης του μεγέθους της γραμματοσε</w:t>
      </w:r>
      <w:r w:rsidRPr="00904DFF">
        <w:rPr>
          <w:sz w:val="30"/>
        </w:rPr>
        <w:t>ι</w:t>
      </w:r>
      <w:r w:rsidRPr="00904DFF">
        <w:rPr>
          <w:sz w:val="30"/>
        </w:rPr>
        <w:t>ράς ενός κειμένου το οποίο βρίσκεται μέσα σε μία περιοχή. Από π</w:t>
      </w:r>
      <w:r w:rsidRPr="00904DFF">
        <w:rPr>
          <w:sz w:val="30"/>
        </w:rPr>
        <w:t>ά</w:t>
      </w:r>
      <w:r w:rsidRPr="00904DFF">
        <w:rPr>
          <w:sz w:val="30"/>
        </w:rPr>
        <w:t>νω προς τα κάτω παρουσιάζονται: το κείμενο με το αρχικό μέγεθος της χρησιμοποιούμενης γραμματοσειράς, το πλήρως μεγεθυμένο κείμενο το οποίο βρίσκεται μέσα σε μία περιοχή η οποία δεν έχει αναλογικές διαστάσεις, και το ίδιο μεγεθυμένο κείμενο το οποίο βρίσκεται μέσα σε μία περιοχή με αναλογικές διαστάσεις με αποτ</w:t>
      </w:r>
      <w:r w:rsidRPr="00904DFF">
        <w:rPr>
          <w:sz w:val="30"/>
        </w:rPr>
        <w:t>έ</w:t>
      </w:r>
      <w:r w:rsidRPr="00904DFF">
        <w:rPr>
          <w:sz w:val="30"/>
        </w:rPr>
        <w:t>λεσμα να μεγεθύνεται και η περιοχή.</w:t>
      </w:r>
      <w:bookmarkEnd w:id="103"/>
    </w:p>
    <w:p w:rsidR="00F8346C" w:rsidRPr="00904DFF" w:rsidRDefault="00F8346C" w:rsidP="00F8346C">
      <w:pPr>
        <w:rPr>
          <w:sz w:val="34"/>
        </w:rPr>
      </w:pPr>
    </w:p>
    <w:p w:rsidR="00F8346C" w:rsidRPr="00904DFF" w:rsidRDefault="00F8346C" w:rsidP="00F8346C">
      <w:pPr>
        <w:rPr>
          <w:sz w:val="34"/>
        </w:rPr>
      </w:pPr>
      <w:r w:rsidRPr="00904DFF">
        <w:rPr>
          <w:sz w:val="34"/>
        </w:rPr>
        <w:t>Γενικά, η αλλαγή του μεγέθους από μόνη της δεν καθιστά το περιεχόμενο μίας ιστοσελίδας αναγνώσιμο. Το πρόβλημα πρ</w:t>
      </w:r>
      <w:r w:rsidRPr="00904DFF">
        <w:rPr>
          <w:sz w:val="34"/>
        </w:rPr>
        <w:t>ο</w:t>
      </w:r>
      <w:r w:rsidRPr="00904DFF">
        <w:rPr>
          <w:sz w:val="34"/>
        </w:rPr>
        <w:t>καλείται από τη χρήση περιοχών στις οποίες αναμένεται (από τους κατασκευαστές) να βρίσκεται πάντα το περιεχ</w:t>
      </w:r>
      <w:r w:rsidRPr="00904DFF">
        <w:rPr>
          <w:sz w:val="34"/>
        </w:rPr>
        <w:t>ό</w:t>
      </w:r>
      <w:r w:rsidRPr="00904DFF">
        <w:rPr>
          <w:sz w:val="34"/>
        </w:rPr>
        <w:t>μενο αυτό. Με την αύξηση, συνήθως αποκρύπτεται σημ</w:t>
      </w:r>
      <w:r w:rsidRPr="00904DFF">
        <w:rPr>
          <w:sz w:val="34"/>
        </w:rPr>
        <w:t>α</w:t>
      </w:r>
      <w:r w:rsidRPr="00904DFF">
        <w:rPr>
          <w:sz w:val="34"/>
        </w:rPr>
        <w:t>ντικό περιεχόμ</w:t>
      </w:r>
      <w:r w:rsidRPr="00904DFF">
        <w:rPr>
          <w:sz w:val="34"/>
        </w:rPr>
        <w:t>ε</w:t>
      </w:r>
      <w:r w:rsidRPr="00904DFF">
        <w:rPr>
          <w:sz w:val="34"/>
        </w:rPr>
        <w:t xml:space="preserve">νο, λειτουργικότητα ή ακόμα και ολόκληρες περιοχές ενός </w:t>
      </w:r>
      <w:proofErr w:type="spellStart"/>
      <w:r w:rsidRPr="00904DFF">
        <w:rPr>
          <w:sz w:val="34"/>
        </w:rPr>
        <w:t>ιστ</w:t>
      </w:r>
      <w:r w:rsidRPr="00904DFF">
        <w:rPr>
          <w:sz w:val="34"/>
        </w:rPr>
        <w:t>ο</w:t>
      </w:r>
      <w:r w:rsidRPr="00904DFF">
        <w:rPr>
          <w:sz w:val="34"/>
        </w:rPr>
        <w:t>χώρου</w:t>
      </w:r>
      <w:proofErr w:type="spellEnd"/>
      <w:r w:rsidRPr="00904DFF">
        <w:rPr>
          <w:sz w:val="34"/>
        </w:rPr>
        <w:t xml:space="preserve">, με αποτέλεσμα λειτουργικότητα </w:t>
      </w:r>
      <w:r w:rsidRPr="00904DFF">
        <w:rPr>
          <w:sz w:val="34"/>
        </w:rPr>
        <w:lastRenderedPageBreak/>
        <w:t xml:space="preserve">να μην είναι πλέον </w:t>
      </w:r>
      <w:r w:rsidRPr="00904DFF">
        <w:rPr>
          <w:sz w:val="34"/>
        </w:rPr>
        <w:t>ο</w:t>
      </w:r>
      <w:r w:rsidRPr="00904DFF">
        <w:rPr>
          <w:sz w:val="34"/>
        </w:rPr>
        <w:t>ρατή (</w:t>
      </w:r>
      <w:r w:rsidRPr="00904DFF">
        <w:rPr>
          <w:sz w:val="34"/>
        </w:rPr>
        <w:fldChar w:fldCharType="begin"/>
      </w:r>
      <w:r w:rsidRPr="00904DFF">
        <w:rPr>
          <w:sz w:val="34"/>
        </w:rPr>
        <w:instrText xml:space="preserve"> REF _Ref362666267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27</w:t>
      </w:r>
      <w:r w:rsidRPr="00904DFF">
        <w:rPr>
          <w:sz w:val="34"/>
        </w:rPr>
        <w:fldChar w:fldCharType="end"/>
      </w:r>
      <w:r w:rsidRPr="00904DFF">
        <w:rPr>
          <w:sz w:val="34"/>
        </w:rPr>
        <w:t>).</w:t>
      </w:r>
    </w:p>
    <w:p w:rsidR="00F8346C" w:rsidRPr="00904DFF" w:rsidRDefault="00F8346C" w:rsidP="00F8346C">
      <w:pPr>
        <w:rPr>
          <w:sz w:val="34"/>
        </w:rPr>
      </w:pPr>
    </w:p>
    <w:p w:rsidR="00F8346C" w:rsidRPr="00904DFF" w:rsidRDefault="00F8346C" w:rsidP="00F8346C">
      <w:pPr>
        <w:jc w:val="center"/>
        <w:rPr>
          <w:sz w:val="34"/>
        </w:rPr>
      </w:pPr>
      <w:r w:rsidRPr="00904DFF">
        <w:rPr>
          <w:noProof/>
          <w:sz w:val="34"/>
          <w:lang w:eastAsia="el-GR"/>
        </w:rPr>
        <w:drawing>
          <wp:inline distT="0" distB="0" distL="0" distR="0" wp14:anchorId="12FF27EE" wp14:editId="61AB9333">
            <wp:extent cx="3156585" cy="2642870"/>
            <wp:effectExtent l="0" t="0" r="5715" b="5080"/>
            <wp:docPr id="107" name="Εικόνα 107" descr="Μετά από την αύξηση, οι σύνδεσμοι δεν είναι πλέον λειτουργικοί." title="Παράδειγμα επαύξησης μεγέθους γραμματοσειράς σε ποσοστό 200% στον ιστοχώρο της Βουλής των Ελλή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xandros\Desktop\Images\2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56585" cy="2642870"/>
                    </a:xfrm>
                    <a:prstGeom prst="rect">
                      <a:avLst/>
                    </a:prstGeom>
                    <a:noFill/>
                    <a:ln>
                      <a:noFill/>
                    </a:ln>
                  </pic:spPr>
                </pic:pic>
              </a:graphicData>
            </a:graphic>
          </wp:inline>
        </w:drawing>
      </w:r>
    </w:p>
    <w:p w:rsidR="00F8346C" w:rsidRPr="00904DFF" w:rsidRDefault="00F8346C" w:rsidP="00F8346C">
      <w:pPr>
        <w:pStyle w:val="a3"/>
        <w:rPr>
          <w:sz w:val="30"/>
        </w:rPr>
      </w:pPr>
      <w:bookmarkStart w:id="104" w:name="_Ref362666267"/>
      <w:bookmarkStart w:id="105" w:name="_Toc362874660"/>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27</w:t>
      </w:r>
      <w:r w:rsidR="00904DFF" w:rsidRPr="00904DFF">
        <w:rPr>
          <w:noProof/>
          <w:sz w:val="30"/>
        </w:rPr>
        <w:fldChar w:fldCharType="end"/>
      </w:r>
      <w:bookmarkEnd w:id="104"/>
      <w:r w:rsidRPr="00904DFF">
        <w:rPr>
          <w:sz w:val="30"/>
        </w:rPr>
        <w:t>. Παράδειγμα επαύξησης μεγέθους γραμματοσειράς σε ποσοστό 200% στον ιστοχώρο της Βουλής των Ελλήνων. Μετά από την αύξηση, οι σύνδεσμοι δεν είναι πλέον λε</w:t>
      </w:r>
      <w:r w:rsidRPr="00904DFF">
        <w:rPr>
          <w:sz w:val="30"/>
        </w:rPr>
        <w:t>ι</w:t>
      </w:r>
      <w:r w:rsidRPr="00904DFF">
        <w:rPr>
          <w:sz w:val="30"/>
        </w:rPr>
        <w:t>τουργικοί.</w:t>
      </w:r>
      <w:bookmarkEnd w:id="105"/>
    </w:p>
    <w:p w:rsidR="00F8346C" w:rsidRPr="00904DFF" w:rsidRDefault="00F8346C" w:rsidP="00C91F7C">
      <w:pPr>
        <w:rPr>
          <w:sz w:val="34"/>
        </w:rPr>
      </w:pPr>
    </w:p>
    <w:p w:rsidR="00F8346C" w:rsidRPr="00904DFF" w:rsidRDefault="00F8346C" w:rsidP="00F8346C">
      <w:pPr>
        <w:rPr>
          <w:sz w:val="34"/>
        </w:rPr>
      </w:pPr>
      <w:r w:rsidRPr="00904DFF">
        <w:rPr>
          <w:sz w:val="34"/>
        </w:rPr>
        <w:t>Προκειμένου να υποστηριχθεί η επαύξηση του μεγέθους των κειμένων σε μία ιστοσελίδα για την υποβοήθηση της συγκεκριμένης κατηγορίας τελικών χρηστών, χωρίς να δ</w:t>
      </w:r>
      <w:r w:rsidRPr="00904DFF">
        <w:rPr>
          <w:sz w:val="34"/>
        </w:rPr>
        <w:t>η</w:t>
      </w:r>
      <w:r w:rsidRPr="00904DFF">
        <w:rPr>
          <w:sz w:val="34"/>
        </w:rPr>
        <w:t>μιουργούνται προβλήματα αναγνωσιμότητας, προτείνεται στους κατασκευ</w:t>
      </w:r>
      <w:r w:rsidRPr="00904DFF">
        <w:rPr>
          <w:sz w:val="34"/>
        </w:rPr>
        <w:t>α</w:t>
      </w:r>
      <w:r w:rsidRPr="00904DFF">
        <w:rPr>
          <w:sz w:val="34"/>
        </w:rPr>
        <w:t>στές να χρησιμοποιούν αναλογικές τιμές (π.χ., ποσοστά) αντί συγκεκριμένων τιμών προκειμένου να ορίσουν τα μεγέθη των περιοχών. Με την υιοθέτηση της σ</w:t>
      </w:r>
      <w:r w:rsidRPr="00904DFF">
        <w:rPr>
          <w:sz w:val="34"/>
        </w:rPr>
        <w:t>υ</w:t>
      </w:r>
      <w:r w:rsidRPr="00904DFF">
        <w:rPr>
          <w:sz w:val="34"/>
        </w:rPr>
        <w:t>γκεκριμένης οδηγίας ωφελούνται όχι μόνο οι χρήστες που επιθυμούν μεγαλογράμματη μορφή αλλά και εκείνοι που χρησιμοποιούν οθόνες με διαστ</w:t>
      </w:r>
      <w:r w:rsidRPr="00904DFF">
        <w:rPr>
          <w:sz w:val="34"/>
        </w:rPr>
        <w:t>ά</w:t>
      </w:r>
      <w:r w:rsidRPr="00904DFF">
        <w:rPr>
          <w:sz w:val="34"/>
        </w:rPr>
        <w:t xml:space="preserve">σεις αρκετά μεγαλύτερες του συνηθισμένου (1024 x 768 </w:t>
      </w:r>
      <w:r w:rsidRPr="00904DFF">
        <w:rPr>
          <w:sz w:val="34"/>
          <w:lang w:val="en-GB"/>
        </w:rPr>
        <w:t>pi</w:t>
      </w:r>
      <w:r w:rsidRPr="00904DFF">
        <w:rPr>
          <w:sz w:val="34"/>
          <w:lang w:val="en-GB"/>
        </w:rPr>
        <w:t>x</w:t>
      </w:r>
      <w:r w:rsidRPr="00904DFF">
        <w:rPr>
          <w:sz w:val="34"/>
          <w:lang w:val="en-GB"/>
        </w:rPr>
        <w:t>els</w:t>
      </w:r>
      <w:r w:rsidRPr="00904DFF">
        <w:rPr>
          <w:sz w:val="34"/>
        </w:rPr>
        <w:t>).</w:t>
      </w:r>
    </w:p>
    <w:p w:rsidR="00F8346C" w:rsidRPr="00904DFF" w:rsidRDefault="00F8346C" w:rsidP="00F8346C">
      <w:pPr>
        <w:rPr>
          <w:sz w:val="34"/>
        </w:rPr>
      </w:pPr>
    </w:p>
    <w:p w:rsidR="00F8346C" w:rsidRPr="00904DFF" w:rsidRDefault="00F8346C" w:rsidP="00F8346C">
      <w:pPr>
        <w:pStyle w:val="3"/>
        <w:rPr>
          <w:sz w:val="34"/>
        </w:rPr>
      </w:pPr>
      <w:bookmarkStart w:id="106" w:name="_Toc362874621"/>
      <w:r w:rsidRPr="00904DFF">
        <w:rPr>
          <w:sz w:val="34"/>
        </w:rPr>
        <w:lastRenderedPageBreak/>
        <w:t>Η Μη Προσβασιμότητα του Μηχανισμού Επαλήθευσης CAPTCHA</w:t>
      </w:r>
      <w:bookmarkEnd w:id="106"/>
    </w:p>
    <w:p w:rsidR="00F8346C" w:rsidRPr="00904DFF" w:rsidRDefault="00F8346C" w:rsidP="00F8346C">
      <w:pPr>
        <w:rPr>
          <w:sz w:val="34"/>
        </w:rPr>
      </w:pPr>
      <w:r w:rsidRPr="00904DFF">
        <w:rPr>
          <w:sz w:val="34"/>
        </w:rPr>
        <w:t>Η διάδοση του διαδικτύου εκτός από τα πλεονεκτήματα, ε</w:t>
      </w:r>
      <w:r w:rsidRPr="00904DFF">
        <w:rPr>
          <w:sz w:val="34"/>
        </w:rPr>
        <w:t>ι</w:t>
      </w:r>
      <w:r w:rsidRPr="00904DFF">
        <w:rPr>
          <w:sz w:val="34"/>
        </w:rPr>
        <w:t>σάγει κ</w:t>
      </w:r>
      <w:r w:rsidRPr="00904DFF">
        <w:rPr>
          <w:sz w:val="34"/>
        </w:rPr>
        <w:t>α</w:t>
      </w:r>
      <w:r w:rsidRPr="00904DFF">
        <w:rPr>
          <w:sz w:val="34"/>
        </w:rPr>
        <w:t>τά καιρούς και νέους μηχανισμούς δυσλειτουργιών. Μία από αυτές είναι η υπέρμετρη αποστολή ανεπιθύμητων ηλεκτρονικών μηνυμάτων ηλεκτρονικού ταχυδρομε</w:t>
      </w:r>
      <w:r w:rsidRPr="00904DFF">
        <w:rPr>
          <w:sz w:val="34"/>
        </w:rPr>
        <w:t>ί</w:t>
      </w:r>
      <w:r w:rsidRPr="00904DFF">
        <w:rPr>
          <w:sz w:val="34"/>
        </w:rPr>
        <w:t>ου, τα οποία στέλνονται κατά χιλιάδες και προξενούν καθυστερ</w:t>
      </w:r>
      <w:r w:rsidRPr="00904DFF">
        <w:rPr>
          <w:sz w:val="34"/>
        </w:rPr>
        <w:t>ή</w:t>
      </w:r>
      <w:r w:rsidRPr="00904DFF">
        <w:rPr>
          <w:sz w:val="34"/>
        </w:rPr>
        <w:t>σεις στους χρήστες βομβαρδίζοντάς τους με μη χρήσιμες πληροφορίες και διαφημίσεις. Το συγκεκριμένο φα</w:t>
      </w:r>
      <w:r w:rsidRPr="00904DFF">
        <w:rPr>
          <w:sz w:val="34"/>
        </w:rPr>
        <w:t>ι</w:t>
      </w:r>
      <w:r w:rsidRPr="00904DFF">
        <w:rPr>
          <w:sz w:val="34"/>
        </w:rPr>
        <w:t xml:space="preserve">νόμενο που ονομάστηκε </w:t>
      </w:r>
      <w:r w:rsidRPr="00904DFF">
        <w:rPr>
          <w:sz w:val="34"/>
          <w:lang w:val="en-GB"/>
        </w:rPr>
        <w:t>spamming</w:t>
      </w:r>
      <w:r w:rsidRPr="00904DFF">
        <w:rPr>
          <w:sz w:val="34"/>
        </w:rPr>
        <w:t>, έχει λάβει στις μέρες μας αν</w:t>
      </w:r>
      <w:r w:rsidRPr="00904DFF">
        <w:rPr>
          <w:sz w:val="34"/>
        </w:rPr>
        <w:t>η</w:t>
      </w:r>
      <w:r w:rsidRPr="00904DFF">
        <w:rPr>
          <w:sz w:val="34"/>
        </w:rPr>
        <w:t xml:space="preserve">συχητικές διαστάσεις εφόσον πέρα από την αύξηση του </w:t>
      </w:r>
      <w:r w:rsidRPr="00904DFF">
        <w:rPr>
          <w:sz w:val="34"/>
        </w:rPr>
        <w:t>α</w:t>
      </w:r>
      <w:r w:rsidRPr="00904DFF">
        <w:rPr>
          <w:sz w:val="34"/>
        </w:rPr>
        <w:t>ριθμού των αποστολών, οι κατασκευαστές των συγκεκριμ</w:t>
      </w:r>
      <w:r w:rsidRPr="00904DFF">
        <w:rPr>
          <w:sz w:val="34"/>
        </w:rPr>
        <w:t>έ</w:t>
      </w:r>
      <w:r w:rsidRPr="00904DFF">
        <w:rPr>
          <w:sz w:val="34"/>
        </w:rPr>
        <w:t xml:space="preserve">νων μηνυμάτων εκμεταλλεύονται στο έπακρο τις δωρεάν υπηρεσίες </w:t>
      </w:r>
      <w:r w:rsidRPr="00904DFF">
        <w:rPr>
          <w:sz w:val="34"/>
          <w:lang w:val="en-GB"/>
        </w:rPr>
        <w:t>email</w:t>
      </w:r>
      <w:r w:rsidRPr="00904DFF">
        <w:rPr>
          <w:sz w:val="34"/>
        </w:rPr>
        <w:t>, δημιουργώντας απεριόριστο αρι</w:t>
      </w:r>
      <w:r w:rsidRPr="00904DFF">
        <w:rPr>
          <w:sz w:val="34"/>
        </w:rPr>
        <w:t>θ</w:t>
      </w:r>
      <w:r w:rsidRPr="00904DFF">
        <w:rPr>
          <w:sz w:val="34"/>
        </w:rPr>
        <w:t xml:space="preserve">μό από δωρεάν λογαριασμούς ώστε να έχουν τη δυνατότητα να </w:t>
      </w:r>
      <w:r w:rsidRPr="00904DFF">
        <w:rPr>
          <w:sz w:val="34"/>
        </w:rPr>
        <w:t>α</w:t>
      </w:r>
      <w:r w:rsidRPr="00904DFF">
        <w:rPr>
          <w:sz w:val="34"/>
        </w:rPr>
        <w:t>ποστέλλουν αυτόματα μ</w:t>
      </w:r>
      <w:r w:rsidRPr="00904DFF">
        <w:rPr>
          <w:sz w:val="34"/>
        </w:rPr>
        <w:t>η</w:t>
      </w:r>
      <w:r w:rsidRPr="00904DFF">
        <w:rPr>
          <w:sz w:val="34"/>
        </w:rPr>
        <w:t>νύματα με κάθε φορά διαφορετικό όνομα και διεύθυνση αποστολέα. Ένας από τους τρόπους διάδοσης και αποστολής των μηνυμάτων είναι η αυτόματη καταχώρηση και αποστολή στοιχείων μέσω των φορμών ε</w:t>
      </w:r>
      <w:r w:rsidRPr="00904DFF">
        <w:rPr>
          <w:sz w:val="34"/>
        </w:rPr>
        <w:t>ι</w:t>
      </w:r>
      <w:r w:rsidRPr="00904DFF">
        <w:rPr>
          <w:sz w:val="34"/>
        </w:rPr>
        <w:t>σαγωγής.</w:t>
      </w:r>
    </w:p>
    <w:p w:rsidR="00415EC0" w:rsidRPr="00904DFF" w:rsidRDefault="00F8346C" w:rsidP="00F8346C">
      <w:pPr>
        <w:rPr>
          <w:sz w:val="34"/>
        </w:rPr>
      </w:pPr>
      <w:r w:rsidRPr="00904DFF">
        <w:rPr>
          <w:sz w:val="34"/>
        </w:rPr>
        <w:t>Μία από τις φιλόδοξες λύσεις για επίλυση του συγκεκριμ</w:t>
      </w:r>
      <w:r w:rsidRPr="00904DFF">
        <w:rPr>
          <w:sz w:val="34"/>
        </w:rPr>
        <w:t>έ</w:t>
      </w:r>
      <w:r w:rsidRPr="00904DFF">
        <w:rPr>
          <w:sz w:val="34"/>
        </w:rPr>
        <w:t>νου προβλήματος δόθηκε το 2000 με την υιοθέτηση του μ</w:t>
      </w:r>
      <w:r w:rsidRPr="00904DFF">
        <w:rPr>
          <w:sz w:val="34"/>
        </w:rPr>
        <w:t>η</w:t>
      </w:r>
      <w:r w:rsidRPr="00904DFF">
        <w:rPr>
          <w:sz w:val="34"/>
        </w:rPr>
        <w:t xml:space="preserve">χανισμού </w:t>
      </w:r>
      <w:proofErr w:type="spellStart"/>
      <w:r w:rsidRPr="00904DFF">
        <w:rPr>
          <w:sz w:val="34"/>
          <w:lang w:val="en-GB"/>
        </w:rPr>
        <w:t>captcha</w:t>
      </w:r>
      <w:proofErr w:type="spellEnd"/>
      <w:r w:rsidR="00CD1C10" w:rsidRPr="00904DFF">
        <w:rPr>
          <w:rStyle w:val="aa"/>
          <w:sz w:val="34"/>
        </w:rPr>
        <w:footnoteReference w:id="27"/>
      </w:r>
      <w:r w:rsidRPr="00904DFF">
        <w:rPr>
          <w:sz w:val="34"/>
        </w:rPr>
        <w:t>. Συνοπτικά με το μηχανισμό αυτό περ</w:t>
      </w:r>
      <w:r w:rsidRPr="00904DFF">
        <w:rPr>
          <w:sz w:val="34"/>
        </w:rPr>
        <w:t>ι</w:t>
      </w:r>
      <w:r w:rsidRPr="00904DFF">
        <w:rPr>
          <w:sz w:val="34"/>
        </w:rPr>
        <w:t>γράφεται ένας αυτόμ</w:t>
      </w:r>
      <w:r w:rsidRPr="00904DFF">
        <w:rPr>
          <w:sz w:val="34"/>
        </w:rPr>
        <w:t>α</w:t>
      </w:r>
      <w:r w:rsidRPr="00904DFF">
        <w:rPr>
          <w:sz w:val="34"/>
        </w:rPr>
        <w:t>τος έλεγχος με τον οποίο διαχωρίζεται το εάν αυτός που συμπληρώνει τα στοιχεία μίας φόρμας ε</w:t>
      </w:r>
      <w:r w:rsidRPr="00904DFF">
        <w:rPr>
          <w:sz w:val="34"/>
        </w:rPr>
        <w:t>ί</w:t>
      </w:r>
      <w:r w:rsidRPr="00904DFF">
        <w:rPr>
          <w:sz w:val="34"/>
        </w:rPr>
        <w:t>ναι άνθρωπος ή μηχ</w:t>
      </w:r>
      <w:r w:rsidRPr="00904DFF">
        <w:rPr>
          <w:sz w:val="34"/>
        </w:rPr>
        <w:t>α</w:t>
      </w:r>
      <w:r w:rsidRPr="00904DFF">
        <w:rPr>
          <w:sz w:val="34"/>
        </w:rPr>
        <w:t>νή, ο οποίος απαιτεί τη συμπλήρωση ενός πεδίου με το αποτ</w:t>
      </w:r>
      <w:r w:rsidRPr="00904DFF">
        <w:rPr>
          <w:sz w:val="34"/>
        </w:rPr>
        <w:t>έ</w:t>
      </w:r>
      <w:r w:rsidRPr="00904DFF">
        <w:rPr>
          <w:sz w:val="34"/>
        </w:rPr>
        <w:t>λεσμα του συνδυασμού γραμμάτων και αριθμών σε διάφορα μεγέθη, χρώματα χαρ</w:t>
      </w:r>
      <w:r w:rsidRPr="00904DFF">
        <w:rPr>
          <w:sz w:val="34"/>
        </w:rPr>
        <w:t>α</w:t>
      </w:r>
      <w:r w:rsidRPr="00904DFF">
        <w:rPr>
          <w:sz w:val="34"/>
        </w:rPr>
        <w:t xml:space="preserve">κτήρων και </w:t>
      </w:r>
      <w:r w:rsidRPr="00904DFF">
        <w:rPr>
          <w:sz w:val="34"/>
        </w:rPr>
        <w:lastRenderedPageBreak/>
        <w:t>προσφάτως κυρτών γραμμών που εμφανίζονται μέσα σε π</w:t>
      </w:r>
      <w:r w:rsidRPr="00904DFF">
        <w:rPr>
          <w:sz w:val="34"/>
        </w:rPr>
        <w:t>α</w:t>
      </w:r>
      <w:r w:rsidRPr="00904DFF">
        <w:rPr>
          <w:sz w:val="34"/>
        </w:rPr>
        <w:t>ραμορφωμένες εικόνες (</w:t>
      </w:r>
      <w:r w:rsidR="0034553E" w:rsidRPr="00904DFF">
        <w:rPr>
          <w:sz w:val="34"/>
        </w:rPr>
        <w:fldChar w:fldCharType="begin"/>
      </w:r>
      <w:r w:rsidR="0034553E" w:rsidRPr="00904DFF">
        <w:rPr>
          <w:sz w:val="34"/>
        </w:rPr>
        <w:instrText xml:space="preserve"> REF _Ref362666671 \h </w:instrText>
      </w:r>
      <w:r w:rsidR="0034553E" w:rsidRPr="00904DFF">
        <w:rPr>
          <w:sz w:val="34"/>
        </w:rPr>
      </w:r>
      <w:r w:rsidR="00904DFF" w:rsidRPr="00904DFF">
        <w:rPr>
          <w:sz w:val="34"/>
        </w:rPr>
        <w:instrText xml:space="preserve"> \* MERGEFORMAT </w:instrText>
      </w:r>
      <w:r w:rsidR="0034553E" w:rsidRPr="00904DFF">
        <w:rPr>
          <w:sz w:val="34"/>
        </w:rPr>
        <w:fldChar w:fldCharType="separate"/>
      </w:r>
      <w:r w:rsidR="003D3AC6" w:rsidRPr="003D3AC6">
        <w:rPr>
          <w:sz w:val="34"/>
        </w:rPr>
        <w:t xml:space="preserve">Εικόνα </w:t>
      </w:r>
      <w:r w:rsidR="003D3AC6" w:rsidRPr="003D3AC6">
        <w:rPr>
          <w:noProof/>
          <w:sz w:val="34"/>
        </w:rPr>
        <w:t>28</w:t>
      </w:r>
      <w:r w:rsidR="0034553E" w:rsidRPr="00904DFF">
        <w:rPr>
          <w:sz w:val="34"/>
        </w:rPr>
        <w:fldChar w:fldCharType="end"/>
      </w:r>
      <w:r w:rsidRPr="00904DFF">
        <w:rPr>
          <w:sz w:val="34"/>
        </w:rPr>
        <w:t>).</w:t>
      </w:r>
    </w:p>
    <w:p w:rsidR="00F8346C" w:rsidRPr="00904DFF" w:rsidRDefault="00F8346C" w:rsidP="00C91F7C">
      <w:pPr>
        <w:rPr>
          <w:sz w:val="34"/>
        </w:rPr>
      </w:pPr>
    </w:p>
    <w:p w:rsidR="00CD1C10" w:rsidRPr="00904DFF" w:rsidRDefault="00CD1C10" w:rsidP="00CD1C10">
      <w:pPr>
        <w:jc w:val="center"/>
        <w:rPr>
          <w:sz w:val="34"/>
        </w:rPr>
      </w:pPr>
      <w:r w:rsidRPr="00904DFF">
        <w:rPr>
          <w:noProof/>
          <w:sz w:val="34"/>
          <w:lang w:eastAsia="el-GR"/>
        </w:rPr>
        <w:drawing>
          <wp:inline distT="0" distB="0" distL="0" distR="0" wp14:anchorId="0E3AFF25" wp14:editId="085AEC56">
            <wp:extent cx="2204720" cy="413385"/>
            <wp:effectExtent l="0" t="0" r="5080" b="5715"/>
            <wp:docPr id="108" name="Εικόνα 108" descr="Ο χρήστης πρέπει να διαβάσει τις δύο λέξεις following και finding που παρουσιάζονται στην παραμορφωμένη εικόνα και έπειτα να τις πληκτρολογήσει μέσα σε ένα προκαθορισμένο χρονικό διάστημα." title="Παράδειγμα χρήσης μηχανισμού 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lexandros\Desktop\Images\2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4720" cy="413385"/>
                    </a:xfrm>
                    <a:prstGeom prst="rect">
                      <a:avLst/>
                    </a:prstGeom>
                    <a:noFill/>
                    <a:ln>
                      <a:noFill/>
                    </a:ln>
                  </pic:spPr>
                </pic:pic>
              </a:graphicData>
            </a:graphic>
          </wp:inline>
        </w:drawing>
      </w:r>
    </w:p>
    <w:p w:rsidR="00CD1C10" w:rsidRPr="00904DFF" w:rsidRDefault="00CD1C10" w:rsidP="00CD1C10">
      <w:pPr>
        <w:pStyle w:val="a3"/>
        <w:rPr>
          <w:sz w:val="30"/>
        </w:rPr>
      </w:pPr>
      <w:bookmarkStart w:id="107" w:name="_Ref362666671"/>
      <w:bookmarkStart w:id="108" w:name="_Toc362874661"/>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28</w:t>
      </w:r>
      <w:r w:rsidR="00904DFF" w:rsidRPr="00904DFF">
        <w:rPr>
          <w:noProof/>
          <w:sz w:val="30"/>
        </w:rPr>
        <w:fldChar w:fldCharType="end"/>
      </w:r>
      <w:bookmarkEnd w:id="107"/>
      <w:r w:rsidRPr="00904DFF">
        <w:rPr>
          <w:sz w:val="30"/>
        </w:rPr>
        <w:t xml:space="preserve">. Παράδειγμα χρήσης μηχανισμού </w:t>
      </w:r>
      <w:proofErr w:type="spellStart"/>
      <w:r w:rsidRPr="00904DFF">
        <w:rPr>
          <w:sz w:val="30"/>
          <w:lang w:val="en-GB"/>
        </w:rPr>
        <w:t>Captcha</w:t>
      </w:r>
      <w:proofErr w:type="spellEnd"/>
      <w:r w:rsidRPr="00904DFF">
        <w:rPr>
          <w:sz w:val="30"/>
        </w:rPr>
        <w:t xml:space="preserve">: ο χρήστης πρέπει να διαβάσει τις δύο λέξεις </w:t>
      </w:r>
      <w:r w:rsidRPr="00904DFF">
        <w:rPr>
          <w:sz w:val="30"/>
          <w:lang w:val="en-GB"/>
        </w:rPr>
        <w:t>following</w:t>
      </w:r>
      <w:r w:rsidRPr="00904DFF">
        <w:rPr>
          <w:sz w:val="30"/>
        </w:rPr>
        <w:t xml:space="preserve"> και </w:t>
      </w:r>
      <w:r w:rsidRPr="00904DFF">
        <w:rPr>
          <w:sz w:val="30"/>
          <w:lang w:val="en-GB"/>
        </w:rPr>
        <w:t>finding</w:t>
      </w:r>
      <w:r w:rsidRPr="00904DFF">
        <w:rPr>
          <w:sz w:val="30"/>
        </w:rPr>
        <w:t xml:space="preserve"> που παρο</w:t>
      </w:r>
      <w:r w:rsidRPr="00904DFF">
        <w:rPr>
          <w:sz w:val="30"/>
        </w:rPr>
        <w:t>υ</w:t>
      </w:r>
      <w:r w:rsidRPr="00904DFF">
        <w:rPr>
          <w:sz w:val="30"/>
        </w:rPr>
        <w:t>σιάζονται στην παραμορφωμένη εικόνα και έπειτα να τις πληκτρ</w:t>
      </w:r>
      <w:r w:rsidRPr="00904DFF">
        <w:rPr>
          <w:sz w:val="30"/>
        </w:rPr>
        <w:t>ο</w:t>
      </w:r>
      <w:r w:rsidRPr="00904DFF">
        <w:rPr>
          <w:sz w:val="30"/>
        </w:rPr>
        <w:t>λογήσει μέσα σε ένα προκαθορ</w:t>
      </w:r>
      <w:r w:rsidRPr="00904DFF">
        <w:rPr>
          <w:sz w:val="30"/>
        </w:rPr>
        <w:t>ι</w:t>
      </w:r>
      <w:r w:rsidRPr="00904DFF">
        <w:rPr>
          <w:sz w:val="30"/>
        </w:rPr>
        <w:t>σμένο χρονικό διάστημα.</w:t>
      </w:r>
      <w:bookmarkEnd w:id="108"/>
    </w:p>
    <w:p w:rsidR="00CD1C10" w:rsidRPr="00904DFF" w:rsidRDefault="00CD1C10" w:rsidP="00CD1C10">
      <w:pPr>
        <w:rPr>
          <w:sz w:val="34"/>
        </w:rPr>
      </w:pPr>
    </w:p>
    <w:p w:rsidR="00CD1C10" w:rsidRPr="00904DFF" w:rsidRDefault="00CD1C10" w:rsidP="00CD1C10">
      <w:pPr>
        <w:rPr>
          <w:sz w:val="34"/>
        </w:rPr>
      </w:pPr>
      <w:r w:rsidRPr="00904DFF">
        <w:rPr>
          <w:sz w:val="34"/>
        </w:rPr>
        <w:t>Αυτός ο μηχανισμός εξακρίβωσης, ο οποίος βασίζεται κ</w:t>
      </w:r>
      <w:r w:rsidRPr="00904DFF">
        <w:rPr>
          <w:sz w:val="34"/>
        </w:rPr>
        <w:t>υ</w:t>
      </w:r>
      <w:r w:rsidRPr="00904DFF">
        <w:rPr>
          <w:sz w:val="34"/>
        </w:rPr>
        <w:t>ρίως στην οπτική αναγνώριση των παραμορφωμένων χαρ</w:t>
      </w:r>
      <w:r w:rsidRPr="00904DFF">
        <w:rPr>
          <w:sz w:val="34"/>
        </w:rPr>
        <w:t>α</w:t>
      </w:r>
      <w:r w:rsidRPr="00904DFF">
        <w:rPr>
          <w:sz w:val="34"/>
        </w:rPr>
        <w:t>κτήρων, είναι αρκετά δύσκολος να πραγματοποιηθεί, και μάλιστα μέσα στο στενό χρονικό διάστημα που συνήθως δ</w:t>
      </w:r>
      <w:r w:rsidRPr="00904DFF">
        <w:rPr>
          <w:sz w:val="34"/>
        </w:rPr>
        <w:t>ί</w:t>
      </w:r>
      <w:r w:rsidRPr="00904DFF">
        <w:rPr>
          <w:sz w:val="34"/>
        </w:rPr>
        <w:t>νεται, από άτομα με προβλήματα στην όραση. Όσον αφορά δε τους τυφλούς χρ</w:t>
      </w:r>
      <w:r w:rsidRPr="00904DFF">
        <w:rPr>
          <w:sz w:val="34"/>
        </w:rPr>
        <w:t>ή</w:t>
      </w:r>
      <w:r w:rsidRPr="00904DFF">
        <w:rPr>
          <w:sz w:val="34"/>
        </w:rPr>
        <w:t>στες εκείνοι δεν έχουν καμία απολύτως δυνατότητα αναγνώρισης του περιεχομένου της εικόνας, εφόσον η ύπαρξη εναλλακτικού κειμένου σε αυτή θα ανα</w:t>
      </w:r>
      <w:r w:rsidRPr="00904DFF">
        <w:rPr>
          <w:sz w:val="34"/>
        </w:rPr>
        <w:t>ι</w:t>
      </w:r>
      <w:r w:rsidRPr="00904DFF">
        <w:rPr>
          <w:sz w:val="34"/>
        </w:rPr>
        <w:t>ρούσε την αξία του όλου μηχ</w:t>
      </w:r>
      <w:r w:rsidRPr="00904DFF">
        <w:rPr>
          <w:sz w:val="34"/>
        </w:rPr>
        <w:t>α</w:t>
      </w:r>
      <w:r w:rsidRPr="00904DFF">
        <w:rPr>
          <w:sz w:val="34"/>
        </w:rPr>
        <w:t>νισμού. Ακόμα όμως και για τους χρήστες που χρησιμοποιούν εναλλακτικά τηλεχειρ</w:t>
      </w:r>
      <w:r w:rsidRPr="00904DFF">
        <w:rPr>
          <w:sz w:val="34"/>
        </w:rPr>
        <w:t>ι</w:t>
      </w:r>
      <w:r w:rsidRPr="00904DFF">
        <w:rPr>
          <w:sz w:val="34"/>
        </w:rPr>
        <w:t>στήρια, η πληκτρολόγηση κειμένου κάτω από χρονικούς π</w:t>
      </w:r>
      <w:r w:rsidRPr="00904DFF">
        <w:rPr>
          <w:sz w:val="34"/>
        </w:rPr>
        <w:t>ε</w:t>
      </w:r>
      <w:r w:rsidRPr="00904DFF">
        <w:rPr>
          <w:sz w:val="34"/>
        </w:rPr>
        <w:t>ρι</w:t>
      </w:r>
      <w:r w:rsidRPr="00904DFF">
        <w:rPr>
          <w:sz w:val="34"/>
        </w:rPr>
        <w:t>ο</w:t>
      </w:r>
      <w:r w:rsidRPr="00904DFF">
        <w:rPr>
          <w:sz w:val="34"/>
        </w:rPr>
        <w:t>ρισμούς αποτελεί δύσκολο εγχείρημα.</w:t>
      </w:r>
    </w:p>
    <w:p w:rsidR="00CD1C10" w:rsidRPr="00904DFF" w:rsidRDefault="00CD1C10" w:rsidP="00CD1C10">
      <w:pPr>
        <w:rPr>
          <w:sz w:val="34"/>
        </w:rPr>
      </w:pPr>
      <w:r w:rsidRPr="00904DFF">
        <w:rPr>
          <w:sz w:val="34"/>
        </w:rPr>
        <w:t>Προκειμένου να προσφερθεί μία εναλλακτική λύση στο σ</w:t>
      </w:r>
      <w:r w:rsidRPr="00904DFF">
        <w:rPr>
          <w:sz w:val="34"/>
        </w:rPr>
        <w:t>υ</w:t>
      </w:r>
      <w:r w:rsidRPr="00904DFF">
        <w:rPr>
          <w:sz w:val="34"/>
        </w:rPr>
        <w:t>γκ</w:t>
      </w:r>
      <w:r w:rsidRPr="00904DFF">
        <w:rPr>
          <w:sz w:val="34"/>
        </w:rPr>
        <w:t>ε</w:t>
      </w:r>
      <w:r w:rsidRPr="00904DFF">
        <w:rPr>
          <w:sz w:val="34"/>
        </w:rPr>
        <w:t>κριμένο πρόβλημα, οι κατασκευαστές που υιοθετούν για τον οποιονδήποτε λόγο τον συγκεκριμένο μηχανισμό στην λειτουργικότητα των υπηρεσιών τους θα πρέπει να λαμβ</w:t>
      </w:r>
      <w:r w:rsidRPr="00904DFF">
        <w:rPr>
          <w:sz w:val="34"/>
        </w:rPr>
        <w:t>ά</w:t>
      </w:r>
      <w:r w:rsidRPr="00904DFF">
        <w:rPr>
          <w:sz w:val="34"/>
        </w:rPr>
        <w:t xml:space="preserve">νουν επιπρόσθετα μέτρα ώστε να εξασφαλίζουν την </w:t>
      </w:r>
      <w:proofErr w:type="spellStart"/>
      <w:r w:rsidRPr="00904DFF">
        <w:rPr>
          <w:sz w:val="34"/>
        </w:rPr>
        <w:t>πρ</w:t>
      </w:r>
      <w:r w:rsidRPr="00904DFF">
        <w:rPr>
          <w:sz w:val="34"/>
        </w:rPr>
        <w:t>ο</w:t>
      </w:r>
      <w:r w:rsidRPr="00904DFF">
        <w:rPr>
          <w:sz w:val="34"/>
        </w:rPr>
        <w:t>σβασιμότητά</w:t>
      </w:r>
      <w:proofErr w:type="spellEnd"/>
      <w:r w:rsidRPr="00904DFF">
        <w:rPr>
          <w:sz w:val="34"/>
        </w:rPr>
        <w:t xml:space="preserve"> του. Τα μέτρα αυτά είναι:</w:t>
      </w:r>
    </w:p>
    <w:p w:rsidR="00CD1C10" w:rsidRPr="00904DFF" w:rsidRDefault="00CD1C10" w:rsidP="00CD1C10">
      <w:pPr>
        <w:pStyle w:val="myBullet"/>
        <w:rPr>
          <w:sz w:val="34"/>
        </w:rPr>
      </w:pPr>
      <w:r w:rsidRPr="00904DFF">
        <w:rPr>
          <w:sz w:val="34"/>
        </w:rPr>
        <w:lastRenderedPageBreak/>
        <w:t>Ένας έλεγχος CAPTCHA θα πρέπει να προσφέρεται με δύο διαφορετικές μεθόδους: η μία να πρέπει να απαιτεί μία οπτική εργασία, όπως πληκτρολόγηση λέξεων που εμφ</w:t>
      </w:r>
      <w:r w:rsidRPr="00904DFF">
        <w:rPr>
          <w:sz w:val="34"/>
        </w:rPr>
        <w:t>α</w:t>
      </w:r>
      <w:r w:rsidRPr="00904DFF">
        <w:rPr>
          <w:sz w:val="34"/>
        </w:rPr>
        <w:t>νίζονται σε μια εικόνα, αλλά και μία άλλη η οποία απαιτεί ηχητική εργασία, όπως πληκτρολόγηση λέξεων που ακούγονται σε ένα ηχητικό αρχείο. Με την συγκ</w:t>
      </w:r>
      <w:r w:rsidRPr="00904DFF">
        <w:rPr>
          <w:sz w:val="34"/>
        </w:rPr>
        <w:t>ε</w:t>
      </w:r>
      <w:r w:rsidRPr="00904DFF">
        <w:rPr>
          <w:sz w:val="34"/>
        </w:rPr>
        <w:t>κριμένη πρ</w:t>
      </w:r>
      <w:r w:rsidRPr="00904DFF">
        <w:rPr>
          <w:sz w:val="34"/>
        </w:rPr>
        <w:t>ό</w:t>
      </w:r>
      <w:r w:rsidRPr="00904DFF">
        <w:rPr>
          <w:sz w:val="34"/>
        </w:rPr>
        <w:t xml:space="preserve">νοια ένας χρήστης με αναπηρία ακοής που δεν μπορεί να ολοκληρώσει επιτυχώς τον ηχητικό </w:t>
      </w:r>
      <w:r w:rsidRPr="00904DFF">
        <w:rPr>
          <w:sz w:val="34"/>
        </w:rPr>
        <w:t>έ</w:t>
      </w:r>
      <w:r w:rsidRPr="00904DFF">
        <w:rPr>
          <w:sz w:val="34"/>
        </w:rPr>
        <w:t>λεγχο CAPTCHA, ενδέχεται να είναι σε θέση να ολ</w:t>
      </w:r>
      <w:r w:rsidRPr="00904DFF">
        <w:rPr>
          <w:sz w:val="34"/>
        </w:rPr>
        <w:t>ο</w:t>
      </w:r>
      <w:r w:rsidRPr="00904DFF">
        <w:rPr>
          <w:sz w:val="34"/>
        </w:rPr>
        <w:t>κληρώσει έναν έλεγχο με παραμορφωμένους χαρακτ</w:t>
      </w:r>
      <w:r w:rsidRPr="00904DFF">
        <w:rPr>
          <w:sz w:val="34"/>
        </w:rPr>
        <w:t>ή</w:t>
      </w:r>
      <w:r w:rsidRPr="00904DFF">
        <w:rPr>
          <w:sz w:val="34"/>
        </w:rPr>
        <w:t>ρες σε εικόνα.</w:t>
      </w:r>
    </w:p>
    <w:p w:rsidR="00CD1C10" w:rsidRPr="00904DFF" w:rsidRDefault="00CD1C10" w:rsidP="00CD1C10">
      <w:pPr>
        <w:pStyle w:val="myBullet"/>
        <w:rPr>
          <w:sz w:val="34"/>
        </w:rPr>
      </w:pPr>
      <w:r w:rsidRPr="00904DFF">
        <w:rPr>
          <w:sz w:val="34"/>
        </w:rPr>
        <w:t>Στην περίπτωση χρήσης της έκδοσης με παραμορφ</w:t>
      </w:r>
      <w:r w:rsidRPr="00904DFF">
        <w:rPr>
          <w:sz w:val="34"/>
        </w:rPr>
        <w:t>ω</w:t>
      </w:r>
      <w:r w:rsidRPr="00904DFF">
        <w:rPr>
          <w:sz w:val="34"/>
        </w:rPr>
        <w:t>μένη εικόνα, το εναλλακτικό της κειμένου θα μπορο</w:t>
      </w:r>
      <w:r w:rsidRPr="00904DFF">
        <w:rPr>
          <w:sz w:val="34"/>
        </w:rPr>
        <w:t>ύ</w:t>
      </w:r>
      <w:r w:rsidRPr="00904DFF">
        <w:rPr>
          <w:sz w:val="34"/>
        </w:rPr>
        <w:t>σε να είναι το: “πληκτρ</w:t>
      </w:r>
      <w:r w:rsidRPr="00904DFF">
        <w:rPr>
          <w:sz w:val="34"/>
        </w:rPr>
        <w:t>ο</w:t>
      </w:r>
      <w:r w:rsidRPr="00904DFF">
        <w:rPr>
          <w:sz w:val="34"/>
        </w:rPr>
        <w:t>λογήστε τη λέξη της εικόνας”.</w:t>
      </w:r>
    </w:p>
    <w:p w:rsidR="00CD1C10" w:rsidRPr="00904DFF" w:rsidRDefault="00CD1C10" w:rsidP="00CD1C10">
      <w:pPr>
        <w:pStyle w:val="myBullet"/>
        <w:rPr>
          <w:sz w:val="34"/>
        </w:rPr>
      </w:pPr>
      <w:r w:rsidRPr="00904DFF">
        <w:rPr>
          <w:sz w:val="34"/>
        </w:rPr>
        <w:t xml:space="preserve">Στην περίπτωση χρήσης της έκδοσης με το αρχείο </w:t>
      </w:r>
      <w:r w:rsidRPr="00904DFF">
        <w:rPr>
          <w:sz w:val="34"/>
        </w:rPr>
        <w:t>ή</w:t>
      </w:r>
      <w:r w:rsidRPr="00904DFF">
        <w:rPr>
          <w:sz w:val="34"/>
        </w:rPr>
        <w:t>χου, το εναλλακτικό του κείμενο θα μπορούσε να είναι το: “πληκτρολογήστε τα γράμματα που ακούγονται στο αρχείο ήχου”.</w:t>
      </w:r>
    </w:p>
    <w:p w:rsidR="00F8346C" w:rsidRPr="00904DFF" w:rsidRDefault="00CD1C10" w:rsidP="00CD1C10">
      <w:pPr>
        <w:pStyle w:val="myBullet"/>
        <w:rPr>
          <w:sz w:val="34"/>
        </w:rPr>
      </w:pPr>
      <w:r w:rsidRPr="00904DFF">
        <w:rPr>
          <w:sz w:val="34"/>
        </w:rPr>
        <w:t xml:space="preserve">Μια φόρμα σχολίων </w:t>
      </w:r>
      <w:proofErr w:type="spellStart"/>
      <w:r w:rsidRPr="00904DFF">
        <w:rPr>
          <w:sz w:val="34"/>
        </w:rPr>
        <w:t>ιστολογίου</w:t>
      </w:r>
      <w:proofErr w:type="spellEnd"/>
      <w:r w:rsidRPr="00904DFF">
        <w:rPr>
          <w:sz w:val="34"/>
        </w:rPr>
        <w:t xml:space="preserve"> που περιλαμβάνει </w:t>
      </w:r>
      <w:r w:rsidRPr="00904DFF">
        <w:rPr>
          <w:sz w:val="34"/>
        </w:rPr>
        <w:t>έ</w:t>
      </w:r>
      <w:r w:rsidRPr="00904DFF">
        <w:rPr>
          <w:sz w:val="34"/>
        </w:rPr>
        <w:t>ναν μηχανισμό ελέγχου CAPTCHA πρέπει να συμπλ</w:t>
      </w:r>
      <w:r w:rsidRPr="00904DFF">
        <w:rPr>
          <w:sz w:val="34"/>
        </w:rPr>
        <w:t>η</w:t>
      </w:r>
      <w:r w:rsidRPr="00904DFF">
        <w:rPr>
          <w:sz w:val="34"/>
        </w:rPr>
        <w:t>ρωθεί πριν ο χρήστης υπ</w:t>
      </w:r>
      <w:r w:rsidRPr="00904DFF">
        <w:rPr>
          <w:sz w:val="34"/>
        </w:rPr>
        <w:t>ο</w:t>
      </w:r>
      <w:r w:rsidRPr="00904DFF">
        <w:rPr>
          <w:sz w:val="34"/>
        </w:rPr>
        <w:t>βάλει σχόλια (</w:t>
      </w:r>
      <w:r w:rsidR="00274DA5" w:rsidRPr="00904DFF">
        <w:rPr>
          <w:sz w:val="34"/>
        </w:rPr>
        <w:fldChar w:fldCharType="begin"/>
      </w:r>
      <w:r w:rsidR="00274DA5" w:rsidRPr="00904DFF">
        <w:rPr>
          <w:sz w:val="34"/>
        </w:rPr>
        <w:instrText xml:space="preserve"> REF _Ref362666759 \h </w:instrText>
      </w:r>
      <w:r w:rsidR="00274DA5" w:rsidRPr="00904DFF">
        <w:rPr>
          <w:sz w:val="34"/>
        </w:rPr>
      </w:r>
      <w:r w:rsidR="00904DFF" w:rsidRPr="00904DFF">
        <w:rPr>
          <w:sz w:val="34"/>
        </w:rPr>
        <w:instrText xml:space="preserve"> \* MERGEFORMAT </w:instrText>
      </w:r>
      <w:r w:rsidR="00274DA5" w:rsidRPr="00904DFF">
        <w:rPr>
          <w:sz w:val="34"/>
        </w:rPr>
        <w:fldChar w:fldCharType="separate"/>
      </w:r>
      <w:r w:rsidR="003D3AC6" w:rsidRPr="003D3AC6">
        <w:rPr>
          <w:sz w:val="34"/>
        </w:rPr>
        <w:t xml:space="preserve">Εικόνα </w:t>
      </w:r>
      <w:r w:rsidR="003D3AC6" w:rsidRPr="003D3AC6">
        <w:rPr>
          <w:noProof/>
          <w:sz w:val="34"/>
        </w:rPr>
        <w:t>29</w:t>
      </w:r>
      <w:r w:rsidR="00274DA5" w:rsidRPr="00904DFF">
        <w:rPr>
          <w:sz w:val="34"/>
        </w:rPr>
        <w:fldChar w:fldCharType="end"/>
      </w:r>
      <w:r w:rsidRPr="00904DFF">
        <w:rPr>
          <w:sz w:val="34"/>
        </w:rPr>
        <w:t>).</w:t>
      </w:r>
    </w:p>
    <w:p w:rsidR="00F8346C" w:rsidRPr="00904DFF" w:rsidRDefault="00F8346C" w:rsidP="00C91F7C">
      <w:pPr>
        <w:rPr>
          <w:sz w:val="34"/>
        </w:rPr>
      </w:pPr>
    </w:p>
    <w:p w:rsidR="0034553E" w:rsidRPr="00904DFF" w:rsidRDefault="0034553E" w:rsidP="0034553E">
      <w:pPr>
        <w:jc w:val="center"/>
        <w:rPr>
          <w:sz w:val="34"/>
        </w:rPr>
      </w:pPr>
      <w:r w:rsidRPr="00904DFF">
        <w:rPr>
          <w:noProof/>
          <w:sz w:val="34"/>
          <w:lang w:eastAsia="el-GR"/>
        </w:rPr>
        <w:drawing>
          <wp:inline distT="0" distB="0" distL="0" distR="0" wp14:anchorId="23295412" wp14:editId="038AEC31">
            <wp:extent cx="2430145" cy="989330"/>
            <wp:effectExtent l="0" t="0" r="8255" b="1270"/>
            <wp:docPr id="109" name="Εικόνα 109" descr="Ο χρήστης έχει τη δυνατότητα επιλογής μεταξύ της έκδοσης με το παραμορφωμένο κείμενο ή εκείνης με το αρχείο ήχου." title="Παράδειγμα προσβάσιμης έκδοσης μηχανισμού CAPTC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exandros\Desktop\Images\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145" cy="989330"/>
                    </a:xfrm>
                    <a:prstGeom prst="rect">
                      <a:avLst/>
                    </a:prstGeom>
                    <a:noFill/>
                    <a:ln>
                      <a:noFill/>
                    </a:ln>
                  </pic:spPr>
                </pic:pic>
              </a:graphicData>
            </a:graphic>
          </wp:inline>
        </w:drawing>
      </w:r>
    </w:p>
    <w:p w:rsidR="0034553E" w:rsidRPr="00904DFF" w:rsidRDefault="0034553E" w:rsidP="0034553E">
      <w:pPr>
        <w:pStyle w:val="a3"/>
        <w:rPr>
          <w:sz w:val="30"/>
        </w:rPr>
      </w:pPr>
      <w:bookmarkStart w:id="109" w:name="_Ref362666759"/>
      <w:bookmarkStart w:id="110" w:name="_Toc362874662"/>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29</w:t>
      </w:r>
      <w:r w:rsidR="00904DFF" w:rsidRPr="00904DFF">
        <w:rPr>
          <w:noProof/>
          <w:sz w:val="30"/>
        </w:rPr>
        <w:fldChar w:fldCharType="end"/>
      </w:r>
      <w:bookmarkEnd w:id="109"/>
      <w:r w:rsidRPr="00904DFF">
        <w:rPr>
          <w:sz w:val="30"/>
        </w:rPr>
        <w:t>. Παράδειγμα προσβάσιμης έκδοσης μηχανισμού CAPTCHA. Ο χρήστης έχει τη δυνατότητα επιλογής μεταξύ της έ</w:t>
      </w:r>
      <w:r w:rsidRPr="00904DFF">
        <w:rPr>
          <w:sz w:val="30"/>
        </w:rPr>
        <w:t>κ</w:t>
      </w:r>
      <w:r w:rsidRPr="00904DFF">
        <w:rPr>
          <w:sz w:val="30"/>
        </w:rPr>
        <w:t>δοσης με το παραμορφωμένο κείμενο ή εκείνης με το α</w:t>
      </w:r>
      <w:r w:rsidRPr="00904DFF">
        <w:rPr>
          <w:sz w:val="30"/>
        </w:rPr>
        <w:t>ρ</w:t>
      </w:r>
      <w:r w:rsidRPr="00904DFF">
        <w:rPr>
          <w:sz w:val="30"/>
        </w:rPr>
        <w:t>χείο ήχου.</w:t>
      </w:r>
      <w:bookmarkEnd w:id="110"/>
    </w:p>
    <w:p w:rsidR="0034553E" w:rsidRPr="00904DFF" w:rsidRDefault="0034553E" w:rsidP="0034553E">
      <w:pPr>
        <w:rPr>
          <w:sz w:val="34"/>
        </w:rPr>
      </w:pPr>
    </w:p>
    <w:p w:rsidR="0034553E" w:rsidRPr="00904DFF" w:rsidRDefault="0034553E" w:rsidP="0034553E">
      <w:pPr>
        <w:pStyle w:val="3"/>
        <w:rPr>
          <w:sz w:val="34"/>
        </w:rPr>
      </w:pPr>
      <w:bookmarkStart w:id="111" w:name="_Toc362874622"/>
      <w:r w:rsidRPr="00904DFF">
        <w:rPr>
          <w:sz w:val="34"/>
        </w:rPr>
        <w:t>Λανθασμένος σχεδιασμός αποφυγής λαθών σε φόρμες</w:t>
      </w:r>
      <w:bookmarkEnd w:id="111"/>
    </w:p>
    <w:p w:rsidR="0034553E" w:rsidRPr="00904DFF" w:rsidRDefault="0034553E" w:rsidP="0034553E">
      <w:pPr>
        <w:rPr>
          <w:sz w:val="34"/>
        </w:rPr>
      </w:pPr>
      <w:r w:rsidRPr="00904DFF">
        <w:rPr>
          <w:sz w:val="34"/>
        </w:rPr>
        <w:t>Το ενδεχόμενο λάθους στις ψηφιακές συναλλαγές ισχύει για όλους τους χρήστες ανεξαιρέτως. Όλοι οι χρήστες είτε λόγω λανθασμένης πληκτρολόγησης,</w:t>
      </w:r>
      <w:r w:rsidR="00274DA5" w:rsidRPr="00904DFF">
        <w:rPr>
          <w:sz w:val="34"/>
        </w:rPr>
        <w:t xml:space="preserve"> </w:t>
      </w:r>
      <w:r w:rsidRPr="00904DFF">
        <w:rPr>
          <w:sz w:val="34"/>
        </w:rPr>
        <w:t>είτε μη κατανόησης του ζ</w:t>
      </w:r>
      <w:r w:rsidRPr="00904DFF">
        <w:rPr>
          <w:sz w:val="34"/>
        </w:rPr>
        <w:t>η</w:t>
      </w:r>
      <w:r w:rsidRPr="00904DFF">
        <w:rPr>
          <w:sz w:val="34"/>
        </w:rPr>
        <w:t>τουμένου στοιχείου, είτε για άλλους λόγους έρχονται μπρ</w:t>
      </w:r>
      <w:r w:rsidRPr="00904DFF">
        <w:rPr>
          <w:sz w:val="34"/>
        </w:rPr>
        <w:t>ο</w:t>
      </w:r>
      <w:r w:rsidRPr="00904DFF">
        <w:rPr>
          <w:sz w:val="34"/>
        </w:rPr>
        <w:t>στά στο σενάριο μίας λανθασμένης (σε σχέση με τα ζητο</w:t>
      </w:r>
      <w:r w:rsidRPr="00904DFF">
        <w:rPr>
          <w:sz w:val="34"/>
        </w:rPr>
        <w:t>ύ</w:t>
      </w:r>
      <w:r w:rsidRPr="00904DFF">
        <w:rPr>
          <w:sz w:val="34"/>
        </w:rPr>
        <w:t>μενα στοιχεία από τον κατασκευαστή) συμπλήρωσης στο</w:t>
      </w:r>
      <w:r w:rsidRPr="00904DFF">
        <w:rPr>
          <w:sz w:val="34"/>
        </w:rPr>
        <w:t>ι</w:t>
      </w:r>
      <w:r w:rsidRPr="00904DFF">
        <w:rPr>
          <w:sz w:val="34"/>
        </w:rPr>
        <w:t>χείων. Ειδικά</w:t>
      </w:r>
      <w:r w:rsidR="00274DA5" w:rsidRPr="00904DFF">
        <w:rPr>
          <w:sz w:val="34"/>
        </w:rPr>
        <w:t xml:space="preserve"> </w:t>
      </w:r>
      <w:r w:rsidRPr="00904DFF">
        <w:rPr>
          <w:sz w:val="34"/>
        </w:rPr>
        <w:t xml:space="preserve">στην περίπτωση των </w:t>
      </w:r>
      <w:proofErr w:type="spellStart"/>
      <w:r w:rsidRPr="00904DFF">
        <w:rPr>
          <w:sz w:val="34"/>
        </w:rPr>
        <w:t>αμεα</w:t>
      </w:r>
      <w:proofErr w:type="spellEnd"/>
      <w:r w:rsidRPr="00904DFF">
        <w:rPr>
          <w:sz w:val="34"/>
        </w:rPr>
        <w:t>, η εισαγωγή πλ</w:t>
      </w:r>
      <w:r w:rsidRPr="00904DFF">
        <w:rPr>
          <w:sz w:val="34"/>
        </w:rPr>
        <w:t>η</w:t>
      </w:r>
      <w:r w:rsidRPr="00904DFF">
        <w:rPr>
          <w:sz w:val="34"/>
        </w:rPr>
        <w:t>ροφοριών σε μία φόρμα συμπλήρωσης στοιχείων, σε ένα πεδίο αναζήτησης και αλλού, επηρεάζεται</w:t>
      </w:r>
      <w:r w:rsidR="00274DA5" w:rsidRPr="00904DFF">
        <w:rPr>
          <w:sz w:val="34"/>
        </w:rPr>
        <w:t xml:space="preserve"> </w:t>
      </w:r>
      <w:r w:rsidRPr="00904DFF">
        <w:rPr>
          <w:sz w:val="34"/>
        </w:rPr>
        <w:t>τόσο από αντ</w:t>
      </w:r>
      <w:r w:rsidRPr="00904DFF">
        <w:rPr>
          <w:sz w:val="34"/>
        </w:rPr>
        <w:t>ι</w:t>
      </w:r>
      <w:r w:rsidRPr="00904DFF">
        <w:rPr>
          <w:sz w:val="34"/>
        </w:rPr>
        <w:t>κειμενικούς περιορισμούς που αφορούν την κατανόηση,</w:t>
      </w:r>
      <w:r w:rsidR="00274DA5" w:rsidRPr="00904DFF">
        <w:rPr>
          <w:sz w:val="34"/>
        </w:rPr>
        <w:t xml:space="preserve"> </w:t>
      </w:r>
      <w:r w:rsidRPr="00904DFF">
        <w:rPr>
          <w:sz w:val="34"/>
        </w:rPr>
        <w:t>α</w:t>
      </w:r>
      <w:r w:rsidRPr="00904DFF">
        <w:rPr>
          <w:sz w:val="34"/>
        </w:rPr>
        <w:t>λ</w:t>
      </w:r>
      <w:r w:rsidRPr="00904DFF">
        <w:rPr>
          <w:sz w:val="34"/>
        </w:rPr>
        <w:t>λά επιπρόσθετα και από περιορισμούς ή λάθη των υποστ</w:t>
      </w:r>
      <w:r w:rsidRPr="00904DFF">
        <w:rPr>
          <w:sz w:val="34"/>
        </w:rPr>
        <w:t>η</w:t>
      </w:r>
      <w:r w:rsidRPr="00904DFF">
        <w:rPr>
          <w:sz w:val="34"/>
        </w:rPr>
        <w:t>ρικτικών τεχνολογιών αναφ</w:t>
      </w:r>
      <w:r w:rsidRPr="00904DFF">
        <w:rPr>
          <w:sz w:val="34"/>
        </w:rPr>
        <w:t>ο</w:t>
      </w:r>
      <w:r w:rsidRPr="00904DFF">
        <w:rPr>
          <w:sz w:val="34"/>
        </w:rPr>
        <w:t xml:space="preserve">ρικά με τη </w:t>
      </w:r>
      <w:proofErr w:type="spellStart"/>
      <w:r w:rsidRPr="00904DFF">
        <w:rPr>
          <w:sz w:val="34"/>
        </w:rPr>
        <w:t>διαλειτουργικότητά</w:t>
      </w:r>
      <w:proofErr w:type="spellEnd"/>
      <w:r w:rsidRPr="00904DFF">
        <w:rPr>
          <w:sz w:val="34"/>
        </w:rPr>
        <w:t xml:space="preserve"> τους με τους </w:t>
      </w:r>
      <w:r w:rsidRPr="00904DFF">
        <w:rPr>
          <w:sz w:val="34"/>
          <w:lang w:val="en-GB"/>
        </w:rPr>
        <w:t>browsers</w:t>
      </w:r>
      <w:r w:rsidRPr="00904DFF">
        <w:rPr>
          <w:sz w:val="34"/>
        </w:rPr>
        <w:t xml:space="preserve"> (π.χ., η φωνητική υπαγόρευση) (</w:t>
      </w:r>
      <w:r w:rsidR="00274DA5" w:rsidRPr="00904DFF">
        <w:rPr>
          <w:sz w:val="34"/>
        </w:rPr>
        <w:fldChar w:fldCharType="begin"/>
      </w:r>
      <w:r w:rsidR="00274DA5" w:rsidRPr="00904DFF">
        <w:rPr>
          <w:sz w:val="34"/>
        </w:rPr>
        <w:instrText xml:space="preserve"> REF _Ref362666803 \h </w:instrText>
      </w:r>
      <w:r w:rsidR="00274DA5" w:rsidRPr="00904DFF">
        <w:rPr>
          <w:sz w:val="34"/>
        </w:rPr>
      </w:r>
      <w:r w:rsidR="00904DFF" w:rsidRPr="00904DFF">
        <w:rPr>
          <w:sz w:val="34"/>
        </w:rPr>
        <w:instrText xml:space="preserve"> \* MERGEFORMAT </w:instrText>
      </w:r>
      <w:r w:rsidR="00274DA5" w:rsidRPr="00904DFF">
        <w:rPr>
          <w:sz w:val="34"/>
        </w:rPr>
        <w:fldChar w:fldCharType="separate"/>
      </w:r>
      <w:r w:rsidR="003D3AC6" w:rsidRPr="003D3AC6">
        <w:rPr>
          <w:sz w:val="34"/>
        </w:rPr>
        <w:t xml:space="preserve">Εικόνα </w:t>
      </w:r>
      <w:r w:rsidR="003D3AC6" w:rsidRPr="003D3AC6">
        <w:rPr>
          <w:noProof/>
          <w:sz w:val="34"/>
        </w:rPr>
        <w:t>30</w:t>
      </w:r>
      <w:r w:rsidR="00274DA5" w:rsidRPr="00904DFF">
        <w:rPr>
          <w:sz w:val="34"/>
        </w:rPr>
        <w:fldChar w:fldCharType="end"/>
      </w:r>
      <w:r w:rsidRPr="00904DFF">
        <w:rPr>
          <w:sz w:val="34"/>
        </w:rPr>
        <w:t>).</w:t>
      </w:r>
    </w:p>
    <w:p w:rsidR="00274DA5" w:rsidRPr="00904DFF" w:rsidRDefault="00274DA5" w:rsidP="0034553E">
      <w:pPr>
        <w:rPr>
          <w:sz w:val="34"/>
        </w:rPr>
      </w:pPr>
    </w:p>
    <w:p w:rsidR="00274DA5" w:rsidRPr="00904DFF" w:rsidRDefault="00274DA5" w:rsidP="00274DA5">
      <w:pPr>
        <w:jc w:val="center"/>
        <w:rPr>
          <w:sz w:val="34"/>
        </w:rPr>
      </w:pPr>
      <w:r w:rsidRPr="00904DFF">
        <w:rPr>
          <w:noProof/>
          <w:sz w:val="34"/>
          <w:lang w:eastAsia="el-GR"/>
        </w:rPr>
        <w:drawing>
          <wp:inline distT="0" distB="0" distL="0" distR="0" wp14:anchorId="0393C961" wp14:editId="57A13CD8">
            <wp:extent cx="1765935" cy="2480310"/>
            <wp:effectExtent l="0" t="0" r="5715" b="0"/>
            <wp:docPr id="110" name="Εικόνα 110" descr="Ο χρήστης ενημερώνεται σε λανθασμένο σημείο για το ότι θα πρέπει να πληκτρολογήσει και πάλι το συνθηματικό (μετά το σχετικό πεδίο) ενώ θα πρέπει αναγκαστικά να συμπληρώσει το πεδίο του μηχανισμού CAPTCHA το οποίο προ-σφέρεται χωρίς εναλλακτική έκδοση. Σε αυτή τη περίπτωση ο τυφλός χρήστης με κανένα τρόπο δεν θα μπορέσει να προχωρήσει." title="Παράδειγμα εμφάνισης λάθους στην περίπτωση χρήσης λανθασμένου συνθηματικού για την εισαγωγή στο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exandros\Desktop\Images\3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5935" cy="2480310"/>
                    </a:xfrm>
                    <a:prstGeom prst="rect">
                      <a:avLst/>
                    </a:prstGeom>
                    <a:noFill/>
                    <a:ln>
                      <a:noFill/>
                    </a:ln>
                  </pic:spPr>
                </pic:pic>
              </a:graphicData>
            </a:graphic>
          </wp:inline>
        </w:drawing>
      </w:r>
    </w:p>
    <w:p w:rsidR="0034553E" w:rsidRPr="00904DFF" w:rsidRDefault="00274DA5" w:rsidP="00274DA5">
      <w:pPr>
        <w:pStyle w:val="a3"/>
        <w:rPr>
          <w:sz w:val="30"/>
        </w:rPr>
      </w:pPr>
      <w:bookmarkStart w:id="112" w:name="_Ref362666803"/>
      <w:bookmarkStart w:id="113" w:name="_Toc362874663"/>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30</w:t>
      </w:r>
      <w:r w:rsidR="00904DFF" w:rsidRPr="00904DFF">
        <w:rPr>
          <w:noProof/>
          <w:sz w:val="30"/>
        </w:rPr>
        <w:fldChar w:fldCharType="end"/>
      </w:r>
      <w:bookmarkEnd w:id="112"/>
      <w:r w:rsidRPr="00904DFF">
        <w:rPr>
          <w:sz w:val="30"/>
        </w:rPr>
        <w:t xml:space="preserve">. Παράδειγμα εμφάνισης λάθους στην περίπτωση χρήσης </w:t>
      </w:r>
      <w:r w:rsidRPr="00904DFF">
        <w:rPr>
          <w:sz w:val="30"/>
        </w:rPr>
        <w:lastRenderedPageBreak/>
        <w:t>λανθασμ</w:t>
      </w:r>
      <w:r w:rsidRPr="00904DFF">
        <w:rPr>
          <w:sz w:val="30"/>
        </w:rPr>
        <w:t>έ</w:t>
      </w:r>
      <w:r w:rsidRPr="00904DFF">
        <w:rPr>
          <w:sz w:val="30"/>
        </w:rPr>
        <w:t xml:space="preserve">νου συνθηματικού για την εισαγωγή στο </w:t>
      </w:r>
      <w:r w:rsidRPr="00904DFF">
        <w:rPr>
          <w:sz w:val="30"/>
          <w:lang w:val="en-GB"/>
        </w:rPr>
        <w:t>Gmail</w:t>
      </w:r>
      <w:r w:rsidRPr="00904DFF">
        <w:rPr>
          <w:sz w:val="30"/>
        </w:rPr>
        <w:t>: χρήστης ενημερώνεται σε λανθασμένο σημείο για το ότι θα πρέπει να πλ</w:t>
      </w:r>
      <w:r w:rsidRPr="00904DFF">
        <w:rPr>
          <w:sz w:val="30"/>
        </w:rPr>
        <w:t>η</w:t>
      </w:r>
      <w:r w:rsidRPr="00904DFF">
        <w:rPr>
          <w:sz w:val="30"/>
        </w:rPr>
        <w:t>κτρολογήσει και πάλι το συ</w:t>
      </w:r>
      <w:r w:rsidRPr="00904DFF">
        <w:rPr>
          <w:sz w:val="30"/>
        </w:rPr>
        <w:t>ν</w:t>
      </w:r>
      <w:r w:rsidRPr="00904DFF">
        <w:rPr>
          <w:sz w:val="30"/>
        </w:rPr>
        <w:t>θηματικό (μετά το σχετικό πεδίο) ενώ θα πρέπει αναγκαστικά να συμπληρώσει το πεδίο του μηχανισμού CAPTCHA το οποίο προσφέρεται χωρίς εναλλακτική έκδοση. Σε αυτή τη περίπτωση ο τυφλός χρήστης με κανένα τρόπο δεν θα μπ</w:t>
      </w:r>
      <w:r w:rsidRPr="00904DFF">
        <w:rPr>
          <w:sz w:val="30"/>
        </w:rPr>
        <w:t>ο</w:t>
      </w:r>
      <w:r w:rsidRPr="00904DFF">
        <w:rPr>
          <w:sz w:val="30"/>
        </w:rPr>
        <w:t>ρέσει να προχωρήσει.</w:t>
      </w:r>
      <w:bookmarkEnd w:id="113"/>
    </w:p>
    <w:p w:rsidR="0034553E" w:rsidRPr="00904DFF" w:rsidRDefault="0034553E" w:rsidP="00C91F7C">
      <w:pPr>
        <w:rPr>
          <w:sz w:val="34"/>
        </w:rPr>
      </w:pPr>
    </w:p>
    <w:p w:rsidR="00764546" w:rsidRPr="00904DFF" w:rsidRDefault="00764546" w:rsidP="00764546">
      <w:pPr>
        <w:rPr>
          <w:sz w:val="34"/>
        </w:rPr>
      </w:pPr>
      <w:r w:rsidRPr="00904DFF">
        <w:rPr>
          <w:sz w:val="34"/>
        </w:rPr>
        <w:t>Ο σχεδιασμός μηχανισμών για αποφυγή λαθών σε φόρμες συμπλήρωσης στοιχείων θα πρέπει να περικλείει προδι</w:t>
      </w:r>
      <w:r w:rsidRPr="00904DFF">
        <w:rPr>
          <w:sz w:val="34"/>
        </w:rPr>
        <w:t>α</w:t>
      </w:r>
      <w:r w:rsidRPr="00904DFF">
        <w:rPr>
          <w:sz w:val="34"/>
        </w:rPr>
        <w:t>γραφές που απ</w:t>
      </w:r>
      <w:r w:rsidRPr="00904DFF">
        <w:rPr>
          <w:sz w:val="34"/>
        </w:rPr>
        <w:t>ο</w:t>
      </w:r>
      <w:r w:rsidRPr="00904DFF">
        <w:rPr>
          <w:sz w:val="34"/>
        </w:rPr>
        <w:t>φεύγουν τα μη-αναστρέψιμα λάθη, κυρίως όπου η εισαγωγή λανθ</w:t>
      </w:r>
      <w:r w:rsidRPr="00904DFF">
        <w:rPr>
          <w:sz w:val="34"/>
        </w:rPr>
        <w:t>α</w:t>
      </w:r>
      <w:r w:rsidRPr="00904DFF">
        <w:rPr>
          <w:sz w:val="34"/>
        </w:rPr>
        <w:t>σμένων δεδομένων από τον χρήστη έχει νομικές και οικονομικές συνέπειες.</w:t>
      </w:r>
    </w:p>
    <w:p w:rsidR="00764546" w:rsidRPr="00904DFF" w:rsidRDefault="00764546" w:rsidP="00764546">
      <w:pPr>
        <w:rPr>
          <w:sz w:val="34"/>
        </w:rPr>
      </w:pPr>
      <w:r w:rsidRPr="00904DFF">
        <w:rPr>
          <w:sz w:val="34"/>
        </w:rPr>
        <w:t>Κριτήρια που εκπληρώνουν αυτή την προδιαγραφή είναι:</w:t>
      </w:r>
    </w:p>
    <w:p w:rsidR="00764546" w:rsidRPr="00904DFF" w:rsidRDefault="00764546" w:rsidP="00764546">
      <w:pPr>
        <w:pStyle w:val="myBullet"/>
        <w:rPr>
          <w:sz w:val="34"/>
        </w:rPr>
      </w:pPr>
      <w:r w:rsidRPr="00904DFF">
        <w:rPr>
          <w:sz w:val="34"/>
        </w:rPr>
        <w:t>η δυνατότητα ακύρωσης της υποβολής</w:t>
      </w:r>
    </w:p>
    <w:p w:rsidR="00764546" w:rsidRPr="00904DFF" w:rsidRDefault="00764546" w:rsidP="00764546">
      <w:pPr>
        <w:pStyle w:val="myBullet"/>
        <w:rPr>
          <w:sz w:val="34"/>
        </w:rPr>
      </w:pPr>
      <w:r w:rsidRPr="00904DFF">
        <w:rPr>
          <w:sz w:val="34"/>
        </w:rPr>
        <w:t>αυτόματος έλεγχος σε όλα τα υποχρεωτικά πεδία για να διαπιστωθεί αν έχουν συμπληρωθεί με τη σωστή μορφή, και εάν όχι να δίνεται η δυνατότητα στο χρ</w:t>
      </w:r>
      <w:r w:rsidRPr="00904DFF">
        <w:rPr>
          <w:sz w:val="34"/>
        </w:rPr>
        <w:t>ή</w:t>
      </w:r>
      <w:r w:rsidRPr="00904DFF">
        <w:rPr>
          <w:sz w:val="34"/>
        </w:rPr>
        <w:t>στη να τα διορθώσει</w:t>
      </w:r>
    </w:p>
    <w:p w:rsidR="00764546" w:rsidRPr="00904DFF" w:rsidRDefault="00764546" w:rsidP="00764546">
      <w:pPr>
        <w:pStyle w:val="myBullet"/>
        <w:rPr>
          <w:sz w:val="34"/>
        </w:rPr>
      </w:pPr>
      <w:r w:rsidRPr="00904DFF">
        <w:rPr>
          <w:sz w:val="34"/>
        </w:rPr>
        <w:t>μηχανισμός για επισκόπηση και επιβεβαίωση των σ</w:t>
      </w:r>
      <w:r w:rsidRPr="00904DFF">
        <w:rPr>
          <w:sz w:val="34"/>
        </w:rPr>
        <w:t>υ</w:t>
      </w:r>
      <w:r w:rsidRPr="00904DFF">
        <w:rPr>
          <w:sz w:val="34"/>
        </w:rPr>
        <w:t>μπληρωθέντων στοιχείων από το χρήστη πριν υποβλ</w:t>
      </w:r>
      <w:r w:rsidRPr="00904DFF">
        <w:rPr>
          <w:sz w:val="34"/>
        </w:rPr>
        <w:t>η</w:t>
      </w:r>
      <w:r w:rsidRPr="00904DFF">
        <w:rPr>
          <w:sz w:val="34"/>
        </w:rPr>
        <w:t>θούν</w:t>
      </w:r>
    </w:p>
    <w:p w:rsidR="00764546" w:rsidRPr="00904DFF" w:rsidRDefault="00764546" w:rsidP="00764546">
      <w:pPr>
        <w:rPr>
          <w:sz w:val="34"/>
        </w:rPr>
      </w:pPr>
      <w:r w:rsidRPr="00904DFF">
        <w:rPr>
          <w:sz w:val="34"/>
        </w:rPr>
        <w:t>Είναι σημαντικό η ειδοποίηση του λάθους να είναι σε πρ</w:t>
      </w:r>
      <w:r w:rsidRPr="00904DFF">
        <w:rPr>
          <w:sz w:val="34"/>
        </w:rPr>
        <w:t>ο</w:t>
      </w:r>
      <w:r w:rsidRPr="00904DFF">
        <w:rPr>
          <w:sz w:val="34"/>
        </w:rPr>
        <w:t>σβάσιμη μορφή ώστε να μπορέσει ο χρήστης να την αντ</w:t>
      </w:r>
      <w:r w:rsidRPr="00904DFF">
        <w:rPr>
          <w:sz w:val="34"/>
        </w:rPr>
        <w:t>ι</w:t>
      </w:r>
      <w:r w:rsidRPr="00904DFF">
        <w:rPr>
          <w:sz w:val="34"/>
        </w:rPr>
        <w:t>ληφθεί και να διο</w:t>
      </w:r>
      <w:r w:rsidRPr="00904DFF">
        <w:rPr>
          <w:sz w:val="34"/>
        </w:rPr>
        <w:t>ρ</w:t>
      </w:r>
      <w:r w:rsidRPr="00904DFF">
        <w:rPr>
          <w:sz w:val="34"/>
        </w:rPr>
        <w:t>θώσει το λάθος. Επομένως, το μήνυμα θα πρέπει να είναι όσο το δ</w:t>
      </w:r>
      <w:r w:rsidRPr="00904DFF">
        <w:rPr>
          <w:sz w:val="34"/>
        </w:rPr>
        <w:t>υ</w:t>
      </w:r>
      <w:r w:rsidRPr="00904DFF">
        <w:rPr>
          <w:sz w:val="34"/>
        </w:rPr>
        <w:t>νατόν πιο εμφανές και ακριβές. Για παράδειγμα, στην περίπτωση που η υποβολή μιας αίτησης δεν είναι επιτυχής, η απλή επανεμφάνιση της αίτησης με χρωματισμένα τα πεδία που χρειάζονται διόρθωση δεν γίν</w:t>
      </w:r>
      <w:r w:rsidRPr="00904DFF">
        <w:rPr>
          <w:sz w:val="34"/>
        </w:rPr>
        <w:t>ε</w:t>
      </w:r>
      <w:r w:rsidRPr="00904DFF">
        <w:rPr>
          <w:sz w:val="34"/>
        </w:rPr>
        <w:lastRenderedPageBreak/>
        <w:t>ται αντιληπτή από ένα χρήστη με προβλήματα όρ</w:t>
      </w:r>
      <w:r w:rsidRPr="00904DFF">
        <w:rPr>
          <w:sz w:val="34"/>
        </w:rPr>
        <w:t>α</w:t>
      </w:r>
      <w:r w:rsidRPr="00904DFF">
        <w:rPr>
          <w:sz w:val="34"/>
        </w:rPr>
        <w:t>σης. Το ίδιο ισχύει ακόμα και αν οι ενδείξεις είναι σε μορφή κειμ</w:t>
      </w:r>
      <w:r w:rsidRPr="00904DFF">
        <w:rPr>
          <w:sz w:val="34"/>
        </w:rPr>
        <w:t>έ</w:t>
      </w:r>
      <w:r w:rsidRPr="00904DFF">
        <w:rPr>
          <w:sz w:val="34"/>
        </w:rPr>
        <w:t>νου στην περίπτωση που δεν υπάρξει γνωστοποίηση εξα</w:t>
      </w:r>
      <w:r w:rsidRPr="00904DFF">
        <w:rPr>
          <w:sz w:val="34"/>
        </w:rPr>
        <w:t>ρ</w:t>
      </w:r>
      <w:r w:rsidRPr="00904DFF">
        <w:rPr>
          <w:sz w:val="34"/>
        </w:rPr>
        <w:t>χής ότι απαιτείται διόρθωση του λάθους, καθώς ο χρήστης μπορεί να αν</w:t>
      </w:r>
      <w:r w:rsidRPr="00904DFF">
        <w:rPr>
          <w:sz w:val="34"/>
        </w:rPr>
        <w:t>α</w:t>
      </w:r>
      <w:r w:rsidRPr="00904DFF">
        <w:rPr>
          <w:sz w:val="34"/>
        </w:rPr>
        <w:t xml:space="preserve">γνωρίσει τα λανθασμένα πεδία μόνο όταν ο αναγνώστης οθόνης </w:t>
      </w:r>
      <w:r w:rsidRPr="00904DFF">
        <w:rPr>
          <w:sz w:val="34"/>
        </w:rPr>
        <w:t>ε</w:t>
      </w:r>
      <w:r w:rsidRPr="00904DFF">
        <w:rPr>
          <w:sz w:val="34"/>
        </w:rPr>
        <w:t>στιάσει σε αυτά. Στην περίπτωση που δεν υπάρχει ξεκάθαρη ειδ</w:t>
      </w:r>
      <w:r w:rsidRPr="00904DFF">
        <w:rPr>
          <w:sz w:val="34"/>
        </w:rPr>
        <w:t>ο</w:t>
      </w:r>
      <w:r w:rsidRPr="00904DFF">
        <w:rPr>
          <w:sz w:val="34"/>
        </w:rPr>
        <w:t>ποίηση, ο χρήστης δεν είναι σε θέση να αντιληφθεί ότι έχει γίνει λ</w:t>
      </w:r>
      <w:r w:rsidRPr="00904DFF">
        <w:rPr>
          <w:sz w:val="34"/>
        </w:rPr>
        <w:t>ά</w:t>
      </w:r>
      <w:r w:rsidRPr="00904DFF">
        <w:rPr>
          <w:sz w:val="34"/>
        </w:rPr>
        <w:t>θος.</w:t>
      </w:r>
    </w:p>
    <w:p w:rsidR="00764546" w:rsidRPr="00904DFF" w:rsidRDefault="00764546" w:rsidP="00764546">
      <w:pPr>
        <w:rPr>
          <w:sz w:val="34"/>
        </w:rPr>
      </w:pPr>
    </w:p>
    <w:p w:rsidR="00764546" w:rsidRPr="00904DFF" w:rsidRDefault="00764546" w:rsidP="00764546">
      <w:pPr>
        <w:pStyle w:val="2"/>
        <w:rPr>
          <w:sz w:val="36"/>
        </w:rPr>
      </w:pPr>
      <w:bookmarkStart w:id="114" w:name="_Toc362874623"/>
      <w:r w:rsidRPr="00904DFF">
        <w:rPr>
          <w:sz w:val="36"/>
        </w:rPr>
        <w:t>Συμπεράσματα</w:t>
      </w:r>
      <w:bookmarkEnd w:id="114"/>
    </w:p>
    <w:p w:rsidR="00764546" w:rsidRPr="00904DFF" w:rsidRDefault="00764546" w:rsidP="00764546">
      <w:pPr>
        <w:rPr>
          <w:sz w:val="34"/>
        </w:rPr>
      </w:pPr>
      <w:r w:rsidRPr="00904DFF">
        <w:rPr>
          <w:sz w:val="34"/>
        </w:rPr>
        <w:t>Συχνά, οι σχεδιαστές διαδικτυακών τόπων προκειμένου να επιτύχουν την καλύτερη αισθητική απόδοση του περιεχομ</w:t>
      </w:r>
      <w:r w:rsidRPr="00904DFF">
        <w:rPr>
          <w:sz w:val="34"/>
        </w:rPr>
        <w:t>έ</w:t>
      </w:r>
      <w:r w:rsidRPr="00904DFF">
        <w:rPr>
          <w:sz w:val="34"/>
        </w:rPr>
        <w:t>νου μίας διαδικτυακής πύλης ή για να αξιοποιήσουν έναν καινοτόμο μηχανισμό του οποίου η ευχρηστία δεν έχει αξ</w:t>
      </w:r>
      <w:r w:rsidRPr="00904DFF">
        <w:rPr>
          <w:sz w:val="34"/>
        </w:rPr>
        <w:t>ι</w:t>
      </w:r>
      <w:r w:rsidRPr="00904DFF">
        <w:rPr>
          <w:sz w:val="34"/>
        </w:rPr>
        <w:t>ολογηθεί, χρησιμοποιούν τεχνολογίες οι οποίες δυσχερα</w:t>
      </w:r>
      <w:r w:rsidRPr="00904DFF">
        <w:rPr>
          <w:sz w:val="34"/>
        </w:rPr>
        <w:t>ί</w:t>
      </w:r>
      <w:r w:rsidRPr="00904DFF">
        <w:rPr>
          <w:sz w:val="34"/>
        </w:rPr>
        <w:t>νουν την προσβασιμότητα του διαδικτυ</w:t>
      </w:r>
      <w:r w:rsidRPr="00904DFF">
        <w:rPr>
          <w:sz w:val="34"/>
        </w:rPr>
        <w:t>α</w:t>
      </w:r>
      <w:r w:rsidRPr="00904DFF">
        <w:rPr>
          <w:sz w:val="34"/>
        </w:rPr>
        <w:t>κού περιεχομένου. Οι όποιες πρόνοιες για την προσβασιμότητα δεν περιορίζουν κατά σημαντικό βα</w:t>
      </w:r>
      <w:r w:rsidRPr="00904DFF">
        <w:rPr>
          <w:sz w:val="34"/>
        </w:rPr>
        <w:t>θ</w:t>
      </w:r>
      <w:r w:rsidRPr="00904DFF">
        <w:rPr>
          <w:sz w:val="34"/>
        </w:rPr>
        <w:t>μό τον δημιουργικό σχεδιαστικά οίστρο των κατασκευαστών, στην προσπάθειά τους να επιτύχουν ένα όμορφο αισθητικά αποτέλεσμα για την πλειοψηφία των βλεπ</w:t>
      </w:r>
      <w:r w:rsidRPr="00904DFF">
        <w:rPr>
          <w:sz w:val="34"/>
        </w:rPr>
        <w:t>ό</w:t>
      </w:r>
      <w:r w:rsidRPr="00904DFF">
        <w:rPr>
          <w:sz w:val="34"/>
        </w:rPr>
        <w:t>ντων χρηστών.</w:t>
      </w:r>
    </w:p>
    <w:p w:rsidR="00764546" w:rsidRPr="00904DFF" w:rsidRDefault="00764546" w:rsidP="00764546">
      <w:pPr>
        <w:rPr>
          <w:sz w:val="34"/>
        </w:rPr>
      </w:pPr>
      <w:r w:rsidRPr="00904DFF">
        <w:rPr>
          <w:sz w:val="34"/>
        </w:rPr>
        <w:t>Η κατασκευή με κύριο γνώμονα την προσβασιμότητα απ</w:t>
      </w:r>
      <w:r w:rsidRPr="00904DFF">
        <w:rPr>
          <w:sz w:val="34"/>
        </w:rPr>
        <w:t>ο</w:t>
      </w:r>
      <w:r w:rsidRPr="00904DFF">
        <w:rPr>
          <w:sz w:val="34"/>
        </w:rPr>
        <w:t>τελεί μεν μια δύσκολη διαδικασία, αλλά όχι ακατόρθωτη με δεδομένο ότι προσφέρονται συγκεκριμένες και προσιτές προς όλους τους κατασκευαστές οδηγίες και τεχνικές. Β</w:t>
      </w:r>
      <w:r w:rsidRPr="00904DFF">
        <w:rPr>
          <w:sz w:val="34"/>
        </w:rPr>
        <w:t>ε</w:t>
      </w:r>
      <w:r w:rsidRPr="00904DFF">
        <w:rPr>
          <w:sz w:val="34"/>
        </w:rPr>
        <w:t>βαίως, υπάρχουν ορισμένες κατηγορίες χρηστών όπως χρ</w:t>
      </w:r>
      <w:r w:rsidRPr="00904DFF">
        <w:rPr>
          <w:sz w:val="34"/>
        </w:rPr>
        <w:t>ή</w:t>
      </w:r>
      <w:r w:rsidRPr="00904DFF">
        <w:rPr>
          <w:sz w:val="34"/>
        </w:rPr>
        <w:t>στες με προβλήματα όρασης που δεν μπορούν να «απολα</w:t>
      </w:r>
      <w:r w:rsidRPr="00904DFF">
        <w:rPr>
          <w:sz w:val="34"/>
        </w:rPr>
        <w:t>ύ</w:t>
      </w:r>
      <w:r w:rsidRPr="00904DFF">
        <w:rPr>
          <w:sz w:val="34"/>
        </w:rPr>
        <w:t>ουν» την αφθονία των γραφικών, άτομα με κινητικά πρ</w:t>
      </w:r>
      <w:r w:rsidRPr="00904DFF">
        <w:rPr>
          <w:sz w:val="34"/>
        </w:rPr>
        <w:t>ο</w:t>
      </w:r>
      <w:r w:rsidRPr="00904DFF">
        <w:rPr>
          <w:sz w:val="34"/>
        </w:rPr>
        <w:lastRenderedPageBreak/>
        <w:t>βλήματα που προτιμούν απλούστερες εκδόσεις φορμών σ</w:t>
      </w:r>
      <w:r w:rsidRPr="00904DFF">
        <w:rPr>
          <w:sz w:val="34"/>
        </w:rPr>
        <w:t>υ</w:t>
      </w:r>
      <w:r w:rsidRPr="00904DFF">
        <w:rPr>
          <w:sz w:val="34"/>
        </w:rPr>
        <w:t>μπλήρωσης στοιχείων και άλλοι περιορισμοί στη χρήση από διάφορες κατηγ</w:t>
      </w:r>
      <w:r w:rsidRPr="00904DFF">
        <w:rPr>
          <w:sz w:val="34"/>
        </w:rPr>
        <w:t>ο</w:t>
      </w:r>
      <w:r w:rsidRPr="00904DFF">
        <w:rPr>
          <w:sz w:val="34"/>
        </w:rPr>
        <w:t xml:space="preserve">ρίες χρηστών </w:t>
      </w:r>
      <w:proofErr w:type="spellStart"/>
      <w:r w:rsidRPr="00904DFF">
        <w:rPr>
          <w:sz w:val="34"/>
        </w:rPr>
        <w:t>αμεα</w:t>
      </w:r>
      <w:proofErr w:type="spellEnd"/>
      <w:r w:rsidRPr="00904DFF">
        <w:rPr>
          <w:sz w:val="34"/>
        </w:rPr>
        <w:t>. Όμως στην πράξη έχει αποδειχτεί ότι τα όποια προβλήματα στην χρήση μπορούν να επιλυθούν ευκολότερα όταν οι αρχές και τα πρότυπα προσβασιμότητας υιοθετο</w:t>
      </w:r>
      <w:r w:rsidRPr="00904DFF">
        <w:rPr>
          <w:sz w:val="34"/>
        </w:rPr>
        <w:t>ύ</w:t>
      </w:r>
      <w:r w:rsidRPr="00904DFF">
        <w:rPr>
          <w:sz w:val="34"/>
        </w:rPr>
        <w:t>νται χωρίς παρεκκλίσεις από τα πρώιμα στάδια σχεδίασης, με απ</w:t>
      </w:r>
      <w:r w:rsidRPr="00904DFF">
        <w:rPr>
          <w:sz w:val="34"/>
        </w:rPr>
        <w:t>ο</w:t>
      </w:r>
      <w:r w:rsidRPr="00904DFF">
        <w:rPr>
          <w:sz w:val="34"/>
        </w:rPr>
        <w:t xml:space="preserve">τέλεσμα την υλοποίηση προσβάσιμων χαρακτηριστικών τα οποία προωθούν την </w:t>
      </w:r>
      <w:r w:rsidRPr="00904DFF">
        <w:rPr>
          <w:sz w:val="34"/>
        </w:rPr>
        <w:t>ι</w:t>
      </w:r>
      <w:r w:rsidRPr="00904DFF">
        <w:rPr>
          <w:sz w:val="34"/>
        </w:rPr>
        <w:t>σότιμη συμμετοχή και δευτερευόντως δεν επηρε</w:t>
      </w:r>
      <w:r w:rsidRPr="00904DFF">
        <w:rPr>
          <w:sz w:val="34"/>
        </w:rPr>
        <w:t>ά</w:t>
      </w:r>
      <w:r w:rsidRPr="00904DFF">
        <w:rPr>
          <w:sz w:val="34"/>
        </w:rPr>
        <w:t>ζουν την αισθητική μίας ιστοσελίδας.</w:t>
      </w:r>
    </w:p>
    <w:p w:rsidR="00764546" w:rsidRPr="00904DFF" w:rsidRDefault="00764546" w:rsidP="00764546">
      <w:pPr>
        <w:rPr>
          <w:sz w:val="34"/>
        </w:rPr>
      </w:pPr>
      <w:r w:rsidRPr="00904DFF">
        <w:rPr>
          <w:sz w:val="34"/>
        </w:rPr>
        <w:t>Η υιοθέτηση αρχών και κανόνων ηλεκτρονικής προσβασ</w:t>
      </w:r>
      <w:r w:rsidRPr="00904DFF">
        <w:rPr>
          <w:sz w:val="34"/>
        </w:rPr>
        <w:t>ι</w:t>
      </w:r>
      <w:r w:rsidRPr="00904DFF">
        <w:rPr>
          <w:sz w:val="34"/>
        </w:rPr>
        <w:t>μότητας, όπως κάθε εφαρμογή ενός περιοριστικού προτύπου σε μία διαδικασία κατασκευής, επιφέρει κάποιες επιβαρύ</w:t>
      </w:r>
      <w:r w:rsidRPr="00904DFF">
        <w:rPr>
          <w:sz w:val="34"/>
        </w:rPr>
        <w:t>ν</w:t>
      </w:r>
      <w:r w:rsidRPr="00904DFF">
        <w:rPr>
          <w:sz w:val="34"/>
        </w:rPr>
        <w:t>σεις στο συνολικό κόστος υλοποί</w:t>
      </w:r>
      <w:r w:rsidRPr="00904DFF">
        <w:rPr>
          <w:sz w:val="34"/>
        </w:rPr>
        <w:t>η</w:t>
      </w:r>
      <w:r w:rsidRPr="00904DFF">
        <w:rPr>
          <w:sz w:val="34"/>
        </w:rPr>
        <w:t>σης. Με δεδομένο όμως ότι η συγκεκριμένη πρόνοια έχει αρχίσει να πε</w:t>
      </w:r>
      <w:r w:rsidRPr="00904DFF">
        <w:rPr>
          <w:sz w:val="34"/>
        </w:rPr>
        <w:t>ρ</w:t>
      </w:r>
      <w:r w:rsidRPr="00904DFF">
        <w:rPr>
          <w:sz w:val="34"/>
        </w:rPr>
        <w:t>νά και στη νομοθεσία, η εκμάθηση των όποιων συμβατών με αυτή τ</w:t>
      </w:r>
      <w:r w:rsidRPr="00904DFF">
        <w:rPr>
          <w:sz w:val="34"/>
        </w:rPr>
        <w:t>ε</w:t>
      </w:r>
      <w:r w:rsidRPr="00904DFF">
        <w:rPr>
          <w:sz w:val="34"/>
        </w:rPr>
        <w:t>χνικών προσφέρει ένα πλεονέκτημα στη βιομηχανία λογ</w:t>
      </w:r>
      <w:r w:rsidRPr="00904DFF">
        <w:rPr>
          <w:sz w:val="34"/>
        </w:rPr>
        <w:t>ι</w:t>
      </w:r>
      <w:r w:rsidRPr="00904DFF">
        <w:rPr>
          <w:sz w:val="34"/>
        </w:rPr>
        <w:t>σμικού που θα οδηγήσει στην παραγωγή καινοτόμων υπ</w:t>
      </w:r>
      <w:r w:rsidRPr="00904DFF">
        <w:rPr>
          <w:sz w:val="34"/>
        </w:rPr>
        <w:t>η</w:t>
      </w:r>
      <w:r w:rsidRPr="00904DFF">
        <w:rPr>
          <w:sz w:val="34"/>
        </w:rPr>
        <w:t>ρεσιών και προϊόντων που σέβονται την συνταγματική επ</w:t>
      </w:r>
      <w:r w:rsidRPr="00904DFF">
        <w:rPr>
          <w:sz w:val="34"/>
        </w:rPr>
        <w:t>ι</w:t>
      </w:r>
      <w:r w:rsidRPr="00904DFF">
        <w:rPr>
          <w:sz w:val="34"/>
        </w:rPr>
        <w:t>ταγή και τις παραγόμενες διεθνώς πολιτικές για την ηλ</w:t>
      </w:r>
      <w:r w:rsidRPr="00904DFF">
        <w:rPr>
          <w:sz w:val="34"/>
        </w:rPr>
        <w:t>ε</w:t>
      </w:r>
      <w:r w:rsidRPr="00904DFF">
        <w:rPr>
          <w:sz w:val="34"/>
        </w:rPr>
        <w:t>κτρονική ένταξη. Στο πλαίσιο αυτό η ορθή εφαρμογή μει</w:t>
      </w:r>
      <w:r w:rsidRPr="00904DFF">
        <w:rPr>
          <w:sz w:val="34"/>
        </w:rPr>
        <w:t>ώ</w:t>
      </w:r>
      <w:r w:rsidRPr="00904DFF">
        <w:rPr>
          <w:sz w:val="34"/>
        </w:rPr>
        <w:t>νει σε σημαντικό βαθμό το επιπλέον κόστος των ανακατ</w:t>
      </w:r>
      <w:r w:rsidRPr="00904DFF">
        <w:rPr>
          <w:sz w:val="34"/>
        </w:rPr>
        <w:t>α</w:t>
      </w:r>
      <w:r w:rsidRPr="00904DFF">
        <w:rPr>
          <w:sz w:val="34"/>
        </w:rPr>
        <w:t>σκευών, που στην περίπτωση ολοκλ</w:t>
      </w:r>
      <w:r w:rsidRPr="00904DFF">
        <w:rPr>
          <w:sz w:val="34"/>
        </w:rPr>
        <w:t>η</w:t>
      </w:r>
      <w:r w:rsidRPr="00904DFF">
        <w:rPr>
          <w:sz w:val="34"/>
        </w:rPr>
        <w:t>ρωμένων έργων μπορεί να ανέβει σε εντελώς υψηλά μεγέθη.</w:t>
      </w:r>
    </w:p>
    <w:p w:rsidR="00764546" w:rsidRPr="00904DFF" w:rsidRDefault="00764546" w:rsidP="00764546">
      <w:pPr>
        <w:rPr>
          <w:sz w:val="34"/>
        </w:rPr>
      </w:pPr>
      <w:r w:rsidRPr="00904DFF">
        <w:rPr>
          <w:sz w:val="34"/>
        </w:rPr>
        <w:t>Πέρα όμως από την ενημέρωση σε τεχνικό επίπεδο, πολίτες οι οποίοι με άμεσο ή έμμεσο τρόπο συμμετέχουν στην χ</w:t>
      </w:r>
      <w:r w:rsidRPr="00904DFF">
        <w:rPr>
          <w:sz w:val="34"/>
        </w:rPr>
        <w:t>ά</w:t>
      </w:r>
      <w:r w:rsidRPr="00904DFF">
        <w:rPr>
          <w:sz w:val="34"/>
        </w:rPr>
        <w:t>ραξη πολιτικής για την προσφορά πρ</w:t>
      </w:r>
      <w:r w:rsidRPr="00904DFF">
        <w:rPr>
          <w:sz w:val="34"/>
        </w:rPr>
        <w:t>ο</w:t>
      </w:r>
      <w:r w:rsidRPr="00904DFF">
        <w:rPr>
          <w:sz w:val="34"/>
        </w:rPr>
        <w:t xml:space="preserve">σβάσιμου από όλους περιεχομένου θα πρέπει με τη σειρά τους να συμβάλουν στην διασφάλιση του δικαιώματος όλων των πολιτών να </w:t>
      </w:r>
      <w:r w:rsidRPr="00904DFF">
        <w:rPr>
          <w:sz w:val="34"/>
        </w:rPr>
        <w:t>έ</w:t>
      </w:r>
      <w:r w:rsidRPr="00904DFF">
        <w:rPr>
          <w:sz w:val="34"/>
        </w:rPr>
        <w:t xml:space="preserve">χουν δυνατότητα πρόσβασης στο σύνολο των πληροφοριών, </w:t>
      </w:r>
      <w:r w:rsidRPr="00904DFF">
        <w:rPr>
          <w:sz w:val="34"/>
        </w:rPr>
        <w:lastRenderedPageBreak/>
        <w:t xml:space="preserve">υπηρεσιών και τεχνολογιών της </w:t>
      </w:r>
      <w:proofErr w:type="spellStart"/>
      <w:r w:rsidRPr="00904DFF">
        <w:rPr>
          <w:sz w:val="34"/>
        </w:rPr>
        <w:t>ΚτΠ</w:t>
      </w:r>
      <w:proofErr w:type="spellEnd"/>
      <w:r w:rsidRPr="00904DFF">
        <w:rPr>
          <w:sz w:val="34"/>
        </w:rPr>
        <w:t>, από οπουδήπ</w:t>
      </w:r>
      <w:r w:rsidRPr="00904DFF">
        <w:rPr>
          <w:sz w:val="34"/>
        </w:rPr>
        <w:t>ο</w:t>
      </w:r>
      <w:r w:rsidRPr="00904DFF">
        <w:rPr>
          <w:sz w:val="34"/>
        </w:rPr>
        <w:t>τε και οποτεδήποτε, αρχές που πρεσβεύουν το πνεύμα των οδηγιών ηλεκτρονικής προσβασιμότητας.</w:t>
      </w:r>
    </w:p>
    <w:p w:rsidR="00274DA5" w:rsidRPr="00904DFF" w:rsidRDefault="00764546" w:rsidP="00764546">
      <w:pPr>
        <w:rPr>
          <w:sz w:val="34"/>
        </w:rPr>
      </w:pPr>
      <w:r w:rsidRPr="00904DFF">
        <w:rPr>
          <w:sz w:val="34"/>
        </w:rPr>
        <w:t>Οι στρατηγικές για την κατοχύρωση της ηλεκτρονικής πρ</w:t>
      </w:r>
      <w:r w:rsidRPr="00904DFF">
        <w:rPr>
          <w:sz w:val="34"/>
        </w:rPr>
        <w:t>ο</w:t>
      </w:r>
      <w:r w:rsidRPr="00904DFF">
        <w:rPr>
          <w:sz w:val="34"/>
        </w:rPr>
        <w:t>σβασιμότητας αφορούν σε τρείς άξονες δράσης: τεχνολογ</w:t>
      </w:r>
      <w:r w:rsidRPr="00904DFF">
        <w:rPr>
          <w:sz w:val="34"/>
        </w:rPr>
        <w:t>ι</w:t>
      </w:r>
      <w:r w:rsidRPr="00904DFF">
        <w:rPr>
          <w:sz w:val="34"/>
        </w:rPr>
        <w:t>κές προδιαγραφές, νομοθεσία και ιδε</w:t>
      </w:r>
      <w:r w:rsidRPr="00904DFF">
        <w:rPr>
          <w:sz w:val="34"/>
        </w:rPr>
        <w:t>ο</w:t>
      </w:r>
      <w:r w:rsidRPr="00904DFF">
        <w:rPr>
          <w:sz w:val="34"/>
        </w:rPr>
        <w:t>λογία, εκπαίδευση και ενημέρωση. Με δεδομένο ότι ο 1</w:t>
      </w:r>
      <w:r w:rsidRPr="00904DFF">
        <w:rPr>
          <w:sz w:val="34"/>
          <w:vertAlign w:val="superscript"/>
        </w:rPr>
        <w:t>ος</w:t>
      </w:r>
      <w:r w:rsidRPr="00904DFF">
        <w:rPr>
          <w:sz w:val="34"/>
        </w:rPr>
        <w:t xml:space="preserve"> άξονας έχει ήδη προσφ</w:t>
      </w:r>
      <w:r w:rsidRPr="00904DFF">
        <w:rPr>
          <w:sz w:val="34"/>
        </w:rPr>
        <w:t>έ</w:t>
      </w:r>
      <w:r w:rsidRPr="00904DFF">
        <w:rPr>
          <w:sz w:val="34"/>
        </w:rPr>
        <w:t>ρει αρκετό έργο είναι η σειρά της ενημέρωσης των πολ</w:t>
      </w:r>
      <w:r w:rsidRPr="00904DFF">
        <w:rPr>
          <w:sz w:val="34"/>
        </w:rPr>
        <w:t>ι</w:t>
      </w:r>
      <w:r w:rsidRPr="00904DFF">
        <w:rPr>
          <w:sz w:val="34"/>
        </w:rPr>
        <w:t>τών αναφορικά με τις σύγχρονες δυνατότητες της τεχνολογίας που θα διαμορφώσει τις κατάλληλες συνθήκες δ</w:t>
      </w:r>
      <w:r w:rsidRPr="00904DFF">
        <w:rPr>
          <w:sz w:val="34"/>
        </w:rPr>
        <w:t>η</w:t>
      </w:r>
      <w:r w:rsidRPr="00904DFF">
        <w:rPr>
          <w:sz w:val="34"/>
        </w:rPr>
        <w:t xml:space="preserve">μιουργίας και εφαρμογής νομοθετημάτων. Για το λόγο αυτό, με την αποτύπωση ορισμένων από τα βασικά προβλήματα στην πρόσβαση οι ίδιοι </w:t>
      </w:r>
      <w:proofErr w:type="spellStart"/>
      <w:r w:rsidRPr="00904DFF">
        <w:rPr>
          <w:sz w:val="34"/>
        </w:rPr>
        <w:t>αμεα</w:t>
      </w:r>
      <w:proofErr w:type="spellEnd"/>
      <w:r w:rsidRPr="00904DFF">
        <w:rPr>
          <w:sz w:val="34"/>
        </w:rPr>
        <w:t xml:space="preserve"> θα πρέπει να ενθαρρύν</w:t>
      </w:r>
      <w:r w:rsidRPr="00904DFF">
        <w:rPr>
          <w:sz w:val="34"/>
        </w:rPr>
        <w:t>ο</w:t>
      </w:r>
      <w:r w:rsidRPr="00904DFF">
        <w:rPr>
          <w:sz w:val="34"/>
        </w:rPr>
        <w:t>νται και να ενισχύονται ώστε να συμμετέχουν περισσότερο στο σχεδι</w:t>
      </w:r>
      <w:r w:rsidRPr="00904DFF">
        <w:rPr>
          <w:sz w:val="34"/>
        </w:rPr>
        <w:t>α</w:t>
      </w:r>
      <w:r w:rsidRPr="00904DFF">
        <w:rPr>
          <w:sz w:val="34"/>
        </w:rPr>
        <w:t>σμό και την ανάπτυξη μ</w:t>
      </w:r>
      <w:r w:rsidRPr="00904DFF">
        <w:rPr>
          <w:sz w:val="34"/>
        </w:rPr>
        <w:t>η</w:t>
      </w:r>
      <w:r w:rsidRPr="00904DFF">
        <w:rPr>
          <w:sz w:val="34"/>
        </w:rPr>
        <w:t>χανισμών και στους δύο επόμενους άξονες.</w:t>
      </w:r>
    </w:p>
    <w:bookmarkEnd w:id="59"/>
    <w:p w:rsidR="007C276D" w:rsidRPr="00904DFF" w:rsidRDefault="007C276D" w:rsidP="00C05F7B">
      <w:pPr>
        <w:rPr>
          <w:sz w:val="34"/>
        </w:rPr>
      </w:pPr>
    </w:p>
    <w:p w:rsidR="00CE0062" w:rsidRPr="00904DFF" w:rsidRDefault="00CE0062" w:rsidP="00180046">
      <w:pPr>
        <w:rPr>
          <w:sz w:val="34"/>
        </w:rPr>
        <w:sectPr w:rsidR="00CE0062" w:rsidRPr="00904DFF" w:rsidSect="00430672">
          <w:type w:val="oddPage"/>
          <w:pgSz w:w="11906" w:h="16838"/>
          <w:pgMar w:top="1440" w:right="1800" w:bottom="1440" w:left="1800" w:header="708" w:footer="708" w:gutter="0"/>
          <w:cols w:space="708"/>
          <w:docGrid w:linePitch="360"/>
        </w:sectPr>
      </w:pPr>
    </w:p>
    <w:p w:rsidR="00CE0062" w:rsidRPr="00904DFF" w:rsidRDefault="00764546" w:rsidP="00764546">
      <w:pPr>
        <w:pStyle w:val="1"/>
        <w:rPr>
          <w:sz w:val="48"/>
        </w:rPr>
      </w:pPr>
      <w:bookmarkStart w:id="115" w:name="_Toc362874624"/>
      <w:r w:rsidRPr="00904DFF">
        <w:rPr>
          <w:sz w:val="48"/>
        </w:rPr>
        <w:lastRenderedPageBreak/>
        <w:t>Συμμόρφωση με τα Πρότυπα Ηλεκτρονικής Προσβασιμότητας</w:t>
      </w:r>
      <w:bookmarkEnd w:id="115"/>
    </w:p>
    <w:p w:rsidR="00973BBE" w:rsidRPr="00904DFF" w:rsidRDefault="00764546" w:rsidP="00094A55">
      <w:pPr>
        <w:pStyle w:val="2"/>
        <w:rPr>
          <w:sz w:val="36"/>
        </w:rPr>
      </w:pPr>
      <w:bookmarkStart w:id="116" w:name="_Toc362874625"/>
      <w:r w:rsidRPr="00904DFF">
        <w:rPr>
          <w:sz w:val="36"/>
        </w:rPr>
        <w:t>Εισαγωγή</w:t>
      </w:r>
      <w:bookmarkEnd w:id="116"/>
    </w:p>
    <w:p w:rsidR="00764546" w:rsidRPr="00904DFF" w:rsidRDefault="00764546" w:rsidP="00764546">
      <w:pPr>
        <w:rPr>
          <w:sz w:val="34"/>
        </w:rPr>
      </w:pPr>
      <w:r w:rsidRPr="00904DFF">
        <w:rPr>
          <w:sz w:val="34"/>
        </w:rPr>
        <w:t>Η νέα έκδοση 2.0 των Οδηγιών για την Προσβασιμότητα του Περιεχομένου του Ιστού, (WCAG 2.0) καθορίζει τον τρόπο για να καταστεί το περιεχόμενο του Ιστού προσβάσ</w:t>
      </w:r>
      <w:r w:rsidRPr="00904DFF">
        <w:rPr>
          <w:sz w:val="34"/>
        </w:rPr>
        <w:t>ι</w:t>
      </w:r>
      <w:r w:rsidRPr="00904DFF">
        <w:rPr>
          <w:sz w:val="34"/>
        </w:rPr>
        <w:t>μο από άτομα με αναπηρία. Η προσβασιμότητα αφορά ένα μεγάλο εύρος αναπηριών, συμπερ</w:t>
      </w:r>
      <w:r w:rsidRPr="00904DFF">
        <w:rPr>
          <w:sz w:val="34"/>
        </w:rPr>
        <w:t>ι</w:t>
      </w:r>
      <w:r w:rsidRPr="00904DFF">
        <w:rPr>
          <w:sz w:val="34"/>
        </w:rPr>
        <w:t>λαμβανομένων οπτικών, ακουστικών, κινητικών, γνωστικών, μαθησιακών και νευρ</w:t>
      </w:r>
      <w:r w:rsidRPr="00904DFF">
        <w:rPr>
          <w:sz w:val="34"/>
        </w:rPr>
        <w:t>ο</w:t>
      </w:r>
      <w:r w:rsidRPr="00904DFF">
        <w:rPr>
          <w:sz w:val="34"/>
        </w:rPr>
        <w:t>λογικών αναπηριών, καθώς και αναπηριών ομιλίας και γλώσσας. Παρότι οι οδηγίες αυτές καλύπτουν μεγάλο εύρος θεμάτων, δεν μπορούν να καλ</w:t>
      </w:r>
      <w:r w:rsidRPr="00904DFF">
        <w:rPr>
          <w:sz w:val="34"/>
        </w:rPr>
        <w:t>ύ</w:t>
      </w:r>
      <w:r w:rsidRPr="00904DFF">
        <w:rPr>
          <w:sz w:val="34"/>
        </w:rPr>
        <w:t xml:space="preserve">ψουν τις ανάγκες όλων των </w:t>
      </w:r>
      <w:proofErr w:type="spellStart"/>
      <w:r w:rsidRPr="00904DFF">
        <w:rPr>
          <w:sz w:val="34"/>
        </w:rPr>
        <w:t>αμεα</w:t>
      </w:r>
      <w:proofErr w:type="spellEnd"/>
      <w:r w:rsidRPr="00904DFF">
        <w:rPr>
          <w:sz w:val="34"/>
        </w:rPr>
        <w:t>, για όλους τους τύπους ή βαθμούς αναπηρίας ή για συνδυασμούς αυτών. Επιπλέον, η τήρηση των οδηγιών α</w:t>
      </w:r>
      <w:r w:rsidRPr="00904DFF">
        <w:rPr>
          <w:sz w:val="34"/>
        </w:rPr>
        <w:t>υ</w:t>
      </w:r>
      <w:r w:rsidRPr="00904DFF">
        <w:rPr>
          <w:sz w:val="34"/>
        </w:rPr>
        <w:t>τών θα καταστήσει το περιεχ</w:t>
      </w:r>
      <w:r w:rsidRPr="00904DFF">
        <w:rPr>
          <w:sz w:val="34"/>
        </w:rPr>
        <w:t>ό</w:t>
      </w:r>
      <w:r w:rsidRPr="00904DFF">
        <w:rPr>
          <w:sz w:val="34"/>
        </w:rPr>
        <w:t>μενο του Ιστού πιο εύχρηστο σε ακόμη περισσότερους χρήστες, σ</w:t>
      </w:r>
      <w:r w:rsidRPr="00904DFF">
        <w:rPr>
          <w:sz w:val="34"/>
        </w:rPr>
        <w:t>υ</w:t>
      </w:r>
      <w:r w:rsidRPr="00904DFF">
        <w:rPr>
          <w:sz w:val="34"/>
        </w:rPr>
        <w:t>μπεριλαμβανομένων και των ηλικιωμένων ατόμων με μεταβαλλόμενες ικανότ</w:t>
      </w:r>
      <w:r w:rsidRPr="00904DFF">
        <w:rPr>
          <w:sz w:val="34"/>
        </w:rPr>
        <w:t>η</w:t>
      </w:r>
      <w:r w:rsidRPr="00904DFF">
        <w:rPr>
          <w:sz w:val="34"/>
        </w:rPr>
        <w:t>τες λόγω της γήρανσης. Το πρότυπο αυτό που αποτελεί δι</w:t>
      </w:r>
      <w:r w:rsidRPr="00904DFF">
        <w:rPr>
          <w:sz w:val="34"/>
        </w:rPr>
        <w:t>ε</w:t>
      </w:r>
      <w:r w:rsidRPr="00904DFF">
        <w:rPr>
          <w:sz w:val="34"/>
        </w:rPr>
        <w:t xml:space="preserve">θνώς το </w:t>
      </w:r>
      <w:r w:rsidRPr="00904DFF">
        <w:rPr>
          <w:sz w:val="34"/>
          <w:lang w:val="en-GB"/>
        </w:rPr>
        <w:t>de</w:t>
      </w:r>
      <w:r w:rsidRPr="00904DFF">
        <w:rPr>
          <w:sz w:val="34"/>
        </w:rPr>
        <w:t xml:space="preserve"> </w:t>
      </w:r>
      <w:r w:rsidRPr="00904DFF">
        <w:rPr>
          <w:sz w:val="34"/>
          <w:lang w:val="en-GB"/>
        </w:rPr>
        <w:t>facto</w:t>
      </w:r>
      <w:r w:rsidRPr="00904DFF">
        <w:rPr>
          <w:sz w:val="34"/>
        </w:rPr>
        <w:t xml:space="preserve"> πρότυπο ηλεκτρονικής προσβασιμ</w:t>
      </w:r>
      <w:r w:rsidRPr="00904DFF">
        <w:rPr>
          <w:sz w:val="34"/>
        </w:rPr>
        <w:t>ό</w:t>
      </w:r>
      <w:r w:rsidRPr="00904DFF">
        <w:rPr>
          <w:sz w:val="34"/>
        </w:rPr>
        <w:t>τητας για το διαδίκτυο και αποτελεί Σύσταση του W3C από τις 11 Δ</w:t>
      </w:r>
      <w:r w:rsidRPr="00904DFF">
        <w:rPr>
          <w:sz w:val="34"/>
        </w:rPr>
        <w:t>ε</w:t>
      </w:r>
      <w:r w:rsidRPr="00904DFF">
        <w:rPr>
          <w:sz w:val="34"/>
        </w:rPr>
        <w:t>κεμβρίου 2008.</w:t>
      </w:r>
    </w:p>
    <w:p w:rsidR="00764546" w:rsidRPr="00904DFF" w:rsidRDefault="00764546" w:rsidP="00764546">
      <w:pPr>
        <w:rPr>
          <w:sz w:val="34"/>
        </w:rPr>
      </w:pPr>
      <w:r w:rsidRPr="00904DFF">
        <w:rPr>
          <w:sz w:val="34"/>
        </w:rPr>
        <w:t>Η συγκεκριμένη ενότητα δεν έχει ως στόχο την παράθεση των συγκεκρ</w:t>
      </w:r>
      <w:r w:rsidRPr="00904DFF">
        <w:rPr>
          <w:sz w:val="34"/>
        </w:rPr>
        <w:t>ι</w:t>
      </w:r>
      <w:r w:rsidRPr="00904DFF">
        <w:rPr>
          <w:sz w:val="34"/>
        </w:rPr>
        <w:t>μένων τεχνικών οδηγιών που περιλαμβάνονται στο WCAG 2.0 αλλά τον τρόπο με τον οποίο αυτό μπορεί να συμπεριλαμβάνεται ως τεχνική προδιαγραφή για τη δι</w:t>
      </w:r>
      <w:r w:rsidRPr="00904DFF">
        <w:rPr>
          <w:sz w:val="34"/>
        </w:rPr>
        <w:t>α</w:t>
      </w:r>
      <w:r w:rsidRPr="00904DFF">
        <w:rPr>
          <w:sz w:val="34"/>
        </w:rPr>
        <w:t>σφάλιση της τελικής ποιότητας κατασκευής διαδικτυακών πυλών και υπηρ</w:t>
      </w:r>
      <w:r w:rsidRPr="00904DFF">
        <w:rPr>
          <w:sz w:val="34"/>
        </w:rPr>
        <w:t>ε</w:t>
      </w:r>
      <w:r w:rsidRPr="00904DFF">
        <w:rPr>
          <w:sz w:val="34"/>
        </w:rPr>
        <w:t>σιών.</w:t>
      </w:r>
    </w:p>
    <w:p w:rsidR="00764546" w:rsidRPr="00904DFF" w:rsidRDefault="00764546" w:rsidP="00764546">
      <w:pPr>
        <w:rPr>
          <w:sz w:val="34"/>
        </w:rPr>
      </w:pPr>
    </w:p>
    <w:p w:rsidR="00764546" w:rsidRPr="00904DFF" w:rsidRDefault="00764546" w:rsidP="00764546">
      <w:pPr>
        <w:pStyle w:val="2"/>
        <w:rPr>
          <w:sz w:val="36"/>
        </w:rPr>
      </w:pPr>
      <w:bookmarkStart w:id="117" w:name="_Toc362874626"/>
      <w:r w:rsidRPr="00904DFF">
        <w:rPr>
          <w:sz w:val="36"/>
        </w:rPr>
        <w:t>Γνωριμία με το Πρότυπο WCAG</w:t>
      </w:r>
      <w:bookmarkEnd w:id="117"/>
    </w:p>
    <w:p w:rsidR="00764546" w:rsidRPr="00904DFF" w:rsidRDefault="00764546" w:rsidP="00764546">
      <w:pPr>
        <w:rPr>
          <w:sz w:val="34"/>
        </w:rPr>
      </w:pPr>
      <w:r w:rsidRPr="00904DFF">
        <w:rPr>
          <w:sz w:val="34"/>
        </w:rPr>
        <w:t>Με το πρότυπο WCAG παρέχεται μια επεξήγηση του τρ</w:t>
      </w:r>
      <w:r w:rsidRPr="00904DFF">
        <w:rPr>
          <w:sz w:val="34"/>
        </w:rPr>
        <w:t>ό</w:t>
      </w:r>
      <w:r w:rsidRPr="00904DFF">
        <w:rPr>
          <w:sz w:val="34"/>
        </w:rPr>
        <w:t>που με τον οποίον το περιεχόμενο του Ιστού θα γίνει πρ</w:t>
      </w:r>
      <w:r w:rsidRPr="00904DFF">
        <w:rPr>
          <w:sz w:val="34"/>
        </w:rPr>
        <w:t>ο</w:t>
      </w:r>
      <w:r w:rsidRPr="00904DFF">
        <w:rPr>
          <w:sz w:val="34"/>
        </w:rPr>
        <w:t xml:space="preserve">σβάσιμο στα άτομα με αναπηρία. Με τον όρο “περιεχόμενο” του Ιστού αναφερόμαστε γενικά στις πληροφορίες μιας </w:t>
      </w:r>
      <w:r w:rsidRPr="00904DFF">
        <w:rPr>
          <w:sz w:val="34"/>
        </w:rPr>
        <w:t>ι</w:t>
      </w:r>
      <w:r w:rsidRPr="00904DFF">
        <w:rPr>
          <w:sz w:val="34"/>
        </w:rPr>
        <w:t>στοσελίδας ή μιας εφαρμογής του Ιστού, συμπεριλαμβαν</w:t>
      </w:r>
      <w:r w:rsidRPr="00904DFF">
        <w:rPr>
          <w:sz w:val="34"/>
        </w:rPr>
        <w:t>ο</w:t>
      </w:r>
      <w:r w:rsidRPr="00904DFF">
        <w:rPr>
          <w:sz w:val="34"/>
        </w:rPr>
        <w:t>μένου κειμένου, εικόνων, φορμών συμπλ</w:t>
      </w:r>
      <w:r w:rsidRPr="00904DFF">
        <w:rPr>
          <w:sz w:val="34"/>
        </w:rPr>
        <w:t>ή</w:t>
      </w:r>
      <w:r w:rsidRPr="00904DFF">
        <w:rPr>
          <w:sz w:val="34"/>
        </w:rPr>
        <w:t xml:space="preserve">ρωσης στοιχείων, ήχων κτλ. Οι οδηγίες WCAG προορίζονται κυρίως για </w:t>
      </w:r>
      <w:r w:rsidRPr="00904DFF">
        <w:rPr>
          <w:sz w:val="34"/>
        </w:rPr>
        <w:t>υ</w:t>
      </w:r>
      <w:r w:rsidRPr="00904DFF">
        <w:rPr>
          <w:sz w:val="34"/>
        </w:rPr>
        <w:t>πεύθυνους:</w:t>
      </w:r>
    </w:p>
    <w:p w:rsidR="00764546" w:rsidRPr="00904DFF" w:rsidRDefault="00764546" w:rsidP="00764546">
      <w:pPr>
        <w:pStyle w:val="myBullet"/>
        <w:rPr>
          <w:sz w:val="34"/>
        </w:rPr>
      </w:pPr>
      <w:r w:rsidRPr="00904DFF">
        <w:rPr>
          <w:sz w:val="34"/>
        </w:rPr>
        <w:t>ανάπτυξης περιεχομένου Ιστού (κατασκευαστές και σχεδιαστές δ</w:t>
      </w:r>
      <w:r w:rsidRPr="00904DFF">
        <w:rPr>
          <w:sz w:val="34"/>
        </w:rPr>
        <w:t>ι</w:t>
      </w:r>
      <w:r w:rsidRPr="00904DFF">
        <w:rPr>
          <w:sz w:val="34"/>
        </w:rPr>
        <w:t>αδικτυακών τόπων),</w:t>
      </w:r>
    </w:p>
    <w:p w:rsidR="00764546" w:rsidRPr="00904DFF" w:rsidRDefault="00764546" w:rsidP="00764546">
      <w:pPr>
        <w:pStyle w:val="myBullet"/>
        <w:rPr>
          <w:sz w:val="34"/>
        </w:rPr>
      </w:pPr>
      <w:r w:rsidRPr="00904DFF">
        <w:rPr>
          <w:sz w:val="34"/>
        </w:rPr>
        <w:t>ανάπτυξης εργαλείων και υπηρεσιών με τη χρήση των οποίων κ</w:t>
      </w:r>
      <w:r w:rsidRPr="00904DFF">
        <w:rPr>
          <w:sz w:val="34"/>
        </w:rPr>
        <w:t>α</w:t>
      </w:r>
      <w:r w:rsidRPr="00904DFF">
        <w:rPr>
          <w:sz w:val="34"/>
        </w:rPr>
        <w:t>τασκευάζεται περιεχόμενο για το διαδίκτυο,</w:t>
      </w:r>
    </w:p>
    <w:p w:rsidR="00764546" w:rsidRPr="00904DFF" w:rsidRDefault="00764546" w:rsidP="00764546">
      <w:pPr>
        <w:pStyle w:val="myBullet"/>
        <w:rPr>
          <w:sz w:val="34"/>
        </w:rPr>
      </w:pPr>
      <w:r w:rsidRPr="00904DFF">
        <w:rPr>
          <w:sz w:val="34"/>
        </w:rPr>
        <w:t>ελέγχου συμμόρφωσης ενός διαδικτυακού τόπου με τις οδηγίες για την προσβασιμότητα του Ιστού, ώστε α</w:t>
      </w:r>
      <w:r w:rsidRPr="00904DFF">
        <w:rPr>
          <w:sz w:val="34"/>
        </w:rPr>
        <w:t>υ</w:t>
      </w:r>
      <w:r w:rsidRPr="00904DFF">
        <w:rPr>
          <w:sz w:val="34"/>
        </w:rPr>
        <w:t>τός να χαρ</w:t>
      </w:r>
      <w:r w:rsidRPr="00904DFF">
        <w:rPr>
          <w:sz w:val="34"/>
        </w:rPr>
        <w:t>α</w:t>
      </w:r>
      <w:r w:rsidRPr="00904DFF">
        <w:rPr>
          <w:sz w:val="34"/>
        </w:rPr>
        <w:t xml:space="preserve">κτηριστεί προσβάσιμος ή μη, και </w:t>
      </w:r>
    </w:p>
    <w:p w:rsidR="00764546" w:rsidRPr="00904DFF" w:rsidRDefault="00764546" w:rsidP="00764546">
      <w:pPr>
        <w:pStyle w:val="myBullet"/>
        <w:rPr>
          <w:sz w:val="34"/>
        </w:rPr>
      </w:pPr>
      <w:r w:rsidRPr="00904DFF">
        <w:rPr>
          <w:sz w:val="34"/>
        </w:rPr>
        <w:t>χάραξης πολιτικών που επηρεάζουν την υιοθέτηση της ικανοποίησης του κριτηρίου της ισότιμης πρόσβασης όλων στο διαδίκτυο, συμπεριλαμβανομένων των ατ</w:t>
      </w:r>
      <w:r w:rsidRPr="00904DFF">
        <w:rPr>
          <w:sz w:val="34"/>
        </w:rPr>
        <w:t>ό</w:t>
      </w:r>
      <w:r w:rsidRPr="00904DFF">
        <w:rPr>
          <w:sz w:val="34"/>
        </w:rPr>
        <w:t>μων με αναπηρία.</w:t>
      </w:r>
    </w:p>
    <w:p w:rsidR="00764546" w:rsidRPr="00904DFF" w:rsidRDefault="00764546" w:rsidP="00764546">
      <w:pPr>
        <w:rPr>
          <w:sz w:val="34"/>
        </w:rPr>
      </w:pPr>
      <w:r w:rsidRPr="00904DFF">
        <w:rPr>
          <w:sz w:val="34"/>
        </w:rPr>
        <w:t>Οι WCAG έκδοση 2.0 καλύπτουν ένα ευρύ φάσμα θεμάτων και συστ</w:t>
      </w:r>
      <w:r w:rsidRPr="00904DFF">
        <w:rPr>
          <w:sz w:val="34"/>
        </w:rPr>
        <w:t>ά</w:t>
      </w:r>
      <w:r w:rsidRPr="00904DFF">
        <w:rPr>
          <w:sz w:val="34"/>
        </w:rPr>
        <w:t>σεων για να καταστεί το περιεχόμενο του Ιστού πιο προσβάσιμο. Εφόσον οι κατασκε</w:t>
      </w:r>
      <w:r w:rsidRPr="00904DFF">
        <w:rPr>
          <w:sz w:val="34"/>
        </w:rPr>
        <w:t>υ</w:t>
      </w:r>
      <w:r w:rsidRPr="00904DFF">
        <w:rPr>
          <w:sz w:val="34"/>
        </w:rPr>
        <w:t>αστές περιεχομένου λαμβάνουν σοβαρά υπόψη τις τεχνικές οδηγίες που προσφ</w:t>
      </w:r>
      <w:r w:rsidRPr="00904DFF">
        <w:rPr>
          <w:sz w:val="34"/>
        </w:rPr>
        <w:t>έ</w:t>
      </w:r>
      <w:r w:rsidRPr="00904DFF">
        <w:rPr>
          <w:sz w:val="34"/>
        </w:rPr>
        <w:t>ρονται τότε το περιεχόμενο καθ</w:t>
      </w:r>
      <w:r w:rsidRPr="00904DFF">
        <w:rPr>
          <w:sz w:val="34"/>
        </w:rPr>
        <w:t>ί</w:t>
      </w:r>
      <w:r w:rsidRPr="00904DFF">
        <w:rPr>
          <w:sz w:val="34"/>
        </w:rPr>
        <w:t>σταται προσβάσιμο από ένα ευρύτερο φάσμα ατόμων με αναπηρίες όπως τύφλωση και μειωμένη όραση, κώφωση και μειωμένη ακοή, περιορισμ</w:t>
      </w:r>
      <w:r w:rsidRPr="00904DFF">
        <w:rPr>
          <w:sz w:val="34"/>
        </w:rPr>
        <w:t>έ</w:t>
      </w:r>
      <w:r w:rsidRPr="00904DFF">
        <w:rPr>
          <w:sz w:val="34"/>
        </w:rPr>
        <w:lastRenderedPageBreak/>
        <w:t>νη δυνατότητα κίνησης, δυσκολιών στην ομιλία, φωτοευα</w:t>
      </w:r>
      <w:r w:rsidRPr="00904DFF">
        <w:rPr>
          <w:sz w:val="34"/>
        </w:rPr>
        <w:t>ι</w:t>
      </w:r>
      <w:r w:rsidRPr="00904DFF">
        <w:rPr>
          <w:sz w:val="34"/>
        </w:rPr>
        <w:t xml:space="preserve">σθησία και συνδυασμού αυτών. Επιπλέον, στην περίπτωση όπου λαμβάνεται μέριμνα για την απόδοση απλούστερης έκδοσης περιεχομένου τότε αυτό καθίσταται προσβάσιμο και από άτομα με μαθησιακές δυσκολίες. Επιπρόσθετα, η τήρηση αυτών των οδηγιών θα καταστήσει το περιεχόμενο του Ιστού πιο εύχρηστο γενικά για </w:t>
      </w:r>
      <w:r w:rsidRPr="00904DFF">
        <w:rPr>
          <w:sz w:val="34"/>
        </w:rPr>
        <w:t>ό</w:t>
      </w:r>
      <w:r w:rsidRPr="00904DFF">
        <w:rPr>
          <w:sz w:val="34"/>
        </w:rPr>
        <w:t>λους τους χρήστες.</w:t>
      </w:r>
    </w:p>
    <w:p w:rsidR="00764546" w:rsidRPr="00904DFF" w:rsidRDefault="00764546" w:rsidP="00764546">
      <w:pPr>
        <w:rPr>
          <w:sz w:val="34"/>
        </w:rPr>
      </w:pPr>
    </w:p>
    <w:p w:rsidR="00764546" w:rsidRPr="00904DFF" w:rsidRDefault="00764546" w:rsidP="00764546">
      <w:pPr>
        <w:pStyle w:val="3"/>
        <w:rPr>
          <w:sz w:val="34"/>
        </w:rPr>
      </w:pPr>
      <w:bookmarkStart w:id="118" w:name="_Toc362874627"/>
      <w:r w:rsidRPr="00904DFF">
        <w:rPr>
          <w:sz w:val="34"/>
        </w:rPr>
        <w:t>Εφαρμογή του Προτύπου WCAG</w:t>
      </w:r>
      <w:bookmarkEnd w:id="118"/>
    </w:p>
    <w:p w:rsidR="00764546" w:rsidRPr="00904DFF" w:rsidRDefault="00764546" w:rsidP="00764546">
      <w:pPr>
        <w:rPr>
          <w:sz w:val="34"/>
        </w:rPr>
      </w:pPr>
      <w:r w:rsidRPr="00904DFF">
        <w:rPr>
          <w:sz w:val="34"/>
        </w:rPr>
        <w:t>Όπως αναφέρθηκε το εύρος των επαγγελματιών και των ο</w:t>
      </w:r>
      <w:r w:rsidRPr="00904DFF">
        <w:rPr>
          <w:sz w:val="34"/>
        </w:rPr>
        <w:t>ρ</w:t>
      </w:r>
      <w:r w:rsidRPr="00904DFF">
        <w:rPr>
          <w:sz w:val="34"/>
        </w:rPr>
        <w:t>γανισμών που χρησιμοποιούν το πρότυπο WCAG είναι α</w:t>
      </w:r>
      <w:r w:rsidRPr="00904DFF">
        <w:rPr>
          <w:sz w:val="34"/>
        </w:rPr>
        <w:t>ρ</w:t>
      </w:r>
      <w:r w:rsidRPr="00904DFF">
        <w:rPr>
          <w:sz w:val="34"/>
        </w:rPr>
        <w:t>κετά μεγάλο. Προκειμένου οι οδηγίες να ανταποκριθούν στις διαφορετικές απαιτήσεις αυτού του ακροατηρίου, παρ</w:t>
      </w:r>
      <w:r w:rsidRPr="00904DFF">
        <w:rPr>
          <w:sz w:val="34"/>
        </w:rPr>
        <w:t>έ</w:t>
      </w:r>
      <w:r w:rsidRPr="00904DFF">
        <w:rPr>
          <w:sz w:val="34"/>
        </w:rPr>
        <w:t>χονται διάφορα επίπεδα αναφοράς τα οποία περιλαμβάνουν γενικές αρχές, γενικές οδηγίες, ελέγξιμα κρ</w:t>
      </w:r>
      <w:r w:rsidRPr="00904DFF">
        <w:rPr>
          <w:sz w:val="34"/>
        </w:rPr>
        <w:t>ι</w:t>
      </w:r>
      <w:r w:rsidRPr="00904DFF">
        <w:rPr>
          <w:sz w:val="34"/>
        </w:rPr>
        <w:t>τήρια επιτυχίας καθώς και μία πλήρη συλλογή από επαρκείς και συμβουλε</w:t>
      </w:r>
      <w:r w:rsidRPr="00904DFF">
        <w:rPr>
          <w:sz w:val="34"/>
        </w:rPr>
        <w:t>υ</w:t>
      </w:r>
      <w:r w:rsidRPr="00904DFF">
        <w:rPr>
          <w:sz w:val="34"/>
        </w:rPr>
        <w:t>τικές τεχνικές και τεκμηριωμένα κακές πρακτικές με παρ</w:t>
      </w:r>
      <w:r w:rsidRPr="00904DFF">
        <w:rPr>
          <w:sz w:val="34"/>
        </w:rPr>
        <w:t>α</w:t>
      </w:r>
      <w:r w:rsidRPr="00904DFF">
        <w:rPr>
          <w:sz w:val="34"/>
        </w:rPr>
        <w:t>δείγματα, σχετικού πόρους και κώδικα.</w:t>
      </w:r>
    </w:p>
    <w:p w:rsidR="00764546" w:rsidRPr="00904DFF" w:rsidRDefault="00764546" w:rsidP="00764546">
      <w:pPr>
        <w:rPr>
          <w:sz w:val="34"/>
        </w:rPr>
      </w:pPr>
      <w:r w:rsidRPr="00904DFF">
        <w:rPr>
          <w:b/>
          <w:sz w:val="34"/>
        </w:rPr>
        <w:t>Αρχές</w:t>
      </w:r>
      <w:r w:rsidRPr="00904DFF">
        <w:rPr>
          <w:sz w:val="34"/>
        </w:rPr>
        <w:t>: στο πρωταρχικό επίπεδο των οδηγιών υπάρχουν τέσσερις αρχές, οι οποίες οριοθετούν την έννοια της πρ</w:t>
      </w:r>
      <w:r w:rsidRPr="00904DFF">
        <w:rPr>
          <w:sz w:val="34"/>
        </w:rPr>
        <w:t>ο</w:t>
      </w:r>
      <w:r w:rsidRPr="00904DFF">
        <w:rPr>
          <w:sz w:val="34"/>
        </w:rPr>
        <w:t xml:space="preserve">σβασιμότητας στον Ιστό: η </w:t>
      </w:r>
      <w:proofErr w:type="spellStart"/>
      <w:r w:rsidRPr="00904DFF">
        <w:rPr>
          <w:sz w:val="34"/>
        </w:rPr>
        <w:t>αντιληψιμότητα</w:t>
      </w:r>
      <w:proofErr w:type="spellEnd"/>
      <w:r w:rsidRPr="00904DFF">
        <w:rPr>
          <w:sz w:val="34"/>
        </w:rPr>
        <w:t xml:space="preserve"> (αντιληπτό π</w:t>
      </w:r>
      <w:r w:rsidRPr="00904DFF">
        <w:rPr>
          <w:sz w:val="34"/>
        </w:rPr>
        <w:t>ε</w:t>
      </w:r>
      <w:r w:rsidRPr="00904DFF">
        <w:rPr>
          <w:sz w:val="34"/>
        </w:rPr>
        <w:t xml:space="preserve">ριεχόμενο), η λειτουργικότητα (λειτουργικό περιεχόμενο), η </w:t>
      </w:r>
      <w:proofErr w:type="spellStart"/>
      <w:r w:rsidRPr="00904DFF">
        <w:rPr>
          <w:sz w:val="34"/>
        </w:rPr>
        <w:t>κατανοησιμότητα</w:t>
      </w:r>
      <w:proofErr w:type="spellEnd"/>
      <w:r w:rsidRPr="00904DFF">
        <w:rPr>
          <w:sz w:val="34"/>
        </w:rPr>
        <w:t xml:space="preserve"> (κατανοητό περι</w:t>
      </w:r>
      <w:r w:rsidRPr="00904DFF">
        <w:rPr>
          <w:sz w:val="34"/>
        </w:rPr>
        <w:t>ε</w:t>
      </w:r>
      <w:r w:rsidRPr="00904DFF">
        <w:rPr>
          <w:sz w:val="34"/>
        </w:rPr>
        <w:t>χόμενο) και η ευρωστία περιεχομένου (περιεχόμενο χωρίς σφάλμ</w:t>
      </w:r>
      <w:r w:rsidRPr="00904DFF">
        <w:rPr>
          <w:sz w:val="34"/>
        </w:rPr>
        <w:t>α</w:t>
      </w:r>
      <w:r w:rsidRPr="00904DFF">
        <w:rPr>
          <w:sz w:val="34"/>
        </w:rPr>
        <w:t>τα).</w:t>
      </w:r>
    </w:p>
    <w:p w:rsidR="00764546" w:rsidRPr="00904DFF" w:rsidRDefault="00764546" w:rsidP="00764546">
      <w:pPr>
        <w:rPr>
          <w:sz w:val="34"/>
        </w:rPr>
      </w:pPr>
      <w:r w:rsidRPr="00904DFF">
        <w:rPr>
          <w:b/>
          <w:sz w:val="34"/>
        </w:rPr>
        <w:t>Οδηγίες</w:t>
      </w:r>
      <w:r w:rsidRPr="00904DFF">
        <w:rPr>
          <w:sz w:val="34"/>
        </w:rPr>
        <w:t>: στο επόμενο επίπεδο υπάρχουν οι οδηγίες. Οι δ</w:t>
      </w:r>
      <w:r w:rsidRPr="00904DFF">
        <w:rPr>
          <w:sz w:val="34"/>
        </w:rPr>
        <w:t>ώ</w:t>
      </w:r>
      <w:r w:rsidRPr="00904DFF">
        <w:rPr>
          <w:sz w:val="34"/>
        </w:rPr>
        <w:t xml:space="preserve">δεκα </w:t>
      </w:r>
      <w:r w:rsidRPr="00904DFF">
        <w:rPr>
          <w:sz w:val="34"/>
        </w:rPr>
        <w:t>ο</w:t>
      </w:r>
      <w:r w:rsidRPr="00904DFF">
        <w:rPr>
          <w:sz w:val="34"/>
        </w:rPr>
        <w:t>δηγίες παρέχουν τους βασικούς στόχους που πρέπει να έχουν οι κατασκευαστές υπόψη προκειμένου να κατ</w:t>
      </w:r>
      <w:r w:rsidRPr="00904DFF">
        <w:rPr>
          <w:sz w:val="34"/>
        </w:rPr>
        <w:t>α</w:t>
      </w:r>
      <w:r w:rsidRPr="00904DFF">
        <w:rPr>
          <w:sz w:val="34"/>
        </w:rPr>
        <w:t>στήσουν το περιεχόμενο προσβάσιμο από άτομα με διαφ</w:t>
      </w:r>
      <w:r w:rsidRPr="00904DFF">
        <w:rPr>
          <w:sz w:val="34"/>
        </w:rPr>
        <w:t>ο</w:t>
      </w:r>
      <w:r w:rsidRPr="00904DFF">
        <w:rPr>
          <w:sz w:val="34"/>
        </w:rPr>
        <w:lastRenderedPageBreak/>
        <w:t>ρετικές αναπηρίες. Οι οδηγίες αυτές δεν είναι ελέγξιμες (δηλαδή δεν αποτελούν συγκεκριμένες τεχν</w:t>
      </w:r>
      <w:r w:rsidRPr="00904DFF">
        <w:rPr>
          <w:sz w:val="34"/>
        </w:rPr>
        <w:t>ι</w:t>
      </w:r>
      <w:r w:rsidRPr="00904DFF">
        <w:rPr>
          <w:sz w:val="34"/>
        </w:rPr>
        <w:t xml:space="preserve">κές οδηγίες που μπορούν να </w:t>
      </w:r>
      <w:proofErr w:type="spellStart"/>
      <w:r w:rsidRPr="00904DFF">
        <w:rPr>
          <w:sz w:val="34"/>
        </w:rPr>
        <w:t>ελεγ</w:t>
      </w:r>
      <w:proofErr w:type="spellEnd"/>
      <w:r w:rsidRPr="00904DFF">
        <w:rPr>
          <w:sz w:val="34"/>
        </w:rPr>
        <w:t xml:space="preserve"> </w:t>
      </w:r>
      <w:proofErr w:type="spellStart"/>
      <w:r w:rsidRPr="00904DFF">
        <w:rPr>
          <w:sz w:val="34"/>
        </w:rPr>
        <w:t>χθούν</w:t>
      </w:r>
      <w:proofErr w:type="spellEnd"/>
      <w:r w:rsidRPr="00904DFF">
        <w:rPr>
          <w:sz w:val="34"/>
        </w:rPr>
        <w:t xml:space="preserve"> από εμπειρογνώμονες), αλλά παρ</w:t>
      </w:r>
      <w:r w:rsidRPr="00904DFF">
        <w:rPr>
          <w:sz w:val="34"/>
        </w:rPr>
        <w:t>έ</w:t>
      </w:r>
      <w:r w:rsidRPr="00904DFF">
        <w:rPr>
          <w:sz w:val="34"/>
        </w:rPr>
        <w:t>χουν το γενικότερο πλαίσιο και τους συνολικούς αντικειμ</w:t>
      </w:r>
      <w:r w:rsidRPr="00904DFF">
        <w:rPr>
          <w:sz w:val="34"/>
        </w:rPr>
        <w:t>ε</w:t>
      </w:r>
      <w:r w:rsidRPr="00904DFF">
        <w:rPr>
          <w:sz w:val="34"/>
        </w:rPr>
        <w:t>νικούς στόχους προς βοήθεια, προκειμένου να γίνουν κατ</w:t>
      </w:r>
      <w:r w:rsidRPr="00904DFF">
        <w:rPr>
          <w:sz w:val="34"/>
        </w:rPr>
        <w:t>α</w:t>
      </w:r>
      <w:r w:rsidRPr="00904DFF">
        <w:rPr>
          <w:sz w:val="34"/>
        </w:rPr>
        <w:t>νοητά τα κριτήρια επιτυχίας και να υλοποιηθούν με βέλτ</w:t>
      </w:r>
      <w:r w:rsidRPr="00904DFF">
        <w:rPr>
          <w:sz w:val="34"/>
        </w:rPr>
        <w:t>ι</w:t>
      </w:r>
      <w:r w:rsidRPr="00904DFF">
        <w:rPr>
          <w:sz w:val="34"/>
        </w:rPr>
        <w:t>στο τρόπο οι τεχνικές κατ</w:t>
      </w:r>
      <w:r w:rsidRPr="00904DFF">
        <w:rPr>
          <w:sz w:val="34"/>
        </w:rPr>
        <w:t>α</w:t>
      </w:r>
      <w:r w:rsidRPr="00904DFF">
        <w:rPr>
          <w:sz w:val="34"/>
        </w:rPr>
        <w:t>σκευής.</w:t>
      </w:r>
    </w:p>
    <w:p w:rsidR="00764546" w:rsidRPr="00904DFF" w:rsidRDefault="00764546" w:rsidP="00764546">
      <w:pPr>
        <w:rPr>
          <w:sz w:val="34"/>
        </w:rPr>
      </w:pPr>
      <w:r w:rsidRPr="00904DFF">
        <w:rPr>
          <w:b/>
          <w:sz w:val="34"/>
        </w:rPr>
        <w:t>Κριτήρια Επιτυχίας</w:t>
      </w:r>
      <w:r w:rsidRPr="00904DFF">
        <w:rPr>
          <w:sz w:val="34"/>
        </w:rPr>
        <w:t>: για κάθε οδηγία παρέχονται ελέγξιμα κριτήρια επιτυχίας, επιτρέποντας έτσι τη χρησιμοποίηση των WCAG 2.0 σε περιπτ</w:t>
      </w:r>
      <w:r w:rsidRPr="00904DFF">
        <w:rPr>
          <w:sz w:val="34"/>
        </w:rPr>
        <w:t>ώ</w:t>
      </w:r>
      <w:r w:rsidRPr="00904DFF">
        <w:rPr>
          <w:sz w:val="34"/>
        </w:rPr>
        <w:t>σεις όπου ο έλεγχος απαιτήσεων και συμμόρφωσης είναι επιβεβλημένος, όπως για παράδει</w:t>
      </w:r>
      <w:r w:rsidRPr="00904DFF">
        <w:rPr>
          <w:sz w:val="34"/>
        </w:rPr>
        <w:t>γ</w:t>
      </w:r>
      <w:r w:rsidRPr="00904DFF">
        <w:rPr>
          <w:sz w:val="34"/>
        </w:rPr>
        <w:t>μα στο σχεδιασμό προδιαγραφών, στον έλεγχο της αγοράς, σε ρυθμιστικούς κανονισμούς και σε δεσμευτικές συμφων</w:t>
      </w:r>
      <w:r w:rsidRPr="00904DFF">
        <w:rPr>
          <w:sz w:val="34"/>
        </w:rPr>
        <w:t>ί</w:t>
      </w:r>
      <w:r w:rsidRPr="00904DFF">
        <w:rPr>
          <w:sz w:val="34"/>
        </w:rPr>
        <w:t xml:space="preserve">ες. Προκειμένου να καλυφθούν οι ανάγκες διαφορετικών ομάδων χρηστών σε διαφορετικά πλαίσια χρήσης, έχουν καθοριστεί τρία Επίπεδα Συμμόρφωσης: A (κατώτερο), AA και AAA (μέγιστο). Επιπλέον πληροφορία σχετικά με τα </w:t>
      </w:r>
      <w:r w:rsidRPr="00904DFF">
        <w:rPr>
          <w:sz w:val="34"/>
        </w:rPr>
        <w:t>ε</w:t>
      </w:r>
      <w:r w:rsidRPr="00904DFF">
        <w:rPr>
          <w:sz w:val="34"/>
        </w:rPr>
        <w:t>πίπεδα συ</w:t>
      </w:r>
      <w:r w:rsidRPr="00904DFF">
        <w:rPr>
          <w:sz w:val="34"/>
        </w:rPr>
        <w:t>μ</w:t>
      </w:r>
      <w:r w:rsidRPr="00904DFF">
        <w:rPr>
          <w:sz w:val="34"/>
        </w:rPr>
        <w:t>μόρφωσης παρέχεται στην ενότητα «Κατανόηση των επιπέδων συ</w:t>
      </w:r>
      <w:r w:rsidRPr="00904DFF">
        <w:rPr>
          <w:sz w:val="34"/>
        </w:rPr>
        <w:t>μ</w:t>
      </w:r>
      <w:r w:rsidRPr="00904DFF">
        <w:rPr>
          <w:sz w:val="34"/>
        </w:rPr>
        <w:t>μόρφωσης».</w:t>
      </w:r>
    </w:p>
    <w:p w:rsidR="00764546" w:rsidRPr="00904DFF" w:rsidRDefault="00764546" w:rsidP="00764546">
      <w:pPr>
        <w:rPr>
          <w:sz w:val="34"/>
        </w:rPr>
      </w:pPr>
      <w:r w:rsidRPr="00904DFF">
        <w:rPr>
          <w:b/>
          <w:sz w:val="34"/>
        </w:rPr>
        <w:t>Επαρκείς και Συμβουλευτικές Τεχνικές</w:t>
      </w:r>
      <w:r w:rsidRPr="00904DFF">
        <w:rPr>
          <w:sz w:val="34"/>
        </w:rPr>
        <w:t>: για κάθε μία από τις οδ</w:t>
      </w:r>
      <w:r w:rsidRPr="00904DFF">
        <w:rPr>
          <w:sz w:val="34"/>
        </w:rPr>
        <w:t>η</w:t>
      </w:r>
      <w:r w:rsidRPr="00904DFF">
        <w:rPr>
          <w:sz w:val="34"/>
        </w:rPr>
        <w:t>γίες και τα κριτήρια επιτυχίας που περιέχονται στο WCAG 2.0, η υπεύθυνη για την κατασκευή του ομάδα ε</w:t>
      </w:r>
      <w:r w:rsidRPr="00904DFF">
        <w:rPr>
          <w:sz w:val="34"/>
        </w:rPr>
        <w:t>ρ</w:t>
      </w:r>
      <w:r w:rsidRPr="00904DFF">
        <w:rPr>
          <w:sz w:val="34"/>
        </w:rPr>
        <w:t>γασίας έχει επιπλέον δημιουργήσει πληθώρα σχετικών τ</w:t>
      </w:r>
      <w:r w:rsidRPr="00904DFF">
        <w:rPr>
          <w:sz w:val="34"/>
        </w:rPr>
        <w:t>ε</w:t>
      </w:r>
      <w:r w:rsidRPr="00904DFF">
        <w:rPr>
          <w:sz w:val="34"/>
        </w:rPr>
        <w:t>χνικών, που μπορούν να ακολο</w:t>
      </w:r>
      <w:r w:rsidRPr="00904DFF">
        <w:rPr>
          <w:sz w:val="34"/>
        </w:rPr>
        <w:t>υ</w:t>
      </w:r>
      <w:r w:rsidRPr="00904DFF">
        <w:rPr>
          <w:sz w:val="34"/>
        </w:rPr>
        <w:t>θηθούν επακριβώς από τους κατασκευαστές. Οι τεχνικές αυτές είναι πληροφοριακού τ</w:t>
      </w:r>
      <w:r w:rsidRPr="00904DFF">
        <w:rPr>
          <w:sz w:val="34"/>
        </w:rPr>
        <w:t>ύ</w:t>
      </w:r>
      <w:r w:rsidRPr="00904DFF">
        <w:rPr>
          <w:sz w:val="34"/>
        </w:rPr>
        <w:t xml:space="preserve">που και κατατάσσονται σε δύο κατηγορίες: σε </w:t>
      </w:r>
      <w:r w:rsidRPr="00904DFF">
        <w:rPr>
          <w:sz w:val="34"/>
        </w:rPr>
        <w:t>ε</w:t>
      </w:r>
      <w:r w:rsidRPr="00904DFF">
        <w:rPr>
          <w:sz w:val="34"/>
        </w:rPr>
        <w:t>κείνες που είναι επαρκείς για την επίτευξη των κριτηρίων επιτυχίας και σε εκείνες που είναι συμβουλευτικές. Οι συμβουλευτικές τεχν</w:t>
      </w:r>
      <w:r w:rsidRPr="00904DFF">
        <w:rPr>
          <w:sz w:val="34"/>
        </w:rPr>
        <w:t>ι</w:t>
      </w:r>
      <w:r w:rsidRPr="00904DFF">
        <w:rPr>
          <w:sz w:val="34"/>
        </w:rPr>
        <w:t xml:space="preserve">κές καλύπτουν μεγαλύτερο φάσμα από τις απαιτήσεις για την επίτευξη των κριτηρίων επιτυχίας και επιτρέπουν </w:t>
      </w:r>
      <w:r w:rsidRPr="00904DFF">
        <w:rPr>
          <w:sz w:val="34"/>
        </w:rPr>
        <w:lastRenderedPageBreak/>
        <w:t>στους συγγραφείς περιεχομένου να εφαρμόσουν κ</w:t>
      </w:r>
      <w:r w:rsidRPr="00904DFF">
        <w:rPr>
          <w:sz w:val="34"/>
        </w:rPr>
        <w:t>α</w:t>
      </w:r>
      <w:r w:rsidRPr="00904DFF">
        <w:rPr>
          <w:sz w:val="34"/>
        </w:rPr>
        <w:t>λύτερα τις οδηγίες. Κάποιες από τις συμβουλευτικές τεχνικές αντ</w:t>
      </w:r>
      <w:r w:rsidRPr="00904DFF">
        <w:rPr>
          <w:sz w:val="34"/>
        </w:rPr>
        <w:t>ι</w:t>
      </w:r>
      <w:r w:rsidRPr="00904DFF">
        <w:rPr>
          <w:sz w:val="34"/>
        </w:rPr>
        <w:t>μετωπίζουν εμπόδια στην προσβασιμότητα που δεν καλ</w:t>
      </w:r>
      <w:r w:rsidRPr="00904DFF">
        <w:rPr>
          <w:sz w:val="34"/>
        </w:rPr>
        <w:t>ύ</w:t>
      </w:r>
      <w:r w:rsidRPr="00904DFF">
        <w:rPr>
          <w:sz w:val="34"/>
        </w:rPr>
        <w:t>πτονται από τα ελέγξιμα κριτήρια επιτυχίας. Επιπλέον πρ</w:t>
      </w:r>
      <w:r w:rsidRPr="00904DFF">
        <w:rPr>
          <w:sz w:val="34"/>
        </w:rPr>
        <w:t>ο</w:t>
      </w:r>
      <w:r w:rsidRPr="00904DFF">
        <w:rPr>
          <w:sz w:val="34"/>
        </w:rPr>
        <w:t>σφέρεται σχετική τεκμηρίωση για τα συνήθη κατά την υλ</w:t>
      </w:r>
      <w:r w:rsidRPr="00904DFF">
        <w:rPr>
          <w:sz w:val="34"/>
        </w:rPr>
        <w:t>ο</w:t>
      </w:r>
      <w:r w:rsidRPr="00904DFF">
        <w:rPr>
          <w:sz w:val="34"/>
        </w:rPr>
        <w:t>ποίηση τεχνικά σφάλματα.</w:t>
      </w:r>
    </w:p>
    <w:p w:rsidR="00764546" w:rsidRPr="00904DFF" w:rsidRDefault="00764546" w:rsidP="00764546">
      <w:pPr>
        <w:rPr>
          <w:sz w:val="34"/>
        </w:rPr>
      </w:pPr>
      <w:r w:rsidRPr="00904DFF">
        <w:rPr>
          <w:sz w:val="34"/>
        </w:rPr>
        <w:t>Όλα τα παραπάνω επίπεδα αναφοράς (αρχές, οδηγίες, κρ</w:t>
      </w:r>
      <w:r w:rsidRPr="00904DFF">
        <w:rPr>
          <w:sz w:val="34"/>
        </w:rPr>
        <w:t>ι</w:t>
      </w:r>
      <w:r w:rsidRPr="00904DFF">
        <w:rPr>
          <w:sz w:val="34"/>
        </w:rPr>
        <w:t>τήρια επ</w:t>
      </w:r>
      <w:r w:rsidRPr="00904DFF">
        <w:rPr>
          <w:sz w:val="34"/>
        </w:rPr>
        <w:t>ι</w:t>
      </w:r>
      <w:r w:rsidRPr="00904DFF">
        <w:rPr>
          <w:sz w:val="34"/>
        </w:rPr>
        <w:t>τυχίας και επαρκείς και συμβουλευτικές τεχνικές) συνδυάζονται προκειμένου να παρέχουν καθοδήγηση για τον τρόπο δημιουργίας προσβάσιμου περιεχομένου. Οι συ</w:t>
      </w:r>
      <w:r w:rsidRPr="00904DFF">
        <w:rPr>
          <w:sz w:val="34"/>
        </w:rPr>
        <w:t>γ</w:t>
      </w:r>
      <w:r w:rsidRPr="00904DFF">
        <w:rPr>
          <w:sz w:val="34"/>
        </w:rPr>
        <w:t>γραφείς περιεχομένου προτρέπονται να γνωρίσουν και να εφαρμόσουν όσα περισσότερα από τα επίπεδα αυτά μπ</w:t>
      </w:r>
      <w:r w:rsidRPr="00904DFF">
        <w:rPr>
          <w:sz w:val="34"/>
        </w:rPr>
        <w:t>ο</w:t>
      </w:r>
      <w:r w:rsidRPr="00904DFF">
        <w:rPr>
          <w:sz w:val="34"/>
        </w:rPr>
        <w:t>ρούν, συμπεριλαμβανομένων των συμβουλευτικών τεχν</w:t>
      </w:r>
      <w:r w:rsidRPr="00904DFF">
        <w:rPr>
          <w:sz w:val="34"/>
        </w:rPr>
        <w:t>ι</w:t>
      </w:r>
      <w:r w:rsidRPr="00904DFF">
        <w:rPr>
          <w:sz w:val="34"/>
        </w:rPr>
        <w:t>κών, προκειμένου να είναι σε θέση να ανταπεξέλθουν στις ανάγκες όσο το δυνατόν μεγαλύτερου ε</w:t>
      </w:r>
      <w:r w:rsidRPr="00904DFF">
        <w:rPr>
          <w:sz w:val="34"/>
        </w:rPr>
        <w:t>ύ</w:t>
      </w:r>
      <w:r w:rsidRPr="00904DFF">
        <w:rPr>
          <w:sz w:val="34"/>
        </w:rPr>
        <w:t>ρους χρηστών.</w:t>
      </w:r>
    </w:p>
    <w:p w:rsidR="00764546" w:rsidRPr="00904DFF" w:rsidRDefault="00764546" w:rsidP="00764546">
      <w:pPr>
        <w:rPr>
          <w:sz w:val="34"/>
        </w:rPr>
      </w:pPr>
      <w:r w:rsidRPr="00904DFF">
        <w:rPr>
          <w:sz w:val="34"/>
        </w:rPr>
        <w:t>Πρέπει να σημειωθεί ότι ακόμα και στην περίπτωση όπου το περιεχόμενο συμμορφώνεται στο μέγιστο επίπεδο (AAA) αυτό θα παραμένει μη προσβάσιμο από άτομα με όλα τα ε</w:t>
      </w:r>
      <w:r w:rsidRPr="00904DFF">
        <w:rPr>
          <w:sz w:val="34"/>
        </w:rPr>
        <w:t>ί</w:t>
      </w:r>
      <w:r w:rsidRPr="00904DFF">
        <w:rPr>
          <w:sz w:val="34"/>
        </w:rPr>
        <w:t>δη ή βαθμούς αναπηρίας ή συνδυασμούς αυτών, και ιδιαιτ</w:t>
      </w:r>
      <w:r w:rsidRPr="00904DFF">
        <w:rPr>
          <w:sz w:val="34"/>
        </w:rPr>
        <w:t>έ</w:t>
      </w:r>
      <w:r w:rsidRPr="00904DFF">
        <w:rPr>
          <w:sz w:val="34"/>
        </w:rPr>
        <w:t>ρα στις περιπτώσεις νοητικής και μαθησιακής αναπηρίας.</w:t>
      </w:r>
      <w:r w:rsidR="00E90FA1" w:rsidRPr="00904DFF">
        <w:rPr>
          <w:sz w:val="34"/>
        </w:rPr>
        <w:t xml:space="preserve"> </w:t>
      </w:r>
      <w:r w:rsidRPr="00904DFF">
        <w:rPr>
          <w:sz w:val="34"/>
        </w:rPr>
        <w:t>Για το λόγο αυτό προτρέπονται οι συ</w:t>
      </w:r>
      <w:r w:rsidRPr="00904DFF">
        <w:rPr>
          <w:sz w:val="34"/>
        </w:rPr>
        <w:t>γ</w:t>
      </w:r>
      <w:r w:rsidRPr="00904DFF">
        <w:rPr>
          <w:sz w:val="34"/>
        </w:rPr>
        <w:t>γραφείς περιεχομένου αφενός να λάβουν υπόψη όλο το εύρος των τεχνικών, σ</w:t>
      </w:r>
      <w:r w:rsidRPr="00904DFF">
        <w:rPr>
          <w:sz w:val="34"/>
        </w:rPr>
        <w:t>υ</w:t>
      </w:r>
      <w:r w:rsidRPr="00904DFF">
        <w:rPr>
          <w:sz w:val="34"/>
        </w:rPr>
        <w:t xml:space="preserve">μπεριλαμβανομένων των συμβουλευτικών τεχνικών και </w:t>
      </w:r>
      <w:r w:rsidRPr="00904DFF">
        <w:rPr>
          <w:sz w:val="34"/>
        </w:rPr>
        <w:t>α</w:t>
      </w:r>
      <w:r w:rsidRPr="00904DFF">
        <w:rPr>
          <w:sz w:val="34"/>
        </w:rPr>
        <w:t>φετέρου να αναζητούν σχετικές συμβουλές αναφορικά με βέλτιστες πρακτικές, ώστε να εξασφαλιστεί ότι το περιεχ</w:t>
      </w:r>
      <w:r w:rsidRPr="00904DFF">
        <w:rPr>
          <w:sz w:val="34"/>
        </w:rPr>
        <w:t>ό</w:t>
      </w:r>
      <w:r w:rsidRPr="00904DFF">
        <w:rPr>
          <w:sz w:val="34"/>
        </w:rPr>
        <w:t>μενο</w:t>
      </w:r>
      <w:r w:rsidR="00E90FA1" w:rsidRPr="00904DFF">
        <w:rPr>
          <w:sz w:val="34"/>
        </w:rPr>
        <w:t xml:space="preserve"> </w:t>
      </w:r>
      <w:r w:rsidRPr="00904DFF">
        <w:rPr>
          <w:sz w:val="34"/>
        </w:rPr>
        <w:t>θα είναι προσβάσιμο, όσο αυτό είναι εφικτό, σε αυτή την κοινότητα χρ</w:t>
      </w:r>
      <w:r w:rsidRPr="00904DFF">
        <w:rPr>
          <w:sz w:val="34"/>
        </w:rPr>
        <w:t>η</w:t>
      </w:r>
      <w:r w:rsidRPr="00904DFF">
        <w:rPr>
          <w:sz w:val="34"/>
        </w:rPr>
        <w:t>στών.</w:t>
      </w:r>
    </w:p>
    <w:p w:rsidR="00E90FA1" w:rsidRPr="00904DFF" w:rsidRDefault="00E90FA1" w:rsidP="00764546">
      <w:pPr>
        <w:rPr>
          <w:sz w:val="34"/>
        </w:rPr>
      </w:pPr>
    </w:p>
    <w:p w:rsidR="00764546" w:rsidRPr="00904DFF" w:rsidRDefault="00764546" w:rsidP="00E90FA1">
      <w:pPr>
        <w:pStyle w:val="3"/>
        <w:rPr>
          <w:sz w:val="34"/>
        </w:rPr>
      </w:pPr>
      <w:bookmarkStart w:id="119" w:name="_Toc362874628"/>
      <w:r w:rsidRPr="00904DFF">
        <w:rPr>
          <w:sz w:val="34"/>
        </w:rPr>
        <w:lastRenderedPageBreak/>
        <w:t>Έλεγχος με Χρήση του WCAG 2.0</w:t>
      </w:r>
      <w:bookmarkEnd w:id="119"/>
    </w:p>
    <w:p w:rsidR="00764546" w:rsidRPr="00904DFF" w:rsidRDefault="00764546" w:rsidP="00764546">
      <w:pPr>
        <w:rPr>
          <w:sz w:val="34"/>
        </w:rPr>
      </w:pPr>
      <w:r w:rsidRPr="00904DFF">
        <w:rPr>
          <w:sz w:val="34"/>
        </w:rPr>
        <w:t>Τα κριτήρια επιτυχίας των οδηγιών WCAG 2.0 έχουν σ</w:t>
      </w:r>
      <w:r w:rsidRPr="00904DFF">
        <w:rPr>
          <w:sz w:val="34"/>
        </w:rPr>
        <w:t>υ</w:t>
      </w:r>
      <w:r w:rsidRPr="00904DFF">
        <w:rPr>
          <w:sz w:val="34"/>
        </w:rPr>
        <w:t>νταχθεί ως ελέγξιμες</w:t>
      </w:r>
      <w:r w:rsidR="00E90FA1" w:rsidRPr="00904DFF">
        <w:rPr>
          <w:sz w:val="34"/>
        </w:rPr>
        <w:t xml:space="preserve"> </w:t>
      </w:r>
      <w:r w:rsidRPr="00904DFF">
        <w:rPr>
          <w:sz w:val="34"/>
        </w:rPr>
        <w:t>δηλώσεις που δεν αφορούν κάποια σ</w:t>
      </w:r>
      <w:r w:rsidRPr="00904DFF">
        <w:rPr>
          <w:sz w:val="34"/>
        </w:rPr>
        <w:t>υ</w:t>
      </w:r>
      <w:r w:rsidRPr="00904DFF">
        <w:rPr>
          <w:sz w:val="34"/>
        </w:rPr>
        <w:t>γκεκριμένη τεχνολογία. Οι οδηγίες</w:t>
      </w:r>
      <w:r w:rsidR="00E90FA1" w:rsidRPr="00904DFF">
        <w:rPr>
          <w:sz w:val="34"/>
        </w:rPr>
        <w:t xml:space="preserve"> </w:t>
      </w:r>
      <w:r w:rsidRPr="00904DFF">
        <w:rPr>
          <w:sz w:val="34"/>
        </w:rPr>
        <w:t>διαδέχτηκαν την προ</w:t>
      </w:r>
      <w:r w:rsidRPr="00904DFF">
        <w:rPr>
          <w:sz w:val="34"/>
        </w:rPr>
        <w:t>η</w:t>
      </w:r>
      <w:r w:rsidRPr="00904DFF">
        <w:rPr>
          <w:sz w:val="34"/>
        </w:rPr>
        <w:t>γούμενη έκδοση (έκδοση 1.0), οι οποίες δημοσιεύθηκαν</w:t>
      </w:r>
      <w:r w:rsidR="00E90FA1" w:rsidRPr="00904DFF">
        <w:rPr>
          <w:sz w:val="34"/>
        </w:rPr>
        <w:t xml:space="preserve"> </w:t>
      </w:r>
      <w:r w:rsidRPr="00904DFF">
        <w:rPr>
          <w:sz w:val="34"/>
        </w:rPr>
        <w:t xml:space="preserve">ως Σύσταση του W3C το Μάιο του 1999. Παρότι είναι εφικτή η συμμόρφωση είτε με την έκδοση 1.0 είτε με την νεότερη του 2.0 (ή και με τις 2 εκδόσεις ταυτόχρονα), το W3C συστήνει εφεξής να χρησιμοποιείται η έκδοση WCAG 2.0. </w:t>
      </w:r>
      <w:r w:rsidRPr="00904DFF">
        <w:rPr>
          <w:sz w:val="34"/>
        </w:rPr>
        <w:t>Ε</w:t>
      </w:r>
      <w:r w:rsidRPr="00904DFF">
        <w:rPr>
          <w:sz w:val="34"/>
        </w:rPr>
        <w:t>πιπλέον, το W3C συστήνει οι σχετικές με την προσβασιμότητα</w:t>
      </w:r>
      <w:r w:rsidR="00E90FA1" w:rsidRPr="00904DFF">
        <w:rPr>
          <w:sz w:val="34"/>
        </w:rPr>
        <w:t xml:space="preserve"> </w:t>
      </w:r>
      <w:r w:rsidRPr="00904DFF">
        <w:rPr>
          <w:sz w:val="34"/>
        </w:rPr>
        <w:t>πολ</w:t>
      </w:r>
      <w:r w:rsidRPr="00904DFF">
        <w:rPr>
          <w:sz w:val="34"/>
        </w:rPr>
        <w:t>ι</w:t>
      </w:r>
      <w:r w:rsidRPr="00904DFF">
        <w:rPr>
          <w:sz w:val="34"/>
        </w:rPr>
        <w:t>τικές να αναφέρονται πλέον στο WCAG 2.0.</w:t>
      </w:r>
    </w:p>
    <w:p w:rsidR="00764546" w:rsidRPr="00904DFF" w:rsidRDefault="00764546" w:rsidP="00764546">
      <w:pPr>
        <w:rPr>
          <w:sz w:val="34"/>
        </w:rPr>
      </w:pPr>
      <w:r w:rsidRPr="00904DFF">
        <w:rPr>
          <w:sz w:val="34"/>
        </w:rPr>
        <w:t>Ο τρόπος ελέγχου του εάν οι συγκεκριμένες οδηγίες εφα</w:t>
      </w:r>
      <w:r w:rsidRPr="00904DFF">
        <w:rPr>
          <w:sz w:val="34"/>
        </w:rPr>
        <w:t>ρ</w:t>
      </w:r>
      <w:r w:rsidRPr="00904DFF">
        <w:rPr>
          <w:sz w:val="34"/>
        </w:rPr>
        <w:t>μόζονται ορθά για την κατασκευή μίας διαδικτυακής πύλης ή υπηρεσίας που περιέχεται σε αυτή είναι οριοθετημένος με συγκεκριμένη διαδικασία. Όλα τα κριτήρια</w:t>
      </w:r>
      <w:r w:rsidR="00E90FA1" w:rsidRPr="00904DFF">
        <w:rPr>
          <w:sz w:val="34"/>
        </w:rPr>
        <w:t xml:space="preserve"> </w:t>
      </w:r>
      <w:r w:rsidRPr="00904DFF">
        <w:rPr>
          <w:sz w:val="34"/>
        </w:rPr>
        <w:t xml:space="preserve">επιτυχίας του WCAG 2.0 έχουν γραφεί ως ελέγξιμα κριτήρια, ώστε να </w:t>
      </w:r>
      <w:r w:rsidRPr="00904DFF">
        <w:rPr>
          <w:sz w:val="34"/>
        </w:rPr>
        <w:t>ο</w:t>
      </w:r>
      <w:r w:rsidRPr="00904DFF">
        <w:rPr>
          <w:sz w:val="34"/>
        </w:rPr>
        <w:t xml:space="preserve">ρίζεται αντικειμενικά εάν το περιεχόμενο τα ικανοποιεί, και επομένως το αποτέλεσμα του </w:t>
      </w:r>
      <w:r w:rsidRPr="00904DFF">
        <w:rPr>
          <w:sz w:val="34"/>
        </w:rPr>
        <w:t>ε</w:t>
      </w:r>
      <w:r w:rsidRPr="00904DFF">
        <w:rPr>
          <w:sz w:val="34"/>
        </w:rPr>
        <w:t>λέγχου δύσκολα μπορεί να τύχει αμφισβήτησης. Ο έλεγχος</w:t>
      </w:r>
      <w:r w:rsidR="00E90FA1" w:rsidRPr="00904DFF">
        <w:rPr>
          <w:sz w:val="34"/>
        </w:rPr>
        <w:t xml:space="preserve"> </w:t>
      </w:r>
      <w:r w:rsidRPr="00904DFF">
        <w:rPr>
          <w:sz w:val="34"/>
        </w:rPr>
        <w:t>του κριτηρίου επιτυχίας π</w:t>
      </w:r>
      <w:r w:rsidRPr="00904DFF">
        <w:rPr>
          <w:sz w:val="34"/>
        </w:rPr>
        <w:t>ε</w:t>
      </w:r>
      <w:r w:rsidRPr="00904DFF">
        <w:rPr>
          <w:sz w:val="34"/>
        </w:rPr>
        <w:t>ριλαμβάνει έναν συνδυασμό αυτ</w:t>
      </w:r>
      <w:r w:rsidRPr="00904DFF">
        <w:rPr>
          <w:sz w:val="34"/>
        </w:rPr>
        <w:t>ο</w:t>
      </w:r>
      <w:r w:rsidRPr="00904DFF">
        <w:rPr>
          <w:sz w:val="34"/>
        </w:rPr>
        <w:t>ματοποιημένου</w:t>
      </w:r>
      <w:r w:rsidR="00E90FA1" w:rsidRPr="00904DFF">
        <w:rPr>
          <w:sz w:val="34"/>
        </w:rPr>
        <w:t xml:space="preserve"> </w:t>
      </w:r>
      <w:r w:rsidRPr="00904DFF">
        <w:rPr>
          <w:sz w:val="34"/>
        </w:rPr>
        <w:t>ελέγχου (με τη χρήση εργαλείων και υπηρεσιών) και της αξιολόγ</w:t>
      </w:r>
      <w:r w:rsidRPr="00904DFF">
        <w:rPr>
          <w:sz w:val="34"/>
        </w:rPr>
        <w:t>η</w:t>
      </w:r>
      <w:r w:rsidRPr="00904DFF">
        <w:rPr>
          <w:sz w:val="34"/>
        </w:rPr>
        <w:t>σης που πραγμ</w:t>
      </w:r>
      <w:r w:rsidRPr="00904DFF">
        <w:rPr>
          <w:sz w:val="34"/>
        </w:rPr>
        <w:t>α</w:t>
      </w:r>
      <w:r w:rsidRPr="00904DFF">
        <w:rPr>
          <w:sz w:val="34"/>
        </w:rPr>
        <w:t>τοποιείται από ειδικούς εμπειρογνώμονες ηλεκτρονικής προσβασιμότητας.</w:t>
      </w:r>
      <w:r w:rsidR="00E90FA1" w:rsidRPr="00904DFF">
        <w:rPr>
          <w:sz w:val="34"/>
        </w:rPr>
        <w:t xml:space="preserve"> </w:t>
      </w:r>
      <w:r w:rsidRPr="00904DFF">
        <w:rPr>
          <w:sz w:val="34"/>
        </w:rPr>
        <w:t>Με τον τρόπο αυτό β</w:t>
      </w:r>
      <w:r w:rsidRPr="00904DFF">
        <w:rPr>
          <w:sz w:val="34"/>
        </w:rPr>
        <w:t>ε</w:t>
      </w:r>
      <w:r w:rsidRPr="00904DFF">
        <w:rPr>
          <w:sz w:val="34"/>
        </w:rPr>
        <w:t>βαιώνεται ότι το περιεχόμενο ελέ</w:t>
      </w:r>
      <w:r w:rsidRPr="00904DFF">
        <w:rPr>
          <w:sz w:val="34"/>
        </w:rPr>
        <w:t>γ</w:t>
      </w:r>
      <w:r w:rsidRPr="00904DFF">
        <w:rPr>
          <w:sz w:val="34"/>
        </w:rPr>
        <w:t>χεται</w:t>
      </w:r>
      <w:r w:rsidR="00E90FA1" w:rsidRPr="00904DFF">
        <w:rPr>
          <w:sz w:val="34"/>
        </w:rPr>
        <w:t xml:space="preserve"> </w:t>
      </w:r>
      <w:r w:rsidRPr="00904DFF">
        <w:rPr>
          <w:sz w:val="34"/>
        </w:rPr>
        <w:t>από εκείνους που κατανοούν τις διαφορετικές απαιτήσεις χρ</w:t>
      </w:r>
      <w:r w:rsidRPr="00904DFF">
        <w:rPr>
          <w:sz w:val="34"/>
        </w:rPr>
        <w:t>ή</w:t>
      </w:r>
      <w:r w:rsidRPr="00904DFF">
        <w:rPr>
          <w:sz w:val="34"/>
        </w:rPr>
        <w:t>σης.</w:t>
      </w:r>
    </w:p>
    <w:p w:rsidR="00764546" w:rsidRPr="00904DFF" w:rsidRDefault="00764546" w:rsidP="00764546">
      <w:pPr>
        <w:rPr>
          <w:sz w:val="34"/>
        </w:rPr>
      </w:pPr>
      <w:r w:rsidRPr="00904DFF">
        <w:rPr>
          <w:sz w:val="34"/>
        </w:rPr>
        <w:t>Ο έλεγχος και η δυνατότητα ελέγχου στο περιβάλλον αν</w:t>
      </w:r>
      <w:r w:rsidRPr="00904DFF">
        <w:rPr>
          <w:sz w:val="34"/>
        </w:rPr>
        <w:t>α</w:t>
      </w:r>
      <w:r w:rsidRPr="00904DFF">
        <w:rPr>
          <w:sz w:val="34"/>
        </w:rPr>
        <w:t>φέρονται σε έναν λειτουργικό έλεγχο, δηλαδή στην επαλ</w:t>
      </w:r>
      <w:r w:rsidRPr="00904DFF">
        <w:rPr>
          <w:sz w:val="34"/>
        </w:rPr>
        <w:t>ή</w:t>
      </w:r>
      <w:r w:rsidRPr="00904DFF">
        <w:rPr>
          <w:sz w:val="34"/>
        </w:rPr>
        <w:t>θευση του πως το περιεχόμενο λειτουργεί</w:t>
      </w:r>
      <w:r w:rsidR="00E90FA1" w:rsidRPr="00904DFF">
        <w:rPr>
          <w:sz w:val="34"/>
        </w:rPr>
        <w:t xml:space="preserve"> </w:t>
      </w:r>
      <w:r w:rsidRPr="00904DFF">
        <w:rPr>
          <w:sz w:val="34"/>
        </w:rPr>
        <w:t>όπως αναμένεται ή, σε αυτήν την περίπτωση, πως ικανοποιεί το κριτήριο επ</w:t>
      </w:r>
      <w:r w:rsidRPr="00904DFF">
        <w:rPr>
          <w:sz w:val="34"/>
        </w:rPr>
        <w:t>ι</w:t>
      </w:r>
      <w:r w:rsidRPr="00904DFF">
        <w:rPr>
          <w:sz w:val="34"/>
        </w:rPr>
        <w:lastRenderedPageBreak/>
        <w:t>τυχίας. Αν και το περιεχόμενο ε</w:t>
      </w:r>
      <w:r w:rsidRPr="00904DFF">
        <w:rPr>
          <w:sz w:val="34"/>
        </w:rPr>
        <w:t>ν</w:t>
      </w:r>
      <w:r w:rsidRPr="00904DFF">
        <w:rPr>
          <w:sz w:val="34"/>
        </w:rPr>
        <w:t>δέχεται να ικανοποιεί όλα τα κριτήρια επιτ</w:t>
      </w:r>
      <w:r w:rsidRPr="00904DFF">
        <w:rPr>
          <w:sz w:val="34"/>
        </w:rPr>
        <w:t>υ</w:t>
      </w:r>
      <w:r w:rsidRPr="00904DFF">
        <w:rPr>
          <w:sz w:val="34"/>
        </w:rPr>
        <w:t>χίας, μπορεί να μην είναι πάντα εύχρηστο από άτομα με ένα ευρύ φάσμα αναπηριών. Για το λόγο α</w:t>
      </w:r>
      <w:r w:rsidRPr="00904DFF">
        <w:rPr>
          <w:sz w:val="34"/>
        </w:rPr>
        <w:t>υ</w:t>
      </w:r>
      <w:r w:rsidRPr="00904DFF">
        <w:rPr>
          <w:sz w:val="34"/>
        </w:rPr>
        <w:t>τό, επιπλέον του απαραίτητου λειτουργικού ελέγχου συν</w:t>
      </w:r>
      <w:r w:rsidRPr="00904DFF">
        <w:rPr>
          <w:sz w:val="34"/>
        </w:rPr>
        <w:t>ί</w:t>
      </w:r>
      <w:r w:rsidRPr="00904DFF">
        <w:rPr>
          <w:sz w:val="34"/>
        </w:rPr>
        <w:t>σταται και έλεγχος χρηστικότητας, Ο έλεγχος χρηστικότ</w:t>
      </w:r>
      <w:r w:rsidRPr="00904DFF">
        <w:rPr>
          <w:sz w:val="34"/>
        </w:rPr>
        <w:t>η</w:t>
      </w:r>
      <w:r w:rsidRPr="00904DFF">
        <w:rPr>
          <w:sz w:val="34"/>
        </w:rPr>
        <w:t>τας στοχεύει στο να καθοριστεί πόσο καλά μπορούν τα άτ</w:t>
      </w:r>
      <w:r w:rsidRPr="00904DFF">
        <w:rPr>
          <w:sz w:val="34"/>
        </w:rPr>
        <w:t>ο</w:t>
      </w:r>
      <w:r w:rsidRPr="00904DFF">
        <w:rPr>
          <w:sz w:val="34"/>
        </w:rPr>
        <w:t>μα να χρησιμοποιήσουν το περιεχόμενο με βάση τον στ</w:t>
      </w:r>
      <w:r w:rsidRPr="00904DFF">
        <w:rPr>
          <w:sz w:val="34"/>
        </w:rPr>
        <w:t>ο</w:t>
      </w:r>
      <w:r w:rsidRPr="00904DFF">
        <w:rPr>
          <w:sz w:val="34"/>
        </w:rPr>
        <w:t>χευόμενο σκοπό του.</w:t>
      </w:r>
    </w:p>
    <w:p w:rsidR="00E90FA1" w:rsidRPr="00904DFF" w:rsidRDefault="00E90FA1" w:rsidP="00E90FA1">
      <w:pPr>
        <w:rPr>
          <w:sz w:val="34"/>
        </w:rPr>
      </w:pPr>
      <w:r w:rsidRPr="00904DFF">
        <w:rPr>
          <w:sz w:val="34"/>
        </w:rPr>
        <w:t>Ειδικά στις περιπτώσεις όπου επιζητείται η συμμόρφωση με το μέγιστο επίπ</w:t>
      </w:r>
      <w:r w:rsidRPr="00904DFF">
        <w:rPr>
          <w:sz w:val="34"/>
        </w:rPr>
        <w:t>ε</w:t>
      </w:r>
      <w:r w:rsidRPr="00904DFF">
        <w:rPr>
          <w:sz w:val="34"/>
        </w:rPr>
        <w:t>δο, τότε συνίσταται να συμπεριλαμβάνονται στις ομάδες ελέγχου και χρήστες με αναπηρία όταν εκτελε</w:t>
      </w:r>
      <w:r w:rsidRPr="00904DFF">
        <w:rPr>
          <w:sz w:val="34"/>
        </w:rPr>
        <w:t>ί</w:t>
      </w:r>
      <w:r w:rsidRPr="00904DFF">
        <w:rPr>
          <w:sz w:val="34"/>
        </w:rPr>
        <w:t>ται σχολαστικός έλεγχος χρηστικ</w:t>
      </w:r>
      <w:r w:rsidRPr="00904DFF">
        <w:rPr>
          <w:sz w:val="34"/>
        </w:rPr>
        <w:t>ό</w:t>
      </w:r>
      <w:r w:rsidRPr="00904DFF">
        <w:rPr>
          <w:sz w:val="34"/>
        </w:rPr>
        <w:t>τητας.</w:t>
      </w:r>
    </w:p>
    <w:p w:rsidR="00E90FA1" w:rsidRPr="00904DFF" w:rsidRDefault="00E90FA1" w:rsidP="00A1351F">
      <w:pPr>
        <w:spacing w:after="0"/>
        <w:rPr>
          <w:sz w:val="34"/>
        </w:rPr>
      </w:pP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b/>
          <w:sz w:val="34"/>
        </w:rPr>
        <w:t>Τι σημαίνει συμμόρφωση</w:t>
      </w:r>
      <w:r w:rsidRPr="00904DFF">
        <w:rPr>
          <w:sz w:val="34"/>
        </w:rPr>
        <w:t>: συμμόρφωση με ένα πρ</w:t>
      </w:r>
      <w:r w:rsidRPr="00904DFF">
        <w:rPr>
          <w:sz w:val="34"/>
        </w:rPr>
        <w:t>ό</w:t>
      </w:r>
      <w:r w:rsidRPr="00904DFF">
        <w:rPr>
          <w:sz w:val="34"/>
        </w:rPr>
        <w:t xml:space="preserve">τυπο σημαίνει ότι ικανοποιούνται όλες οι τεχνικές </w:t>
      </w:r>
      <w:r w:rsidRPr="00904DFF">
        <w:rPr>
          <w:sz w:val="34"/>
        </w:rPr>
        <w:t>α</w:t>
      </w:r>
      <w:r w:rsidRPr="00904DFF">
        <w:rPr>
          <w:sz w:val="34"/>
        </w:rPr>
        <w:t>παιτήσεις του πρ</w:t>
      </w:r>
      <w:r w:rsidRPr="00904DFF">
        <w:rPr>
          <w:sz w:val="34"/>
        </w:rPr>
        <w:t>ο</w:t>
      </w:r>
      <w:r w:rsidRPr="00904DFF">
        <w:rPr>
          <w:sz w:val="34"/>
        </w:rPr>
        <w:t>τύπου. Για παράδειγμα, ένα πρότυπο κατασκευής ράμπας απαιτεί μεταξύ άλλων κλίση μ</w:t>
      </w:r>
      <w:r w:rsidRPr="00904DFF">
        <w:rPr>
          <w:sz w:val="34"/>
        </w:rPr>
        <w:t>ι</w:t>
      </w:r>
      <w:r w:rsidRPr="00904DFF">
        <w:rPr>
          <w:sz w:val="34"/>
        </w:rPr>
        <w:t>κρότερη των 10 μοιρών. Στην περίπτωση κατασκευής μίας ράμπας η οποία έχει κλίση 7 μο</w:t>
      </w:r>
      <w:r w:rsidRPr="00904DFF">
        <w:rPr>
          <w:sz w:val="34"/>
        </w:rPr>
        <w:t>ί</w:t>
      </w:r>
      <w:r w:rsidRPr="00904DFF">
        <w:rPr>
          <w:sz w:val="34"/>
        </w:rPr>
        <w:t>ρες ικανοποιείται μία τεχνική απαίτηση, χωρίς βεβαίως αυτό να συνεπ</w:t>
      </w:r>
      <w:r w:rsidRPr="00904DFF">
        <w:rPr>
          <w:sz w:val="34"/>
        </w:rPr>
        <w:t>ά</w:t>
      </w:r>
      <w:r w:rsidRPr="00904DFF">
        <w:rPr>
          <w:sz w:val="34"/>
        </w:rPr>
        <w:t>γεται ότι ικανοποιείται στο σύνολό του το πρότ</w:t>
      </w:r>
      <w:r w:rsidRPr="00904DFF">
        <w:rPr>
          <w:sz w:val="34"/>
        </w:rPr>
        <w:t>υ</w:t>
      </w:r>
      <w:r w:rsidRPr="00904DFF">
        <w:rPr>
          <w:sz w:val="34"/>
        </w:rPr>
        <w:t>πο.</w:t>
      </w:r>
    </w:p>
    <w:p w:rsidR="00E90FA1" w:rsidRPr="00904DFF" w:rsidRDefault="00E90FA1" w:rsidP="00A1351F">
      <w:pPr>
        <w:spacing w:after="0"/>
        <w:rPr>
          <w:sz w:val="34"/>
        </w:rPr>
      </w:pPr>
    </w:p>
    <w:p w:rsidR="00E90FA1" w:rsidRPr="00904DFF" w:rsidRDefault="00E90FA1" w:rsidP="00E90FA1">
      <w:pPr>
        <w:rPr>
          <w:sz w:val="34"/>
        </w:rPr>
      </w:pPr>
      <w:r w:rsidRPr="00904DFF">
        <w:rPr>
          <w:sz w:val="34"/>
        </w:rPr>
        <w:t>Στο WCAG 2.0 οι τεχνικές απαιτήσεις που πρέπει να ικαν</w:t>
      </w:r>
      <w:r w:rsidRPr="00904DFF">
        <w:rPr>
          <w:sz w:val="34"/>
        </w:rPr>
        <w:t>ο</w:t>
      </w:r>
      <w:r w:rsidRPr="00904DFF">
        <w:rPr>
          <w:sz w:val="34"/>
        </w:rPr>
        <w:t>ποιούνται είναι τα κριτήρια επιτυχίας (δηλαδή το τρίτο επ</w:t>
      </w:r>
      <w:r w:rsidRPr="00904DFF">
        <w:rPr>
          <w:sz w:val="34"/>
        </w:rPr>
        <w:t>ί</w:t>
      </w:r>
      <w:r w:rsidRPr="00904DFF">
        <w:rPr>
          <w:sz w:val="34"/>
        </w:rPr>
        <w:t>πεδο αναφοράς). Προκειμένου να τεκμηριωθεί η συμμό</w:t>
      </w:r>
      <w:r w:rsidRPr="00904DFF">
        <w:rPr>
          <w:sz w:val="34"/>
        </w:rPr>
        <w:t>ρ</w:t>
      </w:r>
      <w:r w:rsidRPr="00904DFF">
        <w:rPr>
          <w:sz w:val="34"/>
        </w:rPr>
        <w:t>φωση με κάποιο από τα επίπεδα συ</w:t>
      </w:r>
      <w:r w:rsidRPr="00904DFF">
        <w:rPr>
          <w:sz w:val="34"/>
        </w:rPr>
        <w:t>μ</w:t>
      </w:r>
      <w:r w:rsidRPr="00904DFF">
        <w:rPr>
          <w:sz w:val="34"/>
        </w:rPr>
        <w:t>μόρφωσης απαιτείται η ικανοποίηση των σχετικών με το επίπεδο κριτηρίων επιτυχ</w:t>
      </w:r>
      <w:r w:rsidRPr="00904DFF">
        <w:rPr>
          <w:sz w:val="34"/>
        </w:rPr>
        <w:t>ί</w:t>
      </w:r>
      <w:r w:rsidRPr="00904DFF">
        <w:rPr>
          <w:sz w:val="34"/>
        </w:rPr>
        <w:t>ας, δηλαδή να μην υπάρχει στοιχείου περιεχομένου που π</w:t>
      </w:r>
      <w:r w:rsidRPr="00904DFF">
        <w:rPr>
          <w:sz w:val="34"/>
        </w:rPr>
        <w:t>α</w:t>
      </w:r>
      <w:r w:rsidRPr="00904DFF">
        <w:rPr>
          <w:sz w:val="34"/>
        </w:rPr>
        <w:t xml:space="preserve">ραβιάζει κάποιο από τα κριτήρια επιτυχίας. Βεβαίως αυτό </w:t>
      </w:r>
      <w:r w:rsidRPr="00904DFF">
        <w:rPr>
          <w:sz w:val="34"/>
        </w:rPr>
        <w:lastRenderedPageBreak/>
        <w:t>σημαίνει ότι στην περίπτωση όπου δεν υπάρχει περι</w:t>
      </w:r>
      <w:r w:rsidRPr="00904DFF">
        <w:rPr>
          <w:sz w:val="34"/>
        </w:rPr>
        <w:t>ε</w:t>
      </w:r>
      <w:r w:rsidRPr="00904DFF">
        <w:rPr>
          <w:sz w:val="34"/>
        </w:rPr>
        <w:t>χόμενο για το οποίο να ισχύει ένα κριτήριο επιτυχίας (δηλαδή ένα κριτήριο δεν βρίσκει εφαρμογή), τότε το κριτήριο επιτυχίας ικαν</w:t>
      </w:r>
      <w:r w:rsidRPr="00904DFF">
        <w:rPr>
          <w:sz w:val="34"/>
        </w:rPr>
        <w:t>ο</w:t>
      </w:r>
      <w:r w:rsidRPr="00904DFF">
        <w:rPr>
          <w:sz w:val="34"/>
        </w:rPr>
        <w:t>ποιείται.</w:t>
      </w:r>
    </w:p>
    <w:p w:rsidR="00E90FA1" w:rsidRPr="00904DFF" w:rsidRDefault="00E90FA1" w:rsidP="00A1351F">
      <w:pPr>
        <w:spacing w:after="0"/>
        <w:rPr>
          <w:sz w:val="34"/>
        </w:rPr>
      </w:pP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b/>
          <w:sz w:val="34"/>
        </w:rPr>
        <w:t>Υπάρχει ποσοστιαία ικανοποίηση του επιπέδου συμμόρφ</w:t>
      </w:r>
      <w:r w:rsidRPr="00904DFF">
        <w:rPr>
          <w:b/>
          <w:sz w:val="34"/>
        </w:rPr>
        <w:t>ω</w:t>
      </w:r>
      <w:r w:rsidRPr="00904DFF">
        <w:rPr>
          <w:b/>
          <w:sz w:val="34"/>
        </w:rPr>
        <w:t>σης</w:t>
      </w:r>
      <w:r w:rsidRPr="00904DFF">
        <w:rPr>
          <w:sz w:val="34"/>
        </w:rPr>
        <w:t xml:space="preserve">: Όχι. Η συμμόρφωση ορίζεται με Ναι ή Όχι. Παραβίαση ενός και μόνου κριτηρίου επιτυχίας </w:t>
      </w:r>
      <w:r w:rsidRPr="00904DFF">
        <w:rPr>
          <w:sz w:val="34"/>
        </w:rPr>
        <w:t>ε</w:t>
      </w:r>
      <w:r w:rsidRPr="00904DFF">
        <w:rPr>
          <w:sz w:val="34"/>
        </w:rPr>
        <w:t>πιφέρει την μη συμμόρφωση με το πρότυπο. Για παρ</w:t>
      </w:r>
      <w:r w:rsidRPr="00904DFF">
        <w:rPr>
          <w:sz w:val="34"/>
        </w:rPr>
        <w:t>ά</w:t>
      </w:r>
      <w:r w:rsidRPr="00904DFF">
        <w:rPr>
          <w:sz w:val="34"/>
        </w:rPr>
        <w:t>δειγμα στην περίπτωση αναγραφής ικανοποίησης του 99% των κριτηρίων, αυτό συνεπάγ</w:t>
      </w:r>
      <w:r w:rsidRPr="00904DFF">
        <w:rPr>
          <w:sz w:val="34"/>
        </w:rPr>
        <w:t>ε</w:t>
      </w:r>
      <w:r w:rsidRPr="00904DFF">
        <w:rPr>
          <w:sz w:val="34"/>
        </w:rPr>
        <w:t>ται ότι δεν υπάρχει συμμόρφωση.</w:t>
      </w:r>
    </w:p>
    <w:p w:rsidR="00E90FA1" w:rsidRPr="00904DFF" w:rsidRDefault="00E90FA1" w:rsidP="00A1351F">
      <w:pPr>
        <w:spacing w:after="0"/>
        <w:rPr>
          <w:sz w:val="34"/>
        </w:rPr>
      </w:pPr>
    </w:p>
    <w:p w:rsidR="00E90FA1" w:rsidRPr="00904DFF" w:rsidRDefault="00E90FA1" w:rsidP="00E90FA1">
      <w:pPr>
        <w:rPr>
          <w:sz w:val="34"/>
        </w:rPr>
      </w:pPr>
      <w:r w:rsidRPr="00904DFF">
        <w:rPr>
          <w:sz w:val="34"/>
        </w:rPr>
        <w:t>Υπάρχουν πέντε απαιτήσεις που πρέπει να ικανοποιηθούν προκειμένου το περιεχόμενο να ταξινομηθεί ως «συμμο</w:t>
      </w:r>
      <w:r w:rsidRPr="00904DFF">
        <w:rPr>
          <w:sz w:val="34"/>
        </w:rPr>
        <w:t>ρ</w:t>
      </w:r>
      <w:r w:rsidRPr="00904DFF">
        <w:rPr>
          <w:sz w:val="34"/>
        </w:rPr>
        <w:t>φούμενο» με το WCAG 2.0.</w:t>
      </w:r>
    </w:p>
    <w:p w:rsidR="00E90FA1" w:rsidRPr="00904DFF" w:rsidRDefault="00E90FA1" w:rsidP="00A1351F">
      <w:pPr>
        <w:spacing w:after="0"/>
        <w:rPr>
          <w:sz w:val="34"/>
        </w:rPr>
      </w:pPr>
    </w:p>
    <w:p w:rsidR="00E90FA1" w:rsidRPr="00904DFF" w:rsidRDefault="00E90FA1" w:rsidP="00E90FA1">
      <w:pPr>
        <w:jc w:val="right"/>
        <w:rPr>
          <w:b/>
          <w:sz w:val="34"/>
        </w:rPr>
      </w:pPr>
      <w:r w:rsidRPr="00904DFF">
        <w:rPr>
          <w:b/>
          <w:sz w:val="34"/>
        </w:rPr>
        <w:t>Κατανόηση απαίτησης 1</w:t>
      </w:r>
    </w:p>
    <w:p w:rsidR="00E90FA1" w:rsidRPr="00904DFF" w:rsidRDefault="00E90FA1" w:rsidP="00E90FA1">
      <w:pPr>
        <w:pStyle w:val="a8"/>
        <w:numPr>
          <w:ilvl w:val="0"/>
          <w:numId w:val="13"/>
        </w:numPr>
        <w:tabs>
          <w:tab w:val="left" w:pos="284"/>
        </w:tabs>
        <w:ind w:left="0" w:firstLine="0"/>
        <w:rPr>
          <w:sz w:val="34"/>
        </w:rPr>
      </w:pPr>
      <w:r w:rsidRPr="00904DFF">
        <w:rPr>
          <w:sz w:val="34"/>
        </w:rPr>
        <w:t>Επίπεδο συμμόρφωσης: Ένα από τα ακόλουθα επίπεδα συμμόρφωσης πρ</w:t>
      </w:r>
      <w:r w:rsidRPr="00904DFF">
        <w:rPr>
          <w:sz w:val="34"/>
        </w:rPr>
        <w:t>έ</w:t>
      </w:r>
      <w:r w:rsidRPr="00904DFF">
        <w:rPr>
          <w:sz w:val="34"/>
        </w:rPr>
        <w:t>πει να ικανοποιείται πλήρως.</w:t>
      </w:r>
    </w:p>
    <w:p w:rsidR="00E90FA1" w:rsidRPr="00904DFF" w:rsidRDefault="00E90FA1" w:rsidP="00E90FA1">
      <w:pPr>
        <w:rPr>
          <w:sz w:val="34"/>
        </w:rPr>
      </w:pPr>
      <w:r w:rsidRPr="00904DFF">
        <w:rPr>
          <w:b/>
          <w:sz w:val="34"/>
        </w:rPr>
        <w:t>Επίπεδο Α</w:t>
      </w:r>
      <w:r w:rsidRPr="00904DFF">
        <w:rPr>
          <w:sz w:val="34"/>
        </w:rPr>
        <w:t xml:space="preserve">: Για συμμόρφωση επιπέδου «Α» (το ελάχιστο επίπεδο συμμόρφωσης), η ιστοσελίδα ή το σύνολο των </w:t>
      </w:r>
      <w:r w:rsidRPr="00904DFF">
        <w:rPr>
          <w:sz w:val="34"/>
        </w:rPr>
        <w:t>ι</w:t>
      </w:r>
      <w:r w:rsidRPr="00904DFF">
        <w:rPr>
          <w:sz w:val="34"/>
        </w:rPr>
        <w:t>στοσελίδων ενός διαδικτυ</w:t>
      </w:r>
      <w:r w:rsidRPr="00904DFF">
        <w:rPr>
          <w:sz w:val="34"/>
        </w:rPr>
        <w:t>α</w:t>
      </w:r>
      <w:r w:rsidRPr="00904DFF">
        <w:rPr>
          <w:sz w:val="34"/>
        </w:rPr>
        <w:t>κού τόπου πρέπει να ικανοποιεί όλα τα κριτήρια επιτυχίας Επιπέδου Α ή να παρέχεται μια εναλλακτική έκδοση που να τα ικ</w:t>
      </w:r>
      <w:r w:rsidRPr="00904DFF">
        <w:rPr>
          <w:sz w:val="34"/>
        </w:rPr>
        <w:t>α</w:t>
      </w:r>
      <w:r w:rsidRPr="00904DFF">
        <w:rPr>
          <w:sz w:val="34"/>
        </w:rPr>
        <w:t>νοποιεί.</w:t>
      </w:r>
    </w:p>
    <w:p w:rsidR="00E90FA1" w:rsidRPr="00904DFF" w:rsidRDefault="00E90FA1" w:rsidP="00E90FA1">
      <w:pPr>
        <w:rPr>
          <w:sz w:val="34"/>
        </w:rPr>
      </w:pPr>
      <w:r w:rsidRPr="00904DFF">
        <w:rPr>
          <w:b/>
          <w:sz w:val="34"/>
        </w:rPr>
        <w:t>Επίπεδο ΑΑ</w:t>
      </w:r>
      <w:r w:rsidRPr="00904DFF">
        <w:rPr>
          <w:sz w:val="34"/>
        </w:rPr>
        <w:t>: Για συμμόρφωση επιπέδου «ΑΑ», η ιστοσ</w:t>
      </w:r>
      <w:r w:rsidRPr="00904DFF">
        <w:rPr>
          <w:sz w:val="34"/>
        </w:rPr>
        <w:t>ε</w:t>
      </w:r>
      <w:r w:rsidRPr="00904DFF">
        <w:rPr>
          <w:sz w:val="34"/>
        </w:rPr>
        <w:t>λίδα ή το σύνολο των ιστοσελίδων ενός διαδικτυακού τόπου πρέπει να ικανοποιεί όλα τα κριτήρια επιτυχίας των επιπ</w:t>
      </w:r>
      <w:r w:rsidRPr="00904DFF">
        <w:rPr>
          <w:sz w:val="34"/>
        </w:rPr>
        <w:t>έ</w:t>
      </w:r>
      <w:r w:rsidRPr="00904DFF">
        <w:rPr>
          <w:sz w:val="34"/>
        </w:rPr>
        <w:lastRenderedPageBreak/>
        <w:t>δων Α και ΑΑ ή να παρ</w:t>
      </w:r>
      <w:r w:rsidRPr="00904DFF">
        <w:rPr>
          <w:sz w:val="34"/>
        </w:rPr>
        <w:t>έ</w:t>
      </w:r>
      <w:r w:rsidRPr="00904DFF">
        <w:rPr>
          <w:sz w:val="34"/>
        </w:rPr>
        <w:t>χεται μια εναλλακτική έκδοση που να τα ικανοποιεί (και τα δύο επ</w:t>
      </w:r>
      <w:r w:rsidRPr="00904DFF">
        <w:rPr>
          <w:sz w:val="34"/>
        </w:rPr>
        <w:t>ί</w:t>
      </w:r>
      <w:r w:rsidRPr="00904DFF">
        <w:rPr>
          <w:sz w:val="34"/>
        </w:rPr>
        <w:t>πεδα).</w:t>
      </w:r>
    </w:p>
    <w:p w:rsidR="00E90FA1" w:rsidRPr="00904DFF" w:rsidRDefault="00E90FA1" w:rsidP="00E90FA1">
      <w:pPr>
        <w:rPr>
          <w:sz w:val="34"/>
        </w:rPr>
      </w:pPr>
      <w:r w:rsidRPr="00904DFF">
        <w:rPr>
          <w:b/>
          <w:sz w:val="34"/>
        </w:rPr>
        <w:t>Επίπεδο ΑΑΑ</w:t>
      </w:r>
      <w:r w:rsidRPr="00904DFF">
        <w:rPr>
          <w:sz w:val="34"/>
        </w:rPr>
        <w:t>: Για συμμόρφωση επιπέδου «ΑΑΑ», η ιστ</w:t>
      </w:r>
      <w:r w:rsidRPr="00904DFF">
        <w:rPr>
          <w:sz w:val="34"/>
        </w:rPr>
        <w:t>ο</w:t>
      </w:r>
      <w:r w:rsidRPr="00904DFF">
        <w:rPr>
          <w:sz w:val="34"/>
        </w:rPr>
        <w:t>σελίδα ή το σύνολο των ιστοσελίδων ενός διαδικτυακού τ</w:t>
      </w:r>
      <w:r w:rsidRPr="00904DFF">
        <w:rPr>
          <w:sz w:val="34"/>
        </w:rPr>
        <w:t>ό</w:t>
      </w:r>
      <w:r w:rsidRPr="00904DFF">
        <w:rPr>
          <w:sz w:val="34"/>
        </w:rPr>
        <w:t>που πρέπει να ικανοποιεί όλα τα κριτήρια επιτυχίας των επ</w:t>
      </w:r>
      <w:r w:rsidRPr="00904DFF">
        <w:rPr>
          <w:sz w:val="34"/>
        </w:rPr>
        <w:t>ι</w:t>
      </w:r>
      <w:r w:rsidRPr="00904DFF">
        <w:rPr>
          <w:sz w:val="34"/>
        </w:rPr>
        <w:t>πέδων Α και ΑΑ και ΑΑΑ ή να παρ</w:t>
      </w:r>
      <w:r w:rsidRPr="00904DFF">
        <w:rPr>
          <w:sz w:val="34"/>
        </w:rPr>
        <w:t>έ</w:t>
      </w:r>
      <w:r w:rsidRPr="00904DFF">
        <w:rPr>
          <w:sz w:val="34"/>
        </w:rPr>
        <w:t>χεται μια εναλλακτική έκδοση που να τα ικανοποιεί (και τα τρία επίπ</w:t>
      </w:r>
      <w:r w:rsidRPr="00904DFF">
        <w:rPr>
          <w:sz w:val="34"/>
        </w:rPr>
        <w:t>ε</w:t>
      </w:r>
      <w:r w:rsidRPr="00904DFF">
        <w:rPr>
          <w:sz w:val="34"/>
        </w:rPr>
        <w:t>δα).</w:t>
      </w:r>
    </w:p>
    <w:p w:rsidR="00E90FA1" w:rsidRPr="00904DFF" w:rsidRDefault="00E90FA1" w:rsidP="00A1351F">
      <w:pPr>
        <w:spacing w:after="0"/>
        <w:rPr>
          <w:sz w:val="34"/>
        </w:rPr>
      </w:pP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b/>
          <w:sz w:val="34"/>
        </w:rPr>
        <w:t>Ποιο είναι το συνιστώμενο επίπεδο συμμόρφωσης;</w:t>
      </w:r>
      <w:r w:rsidRPr="00904DFF">
        <w:rPr>
          <w:sz w:val="34"/>
        </w:rPr>
        <w:t xml:space="preserve"> Η επίτευξη συμμόρφωσης με το επίπεδο ΑΑΑ είναι η πλέον επίπονη στην υλοποίησή της και απαιτεί αρκ</w:t>
      </w:r>
      <w:r w:rsidRPr="00904DFF">
        <w:rPr>
          <w:sz w:val="34"/>
        </w:rPr>
        <w:t>ε</w:t>
      </w:r>
      <w:r w:rsidRPr="00904DFF">
        <w:rPr>
          <w:sz w:val="34"/>
        </w:rPr>
        <w:t>τούς πόρους για την επιτυχία στα κριτήρια επιτυχίας και των τριών επίπεδων. Γι αυτό δεν συνίσταται ως γ</w:t>
      </w:r>
      <w:r w:rsidRPr="00904DFF">
        <w:rPr>
          <w:sz w:val="34"/>
        </w:rPr>
        <w:t>ε</w:t>
      </w:r>
      <w:r w:rsidRPr="00904DFF">
        <w:rPr>
          <w:sz w:val="34"/>
        </w:rPr>
        <w:t xml:space="preserve">νική απαίτηση συμμόρφωσης σε απλούς διαδικτυακούς τόπους, παρά σε τις λίγες περιπτώσεις </w:t>
      </w:r>
      <w:proofErr w:type="spellStart"/>
      <w:r w:rsidRPr="00904DFF">
        <w:rPr>
          <w:sz w:val="34"/>
        </w:rPr>
        <w:t>στοχευμένων</w:t>
      </w:r>
      <w:proofErr w:type="spellEnd"/>
      <w:r w:rsidRPr="00904DFF">
        <w:rPr>
          <w:sz w:val="34"/>
        </w:rPr>
        <w:t xml:space="preserve"> έ</w:t>
      </w:r>
      <w:r w:rsidRPr="00904DFF">
        <w:rPr>
          <w:sz w:val="34"/>
        </w:rPr>
        <w:t>ρ</w:t>
      </w:r>
      <w:r w:rsidRPr="00904DFF">
        <w:rPr>
          <w:sz w:val="34"/>
        </w:rPr>
        <w:t>γων.</w:t>
      </w: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sz w:val="34"/>
        </w:rPr>
        <w:t>Η απαίτηση της συμμόρφωσης με το επίπεδο ΑΑ σ</w:t>
      </w:r>
      <w:r w:rsidRPr="00904DFF">
        <w:rPr>
          <w:sz w:val="34"/>
        </w:rPr>
        <w:t>υ</w:t>
      </w:r>
      <w:r w:rsidRPr="00904DFF">
        <w:rPr>
          <w:sz w:val="34"/>
        </w:rPr>
        <w:t>στήνεται ως μια ικανοποιητική πολιτική. Σημειώνεται ότι το επίπεδο ΑΑ συν</w:t>
      </w:r>
      <w:r w:rsidRPr="00904DFF">
        <w:rPr>
          <w:sz w:val="34"/>
        </w:rPr>
        <w:t>ί</w:t>
      </w:r>
      <w:r w:rsidRPr="00904DFF">
        <w:rPr>
          <w:sz w:val="34"/>
        </w:rPr>
        <w:t>σταται και στα επίσημα κείμενα της Ε.Ε.</w:t>
      </w:r>
    </w:p>
    <w:p w:rsidR="00E90FA1" w:rsidRPr="00904DFF" w:rsidRDefault="00E90FA1" w:rsidP="00A1351F">
      <w:pPr>
        <w:spacing w:after="120"/>
        <w:rPr>
          <w:sz w:val="34"/>
        </w:rPr>
      </w:pPr>
    </w:p>
    <w:p w:rsidR="00E90FA1" w:rsidRPr="00904DFF" w:rsidRDefault="00E90FA1" w:rsidP="00E90FA1">
      <w:pPr>
        <w:jc w:val="right"/>
        <w:rPr>
          <w:b/>
          <w:sz w:val="34"/>
        </w:rPr>
      </w:pPr>
      <w:r w:rsidRPr="00904DFF">
        <w:rPr>
          <w:b/>
          <w:sz w:val="34"/>
        </w:rPr>
        <w:t>Κατανόηση απαίτησης 2</w:t>
      </w:r>
    </w:p>
    <w:p w:rsidR="00E90FA1" w:rsidRPr="00904DFF" w:rsidRDefault="00E90FA1" w:rsidP="00E90FA1">
      <w:pPr>
        <w:pStyle w:val="a8"/>
        <w:numPr>
          <w:ilvl w:val="0"/>
          <w:numId w:val="13"/>
        </w:numPr>
        <w:tabs>
          <w:tab w:val="left" w:pos="284"/>
        </w:tabs>
        <w:ind w:left="0" w:firstLine="0"/>
        <w:rPr>
          <w:sz w:val="34"/>
        </w:rPr>
      </w:pPr>
      <w:r w:rsidRPr="00904DFF">
        <w:rPr>
          <w:sz w:val="34"/>
        </w:rPr>
        <w:t>Πλήρεις σελίδες: Η συμμόρφωση και το επίπεδο συμμό</w:t>
      </w:r>
      <w:r w:rsidRPr="00904DFF">
        <w:rPr>
          <w:sz w:val="34"/>
        </w:rPr>
        <w:t>ρ</w:t>
      </w:r>
      <w:r w:rsidRPr="00904DFF">
        <w:rPr>
          <w:sz w:val="34"/>
        </w:rPr>
        <w:t>φωσης αφορά πλ</w:t>
      </w:r>
      <w:r w:rsidRPr="00904DFF">
        <w:rPr>
          <w:sz w:val="34"/>
        </w:rPr>
        <w:t>ή</w:t>
      </w:r>
      <w:r w:rsidRPr="00904DFF">
        <w:rPr>
          <w:sz w:val="34"/>
        </w:rPr>
        <w:t>ρεις ιστοσελίδες μόνο και δεν μπορεί να επιτευχθεί εάν μέρος μιας ιστοσελίδας εξαιρείται.</w:t>
      </w:r>
    </w:p>
    <w:p w:rsidR="00E90FA1" w:rsidRPr="00904DFF" w:rsidRDefault="00E90FA1" w:rsidP="00A1351F">
      <w:pPr>
        <w:spacing w:after="0"/>
        <w:rPr>
          <w:sz w:val="34"/>
        </w:rPr>
      </w:pP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b/>
          <w:sz w:val="34"/>
        </w:rPr>
        <w:t>Τι ελέγχεται σε ένα διαδικτυακό τόπο;</w:t>
      </w:r>
      <w:r w:rsidRPr="00904DFF">
        <w:rPr>
          <w:sz w:val="34"/>
        </w:rPr>
        <w:t xml:space="preserve"> Εν γένει, όλες οι ιστοσελίδες που τον αποτελούν ανεξαιρέτως. Ενα</w:t>
      </w:r>
      <w:r w:rsidRPr="00904DFF">
        <w:rPr>
          <w:sz w:val="34"/>
        </w:rPr>
        <w:t>λ</w:t>
      </w:r>
      <w:r w:rsidRPr="00904DFF">
        <w:rPr>
          <w:sz w:val="34"/>
        </w:rPr>
        <w:lastRenderedPageBreak/>
        <w:t xml:space="preserve">λακτικά, ο έλεγχος πραγματοποιείται σε ενδεικτικό </w:t>
      </w:r>
      <w:r w:rsidRPr="00904DFF">
        <w:rPr>
          <w:sz w:val="34"/>
        </w:rPr>
        <w:t>α</w:t>
      </w:r>
      <w:r w:rsidRPr="00904DFF">
        <w:rPr>
          <w:sz w:val="34"/>
        </w:rPr>
        <w:t>ριθμό ιστοσελίδων (π.χ., σε 3-4 κατασκευαστικά πρ</w:t>
      </w:r>
      <w:r w:rsidRPr="00904DFF">
        <w:rPr>
          <w:sz w:val="34"/>
        </w:rPr>
        <w:t>ό</w:t>
      </w:r>
      <w:r w:rsidRPr="00904DFF">
        <w:rPr>
          <w:sz w:val="34"/>
        </w:rPr>
        <w:t>τυπα βάσει των οποίων προκύπτουν οι δυναμικές ιστ</w:t>
      </w:r>
      <w:r w:rsidRPr="00904DFF">
        <w:rPr>
          <w:sz w:val="34"/>
        </w:rPr>
        <w:t>ο</w:t>
      </w:r>
      <w:r w:rsidRPr="00904DFF">
        <w:rPr>
          <w:sz w:val="34"/>
        </w:rPr>
        <w:t>σελίδες μίας πύλης).</w:t>
      </w: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sz w:val="34"/>
        </w:rPr>
        <w:t>Τι γίνεται στην περίπτωση όπου μερικές ιστοσελίδες ενός διαδικτυακού τόπου πληρούν ένα επίπεδο και ά</w:t>
      </w:r>
      <w:r w:rsidRPr="00904DFF">
        <w:rPr>
          <w:sz w:val="34"/>
        </w:rPr>
        <w:t>λ</w:t>
      </w:r>
      <w:r w:rsidRPr="00904DFF">
        <w:rPr>
          <w:sz w:val="34"/>
        </w:rPr>
        <w:t>λες όχι; Δεν υπάρχει συμμόρφωση. Σε αυτή την περ</w:t>
      </w:r>
      <w:r w:rsidRPr="00904DFF">
        <w:rPr>
          <w:sz w:val="34"/>
        </w:rPr>
        <w:t>ί</w:t>
      </w:r>
      <w:r w:rsidRPr="00904DFF">
        <w:rPr>
          <w:sz w:val="34"/>
        </w:rPr>
        <w:t xml:space="preserve">πτωση μπορεί να χρησιμοποιηθεί η «Δήλωση μερικής συμμόρφωσης». </w:t>
      </w: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sz w:val="34"/>
        </w:rPr>
        <w:t>Τι γίνεται στην περίπτωση όπου ένα μικρό μέρος ή ένα συμπληρωματικό μέρος μίας ιστοσελίδας δεν πληροί ένα επίπεδο, ενώ η υπόλοιπη ιστοσελίδα το πληροί; Δεν υπάρχει συμμό</w:t>
      </w:r>
      <w:r w:rsidRPr="00904DFF">
        <w:rPr>
          <w:sz w:val="34"/>
        </w:rPr>
        <w:t>ρ</w:t>
      </w:r>
      <w:r w:rsidRPr="00904DFF">
        <w:rPr>
          <w:sz w:val="34"/>
        </w:rPr>
        <w:t>φωση.</w:t>
      </w:r>
    </w:p>
    <w:p w:rsidR="00E90FA1" w:rsidRPr="00904DFF" w:rsidRDefault="00E90FA1" w:rsidP="00E90FA1">
      <w:pPr>
        <w:rPr>
          <w:sz w:val="34"/>
        </w:rPr>
      </w:pPr>
    </w:p>
    <w:p w:rsidR="00E90FA1" w:rsidRPr="00904DFF" w:rsidRDefault="00E90FA1" w:rsidP="00E90FA1">
      <w:pPr>
        <w:jc w:val="right"/>
        <w:rPr>
          <w:b/>
          <w:sz w:val="34"/>
        </w:rPr>
      </w:pPr>
      <w:r w:rsidRPr="00904DFF">
        <w:rPr>
          <w:b/>
          <w:sz w:val="34"/>
        </w:rPr>
        <w:t>Κατανόηση απαίτησης 3</w:t>
      </w:r>
    </w:p>
    <w:p w:rsidR="00E90FA1" w:rsidRPr="00904DFF" w:rsidRDefault="00E90FA1" w:rsidP="00E90FA1">
      <w:pPr>
        <w:pStyle w:val="a8"/>
        <w:numPr>
          <w:ilvl w:val="0"/>
          <w:numId w:val="13"/>
        </w:numPr>
        <w:tabs>
          <w:tab w:val="left" w:pos="284"/>
        </w:tabs>
        <w:ind w:left="0" w:firstLine="0"/>
        <w:rPr>
          <w:sz w:val="34"/>
        </w:rPr>
      </w:pPr>
      <w:r w:rsidRPr="00904DFF">
        <w:rPr>
          <w:sz w:val="34"/>
        </w:rPr>
        <w:t xml:space="preserve">Πλήρεις διεργασίες: Όταν μια ιστοσελίδα είναι μέρος μιας σειράς </w:t>
      </w:r>
      <w:r w:rsidRPr="00904DFF">
        <w:rPr>
          <w:sz w:val="34"/>
        </w:rPr>
        <w:t>ι</w:t>
      </w:r>
      <w:r w:rsidRPr="00904DFF">
        <w:rPr>
          <w:sz w:val="34"/>
        </w:rPr>
        <w:t>στοσελίδων που παρουσιάζουν μια διεργασία (π.χ. μια ακολουθία κάποιου αριθμού βημάτων που χρειάζεται να ολοκληρωθούν προκειμένου να επιτευχθεί μια δραστηριότ</w:t>
      </w:r>
      <w:r w:rsidRPr="00904DFF">
        <w:rPr>
          <w:sz w:val="34"/>
        </w:rPr>
        <w:t>η</w:t>
      </w:r>
      <w:r w:rsidRPr="00904DFF">
        <w:rPr>
          <w:sz w:val="34"/>
        </w:rPr>
        <w:t>τα), όλες οι ιστοσελίδες που μετέχουν στη διεργασία αυτή θα πρέπει να συμμορφώνονται στο καθορισμένο επίπεδο ή σε ανώτερο.</w:t>
      </w:r>
    </w:p>
    <w:p w:rsidR="00E90FA1" w:rsidRPr="00904DFF" w:rsidRDefault="00E90FA1" w:rsidP="00A1351F">
      <w:pPr>
        <w:spacing w:after="0"/>
        <w:rPr>
          <w:sz w:val="34"/>
        </w:rPr>
      </w:pP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sz w:val="34"/>
        </w:rPr>
        <w:t>Ποιο το επίπεδο συμμόρφωσης σε μία διαδικασία 10 βημάτων (ιστοσ</w:t>
      </w:r>
      <w:r w:rsidRPr="00904DFF">
        <w:rPr>
          <w:sz w:val="34"/>
        </w:rPr>
        <w:t>ε</w:t>
      </w:r>
      <w:r w:rsidRPr="00904DFF">
        <w:rPr>
          <w:sz w:val="34"/>
        </w:rPr>
        <w:t>λίδων) όπου οι 9 ιστοσελίδες πληρούν το επίπεδο ΑΑ και μία δεν πληροί κανένα επίπεδο; Δεν υπάρχει συμμόρφωση.</w:t>
      </w:r>
    </w:p>
    <w:p w:rsidR="00E90FA1" w:rsidRPr="00904DFF" w:rsidRDefault="00E90FA1" w:rsidP="00E90FA1">
      <w:pPr>
        <w:rPr>
          <w:sz w:val="34"/>
        </w:rPr>
      </w:pPr>
    </w:p>
    <w:p w:rsidR="00E90FA1" w:rsidRPr="00904DFF" w:rsidRDefault="00E90FA1" w:rsidP="00E90FA1">
      <w:pPr>
        <w:jc w:val="right"/>
        <w:rPr>
          <w:b/>
          <w:sz w:val="34"/>
        </w:rPr>
      </w:pPr>
      <w:r w:rsidRPr="00904DFF">
        <w:rPr>
          <w:b/>
          <w:sz w:val="34"/>
        </w:rPr>
        <w:t>Κατανόηση απαίτησης 4</w:t>
      </w:r>
    </w:p>
    <w:p w:rsidR="00E90FA1" w:rsidRPr="00904DFF" w:rsidRDefault="00E90FA1" w:rsidP="00E90FA1">
      <w:pPr>
        <w:pStyle w:val="a8"/>
        <w:numPr>
          <w:ilvl w:val="0"/>
          <w:numId w:val="13"/>
        </w:numPr>
        <w:tabs>
          <w:tab w:val="left" w:pos="284"/>
        </w:tabs>
        <w:ind w:left="0" w:firstLine="0"/>
        <w:rPr>
          <w:sz w:val="34"/>
        </w:rPr>
      </w:pPr>
      <w:r w:rsidRPr="00904DFF">
        <w:rPr>
          <w:sz w:val="34"/>
        </w:rPr>
        <w:t>Ελέγχονται μόνο μηχανισμοί που υποστηρίζουν την πρ</w:t>
      </w:r>
      <w:r w:rsidRPr="00904DFF">
        <w:rPr>
          <w:sz w:val="34"/>
        </w:rPr>
        <w:t>ο</w:t>
      </w:r>
      <w:r w:rsidRPr="00904DFF">
        <w:rPr>
          <w:sz w:val="34"/>
        </w:rPr>
        <w:t>σβασιμότητα των τεχνολογιών που χρησιμοποιούνται: τα κριτήρια επιτυχίας ελέγχονται στις περιπτώσεις χρήσης μ</w:t>
      </w:r>
      <w:r w:rsidRPr="00904DFF">
        <w:rPr>
          <w:sz w:val="34"/>
        </w:rPr>
        <w:t>η</w:t>
      </w:r>
      <w:r w:rsidRPr="00904DFF">
        <w:rPr>
          <w:sz w:val="34"/>
        </w:rPr>
        <w:t>χανισμών και περιεχομένου όπου υποστηρίζουν την πρ</w:t>
      </w:r>
      <w:r w:rsidRPr="00904DFF">
        <w:rPr>
          <w:sz w:val="34"/>
        </w:rPr>
        <w:t>ο</w:t>
      </w:r>
      <w:r w:rsidRPr="00904DFF">
        <w:rPr>
          <w:sz w:val="34"/>
        </w:rPr>
        <w:t>σβασιμότητα. Ένας διαδικτυακός τόπος μπορεί να δι</w:t>
      </w:r>
      <w:r w:rsidRPr="00904DFF">
        <w:rPr>
          <w:sz w:val="34"/>
        </w:rPr>
        <w:t>α</w:t>
      </w:r>
      <w:r w:rsidRPr="00904DFF">
        <w:rPr>
          <w:sz w:val="34"/>
        </w:rPr>
        <w:t>θέτει και εναλλακτικές εκδόσεις μηχανισμών (μη προσβάσιμες) όμως κάθε πληροφορία ή λειτουργία που παρέχεται με τρ</w:t>
      </w:r>
      <w:r w:rsidRPr="00904DFF">
        <w:rPr>
          <w:sz w:val="34"/>
        </w:rPr>
        <w:t>ό</w:t>
      </w:r>
      <w:r w:rsidRPr="00904DFF">
        <w:rPr>
          <w:sz w:val="34"/>
        </w:rPr>
        <w:t>πο που δεν υποστ</w:t>
      </w:r>
      <w:r w:rsidRPr="00904DFF">
        <w:rPr>
          <w:sz w:val="34"/>
        </w:rPr>
        <w:t>η</w:t>
      </w:r>
      <w:r w:rsidRPr="00904DFF">
        <w:rPr>
          <w:sz w:val="34"/>
        </w:rPr>
        <w:t>ρίζει την προσβασιμότητα θα πρέπει να είναι επίσης διαθέσιμη με τρόπο που την υποστηρίζει.</w:t>
      </w:r>
    </w:p>
    <w:p w:rsidR="00E90FA1" w:rsidRPr="00904DFF" w:rsidRDefault="00E90FA1" w:rsidP="00A1351F">
      <w:pPr>
        <w:spacing w:after="0"/>
        <w:rPr>
          <w:sz w:val="34"/>
        </w:rPr>
      </w:pP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sz w:val="34"/>
        </w:rPr>
        <w:t>Μπορεί να υπάρχει (μη προσβάσιμο) περιεχόμενο σε ένα διαδικτυακό τόπο που να μην πληροί κάποιο επίπ</w:t>
      </w:r>
      <w:r w:rsidRPr="00904DFF">
        <w:rPr>
          <w:sz w:val="34"/>
        </w:rPr>
        <w:t>ε</w:t>
      </w:r>
      <w:r w:rsidRPr="00904DFF">
        <w:rPr>
          <w:sz w:val="34"/>
        </w:rPr>
        <w:t>δο και ταυτόχρονα ο τ</w:t>
      </w:r>
      <w:r w:rsidRPr="00904DFF">
        <w:rPr>
          <w:sz w:val="34"/>
        </w:rPr>
        <w:t>ό</w:t>
      </w:r>
      <w:r w:rsidRPr="00904DFF">
        <w:rPr>
          <w:sz w:val="34"/>
        </w:rPr>
        <w:t>πος αυτός να συμμορφώνεται με ένα επίπεδο; Ναι. Αρκεί το περιεχόμενο αυτό να έχει εναλλακτική έκδοση η οποία να πληροί το αναφερόμ</w:t>
      </w:r>
      <w:r w:rsidRPr="00904DFF">
        <w:rPr>
          <w:sz w:val="34"/>
        </w:rPr>
        <w:t>ε</w:t>
      </w:r>
      <w:r w:rsidRPr="00904DFF">
        <w:rPr>
          <w:sz w:val="34"/>
        </w:rPr>
        <w:t>νο επίπεδο, όπως και όλο το υπόλοιπο περιεχόμενου του τόπου.</w:t>
      </w:r>
    </w:p>
    <w:p w:rsidR="00A1351F" w:rsidRPr="00904DFF" w:rsidRDefault="00A1351F" w:rsidP="00A1351F">
      <w:pPr>
        <w:spacing w:after="0"/>
        <w:rPr>
          <w:sz w:val="34"/>
        </w:rPr>
      </w:pPr>
    </w:p>
    <w:p w:rsidR="00764546" w:rsidRPr="00904DFF" w:rsidRDefault="00E90FA1" w:rsidP="00E90FA1">
      <w:pPr>
        <w:rPr>
          <w:sz w:val="34"/>
        </w:rPr>
      </w:pPr>
      <w:r w:rsidRPr="00904DFF">
        <w:rPr>
          <w:sz w:val="34"/>
        </w:rPr>
        <w:t>Σημειώνεται ότι για την υποστήριξη συγκεκριμένων κατ</w:t>
      </w:r>
      <w:r w:rsidRPr="00904DFF">
        <w:rPr>
          <w:sz w:val="34"/>
        </w:rPr>
        <w:t>η</w:t>
      </w:r>
      <w:r w:rsidRPr="00904DFF">
        <w:rPr>
          <w:sz w:val="34"/>
        </w:rPr>
        <w:t>γοριών αναπ</w:t>
      </w:r>
      <w:r w:rsidRPr="00904DFF">
        <w:rPr>
          <w:sz w:val="34"/>
        </w:rPr>
        <w:t>η</w:t>
      </w:r>
      <w:r w:rsidRPr="00904DFF">
        <w:rPr>
          <w:sz w:val="34"/>
        </w:rPr>
        <w:t>ρίας υπάρχουν τεχνικές οι οποίες στοχεύουν τα συγκεκριμένα χαρακτηριστικά χρ</w:t>
      </w:r>
      <w:r w:rsidRPr="00904DFF">
        <w:rPr>
          <w:sz w:val="34"/>
        </w:rPr>
        <w:t>ή</w:t>
      </w:r>
      <w:r w:rsidRPr="00904DFF">
        <w:rPr>
          <w:sz w:val="34"/>
        </w:rPr>
        <w:t>σης κάθε κατηγορίας. Επομένως μία βέλτιστη τεχνική για μία κατηγορία αναπηρ</w:t>
      </w:r>
      <w:r w:rsidRPr="00904DFF">
        <w:rPr>
          <w:sz w:val="34"/>
        </w:rPr>
        <w:t>ί</w:t>
      </w:r>
      <w:r w:rsidRPr="00904DFF">
        <w:rPr>
          <w:sz w:val="34"/>
        </w:rPr>
        <w:t>ας μπορεί να είναι κακή για μία άλλη. Για παράδειγμα, η χρήση βίντεο νοηματικής γλώσσας δεν αποτελεί προσβάσ</w:t>
      </w:r>
      <w:r w:rsidRPr="00904DFF">
        <w:rPr>
          <w:sz w:val="34"/>
        </w:rPr>
        <w:t>ι</w:t>
      </w:r>
      <w:r w:rsidRPr="00904DFF">
        <w:rPr>
          <w:sz w:val="34"/>
        </w:rPr>
        <w:t>μη τ</w:t>
      </w:r>
      <w:r w:rsidRPr="00904DFF">
        <w:rPr>
          <w:sz w:val="34"/>
        </w:rPr>
        <w:t>ε</w:t>
      </w:r>
      <w:r w:rsidRPr="00904DFF">
        <w:rPr>
          <w:sz w:val="34"/>
        </w:rPr>
        <w:t>χνική για τυφλούς χρήστες.</w:t>
      </w:r>
    </w:p>
    <w:p w:rsidR="00764546" w:rsidRPr="00904DFF" w:rsidRDefault="00764546" w:rsidP="00973BBE">
      <w:pPr>
        <w:rPr>
          <w:sz w:val="34"/>
        </w:rPr>
      </w:pPr>
    </w:p>
    <w:p w:rsidR="00E90FA1" w:rsidRPr="00904DFF" w:rsidRDefault="00E90FA1" w:rsidP="00E90FA1">
      <w:pPr>
        <w:jc w:val="right"/>
        <w:rPr>
          <w:b/>
          <w:sz w:val="34"/>
        </w:rPr>
      </w:pPr>
      <w:r w:rsidRPr="00904DFF">
        <w:rPr>
          <w:b/>
          <w:sz w:val="34"/>
        </w:rPr>
        <w:lastRenderedPageBreak/>
        <w:t>Κατανόηση απαίτησης 5</w:t>
      </w:r>
    </w:p>
    <w:p w:rsidR="00E90FA1" w:rsidRPr="00904DFF" w:rsidRDefault="00E90FA1" w:rsidP="00E90FA1">
      <w:pPr>
        <w:pStyle w:val="a8"/>
        <w:numPr>
          <w:ilvl w:val="0"/>
          <w:numId w:val="13"/>
        </w:numPr>
        <w:tabs>
          <w:tab w:val="left" w:pos="284"/>
        </w:tabs>
        <w:ind w:left="0" w:firstLine="0"/>
        <w:rPr>
          <w:sz w:val="34"/>
        </w:rPr>
      </w:pPr>
      <w:r w:rsidRPr="00904DFF">
        <w:rPr>
          <w:sz w:val="34"/>
        </w:rPr>
        <w:t>Μη παρεμβολή: ακόμα και στην περίπτωση που χρησιμ</w:t>
      </w:r>
      <w:r w:rsidRPr="00904DFF">
        <w:rPr>
          <w:sz w:val="34"/>
        </w:rPr>
        <w:t>ο</w:t>
      </w:r>
      <w:r w:rsidRPr="00904DFF">
        <w:rPr>
          <w:sz w:val="34"/>
        </w:rPr>
        <w:t>ποιούνται τεχνολογίες με τρόπο που δεν υποστηρίζεται η προσβασιμότητα ή όταν α</w:t>
      </w:r>
      <w:r w:rsidRPr="00904DFF">
        <w:rPr>
          <w:sz w:val="34"/>
        </w:rPr>
        <w:t>υ</w:t>
      </w:r>
      <w:r w:rsidRPr="00904DFF">
        <w:rPr>
          <w:sz w:val="34"/>
        </w:rPr>
        <w:t>τές χρησιμοποιούνται με έναν μη συμμορφούμενο τρόπο, υπάρχει περίπτωση να μην εμποδ</w:t>
      </w:r>
      <w:r w:rsidRPr="00904DFF">
        <w:rPr>
          <w:sz w:val="34"/>
        </w:rPr>
        <w:t>ί</w:t>
      </w:r>
      <w:r w:rsidRPr="00904DFF">
        <w:rPr>
          <w:sz w:val="34"/>
        </w:rPr>
        <w:t>ζουν τη πρόσβαση των χρηστών στο περιεχόμενο μίας ιστ</w:t>
      </w:r>
      <w:r w:rsidRPr="00904DFF">
        <w:rPr>
          <w:sz w:val="34"/>
        </w:rPr>
        <w:t>ο</w:t>
      </w:r>
      <w:r w:rsidRPr="00904DFF">
        <w:rPr>
          <w:sz w:val="34"/>
        </w:rPr>
        <w:t>σελίδας. Σε αυτή την περίπτωση, η ιστοσελίδα μπορεί να θεωρηθεί στο σύνολό της ότι συνεχίζει να ικανοποιεί τις απαιτήσεις συμμόρφωσης όταν ισχύει κάθε μία εκ των ακ</w:t>
      </w:r>
      <w:r w:rsidRPr="00904DFF">
        <w:rPr>
          <w:sz w:val="34"/>
        </w:rPr>
        <w:t>ο</w:t>
      </w:r>
      <w:r w:rsidRPr="00904DFF">
        <w:rPr>
          <w:sz w:val="34"/>
        </w:rPr>
        <w:t>λούθων συνθηκών:</w:t>
      </w:r>
    </w:p>
    <w:p w:rsidR="00E90FA1" w:rsidRPr="00904DFF" w:rsidRDefault="00E90FA1" w:rsidP="00E90FA1">
      <w:pPr>
        <w:pStyle w:val="myBullet"/>
        <w:rPr>
          <w:sz w:val="34"/>
        </w:rPr>
      </w:pPr>
      <w:r w:rsidRPr="00904DFF">
        <w:rPr>
          <w:sz w:val="34"/>
        </w:rPr>
        <w:t>όταν η συγκεκριμένη τεχνολογία που θεωρείται δευτ</w:t>
      </w:r>
      <w:r w:rsidRPr="00904DFF">
        <w:rPr>
          <w:sz w:val="34"/>
        </w:rPr>
        <w:t>ε</w:t>
      </w:r>
      <w:r w:rsidRPr="00904DFF">
        <w:rPr>
          <w:sz w:val="34"/>
        </w:rPr>
        <w:t>ρεύουσα (δηλαδή προσφέρεται και εναλλακτικός πρ</w:t>
      </w:r>
      <w:r w:rsidRPr="00904DFF">
        <w:rPr>
          <w:sz w:val="34"/>
        </w:rPr>
        <w:t>ο</w:t>
      </w:r>
      <w:r w:rsidRPr="00904DFF">
        <w:rPr>
          <w:sz w:val="34"/>
        </w:rPr>
        <w:t>σβάσιμος μηχανισμός) ενεργοποιείται από έναν πρ</w:t>
      </w:r>
      <w:r w:rsidRPr="00904DFF">
        <w:rPr>
          <w:sz w:val="34"/>
        </w:rPr>
        <w:t>ά</w:t>
      </w:r>
      <w:r w:rsidRPr="00904DFF">
        <w:rPr>
          <w:sz w:val="34"/>
        </w:rPr>
        <w:t>κτορα χρήστη</w:t>
      </w:r>
      <w:r w:rsidRPr="00904DFF">
        <w:rPr>
          <w:rStyle w:val="aa"/>
          <w:sz w:val="34"/>
        </w:rPr>
        <w:footnoteReference w:id="28"/>
      </w:r>
    </w:p>
    <w:p w:rsidR="00E90FA1" w:rsidRPr="00904DFF" w:rsidRDefault="00E90FA1" w:rsidP="00E90FA1">
      <w:pPr>
        <w:pStyle w:val="myBullet"/>
        <w:rPr>
          <w:sz w:val="34"/>
        </w:rPr>
      </w:pPr>
      <w:r w:rsidRPr="00904DFF">
        <w:rPr>
          <w:sz w:val="34"/>
        </w:rPr>
        <w:t>όταν η συγκεκριμένη τεχνολογία που θεωρείται δευτ</w:t>
      </w:r>
      <w:r w:rsidRPr="00904DFF">
        <w:rPr>
          <w:sz w:val="34"/>
        </w:rPr>
        <w:t>ε</w:t>
      </w:r>
      <w:r w:rsidRPr="00904DFF">
        <w:rPr>
          <w:sz w:val="34"/>
        </w:rPr>
        <w:t xml:space="preserve">ρεύουσα </w:t>
      </w:r>
      <w:r w:rsidRPr="00904DFF">
        <w:rPr>
          <w:sz w:val="34"/>
        </w:rPr>
        <w:t>α</w:t>
      </w:r>
      <w:r w:rsidRPr="00904DFF">
        <w:rPr>
          <w:sz w:val="34"/>
        </w:rPr>
        <w:t>πενεργοποιείται από έναν πράκτορα χρήστη</w:t>
      </w:r>
    </w:p>
    <w:p w:rsidR="00E90FA1" w:rsidRPr="00904DFF" w:rsidRDefault="00E90FA1" w:rsidP="00E90FA1">
      <w:pPr>
        <w:pStyle w:val="myBullet"/>
        <w:rPr>
          <w:sz w:val="34"/>
        </w:rPr>
      </w:pPr>
      <w:r w:rsidRPr="00904DFF">
        <w:rPr>
          <w:sz w:val="34"/>
        </w:rPr>
        <w:t>όταν η συγκεκριμένη τεχνολογία που θεωρείται δευτ</w:t>
      </w:r>
      <w:r w:rsidRPr="00904DFF">
        <w:rPr>
          <w:sz w:val="34"/>
        </w:rPr>
        <w:t>ε</w:t>
      </w:r>
      <w:r w:rsidRPr="00904DFF">
        <w:rPr>
          <w:sz w:val="34"/>
        </w:rPr>
        <w:t>ρεύουσα δεν υποστηρίζεται από έναν πράκτορα χρ</w:t>
      </w:r>
      <w:r w:rsidRPr="00904DFF">
        <w:rPr>
          <w:sz w:val="34"/>
        </w:rPr>
        <w:t>ή</w:t>
      </w:r>
      <w:r w:rsidRPr="00904DFF">
        <w:rPr>
          <w:sz w:val="34"/>
        </w:rPr>
        <w:t>στη</w:t>
      </w:r>
    </w:p>
    <w:p w:rsidR="00E90FA1" w:rsidRPr="00904DFF" w:rsidRDefault="00E90FA1" w:rsidP="00E90FA1">
      <w:pPr>
        <w:rPr>
          <w:sz w:val="34"/>
        </w:rPr>
      </w:pPr>
      <w:r w:rsidRPr="00904DFF">
        <w:rPr>
          <w:sz w:val="34"/>
        </w:rPr>
        <w:t>Επιπλέον, τα ακόλουθα κριτήρια επιτυχίας πρέπει να ισχ</w:t>
      </w:r>
      <w:r w:rsidRPr="00904DFF">
        <w:rPr>
          <w:sz w:val="34"/>
        </w:rPr>
        <w:t>ύ</w:t>
      </w:r>
      <w:r w:rsidRPr="00904DFF">
        <w:rPr>
          <w:sz w:val="34"/>
        </w:rPr>
        <w:t>ουν για όλο το περιεχόμενο της ιστοσελίδας, συμπεριλα</w:t>
      </w:r>
      <w:r w:rsidRPr="00904DFF">
        <w:rPr>
          <w:sz w:val="34"/>
        </w:rPr>
        <w:t>μ</w:t>
      </w:r>
      <w:r w:rsidRPr="00904DFF">
        <w:rPr>
          <w:sz w:val="34"/>
        </w:rPr>
        <w:t>βανομένου του περιεχομένου που περιλαμβάνει δευτερε</w:t>
      </w:r>
      <w:r w:rsidRPr="00904DFF">
        <w:rPr>
          <w:sz w:val="34"/>
        </w:rPr>
        <w:t>ύ</w:t>
      </w:r>
      <w:r w:rsidRPr="00904DFF">
        <w:rPr>
          <w:sz w:val="34"/>
        </w:rPr>
        <w:t>ουσα τεχνολογία, για την ικανοποίηση συμμόρφωσης με άλλον τρόπο, καθώς η αποτυχία ικανοποίησης αυτών μπ</w:t>
      </w:r>
      <w:r w:rsidRPr="00904DFF">
        <w:rPr>
          <w:sz w:val="34"/>
        </w:rPr>
        <w:t>ο</w:t>
      </w:r>
      <w:r w:rsidRPr="00904DFF">
        <w:rPr>
          <w:sz w:val="34"/>
        </w:rPr>
        <w:t>ρεί να προκαλέσει παρεμβολή στη πρόσβαση στο περιεχόμενο της ιστ</w:t>
      </w:r>
      <w:r w:rsidRPr="00904DFF">
        <w:rPr>
          <w:sz w:val="34"/>
        </w:rPr>
        <w:t>ο</w:t>
      </w:r>
      <w:r w:rsidRPr="00904DFF">
        <w:rPr>
          <w:sz w:val="34"/>
        </w:rPr>
        <w:t>σελίδας:</w:t>
      </w:r>
    </w:p>
    <w:p w:rsidR="00E90FA1" w:rsidRPr="00904DFF" w:rsidRDefault="00E90FA1" w:rsidP="00E90FA1">
      <w:pPr>
        <w:rPr>
          <w:sz w:val="34"/>
        </w:rPr>
      </w:pPr>
      <w:r w:rsidRPr="00904DFF">
        <w:rPr>
          <w:sz w:val="34"/>
        </w:rPr>
        <w:lastRenderedPageBreak/>
        <w:t>Το κριτήριο 1.4.2 - Έλεγχος ήχου,</w:t>
      </w:r>
    </w:p>
    <w:p w:rsidR="00E90FA1" w:rsidRPr="00904DFF" w:rsidRDefault="00E90FA1" w:rsidP="00E90FA1">
      <w:pPr>
        <w:rPr>
          <w:sz w:val="34"/>
        </w:rPr>
      </w:pPr>
      <w:r w:rsidRPr="00904DFF">
        <w:rPr>
          <w:sz w:val="34"/>
        </w:rPr>
        <w:t>Το κριτήριο 2.1.2 - Χωρίς πληκτρολόγιο,</w:t>
      </w:r>
    </w:p>
    <w:p w:rsidR="00E90FA1" w:rsidRPr="00904DFF" w:rsidRDefault="00E90FA1" w:rsidP="00E90FA1">
      <w:pPr>
        <w:rPr>
          <w:sz w:val="34"/>
        </w:rPr>
      </w:pPr>
      <w:r w:rsidRPr="00904DFF">
        <w:rPr>
          <w:sz w:val="34"/>
        </w:rPr>
        <w:t>Το κριτήριο 2.3.1 - Τρία φλας ή κατώτερο όριο</w:t>
      </w:r>
    </w:p>
    <w:p w:rsidR="00E90FA1" w:rsidRPr="00904DFF" w:rsidRDefault="00E90FA1" w:rsidP="00E90FA1">
      <w:pPr>
        <w:rPr>
          <w:sz w:val="34"/>
        </w:rPr>
      </w:pPr>
      <w:r w:rsidRPr="00904DFF">
        <w:rPr>
          <w:sz w:val="34"/>
        </w:rPr>
        <w:t>Το κριτήριο 2.2.2 - Παύση, διακοπή, απόκρυψη</w:t>
      </w:r>
    </w:p>
    <w:p w:rsidR="00E90FA1" w:rsidRPr="00904DFF" w:rsidRDefault="00E90FA1" w:rsidP="00E90FA1">
      <w:pPr>
        <w:rPr>
          <w:sz w:val="34"/>
        </w:rPr>
      </w:pPr>
    </w:p>
    <w:p w:rsidR="00E90FA1" w:rsidRPr="00904DFF" w:rsidRDefault="00E90FA1">
      <w:pPr>
        <w:widowControl/>
        <w:spacing w:after="0" w:line="240" w:lineRule="auto"/>
        <w:jc w:val="left"/>
        <w:rPr>
          <w:b/>
          <w:sz w:val="34"/>
        </w:rPr>
      </w:pPr>
      <w:r w:rsidRPr="00904DFF">
        <w:rPr>
          <w:b/>
          <w:sz w:val="34"/>
        </w:rPr>
        <w:br w:type="page"/>
      </w:r>
    </w:p>
    <w:p w:rsidR="00E90FA1" w:rsidRPr="00904DFF" w:rsidRDefault="00E90FA1" w:rsidP="00E90FA1">
      <w:pPr>
        <w:pBdr>
          <w:top w:val="single" w:sz="4" w:space="1" w:color="auto"/>
          <w:left w:val="single" w:sz="4" w:space="4" w:color="auto"/>
          <w:bottom w:val="single" w:sz="4" w:space="1" w:color="auto"/>
          <w:right w:val="single" w:sz="4" w:space="4" w:color="auto"/>
        </w:pBdr>
        <w:ind w:left="284" w:right="368"/>
        <w:rPr>
          <w:sz w:val="34"/>
        </w:rPr>
      </w:pPr>
      <w:r w:rsidRPr="00904DFF">
        <w:rPr>
          <w:b/>
          <w:sz w:val="34"/>
        </w:rPr>
        <w:lastRenderedPageBreak/>
        <w:t>Τι συνεπάγεται στην πράξη η απαίτηση 5</w:t>
      </w:r>
      <w:r w:rsidRPr="00904DFF">
        <w:rPr>
          <w:sz w:val="34"/>
        </w:rPr>
        <w:t>: ότι μπορεί να χρησιμοποιούνται και κακοί (από πλευράς προσβ</w:t>
      </w:r>
      <w:r w:rsidRPr="00904DFF">
        <w:rPr>
          <w:sz w:val="34"/>
        </w:rPr>
        <w:t>α</w:t>
      </w:r>
      <w:r w:rsidRPr="00904DFF">
        <w:rPr>
          <w:sz w:val="34"/>
        </w:rPr>
        <w:t>σιμότητας) μηχανισμοί στο περιεχόμενο μίας ιστοσελ</w:t>
      </w:r>
      <w:r w:rsidRPr="00904DFF">
        <w:rPr>
          <w:sz w:val="34"/>
        </w:rPr>
        <w:t>ί</w:t>
      </w:r>
      <w:r w:rsidRPr="00904DFF">
        <w:rPr>
          <w:sz w:val="34"/>
        </w:rPr>
        <w:t>δας όμως:</w:t>
      </w:r>
    </w:p>
    <w:p w:rsidR="00E90FA1" w:rsidRPr="00904DFF" w:rsidRDefault="00E90FA1" w:rsidP="00E90FA1">
      <w:pPr>
        <w:pStyle w:val="a8"/>
        <w:numPr>
          <w:ilvl w:val="0"/>
          <w:numId w:val="15"/>
        </w:numPr>
        <w:pBdr>
          <w:top w:val="single" w:sz="4" w:space="1" w:color="auto"/>
          <w:left w:val="single" w:sz="4" w:space="4" w:color="auto"/>
          <w:bottom w:val="single" w:sz="4" w:space="1" w:color="auto"/>
          <w:right w:val="single" w:sz="4" w:space="4" w:color="auto"/>
        </w:pBdr>
        <w:ind w:left="709" w:right="368" w:hanging="425"/>
        <w:rPr>
          <w:sz w:val="34"/>
        </w:rPr>
      </w:pPr>
      <w:r w:rsidRPr="00904DFF">
        <w:rPr>
          <w:sz w:val="34"/>
        </w:rPr>
        <w:t>το περιεχόμενο και η λειτουργικότητας της συγκ</w:t>
      </w:r>
      <w:r w:rsidRPr="00904DFF">
        <w:rPr>
          <w:sz w:val="34"/>
        </w:rPr>
        <w:t>ε</w:t>
      </w:r>
      <w:r w:rsidRPr="00904DFF">
        <w:rPr>
          <w:sz w:val="34"/>
        </w:rPr>
        <w:t xml:space="preserve">κριμένης ιστοσελίδας πρέπει να προσφέρεται με </w:t>
      </w:r>
      <w:r w:rsidRPr="00904DFF">
        <w:rPr>
          <w:sz w:val="34"/>
        </w:rPr>
        <w:t>ε</w:t>
      </w:r>
      <w:r w:rsidRPr="00904DFF">
        <w:rPr>
          <w:sz w:val="34"/>
        </w:rPr>
        <w:t>ναλλακτική προσβάσιμη έκδοση</w:t>
      </w:r>
    </w:p>
    <w:p w:rsidR="00764546" w:rsidRPr="00904DFF" w:rsidRDefault="00E90FA1" w:rsidP="00E90FA1">
      <w:pPr>
        <w:pStyle w:val="a8"/>
        <w:numPr>
          <w:ilvl w:val="0"/>
          <w:numId w:val="15"/>
        </w:numPr>
        <w:pBdr>
          <w:top w:val="single" w:sz="4" w:space="1" w:color="auto"/>
          <w:left w:val="single" w:sz="4" w:space="4" w:color="auto"/>
          <w:bottom w:val="single" w:sz="4" w:space="1" w:color="auto"/>
          <w:right w:val="single" w:sz="4" w:space="4" w:color="auto"/>
        </w:pBdr>
        <w:ind w:left="709" w:right="368" w:hanging="425"/>
        <w:rPr>
          <w:sz w:val="34"/>
        </w:rPr>
      </w:pPr>
      <w:r w:rsidRPr="00904DFF">
        <w:rPr>
          <w:sz w:val="34"/>
        </w:rPr>
        <w:t>η χρήση των μηχανισμών αυτών δεν πρέπει να περ</w:t>
      </w:r>
      <w:r w:rsidRPr="00904DFF">
        <w:rPr>
          <w:sz w:val="34"/>
        </w:rPr>
        <w:t>ι</w:t>
      </w:r>
      <w:r w:rsidRPr="00904DFF">
        <w:rPr>
          <w:sz w:val="34"/>
        </w:rPr>
        <w:t>πλέκεται με οποιοδήποτε τρόπο στην προσβάσιμη έκδοση.</w:t>
      </w:r>
    </w:p>
    <w:p w:rsidR="00764546" w:rsidRPr="00904DFF" w:rsidRDefault="00764546" w:rsidP="00B8296E">
      <w:pPr>
        <w:spacing w:after="0"/>
        <w:rPr>
          <w:sz w:val="34"/>
        </w:rPr>
      </w:pPr>
    </w:p>
    <w:p w:rsidR="000B336B" w:rsidRPr="00904DFF" w:rsidRDefault="000B336B" w:rsidP="000B336B">
      <w:pPr>
        <w:rPr>
          <w:sz w:val="34"/>
        </w:rPr>
      </w:pPr>
      <w:r w:rsidRPr="00904DFF">
        <w:rPr>
          <w:sz w:val="34"/>
        </w:rPr>
        <w:t>Γενικά δεν είναι απαγορευτικό να χρησιμοποιούνται τεχν</w:t>
      </w:r>
      <w:r w:rsidRPr="00904DFF">
        <w:rPr>
          <w:sz w:val="34"/>
        </w:rPr>
        <w:t>ο</w:t>
      </w:r>
      <w:r w:rsidRPr="00904DFF">
        <w:rPr>
          <w:sz w:val="34"/>
        </w:rPr>
        <w:t>λογίες που δεν υποστηρίζουν την προσβασιμότητα. Επιπλ</w:t>
      </w:r>
      <w:r w:rsidRPr="00904DFF">
        <w:rPr>
          <w:sz w:val="34"/>
        </w:rPr>
        <w:t>έ</w:t>
      </w:r>
      <w:r w:rsidRPr="00904DFF">
        <w:rPr>
          <w:sz w:val="34"/>
        </w:rPr>
        <w:t>ον μπορούν να χρησιμοποιηθούν τεχνολογίες που υποστηρ</w:t>
      </w:r>
      <w:r w:rsidRPr="00904DFF">
        <w:rPr>
          <w:sz w:val="34"/>
        </w:rPr>
        <w:t>ί</w:t>
      </w:r>
      <w:r w:rsidRPr="00904DFF">
        <w:rPr>
          <w:sz w:val="34"/>
        </w:rPr>
        <w:t>ζουν προσβασιμότητα αλλά σε συγκεκριμένη περίπτωση χρησιμοποιούνται με έναν μη συμμορφούμενο τρόπο. Σε κάθε περίπτωση όμως όλες οι πληροφορίες πρέπει να είναι επίσης διαθέσιμες χρησιμοποιώντας τεχνολογίες που υπ</w:t>
      </w:r>
      <w:r w:rsidRPr="00904DFF">
        <w:rPr>
          <w:sz w:val="34"/>
        </w:rPr>
        <w:t>ο</w:t>
      </w:r>
      <w:r w:rsidRPr="00904DFF">
        <w:rPr>
          <w:sz w:val="34"/>
        </w:rPr>
        <w:t>στηρίζουν προσβασιμότητα, και αυτές οι εκδόσεις μηχαν</w:t>
      </w:r>
      <w:r w:rsidRPr="00904DFF">
        <w:rPr>
          <w:sz w:val="34"/>
        </w:rPr>
        <w:t>ι</w:t>
      </w:r>
      <w:r w:rsidRPr="00904DFF">
        <w:rPr>
          <w:sz w:val="34"/>
        </w:rPr>
        <w:t>σμών να μην παρεμβάλλονται μεταξύ τους.</w:t>
      </w:r>
    </w:p>
    <w:p w:rsidR="000B336B" w:rsidRPr="00904DFF" w:rsidRDefault="000B336B" w:rsidP="000B336B">
      <w:pPr>
        <w:rPr>
          <w:sz w:val="34"/>
        </w:rPr>
      </w:pPr>
    </w:p>
    <w:p w:rsidR="000B336B" w:rsidRPr="00904DFF" w:rsidRDefault="000B336B" w:rsidP="000B336B">
      <w:pPr>
        <w:pStyle w:val="3"/>
        <w:rPr>
          <w:sz w:val="34"/>
        </w:rPr>
      </w:pPr>
      <w:bookmarkStart w:id="120" w:name="_Toc362874629"/>
      <w:r w:rsidRPr="00904DFF">
        <w:rPr>
          <w:sz w:val="34"/>
        </w:rPr>
        <w:t>Κατανόηση Αξιώσεων Συμμόρφωσης του WCAG 2.0</w:t>
      </w:r>
      <w:bookmarkEnd w:id="120"/>
    </w:p>
    <w:p w:rsidR="000B336B" w:rsidRPr="00904DFF" w:rsidRDefault="000B336B" w:rsidP="000B336B">
      <w:pPr>
        <w:rPr>
          <w:sz w:val="34"/>
        </w:rPr>
      </w:pPr>
      <w:r w:rsidRPr="00904DFF">
        <w:rPr>
          <w:sz w:val="34"/>
        </w:rPr>
        <w:t>Αρκετοί κατασκευαστές διαδικτυακών τόπων στην προσπ</w:t>
      </w:r>
      <w:r w:rsidRPr="00904DFF">
        <w:rPr>
          <w:sz w:val="34"/>
        </w:rPr>
        <w:t>ά</w:t>
      </w:r>
      <w:r w:rsidRPr="00904DFF">
        <w:rPr>
          <w:sz w:val="34"/>
        </w:rPr>
        <w:t>θειά τους να επιδε</w:t>
      </w:r>
      <w:r w:rsidRPr="00904DFF">
        <w:rPr>
          <w:sz w:val="34"/>
        </w:rPr>
        <w:t>ί</w:t>
      </w:r>
      <w:r w:rsidRPr="00904DFF">
        <w:rPr>
          <w:sz w:val="34"/>
        </w:rPr>
        <w:t>ξουν αυξημένη πρόνοια για τα άτομα με αναπηρία, χρησιμοποιούν την επίδειξη συγκεκριμένου επ</w:t>
      </w:r>
      <w:r w:rsidRPr="00904DFF">
        <w:rPr>
          <w:sz w:val="34"/>
        </w:rPr>
        <w:t>ι</w:t>
      </w:r>
      <w:r w:rsidRPr="00904DFF">
        <w:rPr>
          <w:sz w:val="34"/>
        </w:rPr>
        <w:t>πέδου συμμόρφωσης, χωρίς αυτό να ικανοποιείται. Η αξί</w:t>
      </w:r>
      <w:r w:rsidRPr="00904DFF">
        <w:rPr>
          <w:sz w:val="34"/>
        </w:rPr>
        <w:t>ω</w:t>
      </w:r>
      <w:r w:rsidRPr="00904DFF">
        <w:rPr>
          <w:sz w:val="34"/>
        </w:rPr>
        <w:t>ση συμμόρφωσης με συγκεκριμένο επίπεδο δεν είναι απ</w:t>
      </w:r>
      <w:r w:rsidRPr="00904DFF">
        <w:rPr>
          <w:sz w:val="34"/>
        </w:rPr>
        <w:t>α</w:t>
      </w:r>
      <w:r w:rsidRPr="00904DFF">
        <w:rPr>
          <w:sz w:val="34"/>
        </w:rPr>
        <w:lastRenderedPageBreak/>
        <w:t>ραίτητη, στην περίπτωση όμως όπου μία αξίωση συμμό</w:t>
      </w:r>
      <w:r w:rsidRPr="00904DFF">
        <w:rPr>
          <w:sz w:val="34"/>
        </w:rPr>
        <w:t>ρ</w:t>
      </w:r>
      <w:r w:rsidRPr="00904DFF">
        <w:rPr>
          <w:sz w:val="34"/>
        </w:rPr>
        <w:t>φωσης κ</w:t>
      </w:r>
      <w:r w:rsidRPr="00904DFF">
        <w:rPr>
          <w:sz w:val="34"/>
        </w:rPr>
        <w:t>α</w:t>
      </w:r>
      <w:r w:rsidRPr="00904DFF">
        <w:rPr>
          <w:sz w:val="34"/>
        </w:rPr>
        <w:t>ταχωρείται τότε θα πρέπει να έχουν προηγηθεί οι κατάλληλοι έλεγχοι που να πιστοποιούν την επιτυχία με τα κριτήρια επιτυχίας του συγκεκριμένου επιπέδου.</w:t>
      </w:r>
    </w:p>
    <w:p w:rsidR="00764546" w:rsidRPr="00904DFF" w:rsidRDefault="000B336B" w:rsidP="000B336B">
      <w:pPr>
        <w:rPr>
          <w:sz w:val="34"/>
        </w:rPr>
      </w:pPr>
      <w:r w:rsidRPr="00904DFF">
        <w:rPr>
          <w:sz w:val="34"/>
        </w:rPr>
        <w:t>Τα κριτήρια επιτυχίας έχουν αντιστοιχηθεί σε ένα από τρία επίπεδα συμμό</w:t>
      </w:r>
      <w:r w:rsidRPr="00904DFF">
        <w:rPr>
          <w:sz w:val="34"/>
        </w:rPr>
        <w:t>ρ</w:t>
      </w:r>
      <w:r w:rsidRPr="00904DFF">
        <w:rPr>
          <w:sz w:val="34"/>
        </w:rPr>
        <w:t>φωσης από την ομάδα εργασίας του W3C, αφού λήφθηκε υπόψη ένα ευρύ φάσμα προβλημάτων σχετ</w:t>
      </w:r>
      <w:r w:rsidRPr="00904DFF">
        <w:rPr>
          <w:sz w:val="34"/>
        </w:rPr>
        <w:t>ι</w:t>
      </w:r>
      <w:r w:rsidRPr="00904DFF">
        <w:rPr>
          <w:sz w:val="34"/>
        </w:rPr>
        <w:t xml:space="preserve">κών με την αλληλεπίδραση των </w:t>
      </w:r>
      <w:proofErr w:type="spellStart"/>
      <w:r w:rsidRPr="00904DFF">
        <w:rPr>
          <w:sz w:val="34"/>
        </w:rPr>
        <w:t>αμεα</w:t>
      </w:r>
      <w:proofErr w:type="spellEnd"/>
      <w:r w:rsidRPr="00904DFF">
        <w:rPr>
          <w:sz w:val="34"/>
        </w:rPr>
        <w:t xml:space="preserve"> με το διαδίκτυο. Πο</w:t>
      </w:r>
      <w:r w:rsidRPr="00904DFF">
        <w:rPr>
          <w:sz w:val="34"/>
        </w:rPr>
        <w:t>λ</w:t>
      </w:r>
      <w:r w:rsidRPr="00904DFF">
        <w:rPr>
          <w:sz w:val="34"/>
        </w:rPr>
        <w:t>λά από αυτά τα κριτήρια αντιμετωπίζουν την παροχή πρ</w:t>
      </w:r>
      <w:r w:rsidRPr="00904DFF">
        <w:rPr>
          <w:sz w:val="34"/>
        </w:rPr>
        <w:t>ο</w:t>
      </w:r>
      <w:r w:rsidRPr="00904DFF">
        <w:rPr>
          <w:sz w:val="34"/>
        </w:rPr>
        <w:t>σβασιμότητας μέσω λύσεων υποστηρικτικής τεχνολογίας ή ειδικών χαρακτηριστικών πρ</w:t>
      </w:r>
      <w:r w:rsidRPr="00904DFF">
        <w:rPr>
          <w:sz w:val="34"/>
        </w:rPr>
        <w:t>ο</w:t>
      </w:r>
      <w:r w:rsidRPr="00904DFF">
        <w:rPr>
          <w:sz w:val="34"/>
        </w:rPr>
        <w:t xml:space="preserve">σβασιμότητας σε δημοφιλείς </w:t>
      </w:r>
      <w:r w:rsidRPr="00904DFF">
        <w:rPr>
          <w:sz w:val="34"/>
          <w:lang w:val="en-GB"/>
        </w:rPr>
        <w:t>browsers</w:t>
      </w:r>
      <w:r w:rsidRPr="00904DFF">
        <w:rPr>
          <w:sz w:val="34"/>
        </w:rPr>
        <w:t>. Δηλαδή, τα κριτήρια επιτυχίας απαιτούν κάτι να γίνει στο περιεχόμενο μίας ιστοσ</w:t>
      </w:r>
      <w:r w:rsidRPr="00904DFF">
        <w:rPr>
          <w:sz w:val="34"/>
        </w:rPr>
        <w:t>ε</w:t>
      </w:r>
      <w:r w:rsidRPr="00904DFF">
        <w:rPr>
          <w:sz w:val="34"/>
        </w:rPr>
        <w:t>λίδας που θα καταστήσει δυνατή την επιτυχή παρουσίαση του περιεχομ</w:t>
      </w:r>
      <w:r w:rsidRPr="00904DFF">
        <w:rPr>
          <w:sz w:val="34"/>
        </w:rPr>
        <w:t>έ</w:t>
      </w:r>
      <w:r w:rsidRPr="00904DFF">
        <w:rPr>
          <w:sz w:val="34"/>
        </w:rPr>
        <w:t>νου της και από υποστηρικτικές τεχνολογίες. Για παράδειγμα, μια εικ</w:t>
      </w:r>
      <w:r w:rsidRPr="00904DFF">
        <w:rPr>
          <w:sz w:val="34"/>
        </w:rPr>
        <w:t>ό</w:t>
      </w:r>
      <w:r w:rsidRPr="00904DFF">
        <w:rPr>
          <w:sz w:val="34"/>
        </w:rPr>
        <w:t xml:space="preserve">να που είναι ταυτόχρονα και </w:t>
      </w:r>
      <w:proofErr w:type="spellStart"/>
      <w:r w:rsidRPr="00904DFF">
        <w:rPr>
          <w:sz w:val="34"/>
        </w:rPr>
        <w:t>υπερσύνδεσμος</w:t>
      </w:r>
      <w:proofErr w:type="spellEnd"/>
      <w:r w:rsidRPr="00904DFF">
        <w:rPr>
          <w:sz w:val="34"/>
        </w:rPr>
        <w:t xml:space="preserve"> προς μία άλλη ιστοσελίδα περιεχομένου (π.χ., το πλήρες άρθρο μίας εφ</w:t>
      </w:r>
      <w:r w:rsidRPr="00904DFF">
        <w:rPr>
          <w:sz w:val="34"/>
        </w:rPr>
        <w:t>η</w:t>
      </w:r>
      <w:r w:rsidRPr="00904DFF">
        <w:rPr>
          <w:sz w:val="34"/>
        </w:rPr>
        <w:t xml:space="preserve">μερίδας) στο οποίο για να μεταβεί ο τελικός χρήστης θα </w:t>
      </w:r>
      <w:r w:rsidRPr="00904DFF">
        <w:rPr>
          <w:sz w:val="34"/>
        </w:rPr>
        <w:t>έ</w:t>
      </w:r>
      <w:r w:rsidRPr="00904DFF">
        <w:rPr>
          <w:sz w:val="34"/>
        </w:rPr>
        <w:t>πρεπε να τον ενεργ</w:t>
      </w:r>
      <w:r w:rsidRPr="00904DFF">
        <w:rPr>
          <w:sz w:val="34"/>
        </w:rPr>
        <w:t>ο</w:t>
      </w:r>
      <w:r w:rsidRPr="00904DFF">
        <w:rPr>
          <w:sz w:val="34"/>
        </w:rPr>
        <w:t xml:space="preserve">ποιήσει με το πάτημα του </w:t>
      </w:r>
      <w:r w:rsidRPr="00904DFF">
        <w:rPr>
          <w:sz w:val="34"/>
          <w:lang w:val="en-GB"/>
        </w:rPr>
        <w:t>mouse</w:t>
      </w:r>
      <w:r w:rsidRPr="00904DFF">
        <w:rPr>
          <w:sz w:val="34"/>
        </w:rPr>
        <w:t>, δεν θα ήταν προσβάσιμη σε έναν τυφλό εφόσον δεν έχει εναλλ</w:t>
      </w:r>
      <w:r w:rsidRPr="00904DFF">
        <w:rPr>
          <w:sz w:val="34"/>
        </w:rPr>
        <w:t>α</w:t>
      </w:r>
      <w:r w:rsidRPr="00904DFF">
        <w:rPr>
          <w:sz w:val="34"/>
        </w:rPr>
        <w:t>κτικό περιεχόμενο που να εντοπίζεται από την υποστηρικτ</w:t>
      </w:r>
      <w:r w:rsidRPr="00904DFF">
        <w:rPr>
          <w:sz w:val="34"/>
        </w:rPr>
        <w:t>ι</w:t>
      </w:r>
      <w:r w:rsidRPr="00904DFF">
        <w:rPr>
          <w:sz w:val="34"/>
        </w:rPr>
        <w:t>κή τεχνολογία (π.χ., τον συνθέτη οθόνης) και να τον ειδ</w:t>
      </w:r>
      <w:r w:rsidRPr="00904DFF">
        <w:rPr>
          <w:sz w:val="34"/>
        </w:rPr>
        <w:t>ο</w:t>
      </w:r>
      <w:r w:rsidRPr="00904DFF">
        <w:rPr>
          <w:sz w:val="34"/>
        </w:rPr>
        <w:t>ποιεί σχετικά με την λειτουργικότητα αυτή (π.χ., απόδοση από τον συνθέτη φωνής του κειμένου: σύνδεσμος προς κ</w:t>
      </w:r>
      <w:r w:rsidRPr="00904DFF">
        <w:rPr>
          <w:sz w:val="34"/>
        </w:rPr>
        <w:t>ύ</w:t>
      </w:r>
      <w:r w:rsidRPr="00904DFF">
        <w:rPr>
          <w:sz w:val="34"/>
        </w:rPr>
        <w:t>ριο άρθρο). Το σημαντικό στοιχείο σε αυτή την περ</w:t>
      </w:r>
      <w:r w:rsidRPr="00904DFF">
        <w:rPr>
          <w:sz w:val="34"/>
        </w:rPr>
        <w:t>ί</w:t>
      </w:r>
      <w:r w:rsidRPr="00904DFF">
        <w:rPr>
          <w:sz w:val="34"/>
        </w:rPr>
        <w:t xml:space="preserve">πτωση είναι πως το εναλλακτικό κειμένου πρέπει να συμπεριληφθεί κατά τέτοιο τρόπο που τόσο οι </w:t>
      </w:r>
      <w:r w:rsidRPr="00904DFF">
        <w:rPr>
          <w:sz w:val="34"/>
          <w:lang w:val="en-GB"/>
        </w:rPr>
        <w:t>browsers</w:t>
      </w:r>
      <w:r w:rsidRPr="00904DFF">
        <w:rPr>
          <w:sz w:val="34"/>
        </w:rPr>
        <w:t xml:space="preserve"> όσο και οι λύσεις υποστηρικτικής τεχνολογίας που «διαβάζουν» το περιεχ</w:t>
      </w:r>
      <w:r w:rsidRPr="00904DFF">
        <w:rPr>
          <w:sz w:val="34"/>
        </w:rPr>
        <w:t>ό</w:t>
      </w:r>
      <w:r w:rsidRPr="00904DFF">
        <w:rPr>
          <w:sz w:val="34"/>
        </w:rPr>
        <w:t xml:space="preserve">μενο που εμφανίζεται στην οθόνη του </w:t>
      </w:r>
      <w:r w:rsidRPr="00904DFF">
        <w:rPr>
          <w:sz w:val="34"/>
          <w:lang w:val="en-GB"/>
        </w:rPr>
        <w:t>browser</w:t>
      </w:r>
      <w:r w:rsidRPr="00904DFF">
        <w:rPr>
          <w:sz w:val="34"/>
        </w:rPr>
        <w:t xml:space="preserve">, μπορούν να κατανοήσουν και να χρησιμοποιήσουν αυτό το εναλλακτικό </w:t>
      </w:r>
      <w:r w:rsidRPr="00904DFF">
        <w:rPr>
          <w:sz w:val="34"/>
        </w:rPr>
        <w:lastRenderedPageBreak/>
        <w:t>κείμενο με τρόπο που υποστηρίζει την προσβασιμ</w:t>
      </w:r>
      <w:r w:rsidRPr="00904DFF">
        <w:rPr>
          <w:sz w:val="34"/>
        </w:rPr>
        <w:t>ό</w:t>
      </w:r>
      <w:r w:rsidRPr="00904DFF">
        <w:rPr>
          <w:sz w:val="34"/>
        </w:rPr>
        <w:t>τητα.</w:t>
      </w:r>
    </w:p>
    <w:p w:rsidR="000B336B" w:rsidRPr="00904DFF" w:rsidRDefault="000B336B" w:rsidP="000B336B">
      <w:pPr>
        <w:rPr>
          <w:sz w:val="34"/>
        </w:rPr>
      </w:pPr>
      <w:r w:rsidRPr="00904DFF">
        <w:rPr>
          <w:sz w:val="34"/>
        </w:rPr>
        <w:t>Όταν νέες τεχνολογίες παρουσιάζονται, δύο πράγματα πρ</w:t>
      </w:r>
      <w:r w:rsidRPr="00904DFF">
        <w:rPr>
          <w:sz w:val="34"/>
        </w:rPr>
        <w:t>έ</w:t>
      </w:r>
      <w:r w:rsidRPr="00904DFF">
        <w:rPr>
          <w:sz w:val="34"/>
        </w:rPr>
        <w:t xml:space="preserve">πει να συμβούν προκειμένου άτομα (κυρίως </w:t>
      </w:r>
      <w:proofErr w:type="spellStart"/>
      <w:r w:rsidRPr="00904DFF">
        <w:rPr>
          <w:sz w:val="34"/>
        </w:rPr>
        <w:t>αμεα</w:t>
      </w:r>
      <w:proofErr w:type="spellEnd"/>
      <w:r w:rsidRPr="00904DFF">
        <w:rPr>
          <w:sz w:val="34"/>
        </w:rPr>
        <w:t>) που χρ</w:t>
      </w:r>
      <w:r w:rsidRPr="00904DFF">
        <w:rPr>
          <w:sz w:val="34"/>
        </w:rPr>
        <w:t>η</w:t>
      </w:r>
      <w:r w:rsidRPr="00904DFF">
        <w:rPr>
          <w:sz w:val="34"/>
        </w:rPr>
        <w:t xml:space="preserve">σιμοποιούν υποστηρικτικές τεχνολογίες να μπορούν να </w:t>
      </w:r>
      <w:r w:rsidRPr="00904DFF">
        <w:rPr>
          <w:sz w:val="34"/>
        </w:rPr>
        <w:t>έ</w:t>
      </w:r>
      <w:r w:rsidRPr="00904DFF">
        <w:rPr>
          <w:sz w:val="34"/>
        </w:rPr>
        <w:t>χουν πρόσβαση σε αυτές:</w:t>
      </w:r>
    </w:p>
    <w:p w:rsidR="000B336B" w:rsidRPr="00904DFF" w:rsidRDefault="000B336B" w:rsidP="000B336B">
      <w:pPr>
        <w:pStyle w:val="myBullet"/>
        <w:rPr>
          <w:sz w:val="34"/>
        </w:rPr>
      </w:pPr>
      <w:r w:rsidRPr="00904DFF">
        <w:rPr>
          <w:sz w:val="34"/>
        </w:rPr>
        <w:t xml:space="preserve">οι τεχνολογίες αυτές πρέπει να σχεδιάζονται με τρόπο που οι </w:t>
      </w:r>
      <w:r w:rsidRPr="00904DFF">
        <w:rPr>
          <w:sz w:val="34"/>
          <w:lang w:val="en-GB"/>
        </w:rPr>
        <w:t>browsers</w:t>
      </w:r>
      <w:r w:rsidRPr="00904DFF">
        <w:rPr>
          <w:sz w:val="34"/>
        </w:rPr>
        <w:t>, συμπεριλαμβανομένων και των υπ</w:t>
      </w:r>
      <w:r w:rsidRPr="00904DFF">
        <w:rPr>
          <w:sz w:val="34"/>
        </w:rPr>
        <w:t>ο</w:t>
      </w:r>
      <w:r w:rsidRPr="00904DFF">
        <w:rPr>
          <w:sz w:val="34"/>
        </w:rPr>
        <w:t>στηρικτικών τεχνολογιών, μπορούν να έχουν πρόσβ</w:t>
      </w:r>
      <w:r w:rsidRPr="00904DFF">
        <w:rPr>
          <w:sz w:val="34"/>
        </w:rPr>
        <w:t>α</w:t>
      </w:r>
      <w:r w:rsidRPr="00904DFF">
        <w:rPr>
          <w:sz w:val="34"/>
        </w:rPr>
        <w:t>ση σε όλες τις πληροφορίες που χρειάζονται ώστε να παρουσιάσουν περιεχόμενο στον χρήστη και</w:t>
      </w:r>
    </w:p>
    <w:p w:rsidR="000B336B" w:rsidRPr="00904DFF" w:rsidRDefault="000B336B" w:rsidP="000B336B">
      <w:pPr>
        <w:pStyle w:val="myBullet"/>
        <w:rPr>
          <w:sz w:val="34"/>
        </w:rPr>
      </w:pPr>
      <w:r w:rsidRPr="00904DFF">
        <w:rPr>
          <w:sz w:val="34"/>
        </w:rPr>
        <w:t xml:space="preserve">οι </w:t>
      </w:r>
      <w:r w:rsidRPr="00904DFF">
        <w:rPr>
          <w:sz w:val="34"/>
          <w:lang w:val="en-GB"/>
        </w:rPr>
        <w:t>browsers</w:t>
      </w:r>
      <w:r w:rsidRPr="00904DFF">
        <w:rPr>
          <w:sz w:val="34"/>
        </w:rPr>
        <w:t xml:space="preserve"> και οι υποστηρικτικές τεχνολογίες μπορεί να χρειάζεται να επανασχεδιαστούν ή να τροποποι</w:t>
      </w:r>
      <w:r w:rsidRPr="00904DFF">
        <w:rPr>
          <w:sz w:val="34"/>
        </w:rPr>
        <w:t>η</w:t>
      </w:r>
      <w:r w:rsidRPr="00904DFF">
        <w:rPr>
          <w:sz w:val="34"/>
        </w:rPr>
        <w:t>θούν ώστε να είναι σε θέση να συνεργάζονται αρμον</w:t>
      </w:r>
      <w:r w:rsidRPr="00904DFF">
        <w:rPr>
          <w:sz w:val="34"/>
        </w:rPr>
        <w:t>ι</w:t>
      </w:r>
      <w:r w:rsidRPr="00904DFF">
        <w:rPr>
          <w:sz w:val="34"/>
        </w:rPr>
        <w:t>κά με αυτές τις νέες τεχνολογίες.</w:t>
      </w:r>
    </w:p>
    <w:p w:rsidR="000B336B" w:rsidRPr="00904DFF" w:rsidRDefault="000B336B" w:rsidP="000B336B">
      <w:pPr>
        <w:rPr>
          <w:sz w:val="34"/>
        </w:rPr>
      </w:pPr>
      <w:r w:rsidRPr="00904DFF">
        <w:rPr>
          <w:sz w:val="34"/>
        </w:rPr>
        <w:t>«</w:t>
      </w:r>
      <w:r w:rsidRPr="00904DFF">
        <w:rPr>
          <w:b/>
          <w:sz w:val="34"/>
        </w:rPr>
        <w:t>Υποστήριξη προσβασιμότητας</w:t>
      </w:r>
      <w:r w:rsidRPr="00904DFF">
        <w:rPr>
          <w:sz w:val="34"/>
        </w:rPr>
        <w:t>» σημαίνει ότι και οι δύο παραπάνω περιπτώσεις έχουν πραγματοποιηθεί, με αποτ</w:t>
      </w:r>
      <w:r w:rsidRPr="00904DFF">
        <w:rPr>
          <w:sz w:val="34"/>
        </w:rPr>
        <w:t>έ</w:t>
      </w:r>
      <w:r w:rsidRPr="00904DFF">
        <w:rPr>
          <w:sz w:val="34"/>
        </w:rPr>
        <w:t>λεσμα η νέα αυτή τεχνολογία να σ</w:t>
      </w:r>
      <w:r w:rsidRPr="00904DFF">
        <w:rPr>
          <w:sz w:val="34"/>
        </w:rPr>
        <w:t>υ</w:t>
      </w:r>
      <w:r w:rsidRPr="00904DFF">
        <w:rPr>
          <w:sz w:val="34"/>
        </w:rPr>
        <w:t xml:space="preserve">νεργάζεται με </w:t>
      </w:r>
      <w:r w:rsidRPr="00904DFF">
        <w:rPr>
          <w:sz w:val="34"/>
          <w:lang w:val="en-GB"/>
        </w:rPr>
        <w:t>browsers</w:t>
      </w:r>
      <w:r w:rsidRPr="00904DFF">
        <w:rPr>
          <w:sz w:val="34"/>
        </w:rPr>
        <w:t xml:space="preserve"> και υποστηρικτικές τεχνολογίες.</w:t>
      </w:r>
    </w:p>
    <w:p w:rsidR="000B336B" w:rsidRPr="00904DFF" w:rsidRDefault="000B336B" w:rsidP="000B336B">
      <w:pPr>
        <w:rPr>
          <w:sz w:val="34"/>
        </w:rPr>
      </w:pPr>
      <w:r w:rsidRPr="00904DFF">
        <w:rPr>
          <w:sz w:val="34"/>
        </w:rPr>
        <w:t xml:space="preserve">Σημειώνεται ότι οι διεθνείς δείκτες προσβασιμότητας του διαδικτύου </w:t>
      </w:r>
      <w:r w:rsidRPr="00904DFF">
        <w:rPr>
          <w:sz w:val="34"/>
        </w:rPr>
        <w:t>έ</w:t>
      </w:r>
      <w:r w:rsidRPr="00904DFF">
        <w:rPr>
          <w:sz w:val="34"/>
        </w:rPr>
        <w:t>χουν διαχρονικά καταδείξει ότι στην πράξη η πλειοψηφία των κατασκευαστών περιεχομένου δεν διαθ</w:t>
      </w:r>
      <w:r w:rsidRPr="00904DFF">
        <w:rPr>
          <w:sz w:val="34"/>
        </w:rPr>
        <w:t>έ</w:t>
      </w:r>
      <w:r w:rsidRPr="00904DFF">
        <w:rPr>
          <w:sz w:val="34"/>
        </w:rPr>
        <w:t>τουν πλήρεις τεχνικές γνώσεις για να πραγματοποιήσουν όλους τους απαραίτητους ελέγχους, ώστε να προσδ</w:t>
      </w:r>
      <w:r w:rsidRPr="00904DFF">
        <w:rPr>
          <w:sz w:val="34"/>
        </w:rPr>
        <w:t>ι</w:t>
      </w:r>
      <w:r w:rsidRPr="00904DFF">
        <w:rPr>
          <w:sz w:val="34"/>
        </w:rPr>
        <w:t>οριστεί ποιοι τρόποι χρήσης και ποιες τεχνολογίες Ιστού υποστηρ</w:t>
      </w:r>
      <w:r w:rsidRPr="00904DFF">
        <w:rPr>
          <w:sz w:val="34"/>
        </w:rPr>
        <w:t>ί</w:t>
      </w:r>
      <w:r w:rsidRPr="00904DFF">
        <w:rPr>
          <w:sz w:val="34"/>
        </w:rPr>
        <w:t>ζονται στην ουσία από τον διαδικτυακό τόπο που κατ</w:t>
      </w:r>
      <w:r w:rsidRPr="00904DFF">
        <w:rPr>
          <w:sz w:val="34"/>
        </w:rPr>
        <w:t>α</w:t>
      </w:r>
      <w:r w:rsidRPr="00904DFF">
        <w:rPr>
          <w:sz w:val="34"/>
        </w:rPr>
        <w:t>σκευάζουν καθώς και ποιος συνδυασμός έκδοσης υποστηρ</w:t>
      </w:r>
      <w:r w:rsidRPr="00904DFF">
        <w:rPr>
          <w:sz w:val="34"/>
        </w:rPr>
        <w:t>ι</w:t>
      </w:r>
      <w:r w:rsidRPr="00904DFF">
        <w:rPr>
          <w:sz w:val="34"/>
        </w:rPr>
        <w:t xml:space="preserve">κτικών τεχνολογιών και </w:t>
      </w:r>
      <w:r w:rsidRPr="00904DFF">
        <w:rPr>
          <w:sz w:val="34"/>
          <w:lang w:val="en-GB"/>
        </w:rPr>
        <w:t>browser</w:t>
      </w:r>
      <w:r w:rsidRPr="00904DFF">
        <w:rPr>
          <w:sz w:val="34"/>
        </w:rPr>
        <w:t xml:space="preserve"> θεωρείται ο κατάλληλος για κάθε περίπτωση χρήσης. Επομένως, οι κ</w:t>
      </w:r>
      <w:r w:rsidRPr="00904DFF">
        <w:rPr>
          <w:sz w:val="34"/>
        </w:rPr>
        <w:t>α</w:t>
      </w:r>
      <w:r w:rsidRPr="00904DFF">
        <w:rPr>
          <w:sz w:val="34"/>
        </w:rPr>
        <w:t xml:space="preserve">τασκευαστές ενδέχεται να τεκμηριώνουν δημοσίως ποιες υποστηρικτικές </w:t>
      </w:r>
      <w:r w:rsidRPr="00904DFF">
        <w:rPr>
          <w:sz w:val="34"/>
        </w:rPr>
        <w:lastRenderedPageBreak/>
        <w:t>τεχνολογίες υποστηρίζονται και για ποιους τρόπους χρ</w:t>
      </w:r>
      <w:r w:rsidRPr="00904DFF">
        <w:rPr>
          <w:sz w:val="34"/>
        </w:rPr>
        <w:t>ή</w:t>
      </w:r>
      <w:r w:rsidRPr="00904DFF">
        <w:rPr>
          <w:sz w:val="34"/>
        </w:rPr>
        <w:t>σης.</w:t>
      </w:r>
    </w:p>
    <w:p w:rsidR="000B336B" w:rsidRPr="00904DFF" w:rsidRDefault="000B336B" w:rsidP="000B336B">
      <w:pPr>
        <w:rPr>
          <w:sz w:val="34"/>
        </w:rPr>
      </w:pPr>
    </w:p>
    <w:p w:rsidR="000B336B" w:rsidRPr="00904DFF" w:rsidRDefault="000B336B" w:rsidP="000B336B">
      <w:pPr>
        <w:pStyle w:val="2"/>
        <w:rPr>
          <w:sz w:val="36"/>
        </w:rPr>
      </w:pPr>
      <w:bookmarkStart w:id="121" w:name="_Toc362874630"/>
      <w:r w:rsidRPr="00904DFF">
        <w:rPr>
          <w:sz w:val="36"/>
        </w:rPr>
        <w:t>Ορισμός Πολιτικής για την Υιοθέτηση Ηλεκτρονική Προσβασιμότητας</w:t>
      </w:r>
      <w:bookmarkEnd w:id="121"/>
    </w:p>
    <w:p w:rsidR="000B336B" w:rsidRPr="00904DFF" w:rsidRDefault="000B336B" w:rsidP="000B336B">
      <w:pPr>
        <w:rPr>
          <w:sz w:val="34"/>
        </w:rPr>
      </w:pPr>
      <w:r w:rsidRPr="00904DFF">
        <w:rPr>
          <w:sz w:val="34"/>
        </w:rPr>
        <w:t>Συνήθως η εφαρμογή μίας πολιτικής για την υιοθέτηση της ηλεκτρονικής προσβασιμότητας πραγματοποιείται σε φορείς του Δημοσίου, και σε οργανισμούς του ευρύτερου Δημοσ</w:t>
      </w:r>
      <w:r w:rsidRPr="00904DFF">
        <w:rPr>
          <w:sz w:val="34"/>
        </w:rPr>
        <w:t>ί</w:t>
      </w:r>
      <w:r w:rsidRPr="00904DFF">
        <w:rPr>
          <w:sz w:val="34"/>
        </w:rPr>
        <w:t>ου τομέα. Όμως, σε παγκόσμιο επίπεδο ολοένα και περισσ</w:t>
      </w:r>
      <w:r w:rsidRPr="00904DFF">
        <w:rPr>
          <w:sz w:val="34"/>
        </w:rPr>
        <w:t>ό</w:t>
      </w:r>
      <w:r w:rsidRPr="00904DFF">
        <w:rPr>
          <w:sz w:val="34"/>
        </w:rPr>
        <w:t>τερες επιχειρήσεις που δραστηριοποιούνται και στο διαδ</w:t>
      </w:r>
      <w:r w:rsidRPr="00904DFF">
        <w:rPr>
          <w:sz w:val="34"/>
        </w:rPr>
        <w:t>ί</w:t>
      </w:r>
      <w:r w:rsidRPr="00904DFF">
        <w:rPr>
          <w:sz w:val="34"/>
        </w:rPr>
        <w:t>κτυο ορίζουν συγκεκριμένες πολιτικές για την διασφάλιση της προσβασιμότητας των προσφερομένων από αυτές υπ</w:t>
      </w:r>
      <w:r w:rsidRPr="00904DFF">
        <w:rPr>
          <w:sz w:val="34"/>
        </w:rPr>
        <w:t>η</w:t>
      </w:r>
      <w:r w:rsidRPr="00904DFF">
        <w:rPr>
          <w:sz w:val="34"/>
        </w:rPr>
        <w:t>ρεσιών σε άτομα με αναπηρία. Οι πολιτικές των οργαν</w:t>
      </w:r>
      <w:r w:rsidRPr="00904DFF">
        <w:rPr>
          <w:sz w:val="34"/>
        </w:rPr>
        <w:t>ι</w:t>
      </w:r>
      <w:r w:rsidRPr="00904DFF">
        <w:rPr>
          <w:sz w:val="34"/>
        </w:rPr>
        <w:t>σμών μπορεί να είναι πολύ απλές ή και πολύ εκτενείς:</w:t>
      </w:r>
    </w:p>
    <w:p w:rsidR="000B336B" w:rsidRPr="00904DFF" w:rsidRDefault="000B336B" w:rsidP="000B336B">
      <w:pPr>
        <w:rPr>
          <w:sz w:val="34"/>
        </w:rPr>
      </w:pPr>
      <w:r w:rsidRPr="00904DFF">
        <w:rPr>
          <w:sz w:val="34"/>
        </w:rPr>
        <w:t>Παράδειγμα απλής πολιτικής: «[Ο οργανισμός] δεσμεύεται ότι θα δι</w:t>
      </w:r>
      <w:r w:rsidRPr="00904DFF">
        <w:rPr>
          <w:sz w:val="34"/>
        </w:rPr>
        <w:t>α</w:t>
      </w:r>
      <w:r w:rsidRPr="00904DFF">
        <w:rPr>
          <w:sz w:val="34"/>
        </w:rPr>
        <w:t xml:space="preserve">σφαλίσει την προσβασιμότητα του </w:t>
      </w:r>
      <w:proofErr w:type="spellStart"/>
      <w:r w:rsidRPr="00904DFF">
        <w:rPr>
          <w:sz w:val="34"/>
        </w:rPr>
        <w:t>ιστοχώρου</w:t>
      </w:r>
      <w:proofErr w:type="spellEnd"/>
      <w:r w:rsidRPr="00904DFF">
        <w:rPr>
          <w:sz w:val="34"/>
        </w:rPr>
        <w:t xml:space="preserve"> του για τα άτομα με αναπηρία. Όλες οι ιστοσελίδες στον ιστ</w:t>
      </w:r>
      <w:r w:rsidRPr="00904DFF">
        <w:rPr>
          <w:sz w:val="34"/>
        </w:rPr>
        <w:t>ο</w:t>
      </w:r>
      <w:r w:rsidRPr="00904DFF">
        <w:rPr>
          <w:sz w:val="34"/>
        </w:rPr>
        <w:t>χώρο μας θα συμμορφώνονται με τις Οδηγίες για την Πρ</w:t>
      </w:r>
      <w:r w:rsidRPr="00904DFF">
        <w:rPr>
          <w:sz w:val="34"/>
        </w:rPr>
        <w:t>ο</w:t>
      </w:r>
      <w:r w:rsidRPr="00904DFF">
        <w:rPr>
          <w:sz w:val="34"/>
        </w:rPr>
        <w:t xml:space="preserve">σβασιμότητα του Περιεχομένου του Ιστού 2.0 του W3C/WAI, σε επίπεδο συμμόρφωσης διπλό ΑΑ». </w:t>
      </w:r>
    </w:p>
    <w:p w:rsidR="000B336B" w:rsidRPr="00904DFF" w:rsidRDefault="000B336B" w:rsidP="000B336B">
      <w:pPr>
        <w:rPr>
          <w:sz w:val="34"/>
        </w:rPr>
      </w:pPr>
      <w:r w:rsidRPr="00904DFF">
        <w:rPr>
          <w:sz w:val="34"/>
        </w:rPr>
        <w:t>Παράδειγμα εκτενούς πολιτικής: «[Ο οργανισμός] δεσμεύ</w:t>
      </w:r>
      <w:r w:rsidRPr="00904DFF">
        <w:rPr>
          <w:sz w:val="34"/>
        </w:rPr>
        <w:t>ε</w:t>
      </w:r>
      <w:r w:rsidRPr="00904DFF">
        <w:rPr>
          <w:sz w:val="34"/>
        </w:rPr>
        <w:t>ται ότι θα δ</w:t>
      </w:r>
      <w:r w:rsidRPr="00904DFF">
        <w:rPr>
          <w:sz w:val="34"/>
        </w:rPr>
        <w:t>ι</w:t>
      </w:r>
      <w:r w:rsidRPr="00904DFF">
        <w:rPr>
          <w:sz w:val="34"/>
        </w:rPr>
        <w:t xml:space="preserve">ασφαλίσει την προσβασιμότητα του </w:t>
      </w:r>
      <w:proofErr w:type="spellStart"/>
      <w:r w:rsidRPr="00904DFF">
        <w:rPr>
          <w:sz w:val="34"/>
        </w:rPr>
        <w:t>ιστοχώρου</w:t>
      </w:r>
      <w:proofErr w:type="spellEnd"/>
      <w:r w:rsidRPr="00904DFF">
        <w:rPr>
          <w:sz w:val="34"/>
        </w:rPr>
        <w:t xml:space="preserve"> του για τα άτομα με αναπηρία. Οι τεχνικές προδιαγραφές του νέου και ενημερωμένου περιεχομ</w:t>
      </w:r>
      <w:r w:rsidRPr="00904DFF">
        <w:rPr>
          <w:sz w:val="34"/>
        </w:rPr>
        <w:t>έ</w:t>
      </w:r>
      <w:r w:rsidRPr="00904DFF">
        <w:rPr>
          <w:sz w:val="34"/>
        </w:rPr>
        <w:t>νου για τον Ιστό που παράγεται από τον οργανισμό μας, θα συμμορφών</w:t>
      </w:r>
      <w:r w:rsidRPr="00904DFF">
        <w:rPr>
          <w:sz w:val="34"/>
        </w:rPr>
        <w:t>ε</w:t>
      </w:r>
      <w:r w:rsidRPr="00904DFF">
        <w:rPr>
          <w:sz w:val="34"/>
        </w:rPr>
        <w:t xml:space="preserve">ται με τις Οδηγίες για την Προσβασιμότητα του Περιεχομένου του </w:t>
      </w:r>
      <w:r w:rsidRPr="00904DFF">
        <w:rPr>
          <w:sz w:val="34"/>
        </w:rPr>
        <w:t>Ι</w:t>
      </w:r>
      <w:r w:rsidRPr="00904DFF">
        <w:rPr>
          <w:sz w:val="34"/>
        </w:rPr>
        <w:t>στού 2.0 του W3C/WAI, σε επίπεδο συμμόρφωσης Α. Το υπάρχον περιεχόμενο του Ιστού που έχει ήδη παραχθεί κ</w:t>
      </w:r>
      <w:r w:rsidRPr="00904DFF">
        <w:rPr>
          <w:sz w:val="34"/>
        </w:rPr>
        <w:t>α</w:t>
      </w:r>
      <w:r w:rsidRPr="00904DFF">
        <w:rPr>
          <w:sz w:val="34"/>
        </w:rPr>
        <w:t>θώς και εκείνο το περιεχόμενο που παρέχεται για την τοπ</w:t>
      </w:r>
      <w:r w:rsidRPr="00904DFF">
        <w:rPr>
          <w:sz w:val="34"/>
        </w:rPr>
        <w:t>ο</w:t>
      </w:r>
      <w:r w:rsidRPr="00904DFF">
        <w:rPr>
          <w:sz w:val="34"/>
        </w:rPr>
        <w:lastRenderedPageBreak/>
        <w:t>θεσία μας από τρίτους, θα πληροί το επίπεδο συ</w:t>
      </w:r>
      <w:r w:rsidRPr="00904DFF">
        <w:rPr>
          <w:sz w:val="34"/>
        </w:rPr>
        <w:t>μ</w:t>
      </w:r>
      <w:r w:rsidRPr="00904DFF">
        <w:rPr>
          <w:sz w:val="34"/>
        </w:rPr>
        <w:t>μόρφωσης Α έως τις 25 Μαρτίου 2011. Για το λόγο αυτό θα ξεκινήσει ένα εσωτερικό πρόγραμμα παρακολούθησης έως τις 25 Φ</w:t>
      </w:r>
      <w:r w:rsidRPr="00904DFF">
        <w:rPr>
          <w:sz w:val="34"/>
        </w:rPr>
        <w:t>ε</w:t>
      </w:r>
      <w:r w:rsidRPr="00904DFF">
        <w:rPr>
          <w:sz w:val="34"/>
        </w:rPr>
        <w:t>βρουαρίου 2011. Η πολιτική αυτή δύναται να αναθεωρηθεί μελλοντικά προκειμένου να εξεταστεί το ενδεχόμενο ενημ</w:t>
      </w:r>
      <w:r w:rsidRPr="00904DFF">
        <w:rPr>
          <w:sz w:val="34"/>
        </w:rPr>
        <w:t>έ</w:t>
      </w:r>
      <w:r w:rsidRPr="00904DFF">
        <w:rPr>
          <w:sz w:val="34"/>
        </w:rPr>
        <w:t xml:space="preserve">ρωσής της σε σχέση με την παροχή </w:t>
      </w:r>
      <w:r w:rsidRPr="00904DFF">
        <w:rPr>
          <w:sz w:val="34"/>
        </w:rPr>
        <w:t>ό</w:t>
      </w:r>
      <w:r w:rsidRPr="00904DFF">
        <w:rPr>
          <w:sz w:val="34"/>
        </w:rPr>
        <w:t xml:space="preserve">λου του περιεχομένου (νέου και παλαιού) συμμορφουμένου με επόμενη έκδοση των Οδηγιών για την Προσβασιμότητα του Περιεχομένου του </w:t>
      </w:r>
      <w:r w:rsidRPr="00904DFF">
        <w:rPr>
          <w:sz w:val="34"/>
        </w:rPr>
        <w:t>Ι</w:t>
      </w:r>
      <w:r w:rsidRPr="00904DFF">
        <w:rPr>
          <w:sz w:val="34"/>
        </w:rPr>
        <w:t>στού 2.0 σε επίπεδο συμμόρφωσης Διπλό Α».</w:t>
      </w:r>
    </w:p>
    <w:p w:rsidR="000B336B" w:rsidRPr="00904DFF" w:rsidRDefault="000B336B" w:rsidP="00B8296E">
      <w:pPr>
        <w:spacing w:after="0"/>
        <w:rPr>
          <w:sz w:val="34"/>
        </w:rPr>
      </w:pPr>
    </w:p>
    <w:p w:rsidR="000B336B" w:rsidRPr="00904DFF" w:rsidRDefault="000B336B" w:rsidP="000B336B">
      <w:pPr>
        <w:pBdr>
          <w:top w:val="single" w:sz="4" w:space="1" w:color="auto"/>
          <w:left w:val="single" w:sz="4" w:space="4" w:color="auto"/>
          <w:bottom w:val="single" w:sz="4" w:space="1" w:color="auto"/>
          <w:right w:val="single" w:sz="4" w:space="4" w:color="auto"/>
        </w:pBdr>
        <w:ind w:left="284" w:right="368"/>
        <w:rPr>
          <w:sz w:val="34"/>
        </w:rPr>
      </w:pPr>
      <w:r w:rsidRPr="00904DFF">
        <w:rPr>
          <w:sz w:val="34"/>
        </w:rPr>
        <w:t>Βεβαίως στην περίπτωση ισχύς εκτελεστικού νόμου με τον οποίο ορίζεται το ελάχιστο επίπεδο συμμόρφωσης, οι οργανισμοί θα πρέπει να διασφαλίσουν ότι οι πολιτ</w:t>
      </w:r>
      <w:r w:rsidRPr="00904DFF">
        <w:rPr>
          <w:sz w:val="34"/>
        </w:rPr>
        <w:t>ι</w:t>
      </w:r>
      <w:r w:rsidRPr="00904DFF">
        <w:rPr>
          <w:sz w:val="34"/>
        </w:rPr>
        <w:t>κές τους υιοθετούν κατ’ ελάχιστον τις προδιαγραφές προσβασιμότητας που ορίζει το επίπεδο α</w:t>
      </w:r>
      <w:r w:rsidRPr="00904DFF">
        <w:rPr>
          <w:sz w:val="34"/>
        </w:rPr>
        <w:t>υ</w:t>
      </w:r>
      <w:r w:rsidRPr="00904DFF">
        <w:rPr>
          <w:sz w:val="34"/>
        </w:rPr>
        <w:t>τό.</w:t>
      </w:r>
    </w:p>
    <w:p w:rsidR="000B336B" w:rsidRPr="00904DFF" w:rsidRDefault="000B336B" w:rsidP="000B336B">
      <w:pPr>
        <w:rPr>
          <w:sz w:val="34"/>
        </w:rPr>
      </w:pPr>
    </w:p>
    <w:p w:rsidR="000B336B" w:rsidRPr="00904DFF" w:rsidRDefault="000B336B" w:rsidP="000B336B">
      <w:pPr>
        <w:pStyle w:val="2"/>
        <w:rPr>
          <w:sz w:val="36"/>
        </w:rPr>
      </w:pPr>
      <w:bookmarkStart w:id="122" w:name="_Toc362874631"/>
      <w:r w:rsidRPr="00904DFF">
        <w:rPr>
          <w:sz w:val="36"/>
        </w:rPr>
        <w:t>Αξιολόγηση Ηλεκτρονικής Προσβασιμότητας</w:t>
      </w:r>
      <w:bookmarkEnd w:id="122"/>
    </w:p>
    <w:p w:rsidR="000B336B" w:rsidRPr="00904DFF" w:rsidRDefault="000B336B" w:rsidP="000B336B">
      <w:pPr>
        <w:rPr>
          <w:sz w:val="34"/>
        </w:rPr>
      </w:pPr>
      <w:r w:rsidRPr="00904DFF">
        <w:rPr>
          <w:sz w:val="34"/>
        </w:rPr>
        <w:t>Υπάρχουν πολλά εργαλεία και προσεγγίσεις για την αξιολ</w:t>
      </w:r>
      <w:r w:rsidRPr="00904DFF">
        <w:rPr>
          <w:sz w:val="34"/>
        </w:rPr>
        <w:t>ό</w:t>
      </w:r>
      <w:r w:rsidRPr="00904DFF">
        <w:rPr>
          <w:sz w:val="34"/>
        </w:rPr>
        <w:t>γηση της προσβ</w:t>
      </w:r>
      <w:r w:rsidRPr="00904DFF">
        <w:rPr>
          <w:sz w:val="34"/>
        </w:rPr>
        <w:t>α</w:t>
      </w:r>
      <w:r w:rsidRPr="00904DFF">
        <w:rPr>
          <w:sz w:val="34"/>
        </w:rPr>
        <w:t>σιμότητας ενός διαδικτυακού τόπου, αλλά το καθένα από μόνο του δεν είναι σε θέση να προσφέρει μία συνολική αξιολόγηση για το σ</w:t>
      </w:r>
      <w:r w:rsidRPr="00904DFF">
        <w:rPr>
          <w:sz w:val="34"/>
        </w:rPr>
        <w:t>ύ</w:t>
      </w:r>
      <w:r w:rsidRPr="00904DFF">
        <w:rPr>
          <w:sz w:val="34"/>
        </w:rPr>
        <w:t>νολο των παραμέτρων που χρειάζεται να ελέγχουν. Η μόνη συντονισμένη προσπάθεια πιστοποίησης προσβασιμότητας περιεχομένου για το διαδ</w:t>
      </w:r>
      <w:r w:rsidRPr="00904DFF">
        <w:rPr>
          <w:sz w:val="34"/>
        </w:rPr>
        <w:t>ί</w:t>
      </w:r>
      <w:r w:rsidRPr="00904DFF">
        <w:rPr>
          <w:sz w:val="34"/>
        </w:rPr>
        <w:t xml:space="preserve">κτυο έχει πραγματοποιηθεί από την ομάδα W3C-WAI. Σύμφωνα με αυτή για την αξιολόγηση προσβασιμότητας </w:t>
      </w:r>
      <w:r w:rsidRPr="00904DFF">
        <w:rPr>
          <w:sz w:val="34"/>
        </w:rPr>
        <w:t>ε</w:t>
      </w:r>
      <w:r w:rsidRPr="00904DFF">
        <w:rPr>
          <w:sz w:val="34"/>
        </w:rPr>
        <w:t>νός διαδικτυακού τόπου προτείνεται ο συνδυασμός μίας προκαταρτικής επιθεώρησης (</w:t>
      </w:r>
      <w:r w:rsidRPr="00904DFF">
        <w:rPr>
          <w:sz w:val="34"/>
          <w:lang w:val="en-GB"/>
        </w:rPr>
        <w:t>preliminary</w:t>
      </w:r>
      <w:r w:rsidRPr="00904DFF">
        <w:rPr>
          <w:sz w:val="34"/>
        </w:rPr>
        <w:t xml:space="preserve"> </w:t>
      </w:r>
      <w:r w:rsidRPr="00904DFF">
        <w:rPr>
          <w:sz w:val="34"/>
          <w:lang w:val="en-GB"/>
        </w:rPr>
        <w:t>r</w:t>
      </w:r>
      <w:r w:rsidRPr="00904DFF">
        <w:rPr>
          <w:sz w:val="34"/>
          <w:lang w:val="en-GB"/>
        </w:rPr>
        <w:t>e</w:t>
      </w:r>
      <w:r w:rsidRPr="00904DFF">
        <w:rPr>
          <w:sz w:val="34"/>
          <w:lang w:val="en-GB"/>
        </w:rPr>
        <w:t>view</w:t>
      </w:r>
      <w:r w:rsidRPr="00904DFF">
        <w:rPr>
          <w:sz w:val="34"/>
        </w:rPr>
        <w:t>), κατά την οποία εξετάζεται γενικά ένας μικρός και αντιπροσωπε</w:t>
      </w:r>
      <w:r w:rsidRPr="00904DFF">
        <w:rPr>
          <w:sz w:val="34"/>
        </w:rPr>
        <w:t>υ</w:t>
      </w:r>
      <w:r w:rsidRPr="00904DFF">
        <w:rPr>
          <w:sz w:val="34"/>
        </w:rPr>
        <w:t xml:space="preserve">τικός </w:t>
      </w:r>
      <w:r w:rsidRPr="00904DFF">
        <w:rPr>
          <w:sz w:val="34"/>
        </w:rPr>
        <w:lastRenderedPageBreak/>
        <w:t>της προσφερόμενης λειτουργικότητας αριθμός ιστοσελίδες, ώστε να εκτιμηθεί το εύρος των προβλημάτων που παρο</w:t>
      </w:r>
      <w:r w:rsidRPr="00904DFF">
        <w:rPr>
          <w:sz w:val="34"/>
        </w:rPr>
        <w:t>υ</w:t>
      </w:r>
      <w:r w:rsidRPr="00904DFF">
        <w:rPr>
          <w:sz w:val="34"/>
        </w:rPr>
        <w:t>σιάζει ο υπό εξέταση διαδικτυακός τόπος, και στη συνέχεια την πραγματοποίηση ενός πιο σ</w:t>
      </w:r>
      <w:r w:rsidRPr="00904DFF">
        <w:rPr>
          <w:sz w:val="34"/>
        </w:rPr>
        <w:t>υ</w:t>
      </w:r>
      <w:r w:rsidRPr="00904DFF">
        <w:rPr>
          <w:sz w:val="34"/>
        </w:rPr>
        <w:t>στηματικού και διεξοδικού ελέγχου με χρήση του προτύπου του WCAG 2.0 στο ζητο</w:t>
      </w:r>
      <w:r w:rsidRPr="00904DFF">
        <w:rPr>
          <w:sz w:val="34"/>
        </w:rPr>
        <w:t>ύ</w:t>
      </w:r>
      <w:r w:rsidRPr="00904DFF">
        <w:rPr>
          <w:sz w:val="34"/>
        </w:rPr>
        <w:t>μενο επίπεδο συμμόρφωσης (προτείνεται εκείνο του ΑΑ). Η συγκεκριμένη μεθοδολογική προσέγγιση μπορεί να εντοπ</w:t>
      </w:r>
      <w:r w:rsidRPr="00904DFF">
        <w:rPr>
          <w:sz w:val="34"/>
        </w:rPr>
        <w:t>ί</w:t>
      </w:r>
      <w:r w:rsidRPr="00904DFF">
        <w:rPr>
          <w:sz w:val="34"/>
        </w:rPr>
        <w:t>σει σε βάθος τα προβλήματα και να καθορίσει με ακρίβεια το εάν ο τόπος συμμορφ</w:t>
      </w:r>
      <w:r w:rsidRPr="00904DFF">
        <w:rPr>
          <w:sz w:val="34"/>
        </w:rPr>
        <w:t>ώ</w:t>
      </w:r>
      <w:r w:rsidRPr="00904DFF">
        <w:rPr>
          <w:sz w:val="34"/>
        </w:rPr>
        <w:t>νεται πλήρως ή όχι με το επίπεδο προσβασιμότητας. Η αξιολόγηση αυτή είναι σημαντική γι</w:t>
      </w:r>
      <w:r w:rsidRPr="00904DFF">
        <w:rPr>
          <w:sz w:val="34"/>
        </w:rPr>
        <w:t>α</w:t>
      </w:r>
      <w:r w:rsidRPr="00904DFF">
        <w:rPr>
          <w:sz w:val="34"/>
        </w:rPr>
        <w:t>τί βοηθάει να εντοπιστούν προβλήματα στην ιστοσελίδα κ</w:t>
      </w:r>
      <w:r w:rsidRPr="00904DFF">
        <w:rPr>
          <w:sz w:val="34"/>
        </w:rPr>
        <w:t>α</w:t>
      </w:r>
      <w:r w:rsidRPr="00904DFF">
        <w:rPr>
          <w:sz w:val="34"/>
        </w:rPr>
        <w:t>τά την διάρκεια ανάπτυξης της και προτείνει ανάλογες λ</w:t>
      </w:r>
      <w:r w:rsidRPr="00904DFF">
        <w:rPr>
          <w:sz w:val="34"/>
        </w:rPr>
        <w:t>ύ</w:t>
      </w:r>
      <w:r w:rsidRPr="00904DFF">
        <w:rPr>
          <w:sz w:val="34"/>
        </w:rPr>
        <w:t>σεις προσδιορίζοντας κάθε φορά πρακτικές λύσεις για το πώς αυτά τα πρ</w:t>
      </w:r>
      <w:r w:rsidRPr="00904DFF">
        <w:rPr>
          <w:sz w:val="34"/>
        </w:rPr>
        <w:t>ο</w:t>
      </w:r>
      <w:r w:rsidRPr="00904DFF">
        <w:rPr>
          <w:sz w:val="34"/>
        </w:rPr>
        <w:t>βλήματα μπορούν να διορθωθούν.</w:t>
      </w:r>
    </w:p>
    <w:p w:rsidR="000B336B" w:rsidRPr="00904DFF" w:rsidRDefault="000B336B" w:rsidP="000B336B">
      <w:pPr>
        <w:rPr>
          <w:sz w:val="34"/>
        </w:rPr>
      </w:pPr>
    </w:p>
    <w:p w:rsidR="000B336B" w:rsidRPr="00904DFF" w:rsidRDefault="000B336B" w:rsidP="000B336B">
      <w:pPr>
        <w:jc w:val="center"/>
        <w:rPr>
          <w:sz w:val="34"/>
        </w:rPr>
      </w:pPr>
      <w:r w:rsidRPr="00904DFF">
        <w:rPr>
          <w:noProof/>
          <w:sz w:val="34"/>
          <w:lang w:eastAsia="el-GR"/>
        </w:rPr>
        <w:drawing>
          <wp:inline distT="0" distB="0" distL="0" distR="0" wp14:anchorId="5FA8038F" wp14:editId="4B9D5DAA">
            <wp:extent cx="4246245" cy="1628140"/>
            <wp:effectExtent l="0" t="0" r="1905" b="0"/>
            <wp:docPr id="111" name="Εικόνα 111" descr=" Στην περίπτωση όπου η πύλη συμμορφώνεται με τις οδηγίες WCAG σε επίπεδο τουλάχιστον ΑΑ, προσφέρεται η δυνατότητα πρόσβασης στην παγκόσμια λεωφόρος των πληροφοριών (information superhighway)." title="Με τον έλεγχο συμμόρφωσης μίας διαδικτυακής πύλης, διαπιστώνονται προβλήματα στην πρόσβαση για τον χρήστη 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xandros\Desktop\Images\3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6245" cy="1628140"/>
                    </a:xfrm>
                    <a:prstGeom prst="rect">
                      <a:avLst/>
                    </a:prstGeom>
                    <a:noFill/>
                    <a:ln>
                      <a:noFill/>
                    </a:ln>
                  </pic:spPr>
                </pic:pic>
              </a:graphicData>
            </a:graphic>
          </wp:inline>
        </w:drawing>
      </w:r>
    </w:p>
    <w:p w:rsidR="000B336B" w:rsidRPr="00904DFF" w:rsidRDefault="000B336B" w:rsidP="000B336B">
      <w:pPr>
        <w:pStyle w:val="a3"/>
        <w:rPr>
          <w:sz w:val="30"/>
        </w:rPr>
      </w:pPr>
      <w:bookmarkStart w:id="123" w:name="_Toc362874664"/>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31</w:t>
      </w:r>
      <w:r w:rsidR="00904DFF" w:rsidRPr="00904DFF">
        <w:rPr>
          <w:noProof/>
          <w:sz w:val="30"/>
        </w:rPr>
        <w:fldChar w:fldCharType="end"/>
      </w:r>
      <w:r w:rsidRPr="00904DFF">
        <w:rPr>
          <w:sz w:val="30"/>
        </w:rPr>
        <w:t xml:space="preserve">. Με τον έλεγχο συμμόρφωσης μίας διαδικτυακής πύλης, διαπιστώνονται προβλήματα στην πρόσβαση για τον χρήστη </w:t>
      </w:r>
      <w:proofErr w:type="spellStart"/>
      <w:r w:rsidRPr="00904DFF">
        <w:rPr>
          <w:sz w:val="30"/>
        </w:rPr>
        <w:t>αμεα</w:t>
      </w:r>
      <w:proofErr w:type="spellEnd"/>
      <w:r w:rsidRPr="00904DFF">
        <w:rPr>
          <w:sz w:val="30"/>
        </w:rPr>
        <w:t>. Στην περίπτωση όπου η πύλη συμμορφώνεται με τις οδηγίες WCAG σε επίπεδο τουλάχιστον ΑΑ, προσφέρεται η δυνατότητα πρόσβασης στην παγκόσμια λεωφόρος των πληροφοριών (</w:t>
      </w:r>
      <w:r w:rsidRPr="00904DFF">
        <w:rPr>
          <w:sz w:val="30"/>
          <w:lang w:val="en-GB"/>
        </w:rPr>
        <w:t>information</w:t>
      </w:r>
      <w:r w:rsidRPr="00904DFF">
        <w:rPr>
          <w:sz w:val="30"/>
        </w:rPr>
        <w:t xml:space="preserve"> </w:t>
      </w:r>
      <w:r w:rsidRPr="00904DFF">
        <w:rPr>
          <w:sz w:val="30"/>
          <w:lang w:val="en-GB"/>
        </w:rPr>
        <w:t>supe</w:t>
      </w:r>
      <w:r w:rsidRPr="00904DFF">
        <w:rPr>
          <w:sz w:val="30"/>
          <w:lang w:val="en-GB"/>
        </w:rPr>
        <w:t>r</w:t>
      </w:r>
      <w:r w:rsidRPr="00904DFF">
        <w:rPr>
          <w:sz w:val="30"/>
          <w:lang w:val="en-GB"/>
        </w:rPr>
        <w:t>highway</w:t>
      </w:r>
      <w:r w:rsidRPr="00904DFF">
        <w:rPr>
          <w:sz w:val="30"/>
        </w:rPr>
        <w:t>).</w:t>
      </w:r>
      <w:bookmarkEnd w:id="123"/>
    </w:p>
    <w:p w:rsidR="000B336B" w:rsidRPr="00904DFF" w:rsidRDefault="000B336B" w:rsidP="000B336B">
      <w:pPr>
        <w:rPr>
          <w:sz w:val="34"/>
        </w:rPr>
      </w:pPr>
    </w:p>
    <w:p w:rsidR="000B336B" w:rsidRPr="00904DFF" w:rsidRDefault="000B336B" w:rsidP="000B336B">
      <w:pPr>
        <w:rPr>
          <w:sz w:val="34"/>
        </w:rPr>
      </w:pPr>
      <w:r w:rsidRPr="00904DFF">
        <w:rPr>
          <w:sz w:val="34"/>
        </w:rPr>
        <w:t>Η διαδικασία αξιολόγησης της συμμόρφωσης συνδυάζει α</w:t>
      </w:r>
      <w:r w:rsidRPr="00904DFF">
        <w:rPr>
          <w:sz w:val="34"/>
        </w:rPr>
        <w:t>υ</w:t>
      </w:r>
      <w:r w:rsidRPr="00904DFF">
        <w:rPr>
          <w:sz w:val="34"/>
        </w:rPr>
        <w:lastRenderedPageBreak/>
        <w:t>τόματους και ημιαυτόματους ελέγχους της προσβασιμότ</w:t>
      </w:r>
      <w:r w:rsidRPr="00904DFF">
        <w:rPr>
          <w:sz w:val="34"/>
        </w:rPr>
        <w:t>η</w:t>
      </w:r>
      <w:r w:rsidRPr="00904DFF">
        <w:rPr>
          <w:sz w:val="34"/>
        </w:rPr>
        <w:t>τας, καθώς και ελέγχους από ειδικούς αξιολογητές και περ</w:t>
      </w:r>
      <w:r w:rsidRPr="00904DFF">
        <w:rPr>
          <w:sz w:val="34"/>
        </w:rPr>
        <w:t>ι</w:t>
      </w:r>
      <w:r w:rsidRPr="00904DFF">
        <w:rPr>
          <w:sz w:val="34"/>
        </w:rPr>
        <w:t>λαμβάνει:</w:t>
      </w:r>
    </w:p>
    <w:p w:rsidR="000B336B" w:rsidRPr="00904DFF" w:rsidRDefault="000B336B" w:rsidP="000B336B">
      <w:pPr>
        <w:pStyle w:val="myBullet"/>
        <w:rPr>
          <w:sz w:val="34"/>
        </w:rPr>
      </w:pPr>
      <w:r w:rsidRPr="00904DFF">
        <w:rPr>
          <w:sz w:val="34"/>
        </w:rPr>
        <w:t>Εκτίμηση του σκοπού των ιστοσελίδων και επιλογή των αντιπροσωπευτικών ιστοσελίδων για την αξιολ</w:t>
      </w:r>
      <w:r w:rsidRPr="00904DFF">
        <w:rPr>
          <w:sz w:val="34"/>
        </w:rPr>
        <w:t>ό</w:t>
      </w:r>
      <w:r w:rsidRPr="00904DFF">
        <w:rPr>
          <w:sz w:val="34"/>
        </w:rPr>
        <w:t>γηση, καθώς και προσδι</w:t>
      </w:r>
      <w:r w:rsidRPr="00904DFF">
        <w:rPr>
          <w:sz w:val="34"/>
        </w:rPr>
        <w:t>ο</w:t>
      </w:r>
      <w:r w:rsidRPr="00904DFF">
        <w:rPr>
          <w:sz w:val="34"/>
        </w:rPr>
        <w:t>ρισμό του εύρους του βάθους της αξιολόγησης.</w:t>
      </w:r>
    </w:p>
    <w:p w:rsidR="000B336B" w:rsidRPr="00904DFF" w:rsidRDefault="000B336B" w:rsidP="000B336B">
      <w:pPr>
        <w:pStyle w:val="myBullet"/>
        <w:rPr>
          <w:sz w:val="34"/>
        </w:rPr>
      </w:pPr>
      <w:r w:rsidRPr="00904DFF">
        <w:rPr>
          <w:sz w:val="34"/>
        </w:rPr>
        <w:t>Ημιαυτόματη και αυτόματη αξιολόγηση, με τη βοήθεια εργαλείων αξιολόγησης προσβασιμότητας του περι</w:t>
      </w:r>
      <w:r w:rsidRPr="00904DFF">
        <w:rPr>
          <w:sz w:val="34"/>
        </w:rPr>
        <w:t>ε</w:t>
      </w:r>
      <w:r w:rsidRPr="00904DFF">
        <w:rPr>
          <w:sz w:val="34"/>
        </w:rPr>
        <w:t>χομένου (</w:t>
      </w:r>
      <w:r w:rsidRPr="00904DFF">
        <w:rPr>
          <w:sz w:val="34"/>
          <w:lang w:val="en-GB"/>
        </w:rPr>
        <w:t>accessibility</w:t>
      </w:r>
      <w:r w:rsidRPr="00904DFF">
        <w:rPr>
          <w:sz w:val="34"/>
        </w:rPr>
        <w:t xml:space="preserve"> </w:t>
      </w:r>
      <w:r w:rsidRPr="00904DFF">
        <w:rPr>
          <w:sz w:val="34"/>
          <w:lang w:val="en-GB"/>
        </w:rPr>
        <w:t>evaluation</w:t>
      </w:r>
      <w:r w:rsidRPr="00904DFF">
        <w:rPr>
          <w:sz w:val="34"/>
        </w:rPr>
        <w:t xml:space="preserve"> </w:t>
      </w:r>
      <w:r w:rsidRPr="00904DFF">
        <w:rPr>
          <w:sz w:val="34"/>
          <w:lang w:val="en-GB"/>
        </w:rPr>
        <w:t>tools</w:t>
      </w:r>
      <w:r w:rsidRPr="00904DFF">
        <w:rPr>
          <w:sz w:val="34"/>
        </w:rPr>
        <w:t xml:space="preserve">), όπως το </w:t>
      </w:r>
      <w:r w:rsidRPr="00904DFF">
        <w:rPr>
          <w:sz w:val="34"/>
          <w:lang w:val="en-GB"/>
        </w:rPr>
        <w:t>Cy</w:t>
      </w:r>
      <w:r w:rsidRPr="00904DFF">
        <w:rPr>
          <w:sz w:val="34"/>
          <w:lang w:val="en-GB"/>
        </w:rPr>
        <w:t>n</w:t>
      </w:r>
      <w:r w:rsidRPr="00904DFF">
        <w:rPr>
          <w:sz w:val="34"/>
          <w:lang w:val="en-GB"/>
        </w:rPr>
        <w:t>thia</w:t>
      </w:r>
      <w:r w:rsidRPr="00904DFF">
        <w:rPr>
          <w:sz w:val="34"/>
        </w:rPr>
        <w:t xml:space="preserve"> </w:t>
      </w:r>
      <w:r w:rsidRPr="00904DFF">
        <w:rPr>
          <w:sz w:val="34"/>
          <w:lang w:val="en-GB"/>
        </w:rPr>
        <w:t>Says</w:t>
      </w:r>
      <w:r w:rsidRPr="00904DFF">
        <w:rPr>
          <w:sz w:val="34"/>
        </w:rPr>
        <w:t xml:space="preserve"> και το </w:t>
      </w:r>
      <w:r w:rsidRPr="00904DFF">
        <w:rPr>
          <w:sz w:val="34"/>
          <w:lang w:val="en-GB"/>
        </w:rPr>
        <w:t>Bobby</w:t>
      </w:r>
      <w:r w:rsidRPr="00904DFF">
        <w:rPr>
          <w:sz w:val="34"/>
        </w:rPr>
        <w:t>, και επικύρωση της γλώσσας επισημείωσης (</w:t>
      </w:r>
      <w:proofErr w:type="spellStart"/>
      <w:r w:rsidRPr="00904DFF">
        <w:rPr>
          <w:sz w:val="34"/>
          <w:lang w:val="en-GB"/>
        </w:rPr>
        <w:t>markup</w:t>
      </w:r>
      <w:proofErr w:type="spellEnd"/>
      <w:r w:rsidRPr="00904DFF">
        <w:rPr>
          <w:sz w:val="34"/>
        </w:rPr>
        <w:t xml:space="preserve"> </w:t>
      </w:r>
      <w:r w:rsidRPr="00904DFF">
        <w:rPr>
          <w:sz w:val="34"/>
          <w:lang w:val="en-GB"/>
        </w:rPr>
        <w:t>validation</w:t>
      </w:r>
      <w:r w:rsidRPr="00904DFF">
        <w:rPr>
          <w:sz w:val="34"/>
        </w:rPr>
        <w:t>) με τη βοήθεια κ</w:t>
      </w:r>
      <w:r w:rsidRPr="00904DFF">
        <w:rPr>
          <w:sz w:val="34"/>
        </w:rPr>
        <w:t>α</w:t>
      </w:r>
      <w:r w:rsidRPr="00904DFF">
        <w:rPr>
          <w:sz w:val="34"/>
        </w:rPr>
        <w:t xml:space="preserve">τάλληλων εργαλείων (π.χ., HTML </w:t>
      </w:r>
      <w:r w:rsidRPr="00904DFF">
        <w:rPr>
          <w:sz w:val="34"/>
          <w:lang w:val="en-GB"/>
        </w:rPr>
        <w:t>validators</w:t>
      </w:r>
      <w:r w:rsidRPr="00904DFF">
        <w:rPr>
          <w:sz w:val="34"/>
        </w:rPr>
        <w:t xml:space="preserve"> και CSS </w:t>
      </w:r>
      <w:r w:rsidRPr="00904DFF">
        <w:rPr>
          <w:sz w:val="34"/>
          <w:lang w:val="en-GB"/>
        </w:rPr>
        <w:t>val</w:t>
      </w:r>
      <w:r w:rsidRPr="00904DFF">
        <w:rPr>
          <w:sz w:val="34"/>
          <w:lang w:val="en-GB"/>
        </w:rPr>
        <w:t>i</w:t>
      </w:r>
      <w:r w:rsidRPr="00904DFF">
        <w:rPr>
          <w:sz w:val="34"/>
          <w:lang w:val="en-GB"/>
        </w:rPr>
        <w:t>dators</w:t>
      </w:r>
      <w:r w:rsidRPr="00904DFF">
        <w:rPr>
          <w:sz w:val="34"/>
        </w:rPr>
        <w:t>).</w:t>
      </w:r>
    </w:p>
    <w:p w:rsidR="000B336B" w:rsidRPr="00904DFF" w:rsidRDefault="000B336B" w:rsidP="000B336B">
      <w:pPr>
        <w:pStyle w:val="myBullet"/>
        <w:rPr>
          <w:sz w:val="34"/>
        </w:rPr>
      </w:pPr>
      <w:r w:rsidRPr="00904DFF">
        <w:rPr>
          <w:sz w:val="34"/>
        </w:rPr>
        <w:t>Μη αυτόματη αξιολόγηση σε σχέση με κάποιες οδηγ</w:t>
      </w:r>
      <w:r w:rsidRPr="00904DFF">
        <w:rPr>
          <w:sz w:val="34"/>
        </w:rPr>
        <w:t>ί</w:t>
      </w:r>
      <w:r w:rsidRPr="00904DFF">
        <w:rPr>
          <w:sz w:val="34"/>
        </w:rPr>
        <w:t>ες που δεν μπορούν να διερευνηθούν αυτόματα</w:t>
      </w:r>
      <w:r w:rsidR="006163AC" w:rsidRPr="00904DFF">
        <w:rPr>
          <w:sz w:val="34"/>
        </w:rPr>
        <w:t>.</w:t>
      </w:r>
    </w:p>
    <w:p w:rsidR="00764546" w:rsidRPr="00904DFF" w:rsidRDefault="000B336B" w:rsidP="000B336B">
      <w:pPr>
        <w:rPr>
          <w:sz w:val="34"/>
        </w:rPr>
      </w:pPr>
      <w:r w:rsidRPr="00904DFF">
        <w:rPr>
          <w:sz w:val="34"/>
        </w:rPr>
        <w:t>Εκτός από τα εργαλεία που αναφέρθηκαν στην παραπάνω ενότητα, η αξιολόγηση προσβασιμότητας μπορεί να γίνει και με τη χρήση διαφόρων υποστηρ</w:t>
      </w:r>
      <w:r w:rsidRPr="00904DFF">
        <w:rPr>
          <w:sz w:val="34"/>
        </w:rPr>
        <w:t>ι</w:t>
      </w:r>
      <w:r w:rsidRPr="00904DFF">
        <w:rPr>
          <w:sz w:val="34"/>
        </w:rPr>
        <w:t>κτικών τεχνολογιών.</w:t>
      </w:r>
    </w:p>
    <w:p w:rsidR="006163AC" w:rsidRPr="00904DFF" w:rsidRDefault="006163AC" w:rsidP="006163AC">
      <w:pPr>
        <w:pStyle w:val="myBullet"/>
        <w:rPr>
          <w:sz w:val="34"/>
        </w:rPr>
      </w:pPr>
      <w:r w:rsidRPr="00904DFF">
        <w:rPr>
          <w:sz w:val="34"/>
        </w:rPr>
        <w:t>Αξιολόγηση ευχρηστίας των στοιχείων προσβασιμότ</w:t>
      </w:r>
      <w:r w:rsidRPr="00904DFF">
        <w:rPr>
          <w:sz w:val="34"/>
        </w:rPr>
        <w:t>η</w:t>
      </w:r>
      <w:r w:rsidRPr="00904DFF">
        <w:rPr>
          <w:sz w:val="34"/>
        </w:rPr>
        <w:t>τας από άτομα με διάφορους τύπους αναπηρίας, δι</w:t>
      </w:r>
      <w:r w:rsidRPr="00904DFF">
        <w:rPr>
          <w:sz w:val="34"/>
        </w:rPr>
        <w:t>α</w:t>
      </w:r>
      <w:r w:rsidRPr="00904DFF">
        <w:rPr>
          <w:sz w:val="34"/>
        </w:rPr>
        <w:t>φορετικό τεχνικό υπόβαθρο, και διαφορετικά επίπεδα εξοικείωσης με τις ιστοσελίδες υπό αξιολόγηση και χρησιμοποιώντας ποικιλία υποστηρικτικών τεχνολ</w:t>
      </w:r>
      <w:r w:rsidRPr="00904DFF">
        <w:rPr>
          <w:sz w:val="34"/>
        </w:rPr>
        <w:t>ο</w:t>
      </w:r>
      <w:r w:rsidRPr="00904DFF">
        <w:rPr>
          <w:sz w:val="34"/>
        </w:rPr>
        <w:t>γιών.</w:t>
      </w:r>
    </w:p>
    <w:p w:rsidR="000B336B" w:rsidRPr="00904DFF" w:rsidRDefault="006163AC" w:rsidP="006163AC">
      <w:pPr>
        <w:pStyle w:val="myBullet"/>
        <w:rPr>
          <w:sz w:val="34"/>
        </w:rPr>
      </w:pPr>
      <w:r w:rsidRPr="00904DFF">
        <w:rPr>
          <w:sz w:val="34"/>
        </w:rPr>
        <w:t>Και τέλος, σύνοψη των αποτελεσμάτων.</w:t>
      </w:r>
    </w:p>
    <w:p w:rsidR="007411AD" w:rsidRPr="00904DFF" w:rsidRDefault="007411AD" w:rsidP="00C05F7B">
      <w:pPr>
        <w:rPr>
          <w:sz w:val="34"/>
        </w:rPr>
      </w:pPr>
    </w:p>
    <w:p w:rsidR="007411AD" w:rsidRPr="00904DFF" w:rsidRDefault="007411AD" w:rsidP="00180046">
      <w:pPr>
        <w:rPr>
          <w:sz w:val="34"/>
        </w:rPr>
        <w:sectPr w:rsidR="007411AD" w:rsidRPr="00904DFF" w:rsidSect="00430672">
          <w:type w:val="oddPage"/>
          <w:pgSz w:w="11906" w:h="16838"/>
          <w:pgMar w:top="1440" w:right="1800" w:bottom="1440" w:left="1800" w:header="708" w:footer="708" w:gutter="0"/>
          <w:cols w:space="708"/>
          <w:docGrid w:linePitch="360"/>
        </w:sectPr>
      </w:pPr>
    </w:p>
    <w:p w:rsidR="007411AD" w:rsidRPr="00904DFF" w:rsidRDefault="006163AC" w:rsidP="006163AC">
      <w:pPr>
        <w:pStyle w:val="1"/>
        <w:rPr>
          <w:sz w:val="48"/>
        </w:rPr>
      </w:pPr>
      <w:bookmarkStart w:id="124" w:name="_Toc362874632"/>
      <w:r w:rsidRPr="00904DFF">
        <w:rPr>
          <w:sz w:val="48"/>
        </w:rPr>
        <w:lastRenderedPageBreak/>
        <w:t>Συμπεράσματα</w:t>
      </w:r>
      <w:bookmarkEnd w:id="124"/>
    </w:p>
    <w:p w:rsidR="006163AC" w:rsidRPr="00904DFF" w:rsidRDefault="006163AC" w:rsidP="006163AC">
      <w:pPr>
        <w:rPr>
          <w:sz w:val="34"/>
        </w:rPr>
      </w:pPr>
      <w:r w:rsidRPr="00904DFF">
        <w:rPr>
          <w:sz w:val="34"/>
        </w:rPr>
        <w:t>Η χρήση της πληροφορίας μέσω διαδικτύου έχει πλέον ξ</w:t>
      </w:r>
      <w:r w:rsidRPr="00904DFF">
        <w:rPr>
          <w:sz w:val="34"/>
        </w:rPr>
        <w:t>ε</w:t>
      </w:r>
      <w:r w:rsidRPr="00904DFF">
        <w:rPr>
          <w:sz w:val="34"/>
        </w:rPr>
        <w:t>περάσει εκείνη των παραδοσιακών μέσων ενημέρωσης όπως η τηλεόραση και το ραδιόφωνο. Πέρα όμως από τη χρήση της πληροφορίας από τον τελικό χρήστη ως δέκτη, η διαφ</w:t>
      </w:r>
      <w:r w:rsidRPr="00904DFF">
        <w:rPr>
          <w:sz w:val="34"/>
        </w:rPr>
        <w:t>ο</w:t>
      </w:r>
      <w:r w:rsidRPr="00904DFF">
        <w:rPr>
          <w:sz w:val="34"/>
        </w:rPr>
        <w:t>ροποίηση του συγκεκριμένου μέσου που αλλάζει άρδην τον τρόπο λειτουργίας σε ένα ολοένα και περισσότερο ψηφι</w:t>
      </w:r>
      <w:r w:rsidRPr="00904DFF">
        <w:rPr>
          <w:sz w:val="34"/>
        </w:rPr>
        <w:t>ο</w:t>
      </w:r>
      <w:r w:rsidRPr="00904DFF">
        <w:rPr>
          <w:sz w:val="34"/>
        </w:rPr>
        <w:t>ποιημένο περιβάλλον είναι ο αλληλεπιδραστικός χαρακτ</w:t>
      </w:r>
      <w:r w:rsidRPr="00904DFF">
        <w:rPr>
          <w:sz w:val="34"/>
        </w:rPr>
        <w:t>ή</w:t>
      </w:r>
      <w:r w:rsidRPr="00904DFF">
        <w:rPr>
          <w:sz w:val="34"/>
        </w:rPr>
        <w:t>ρας του διαδικτύου. Αξιοποιώντας τον, περισσότερες εργ</w:t>
      </w:r>
      <w:r w:rsidRPr="00904DFF">
        <w:rPr>
          <w:sz w:val="34"/>
        </w:rPr>
        <w:t>α</w:t>
      </w:r>
      <w:r w:rsidRPr="00904DFF">
        <w:rPr>
          <w:sz w:val="34"/>
        </w:rPr>
        <w:t>σίες υλοποιούνται ηλεκτρονικά με χρήση ασύγχρονης ή και σύγχρονης μετάδοσης πληροφοριών, επιτυγχάνοντας ταυτ</w:t>
      </w:r>
      <w:r w:rsidRPr="00904DFF">
        <w:rPr>
          <w:sz w:val="34"/>
        </w:rPr>
        <w:t>ό</w:t>
      </w:r>
      <w:r w:rsidRPr="00904DFF">
        <w:rPr>
          <w:sz w:val="34"/>
        </w:rPr>
        <w:t>χρονα και οικονομία κλίμακας που αποτελεί σημαντικό π</w:t>
      </w:r>
      <w:r w:rsidRPr="00904DFF">
        <w:rPr>
          <w:sz w:val="34"/>
        </w:rPr>
        <w:t>α</w:t>
      </w:r>
      <w:r w:rsidRPr="00904DFF">
        <w:rPr>
          <w:sz w:val="34"/>
        </w:rPr>
        <w:t>ράγοντα για την περαιτέρω διασπορά στην χρήση του.</w:t>
      </w:r>
    </w:p>
    <w:p w:rsidR="006163AC" w:rsidRPr="00904DFF" w:rsidRDefault="006163AC" w:rsidP="006163AC">
      <w:pPr>
        <w:rPr>
          <w:sz w:val="34"/>
        </w:rPr>
      </w:pPr>
      <w:r w:rsidRPr="00904DFF">
        <w:rPr>
          <w:sz w:val="34"/>
        </w:rPr>
        <w:t>Στο κοντινό μέλλον, η ψηφιακή μορφή της πληροφορίας θα λαμβάνει πάρα πολλές μορφές, εφόσον αυτή θα διοχετεύ</w:t>
      </w:r>
      <w:r w:rsidRPr="00904DFF">
        <w:rPr>
          <w:sz w:val="34"/>
        </w:rPr>
        <w:t>ε</w:t>
      </w:r>
      <w:r w:rsidRPr="00904DFF">
        <w:rPr>
          <w:sz w:val="34"/>
        </w:rPr>
        <w:t>ται μέσω διαφορετικών συσκευών με διαφορετικά τεχνικά χαρακτηριστικά η κάθε μία. Με τον τρόπο αυτό η εκ</w:t>
      </w:r>
      <w:r w:rsidRPr="00904DFF">
        <w:rPr>
          <w:sz w:val="34"/>
        </w:rPr>
        <w:t>ά</w:t>
      </w:r>
      <w:r w:rsidRPr="00904DFF">
        <w:rPr>
          <w:sz w:val="34"/>
        </w:rPr>
        <w:t xml:space="preserve">στοτε συσκευή λαμβάνει και παρουσιάζει μόνο εκείνο το τμήμα της ψηφιακής πληροφορίας που μπορεί να διαχειριστεί. </w:t>
      </w:r>
      <w:r w:rsidRPr="00904DFF">
        <w:rPr>
          <w:sz w:val="34"/>
        </w:rPr>
        <w:t>Α</w:t>
      </w:r>
      <w:r w:rsidRPr="00904DFF">
        <w:rPr>
          <w:sz w:val="34"/>
        </w:rPr>
        <w:t>παραίτητη προϋπόθεση για να επιτευχθεί αυτό είναι η δι</w:t>
      </w:r>
      <w:r w:rsidRPr="00904DFF">
        <w:rPr>
          <w:sz w:val="34"/>
        </w:rPr>
        <w:t>ά</w:t>
      </w:r>
      <w:r w:rsidRPr="00904DFF">
        <w:rPr>
          <w:sz w:val="34"/>
        </w:rPr>
        <w:t>θεση της ψηφιακής πληροφορίας σε διαφορετικές μο</w:t>
      </w:r>
      <w:r w:rsidRPr="00904DFF">
        <w:rPr>
          <w:sz w:val="34"/>
        </w:rPr>
        <w:t>ρ</w:t>
      </w:r>
      <w:r w:rsidRPr="00904DFF">
        <w:rPr>
          <w:sz w:val="34"/>
        </w:rPr>
        <w:t>φές, ώστε κάθε φορά να επιλέγεται η βέλτιστη σύμφωνα με τους τεχνικούς π</w:t>
      </w:r>
      <w:r w:rsidRPr="00904DFF">
        <w:rPr>
          <w:sz w:val="34"/>
        </w:rPr>
        <w:t>ε</w:t>
      </w:r>
      <w:r w:rsidRPr="00904DFF">
        <w:rPr>
          <w:sz w:val="34"/>
        </w:rPr>
        <w:t>ριορισμούς του περιβάλλοντος χρήσης και τις απαιτήσεις του χρήστη.</w:t>
      </w:r>
    </w:p>
    <w:p w:rsidR="00172B21" w:rsidRPr="00904DFF" w:rsidRDefault="006163AC" w:rsidP="006163AC">
      <w:pPr>
        <w:rPr>
          <w:sz w:val="34"/>
        </w:rPr>
      </w:pPr>
      <w:r w:rsidRPr="00904DFF">
        <w:rPr>
          <w:sz w:val="34"/>
        </w:rPr>
        <w:t>Η εφαρμογή της συγκεκριμένης αρχής επηρεάζει σε σημ</w:t>
      </w:r>
      <w:r w:rsidRPr="00904DFF">
        <w:rPr>
          <w:sz w:val="34"/>
        </w:rPr>
        <w:t>α</w:t>
      </w:r>
      <w:r w:rsidRPr="00904DFF">
        <w:rPr>
          <w:sz w:val="34"/>
        </w:rPr>
        <w:t xml:space="preserve">ντικό βαθμό την ποιότητα πρόσβασης των </w:t>
      </w:r>
      <w:proofErr w:type="spellStart"/>
      <w:r w:rsidRPr="00904DFF">
        <w:rPr>
          <w:sz w:val="34"/>
        </w:rPr>
        <w:t>αμεα</w:t>
      </w:r>
      <w:proofErr w:type="spellEnd"/>
      <w:r w:rsidRPr="00904DFF">
        <w:rPr>
          <w:sz w:val="34"/>
        </w:rPr>
        <w:t xml:space="preserve"> στην ψηφ</w:t>
      </w:r>
      <w:r w:rsidRPr="00904DFF">
        <w:rPr>
          <w:sz w:val="34"/>
        </w:rPr>
        <w:t>ι</w:t>
      </w:r>
      <w:r w:rsidRPr="00904DFF">
        <w:rPr>
          <w:sz w:val="34"/>
        </w:rPr>
        <w:t>ακή πληροφορία, και γι αυτό το λόγο ήδη εφαρμόζεται σε διάφορες περιπτώσεις όπως για παράδειγμα η διάθεση κιν</w:t>
      </w:r>
      <w:r w:rsidRPr="00904DFF">
        <w:rPr>
          <w:sz w:val="34"/>
        </w:rPr>
        <w:t>η</w:t>
      </w:r>
      <w:r w:rsidRPr="00904DFF">
        <w:rPr>
          <w:sz w:val="34"/>
        </w:rPr>
        <w:lastRenderedPageBreak/>
        <w:t>ματογραφικών ταινιών σε DVD υψηλής ανάλυσης. Ο τελ</w:t>
      </w:r>
      <w:r w:rsidRPr="00904DFF">
        <w:rPr>
          <w:sz w:val="34"/>
        </w:rPr>
        <w:t>ι</w:t>
      </w:r>
      <w:r w:rsidRPr="00904DFF">
        <w:rPr>
          <w:sz w:val="34"/>
        </w:rPr>
        <w:t>κός χρήστης αξι</w:t>
      </w:r>
      <w:r w:rsidRPr="00904DFF">
        <w:rPr>
          <w:sz w:val="34"/>
        </w:rPr>
        <w:t>ο</w:t>
      </w:r>
      <w:r w:rsidRPr="00904DFF">
        <w:rPr>
          <w:sz w:val="34"/>
        </w:rPr>
        <w:t>ποιώντας τα διαφορετικά κανάλια παροχής της πληροφορίας μπορεί να επιλ</w:t>
      </w:r>
      <w:r w:rsidRPr="00904DFF">
        <w:rPr>
          <w:sz w:val="34"/>
        </w:rPr>
        <w:t>έ</w:t>
      </w:r>
      <w:r w:rsidRPr="00904DFF">
        <w:rPr>
          <w:sz w:val="34"/>
        </w:rPr>
        <w:t>ξει ορισμένες παραμέτρους παρουσίασης της πληροφορίας, σύμφωνα με τις δικές του προτιμήσεις. Ως εκ τούτου παρέχονται ρυθμίσεις για την αλλαγή γλώσσας (μεταγλώττιση διαλόγων), την εμφάνιση λεζάντων (</w:t>
      </w:r>
      <w:r w:rsidRPr="00904DFF">
        <w:rPr>
          <w:sz w:val="34"/>
          <w:lang w:val="en-GB"/>
        </w:rPr>
        <w:t>captions</w:t>
      </w:r>
      <w:r w:rsidRPr="00904DFF">
        <w:rPr>
          <w:sz w:val="34"/>
        </w:rPr>
        <w:t>) που είτε αποδίδουν σε κείμενο ηχητική πληροφορία (για κωφούς), είτε πληροφορία κίνησης ή περ</w:t>
      </w:r>
      <w:r w:rsidRPr="00904DFF">
        <w:rPr>
          <w:sz w:val="34"/>
        </w:rPr>
        <w:t>ι</w:t>
      </w:r>
      <w:r w:rsidRPr="00904DFF">
        <w:rPr>
          <w:sz w:val="34"/>
        </w:rPr>
        <w:t>βάλλοντος (για τυφλούς), αλλά και άλλες πληροφορίες σ</w:t>
      </w:r>
      <w:r w:rsidRPr="00904DFF">
        <w:rPr>
          <w:sz w:val="34"/>
        </w:rPr>
        <w:t>η</w:t>
      </w:r>
      <w:r w:rsidRPr="00904DFF">
        <w:rPr>
          <w:sz w:val="34"/>
        </w:rPr>
        <w:t>μαντ</w:t>
      </w:r>
      <w:r w:rsidRPr="00904DFF">
        <w:rPr>
          <w:sz w:val="34"/>
        </w:rPr>
        <w:t>ι</w:t>
      </w:r>
      <w:r w:rsidRPr="00904DFF">
        <w:rPr>
          <w:sz w:val="34"/>
        </w:rPr>
        <w:t>κές για την πλοκή ενός έργου πέραν των διαλόγων των ηθοποιών. Απλοποιημένες μορφές της συγκεκριμένης τεχν</w:t>
      </w:r>
      <w:r w:rsidRPr="00904DFF">
        <w:rPr>
          <w:sz w:val="34"/>
        </w:rPr>
        <w:t>ι</w:t>
      </w:r>
      <w:r w:rsidRPr="00904DFF">
        <w:rPr>
          <w:sz w:val="34"/>
        </w:rPr>
        <w:t>κής έχουν κατά καιρούς παρουσιαστεί σε διάφορες μορφές και σε πολλά μέσα. Ως αντιπροσωπευτικό παράδειγμα μπ</w:t>
      </w:r>
      <w:r w:rsidRPr="00904DFF">
        <w:rPr>
          <w:sz w:val="34"/>
        </w:rPr>
        <w:t>ο</w:t>
      </w:r>
      <w:r w:rsidRPr="00904DFF">
        <w:rPr>
          <w:sz w:val="34"/>
        </w:rPr>
        <w:t xml:space="preserve">ρεί να αναφερθεί μία σκηνή από την ταινία </w:t>
      </w:r>
      <w:r w:rsidRPr="00904DFF">
        <w:rPr>
          <w:sz w:val="34"/>
          <w:lang w:val="en-GB"/>
        </w:rPr>
        <w:t>Matrix</w:t>
      </w:r>
      <w:r w:rsidRPr="00904DFF">
        <w:rPr>
          <w:sz w:val="34"/>
        </w:rPr>
        <w:t xml:space="preserve"> κατά την οποία ο χαρ</w:t>
      </w:r>
      <w:r w:rsidRPr="00904DFF">
        <w:rPr>
          <w:sz w:val="34"/>
        </w:rPr>
        <w:t>α</w:t>
      </w:r>
      <w:r w:rsidRPr="00904DFF">
        <w:rPr>
          <w:sz w:val="34"/>
        </w:rPr>
        <w:t>κτήρας “</w:t>
      </w:r>
      <w:r w:rsidRPr="00904DFF">
        <w:rPr>
          <w:sz w:val="34"/>
          <w:lang w:val="en-GB"/>
        </w:rPr>
        <w:t>Cypher</w:t>
      </w:r>
      <w:r w:rsidRPr="00904DFF">
        <w:rPr>
          <w:sz w:val="34"/>
        </w:rPr>
        <w:t xml:space="preserve">” παρακολουθεί την οθόνη του </w:t>
      </w:r>
      <w:r w:rsidRPr="00904DFF">
        <w:rPr>
          <w:sz w:val="34"/>
          <w:lang w:val="en-GB"/>
        </w:rPr>
        <w:t>matrix</w:t>
      </w:r>
      <w:r w:rsidRPr="00904DFF">
        <w:rPr>
          <w:sz w:val="34"/>
        </w:rPr>
        <w:t xml:space="preserve"> που μοιάζει σαν τις π</w:t>
      </w:r>
      <w:r w:rsidRPr="00904DFF">
        <w:rPr>
          <w:sz w:val="34"/>
        </w:rPr>
        <w:t>α</w:t>
      </w:r>
      <w:r w:rsidRPr="00904DFF">
        <w:rPr>
          <w:sz w:val="34"/>
        </w:rPr>
        <w:t xml:space="preserve">λιές οθόνες του λειτουργικού DOS της δεκαετίας του ‘80 και αναφέρει «αλλά είναι πάρα πολύς ο όγκος πληροφορίας για να αποκωδικοποιηθεί το </w:t>
      </w:r>
      <w:r w:rsidRPr="00904DFF">
        <w:rPr>
          <w:sz w:val="34"/>
          <w:lang w:val="en-GB"/>
        </w:rPr>
        <w:t>Matrix</w:t>
      </w:r>
      <w:r w:rsidRPr="00904DFF">
        <w:rPr>
          <w:sz w:val="34"/>
        </w:rPr>
        <w:t>», εννοώντας ότι στον χρήστη εμφανίζεται μόνο φι</w:t>
      </w:r>
      <w:r w:rsidRPr="00904DFF">
        <w:rPr>
          <w:sz w:val="34"/>
        </w:rPr>
        <w:t>λ</w:t>
      </w:r>
      <w:r w:rsidRPr="00904DFF">
        <w:rPr>
          <w:sz w:val="34"/>
        </w:rPr>
        <w:t>τραρισμένο μέρος αυτού (</w:t>
      </w:r>
      <w:r w:rsidRPr="00904DFF">
        <w:rPr>
          <w:sz w:val="34"/>
        </w:rPr>
        <w:fldChar w:fldCharType="begin"/>
      </w:r>
      <w:r w:rsidRPr="00904DFF">
        <w:rPr>
          <w:sz w:val="34"/>
        </w:rPr>
        <w:instrText xml:space="preserve"> REF _Ref362668428 \h </w:instrText>
      </w:r>
      <w:r w:rsidRPr="00904DFF">
        <w:rPr>
          <w:sz w:val="34"/>
        </w:rPr>
      </w:r>
      <w:r w:rsidR="00904DFF" w:rsidRPr="00904DFF">
        <w:rPr>
          <w:sz w:val="34"/>
        </w:rPr>
        <w:instrText xml:space="preserve"> \* MERGEFORMAT </w:instrText>
      </w:r>
      <w:r w:rsidRPr="00904DFF">
        <w:rPr>
          <w:sz w:val="34"/>
        </w:rPr>
        <w:fldChar w:fldCharType="separate"/>
      </w:r>
      <w:r w:rsidR="003D3AC6" w:rsidRPr="003D3AC6">
        <w:rPr>
          <w:sz w:val="34"/>
        </w:rPr>
        <w:t xml:space="preserve">Εικόνα </w:t>
      </w:r>
      <w:r w:rsidR="003D3AC6" w:rsidRPr="003D3AC6">
        <w:rPr>
          <w:noProof/>
          <w:sz w:val="34"/>
        </w:rPr>
        <w:t>32</w:t>
      </w:r>
      <w:r w:rsidRPr="00904DFF">
        <w:rPr>
          <w:sz w:val="34"/>
        </w:rPr>
        <w:fldChar w:fldCharType="end"/>
      </w:r>
      <w:r w:rsidRPr="00904DFF">
        <w:rPr>
          <w:sz w:val="34"/>
        </w:rPr>
        <w:t>).</w:t>
      </w:r>
    </w:p>
    <w:p w:rsidR="006163AC" w:rsidRPr="00904DFF" w:rsidRDefault="006163AC" w:rsidP="006163AC">
      <w:pPr>
        <w:rPr>
          <w:sz w:val="34"/>
        </w:rPr>
      </w:pPr>
    </w:p>
    <w:p w:rsidR="006163AC" w:rsidRPr="00904DFF" w:rsidRDefault="006163AC" w:rsidP="006163AC">
      <w:pPr>
        <w:jc w:val="center"/>
        <w:rPr>
          <w:sz w:val="34"/>
        </w:rPr>
      </w:pPr>
      <w:r w:rsidRPr="00904DFF">
        <w:rPr>
          <w:noProof/>
          <w:sz w:val="34"/>
          <w:lang w:eastAsia="el-GR"/>
        </w:rPr>
        <w:lastRenderedPageBreak/>
        <w:drawing>
          <wp:inline distT="0" distB="0" distL="0" distR="0" wp14:anchorId="6F1F1EFE" wp14:editId="17F4E71E">
            <wp:extent cx="4622105" cy="2761723"/>
            <wp:effectExtent l="0" t="0" r="7620" b="635"/>
            <wp:docPr id="112" name="Εικόνα 112" descr="Αριστερά η ψηφιακή μορφή της πληροφορίας στην οποία περιέχεται η εμπλουτισμένη πληροφορία σε όλες τις διαθέσιμες μορφές. Δεξιά επάνω η παρουσίασή της για τον βλέποντα (ο χαρακτήρας Nio) και δεξιά κάτω για τον τυφλό (εικόνα και λεζάντα: Ο Νίο σηκώνοντας την παλάμη του χεριού του στο ύψος του ώμου και μπροστά, σταματά όλες τις σφαίρες που κατευθύνονταν πάνω του)." title="Παράδειγμα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exandros\Desktop\Images\3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2268" cy="2761820"/>
                    </a:xfrm>
                    <a:prstGeom prst="rect">
                      <a:avLst/>
                    </a:prstGeom>
                    <a:noFill/>
                    <a:ln>
                      <a:noFill/>
                    </a:ln>
                  </pic:spPr>
                </pic:pic>
              </a:graphicData>
            </a:graphic>
          </wp:inline>
        </w:drawing>
      </w:r>
    </w:p>
    <w:p w:rsidR="006163AC" w:rsidRPr="00904DFF" w:rsidRDefault="006163AC" w:rsidP="006163AC">
      <w:pPr>
        <w:pStyle w:val="a3"/>
        <w:rPr>
          <w:sz w:val="30"/>
        </w:rPr>
      </w:pPr>
      <w:bookmarkStart w:id="125" w:name="_Ref362668428"/>
      <w:bookmarkStart w:id="126" w:name="_Toc362874665"/>
      <w:r w:rsidRPr="00904DFF">
        <w:rPr>
          <w:sz w:val="30"/>
        </w:rPr>
        <w:t xml:space="preserve">Εικόνα </w:t>
      </w:r>
      <w:r w:rsidR="00904DFF" w:rsidRPr="00904DFF">
        <w:rPr>
          <w:sz w:val="30"/>
        </w:rPr>
        <w:fldChar w:fldCharType="begin"/>
      </w:r>
      <w:r w:rsidR="00904DFF" w:rsidRPr="00904DFF">
        <w:rPr>
          <w:sz w:val="30"/>
        </w:rPr>
        <w:instrText xml:space="preserve"> SEQ Εικόνα \* ARABIC </w:instrText>
      </w:r>
      <w:r w:rsidR="00904DFF" w:rsidRPr="00904DFF">
        <w:rPr>
          <w:sz w:val="30"/>
        </w:rPr>
        <w:fldChar w:fldCharType="separate"/>
      </w:r>
      <w:r w:rsidR="003D3AC6">
        <w:rPr>
          <w:noProof/>
          <w:sz w:val="30"/>
        </w:rPr>
        <w:t>32</w:t>
      </w:r>
      <w:r w:rsidR="00904DFF" w:rsidRPr="00904DFF">
        <w:rPr>
          <w:noProof/>
          <w:sz w:val="30"/>
        </w:rPr>
        <w:fldChar w:fldCharType="end"/>
      </w:r>
      <w:bookmarkEnd w:id="125"/>
      <w:r w:rsidRPr="00904DFF">
        <w:rPr>
          <w:sz w:val="30"/>
        </w:rPr>
        <w:t xml:space="preserve">. Αριστερά η ψηφιακή μορφή της πληροφορίας στην </w:t>
      </w:r>
      <w:r w:rsidRPr="00904DFF">
        <w:rPr>
          <w:sz w:val="30"/>
        </w:rPr>
        <w:t>ο</w:t>
      </w:r>
      <w:r w:rsidRPr="00904DFF">
        <w:rPr>
          <w:sz w:val="30"/>
        </w:rPr>
        <w:t>ποία περιέχεται η εμπλουτ</w:t>
      </w:r>
      <w:r w:rsidRPr="00904DFF">
        <w:rPr>
          <w:sz w:val="30"/>
        </w:rPr>
        <w:t>ι</w:t>
      </w:r>
      <w:r w:rsidRPr="00904DFF">
        <w:rPr>
          <w:sz w:val="30"/>
        </w:rPr>
        <w:t>σμένη πληροφορία σε όλες τις διαθέσιμες μορφές. Δεξιά επάνω η παρουσίασή της για τον βλέποντα (ο χαρ</w:t>
      </w:r>
      <w:r w:rsidRPr="00904DFF">
        <w:rPr>
          <w:sz w:val="30"/>
        </w:rPr>
        <w:t>α</w:t>
      </w:r>
      <w:r w:rsidRPr="00904DFF">
        <w:rPr>
          <w:sz w:val="30"/>
        </w:rPr>
        <w:t xml:space="preserve">κτήρας </w:t>
      </w:r>
      <w:proofErr w:type="spellStart"/>
      <w:r w:rsidRPr="00904DFF">
        <w:rPr>
          <w:sz w:val="30"/>
          <w:lang w:val="en-GB"/>
        </w:rPr>
        <w:t>Nio</w:t>
      </w:r>
      <w:proofErr w:type="spellEnd"/>
      <w:r w:rsidRPr="00904DFF">
        <w:rPr>
          <w:sz w:val="30"/>
        </w:rPr>
        <w:t xml:space="preserve">) και δεξιά κάτω για τον τυφλό (εικόνα και λεζάντα: Ο </w:t>
      </w:r>
      <w:proofErr w:type="spellStart"/>
      <w:r w:rsidRPr="00904DFF">
        <w:rPr>
          <w:sz w:val="30"/>
        </w:rPr>
        <w:t>Νίο</w:t>
      </w:r>
      <w:proofErr w:type="spellEnd"/>
      <w:r w:rsidRPr="00904DFF">
        <w:rPr>
          <w:sz w:val="30"/>
        </w:rPr>
        <w:t xml:space="preserve"> σ</w:t>
      </w:r>
      <w:r w:rsidRPr="00904DFF">
        <w:rPr>
          <w:sz w:val="30"/>
        </w:rPr>
        <w:t>η</w:t>
      </w:r>
      <w:r w:rsidRPr="00904DFF">
        <w:rPr>
          <w:sz w:val="30"/>
        </w:rPr>
        <w:t>κώνοντας την παλάμη του χεριού του στο ύψος του ώμου και μπροστά, σταματά όλες τις σφαίρες που κατευθύνονταν πάνω του).</w:t>
      </w:r>
      <w:bookmarkEnd w:id="126"/>
    </w:p>
    <w:p w:rsidR="006163AC" w:rsidRPr="00904DFF" w:rsidRDefault="006163AC" w:rsidP="006163AC">
      <w:pPr>
        <w:rPr>
          <w:sz w:val="34"/>
        </w:rPr>
      </w:pPr>
    </w:p>
    <w:p w:rsidR="006163AC" w:rsidRPr="00904DFF" w:rsidRDefault="006163AC" w:rsidP="006163AC">
      <w:pPr>
        <w:rPr>
          <w:sz w:val="34"/>
        </w:rPr>
      </w:pPr>
      <w:r w:rsidRPr="00904DFF">
        <w:rPr>
          <w:sz w:val="34"/>
        </w:rPr>
        <w:t>Η ηλεκτρονική προσβασιμότητα του περιεχομένου του δι</w:t>
      </w:r>
      <w:r w:rsidRPr="00904DFF">
        <w:rPr>
          <w:sz w:val="34"/>
        </w:rPr>
        <w:t>α</w:t>
      </w:r>
      <w:r w:rsidRPr="00904DFF">
        <w:rPr>
          <w:sz w:val="34"/>
        </w:rPr>
        <w:t>δικτύου υιοθετεί αυτή ακριβώς την αρχή. Από τα παραδεί</w:t>
      </w:r>
      <w:r w:rsidRPr="00904DFF">
        <w:rPr>
          <w:sz w:val="34"/>
        </w:rPr>
        <w:t>γ</w:t>
      </w:r>
      <w:r w:rsidRPr="00904DFF">
        <w:rPr>
          <w:sz w:val="34"/>
        </w:rPr>
        <w:t>ματα που παρατέθηκαν σε προηγούμενες ενότητες διαφαίν</w:t>
      </w:r>
      <w:r w:rsidRPr="00904DFF">
        <w:rPr>
          <w:sz w:val="34"/>
        </w:rPr>
        <w:t>ε</w:t>
      </w:r>
      <w:r w:rsidRPr="00904DFF">
        <w:rPr>
          <w:sz w:val="34"/>
        </w:rPr>
        <w:t>ται ότι προκειμένου το περιεχόμενο να είναι προσπελ</w:t>
      </w:r>
      <w:r w:rsidRPr="00904DFF">
        <w:rPr>
          <w:sz w:val="34"/>
        </w:rPr>
        <w:t>ά</w:t>
      </w:r>
      <w:r w:rsidRPr="00904DFF">
        <w:rPr>
          <w:sz w:val="34"/>
        </w:rPr>
        <w:t>σιμο από πλήθος συσκευών, συμπεριλαμβανομένων και εκείνων της υποστ</w:t>
      </w:r>
      <w:r w:rsidRPr="00904DFF">
        <w:rPr>
          <w:sz w:val="34"/>
        </w:rPr>
        <w:t>η</w:t>
      </w:r>
      <w:r w:rsidRPr="00904DFF">
        <w:rPr>
          <w:sz w:val="34"/>
        </w:rPr>
        <w:t xml:space="preserve">ρικτικής τεχνολογίας, θα πρέπει στην πρωτογενή του μορφή να εμπεριέχει όλα εκείνα τα συστατικά που το καθιστούν προσπελάσιμο από αυτές τις συσκευές. Κυρίως όμως και πέραν των τεχνικών συστατικών της κατασκευής, ο γενικότερος σχεδιασμός των υπηρεσιών και γενικότερα του τρόπου με τον οποίο το περιεχόμενο αυτό λαμβάνει μία ιεραρχική δομή θα πρέπει να λαμβάνει υπόψη όλες αυτές τις διαφοροποιήσεις στο τρόπο αλληλεπίδρασης, προσφέροντας </w:t>
      </w:r>
      <w:r w:rsidRPr="00904DFF">
        <w:rPr>
          <w:sz w:val="34"/>
        </w:rPr>
        <w:lastRenderedPageBreak/>
        <w:t>δ</w:t>
      </w:r>
      <w:r w:rsidRPr="00904DFF">
        <w:rPr>
          <w:sz w:val="34"/>
        </w:rPr>
        <w:t>ο</w:t>
      </w:r>
      <w:r w:rsidRPr="00904DFF">
        <w:rPr>
          <w:sz w:val="34"/>
        </w:rPr>
        <w:t>μή και αλληλεπιδραστικά στοιχεία λειτουργικά σε όλες τις περιπτώσεις.</w:t>
      </w:r>
    </w:p>
    <w:p w:rsidR="006163AC" w:rsidRPr="00904DFF" w:rsidRDefault="006163AC" w:rsidP="006163AC">
      <w:pPr>
        <w:rPr>
          <w:sz w:val="34"/>
        </w:rPr>
      </w:pPr>
      <w:r w:rsidRPr="00904DFF">
        <w:rPr>
          <w:sz w:val="34"/>
        </w:rPr>
        <w:t>Στο σημείο αυτό βρίσκεται και η ουσία της υιοθέτησης των τεχνικών προδιαγραφών κατασκευής προσβάσιμου περιεχ</w:t>
      </w:r>
      <w:r w:rsidRPr="00904DFF">
        <w:rPr>
          <w:sz w:val="34"/>
        </w:rPr>
        <w:t>ο</w:t>
      </w:r>
      <w:r w:rsidRPr="00904DFF">
        <w:rPr>
          <w:sz w:val="34"/>
        </w:rPr>
        <w:t>μένου για τον Παγκόσμιο ιστό. Κατά αναλογία με την υι</w:t>
      </w:r>
      <w:r w:rsidRPr="00904DFF">
        <w:rPr>
          <w:sz w:val="34"/>
        </w:rPr>
        <w:t>ο</w:t>
      </w:r>
      <w:r w:rsidRPr="00904DFF">
        <w:rPr>
          <w:sz w:val="34"/>
        </w:rPr>
        <w:t>θέτηση τεχνικών προδιαγραφών για την κατασκευή ανελκ</w:t>
      </w:r>
      <w:r w:rsidRPr="00904DFF">
        <w:rPr>
          <w:sz w:val="34"/>
        </w:rPr>
        <w:t>υ</w:t>
      </w:r>
      <w:r w:rsidRPr="00904DFF">
        <w:rPr>
          <w:sz w:val="34"/>
        </w:rPr>
        <w:t>στήρων με τη μεγαλύτερη δυνατή αξιοποίηση, η ορθή υι</w:t>
      </w:r>
      <w:r w:rsidRPr="00904DFF">
        <w:rPr>
          <w:sz w:val="34"/>
        </w:rPr>
        <w:t>ο</w:t>
      </w:r>
      <w:r w:rsidRPr="00904DFF">
        <w:rPr>
          <w:sz w:val="34"/>
        </w:rPr>
        <w:t>θέτηση των προδιαγραφών αποσκοπεί στο να προσφέρει ένα είδος υπερσυνόλου ψηφιακής πληροφορίας από το οποίο οι χρήστες αξιοποιούν κάθε φορά ένα μέρος της. Έτσι σε έναν πίνακα δεδομένων η χρήση της περίληψης, που αποτελεί μη ορ</w:t>
      </w:r>
      <w:r w:rsidRPr="00904DFF">
        <w:rPr>
          <w:sz w:val="34"/>
        </w:rPr>
        <w:t>α</w:t>
      </w:r>
      <w:r w:rsidRPr="00904DFF">
        <w:rPr>
          <w:sz w:val="34"/>
        </w:rPr>
        <w:t xml:space="preserve">τή </w:t>
      </w:r>
      <w:proofErr w:type="spellStart"/>
      <w:r w:rsidRPr="00904DFF">
        <w:rPr>
          <w:sz w:val="34"/>
        </w:rPr>
        <w:t>μεταπληροφορία</w:t>
      </w:r>
      <w:proofErr w:type="spellEnd"/>
      <w:r w:rsidRPr="00904DFF">
        <w:rPr>
          <w:sz w:val="34"/>
        </w:rPr>
        <w:t xml:space="preserve">, έχει αξία για τους τυφλούς χρήστες και για τους χρήστες που χρησιμοποιούν </w:t>
      </w:r>
      <w:r w:rsidRPr="00904DFF">
        <w:rPr>
          <w:sz w:val="34"/>
          <w:lang w:val="en-GB"/>
        </w:rPr>
        <w:t>browsers</w:t>
      </w:r>
      <w:r w:rsidRPr="00904DFF">
        <w:rPr>
          <w:sz w:val="34"/>
        </w:rPr>
        <w:t xml:space="preserve"> που απ</w:t>
      </w:r>
      <w:r w:rsidRPr="00904DFF">
        <w:rPr>
          <w:sz w:val="34"/>
        </w:rPr>
        <w:t>ο</w:t>
      </w:r>
      <w:r w:rsidRPr="00904DFF">
        <w:rPr>
          <w:sz w:val="34"/>
        </w:rPr>
        <w:t>δίδουν το περιεχόμενο με συνθέτη φωνής. Σε μία φόρμα συμπλήρωσης στοιχείων η χρήση συμπληρωματικών συ</w:t>
      </w:r>
      <w:r w:rsidRPr="00904DFF">
        <w:rPr>
          <w:sz w:val="34"/>
        </w:rPr>
        <w:t>ν</w:t>
      </w:r>
      <w:r w:rsidRPr="00904DFF">
        <w:rPr>
          <w:sz w:val="34"/>
        </w:rPr>
        <w:t xml:space="preserve">δέσμων ταχείας πρόσβασης στα προς συμπλήρωση στοιχεία ευνοεί τους χρήστες που δεν χρησιμοποιούν το </w:t>
      </w:r>
      <w:r w:rsidRPr="00904DFF">
        <w:rPr>
          <w:sz w:val="34"/>
          <w:lang w:val="en-GB"/>
        </w:rPr>
        <w:t>mouse</w:t>
      </w:r>
      <w:r w:rsidRPr="00904DFF">
        <w:rPr>
          <w:sz w:val="34"/>
        </w:rPr>
        <w:t>. Επ</w:t>
      </w:r>
      <w:r w:rsidRPr="00904DFF">
        <w:rPr>
          <w:sz w:val="34"/>
        </w:rPr>
        <w:t>ο</w:t>
      </w:r>
      <w:r w:rsidRPr="00904DFF">
        <w:rPr>
          <w:sz w:val="34"/>
        </w:rPr>
        <w:t>μένως με την υιοθέτησή τους το περιεχόμενο αποκτά το μ</w:t>
      </w:r>
      <w:r w:rsidRPr="00904DFF">
        <w:rPr>
          <w:sz w:val="34"/>
        </w:rPr>
        <w:t>ε</w:t>
      </w:r>
      <w:r w:rsidRPr="00904DFF">
        <w:rPr>
          <w:sz w:val="34"/>
        </w:rPr>
        <w:t>γαλύτερο δυνατό βαθμό αξιοποίησης από τους α</w:t>
      </w:r>
      <w:r w:rsidRPr="00904DFF">
        <w:rPr>
          <w:sz w:val="34"/>
        </w:rPr>
        <w:t>ν</w:t>
      </w:r>
      <w:r w:rsidRPr="00904DFF">
        <w:rPr>
          <w:sz w:val="34"/>
        </w:rPr>
        <w:t>θρώπους ανεξάρτητα από την ηλικία τους και τα φυσικά τους χαρ</w:t>
      </w:r>
      <w:r w:rsidRPr="00904DFF">
        <w:rPr>
          <w:sz w:val="34"/>
        </w:rPr>
        <w:t>α</w:t>
      </w:r>
      <w:r w:rsidRPr="00904DFF">
        <w:rPr>
          <w:sz w:val="34"/>
        </w:rPr>
        <w:t>κτηριστικά και από συσκευές χωρίς την ανάγκη για πρ</w:t>
      </w:r>
      <w:r w:rsidRPr="00904DFF">
        <w:rPr>
          <w:sz w:val="34"/>
        </w:rPr>
        <w:t>ο</w:t>
      </w:r>
      <w:r w:rsidRPr="00904DFF">
        <w:rPr>
          <w:sz w:val="34"/>
        </w:rPr>
        <w:t>σαρμογές εκ των υστέρων, ή εξε</w:t>
      </w:r>
      <w:r w:rsidRPr="00904DFF">
        <w:rPr>
          <w:sz w:val="34"/>
        </w:rPr>
        <w:t>ι</w:t>
      </w:r>
      <w:r w:rsidRPr="00904DFF">
        <w:rPr>
          <w:sz w:val="34"/>
        </w:rPr>
        <w:t>δικευμένων μελετών.</w:t>
      </w:r>
    </w:p>
    <w:p w:rsidR="006163AC" w:rsidRPr="00904DFF" w:rsidRDefault="006163AC" w:rsidP="006163AC">
      <w:pPr>
        <w:rPr>
          <w:sz w:val="34"/>
        </w:rPr>
      </w:pPr>
      <w:r w:rsidRPr="00904DFF">
        <w:rPr>
          <w:sz w:val="34"/>
        </w:rPr>
        <w:t>Η υιοθέτηση των αρχών της Σχεδίαση για Όλους δεν είναι απλά μια επιλογή για την υποστήριξη και των ατόμων με αναπηρία. Με δεδομένο ότι η Ευρωπ</w:t>
      </w:r>
      <w:r w:rsidRPr="00904DFF">
        <w:rPr>
          <w:sz w:val="34"/>
        </w:rPr>
        <w:t>α</w:t>
      </w:r>
      <w:r w:rsidRPr="00904DFF">
        <w:rPr>
          <w:sz w:val="34"/>
        </w:rPr>
        <w:t>ϊκή νομοθεσία αρχίζει να την επιβάλει σε επίπεδο Κρατών-Μελών, προβλέπ</w:t>
      </w:r>
      <w:r w:rsidRPr="00904DFF">
        <w:rPr>
          <w:sz w:val="34"/>
        </w:rPr>
        <w:t>ε</w:t>
      </w:r>
      <w:r w:rsidRPr="00904DFF">
        <w:rPr>
          <w:sz w:val="34"/>
        </w:rPr>
        <w:t>ται να επικρατήσει και στην Ε.Ε. το μοντέλο της νομικής υποχρ</w:t>
      </w:r>
      <w:r w:rsidRPr="00904DFF">
        <w:rPr>
          <w:sz w:val="34"/>
        </w:rPr>
        <w:t>έ</w:t>
      </w:r>
      <w:r w:rsidRPr="00904DFF">
        <w:rPr>
          <w:sz w:val="34"/>
        </w:rPr>
        <w:t>ωσης της τ</w:t>
      </w:r>
      <w:r w:rsidRPr="00904DFF">
        <w:rPr>
          <w:sz w:val="34"/>
        </w:rPr>
        <w:t>ή</w:t>
      </w:r>
      <w:r w:rsidRPr="00904DFF">
        <w:rPr>
          <w:sz w:val="34"/>
        </w:rPr>
        <w:t>ρησής των. Στο μέλλον οι εταιρίες που δεν θα εναρμονιστούν με τη σχετικές επιταγές του νόμου, θα αντ</w:t>
      </w:r>
      <w:r w:rsidRPr="00904DFF">
        <w:rPr>
          <w:sz w:val="34"/>
        </w:rPr>
        <w:t>ι</w:t>
      </w:r>
      <w:r w:rsidRPr="00904DFF">
        <w:rPr>
          <w:sz w:val="34"/>
        </w:rPr>
        <w:t xml:space="preserve">μετωπίσουν πολυδάπανους δικαστικούς αγώνες, αντιθέτως </w:t>
      </w:r>
      <w:r w:rsidRPr="00904DFF">
        <w:rPr>
          <w:sz w:val="34"/>
        </w:rPr>
        <w:lastRenderedPageBreak/>
        <w:t>εκείνες οι εταιρίες που έχουν αγκαλιάσει τη σχεδίαση για όλους θα δρέψουν οικονομικά οφέλη λόγω της επαναχρησ</w:t>
      </w:r>
      <w:r w:rsidRPr="00904DFF">
        <w:rPr>
          <w:sz w:val="34"/>
        </w:rPr>
        <w:t>ι</w:t>
      </w:r>
      <w:r w:rsidRPr="00904DFF">
        <w:rPr>
          <w:sz w:val="34"/>
        </w:rPr>
        <w:t>μοποίησης των υπηρεσιών και από νέες συσκευές που συν</w:t>
      </w:r>
      <w:r w:rsidRPr="00904DFF">
        <w:rPr>
          <w:sz w:val="34"/>
        </w:rPr>
        <w:t>ε</w:t>
      </w:r>
      <w:r w:rsidRPr="00904DFF">
        <w:rPr>
          <w:sz w:val="34"/>
        </w:rPr>
        <w:t>χώς κατασκευάζονται.</w:t>
      </w:r>
    </w:p>
    <w:p w:rsidR="006163AC" w:rsidRPr="00904DFF" w:rsidRDefault="006163AC" w:rsidP="006163AC">
      <w:pPr>
        <w:rPr>
          <w:sz w:val="34"/>
        </w:rPr>
      </w:pPr>
      <w:r w:rsidRPr="00904DFF">
        <w:rPr>
          <w:sz w:val="34"/>
        </w:rPr>
        <w:t>Βάσει της εν τη γενέσει νομοθεσίας αλλά κυρίως των περι</w:t>
      </w:r>
      <w:r w:rsidRPr="00904DFF">
        <w:rPr>
          <w:sz w:val="34"/>
        </w:rPr>
        <w:t>ο</w:t>
      </w:r>
      <w:r w:rsidRPr="00904DFF">
        <w:rPr>
          <w:sz w:val="34"/>
        </w:rPr>
        <w:t xml:space="preserve">ρισμών του Ευρωπαϊκού χρηματοδοτικού πλαισίου που </w:t>
      </w:r>
      <w:r w:rsidRPr="00904DFF">
        <w:rPr>
          <w:sz w:val="34"/>
        </w:rPr>
        <w:t>α</w:t>
      </w:r>
      <w:r w:rsidRPr="00904DFF">
        <w:rPr>
          <w:sz w:val="34"/>
        </w:rPr>
        <w:t>ναφέρθησαν, η νομικά ορθή αναγραφή και τεχνικά ελέγξιμη υιοθέτηση των προδιαγραφών ηλεκτρονικής προσβασιμότ</w:t>
      </w:r>
      <w:r w:rsidRPr="00904DFF">
        <w:rPr>
          <w:sz w:val="34"/>
        </w:rPr>
        <w:t>η</w:t>
      </w:r>
      <w:r w:rsidRPr="00904DFF">
        <w:rPr>
          <w:sz w:val="34"/>
        </w:rPr>
        <w:t>τας αφορά όλα τα έργα πληροφορικής που κατά οιονδήποτε τρόπο χρηματοδοτούνται από δημόσιους πόρους. Προκειμ</w:t>
      </w:r>
      <w:r w:rsidRPr="00904DFF">
        <w:rPr>
          <w:sz w:val="34"/>
        </w:rPr>
        <w:t>έ</w:t>
      </w:r>
      <w:r w:rsidRPr="00904DFF">
        <w:rPr>
          <w:sz w:val="34"/>
        </w:rPr>
        <w:t xml:space="preserve">νου φορείς, οργανώσεις και πολίτες να είναι σε θέση να </w:t>
      </w:r>
      <w:r w:rsidRPr="00904DFF">
        <w:rPr>
          <w:sz w:val="34"/>
        </w:rPr>
        <w:t>ε</w:t>
      </w:r>
      <w:r w:rsidRPr="00904DFF">
        <w:rPr>
          <w:sz w:val="34"/>
        </w:rPr>
        <w:t>λέγξουν σε οποιοδήποτε στάδιο την αποτελεσματική τήρ</w:t>
      </w:r>
      <w:r w:rsidRPr="00904DFF">
        <w:rPr>
          <w:sz w:val="34"/>
        </w:rPr>
        <w:t>η</w:t>
      </w:r>
      <w:r w:rsidRPr="00904DFF">
        <w:rPr>
          <w:sz w:val="34"/>
        </w:rPr>
        <w:t>ση των προδιαγραφών αυτών, παρακάτω παρέχεται μια μ</w:t>
      </w:r>
      <w:r w:rsidRPr="00904DFF">
        <w:rPr>
          <w:sz w:val="34"/>
        </w:rPr>
        <w:t>ε</w:t>
      </w:r>
      <w:r w:rsidRPr="00904DFF">
        <w:rPr>
          <w:sz w:val="34"/>
        </w:rPr>
        <w:t xml:space="preserve">θοδολογία </w:t>
      </w:r>
      <w:r w:rsidRPr="00904DFF">
        <w:rPr>
          <w:sz w:val="34"/>
        </w:rPr>
        <w:t>ε</w:t>
      </w:r>
      <w:r w:rsidRPr="00904DFF">
        <w:rPr>
          <w:sz w:val="34"/>
        </w:rPr>
        <w:t>λέγχου:</w:t>
      </w:r>
    </w:p>
    <w:p w:rsidR="006163AC" w:rsidRPr="00904DFF" w:rsidRDefault="006163AC" w:rsidP="00172B21">
      <w:pPr>
        <w:rPr>
          <w:sz w:val="34"/>
        </w:rPr>
      </w:pPr>
    </w:p>
    <w:p w:rsidR="00C212A4" w:rsidRPr="00904DFF" w:rsidRDefault="00C212A4">
      <w:pPr>
        <w:widowControl/>
        <w:spacing w:after="0" w:line="240" w:lineRule="auto"/>
        <w:jc w:val="left"/>
        <w:rPr>
          <w:bCs/>
          <w:sz w:val="30"/>
        </w:rPr>
      </w:pPr>
      <w:r w:rsidRPr="00904DFF">
        <w:rPr>
          <w:sz w:val="34"/>
        </w:rPr>
        <w:br w:type="page"/>
      </w:r>
    </w:p>
    <w:p w:rsidR="006163AC" w:rsidRPr="00904DFF" w:rsidRDefault="008C0CD5" w:rsidP="008C0CD5">
      <w:pPr>
        <w:pStyle w:val="a3"/>
        <w:rPr>
          <w:sz w:val="30"/>
        </w:rPr>
      </w:pPr>
      <w:r w:rsidRPr="00904DFF">
        <w:rPr>
          <w:sz w:val="30"/>
        </w:rPr>
        <w:lastRenderedPageBreak/>
        <w:t xml:space="preserve">Πίνακας </w:t>
      </w:r>
      <w:r w:rsidR="00904DFF" w:rsidRPr="00904DFF">
        <w:rPr>
          <w:sz w:val="30"/>
        </w:rPr>
        <w:fldChar w:fldCharType="begin"/>
      </w:r>
      <w:r w:rsidR="00904DFF" w:rsidRPr="00904DFF">
        <w:rPr>
          <w:sz w:val="30"/>
        </w:rPr>
        <w:instrText xml:space="preserve"> SEQ Πίνακας \* ARABIC </w:instrText>
      </w:r>
      <w:r w:rsidR="00904DFF" w:rsidRPr="00904DFF">
        <w:rPr>
          <w:sz w:val="30"/>
        </w:rPr>
        <w:fldChar w:fldCharType="separate"/>
      </w:r>
      <w:r w:rsidR="003D3AC6">
        <w:rPr>
          <w:noProof/>
          <w:sz w:val="30"/>
        </w:rPr>
        <w:t>4</w:t>
      </w:r>
      <w:r w:rsidR="00904DFF" w:rsidRPr="00904DFF">
        <w:rPr>
          <w:noProof/>
          <w:sz w:val="30"/>
        </w:rPr>
        <w:fldChar w:fldCharType="end"/>
      </w:r>
      <w:r w:rsidRPr="00904DFF">
        <w:rPr>
          <w:sz w:val="30"/>
        </w:rPr>
        <w:t>. Σημεία Ελέγχου Τήρησης Προδιαγραφών Ηλεκτρονικής Προσβασιμότητας</w:t>
      </w:r>
      <w:r w:rsidR="008A7E91" w:rsidRPr="00904DFF">
        <w:rPr>
          <w:sz w:val="30"/>
        </w:rPr>
        <w:t xml:space="preserve"> (ανά συσκευή)</w:t>
      </w:r>
    </w:p>
    <w:tbl>
      <w:tblPr>
        <w:tblW w:w="8379" w:type="dxa"/>
        <w:tblInd w:w="93" w:type="dxa"/>
        <w:tblLayout w:type="fixed"/>
        <w:tblLook w:val="04A0" w:firstRow="1" w:lastRow="0" w:firstColumn="1" w:lastColumn="0" w:noHBand="0" w:noVBand="1"/>
        <w:tblCaption w:val="Πίνακας 4: Σημεία Ελέγχου Τήρησης Προδιαγραφών Ηλεκτρονικής Προσβασιμότητας (ανά συσκευή)"/>
        <w:tblDescription w:val="Περιεχόμενο για το Διαδίκτυο&#10;• Συσκευή: Υπολογιστής γραφείου, Πρότυπο: Οδηγίες για την Προσβασιμότητα του Περιεχομένου του Ιστού 2.0. http://www.w3c.gr/wai/translations/wcag20.html. Επίπεδο: Επιβάλλεται: ΑΑ. &#10;Θα μπορούσε: ΑΑΑ. &#10;(στοχευμένα έργα).&#10;• Συσκευή: Φορητή. Πρότυπο: Βέλτιστες Πρακτικές του Κινητού Παγκοσμίου Ιστού 1.0 (στην αγγλική). http://www.w3.org/TR/mobile-bp/. Επίπεδο: Επιβάλλεται: -&#10;Θα μπορούσε: μεγαλύτερο του 90%.&#10;Εφαρμογή&#10;• Συσκευή: Υπολογιστής γραφείου. Πρότυπο: (Για παράδειγμα). ISO 9241-171:2008 (στην αγγλική).. Επίπεδο: Επιβάλλεται: -&#10;Θα μπορούσε: πλήρης συμμόρφωση.&quot;&#10;[Τέλος του Πίνακα]."/>
      </w:tblPr>
      <w:tblGrid>
        <w:gridCol w:w="960"/>
        <w:gridCol w:w="2741"/>
        <w:gridCol w:w="2410"/>
        <w:gridCol w:w="2268"/>
      </w:tblGrid>
      <w:tr w:rsidR="008A7E91" w:rsidRPr="00904DFF" w:rsidTr="008A7E91">
        <w:trPr>
          <w:cantSplit/>
          <w:trHeight w:val="330"/>
          <w:tblHead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Σ</w:t>
            </w:r>
            <w:r w:rsidRPr="00904DFF">
              <w:rPr>
                <w:rFonts w:ascii="Arial Narrow" w:hAnsi="Arial Narrow"/>
                <w:sz w:val="30"/>
                <w:lang w:eastAsia="el-GR"/>
              </w:rPr>
              <w:t>υ</w:t>
            </w:r>
            <w:r w:rsidRPr="00904DFF">
              <w:rPr>
                <w:rFonts w:ascii="Arial Narrow" w:hAnsi="Arial Narrow"/>
                <w:sz w:val="30"/>
                <w:lang w:eastAsia="el-GR"/>
              </w:rPr>
              <w:t>σκευή</w:t>
            </w:r>
          </w:p>
        </w:tc>
        <w:tc>
          <w:tcPr>
            <w:tcW w:w="2741"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8A7E91">
            <w:pPr>
              <w:widowControl/>
              <w:spacing w:before="120" w:after="120" w:line="240" w:lineRule="auto"/>
              <w:jc w:val="left"/>
              <w:rPr>
                <w:rFonts w:ascii="Arial Narrow" w:hAnsi="Arial Narrow"/>
                <w:sz w:val="30"/>
                <w:lang w:eastAsia="el-GR"/>
              </w:rPr>
            </w:pPr>
            <w:bookmarkStart w:id="127" w:name="RANGE!B2:C4"/>
            <w:r w:rsidRPr="00904DFF">
              <w:rPr>
                <w:rFonts w:ascii="Arial Narrow" w:hAnsi="Arial Narrow"/>
                <w:sz w:val="30"/>
                <w:lang w:eastAsia="el-GR"/>
              </w:rPr>
              <w:t>Υπολογιστής γραφείου</w:t>
            </w:r>
            <w:bookmarkEnd w:id="127"/>
          </w:p>
        </w:tc>
        <w:tc>
          <w:tcPr>
            <w:tcW w:w="2410"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Φορητή συσκευή</w:t>
            </w:r>
          </w:p>
        </w:tc>
        <w:tc>
          <w:tcPr>
            <w:tcW w:w="2268"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8A7E91">
            <w:pPr>
              <w:widowControl/>
              <w:spacing w:before="120" w:after="120" w:line="240" w:lineRule="auto"/>
              <w:jc w:val="left"/>
              <w:rPr>
                <w:rFonts w:ascii="Arial Narrow" w:hAnsi="Arial Narrow"/>
                <w:sz w:val="30"/>
                <w:lang w:eastAsia="el-GR"/>
              </w:rPr>
            </w:pPr>
            <w:bookmarkStart w:id="128" w:name="RANGE!D2:D4"/>
            <w:r w:rsidRPr="00904DFF">
              <w:rPr>
                <w:rFonts w:ascii="Arial Narrow" w:hAnsi="Arial Narrow"/>
                <w:sz w:val="30"/>
                <w:lang w:eastAsia="el-GR"/>
              </w:rPr>
              <w:t>Υπολογιστής γραφείου</w:t>
            </w:r>
            <w:bookmarkEnd w:id="128"/>
          </w:p>
        </w:tc>
      </w:tr>
      <w:tr w:rsidR="008A7E91" w:rsidRPr="00904DFF" w:rsidTr="008A7E91">
        <w:trPr>
          <w:cantSplit/>
          <w:trHeight w:val="1650"/>
        </w:trPr>
        <w:tc>
          <w:tcPr>
            <w:tcW w:w="960" w:type="dxa"/>
            <w:tcBorders>
              <w:top w:val="nil"/>
              <w:left w:val="single" w:sz="4" w:space="0" w:color="auto"/>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Πρ</w:t>
            </w:r>
            <w:r w:rsidRPr="00904DFF">
              <w:rPr>
                <w:rFonts w:ascii="Arial Narrow" w:hAnsi="Arial Narrow"/>
                <w:sz w:val="30"/>
                <w:lang w:eastAsia="el-GR"/>
              </w:rPr>
              <w:t>ό</w:t>
            </w:r>
            <w:r w:rsidRPr="00904DFF">
              <w:rPr>
                <w:rFonts w:ascii="Arial Narrow" w:hAnsi="Arial Narrow"/>
                <w:sz w:val="30"/>
                <w:lang w:eastAsia="el-GR"/>
              </w:rPr>
              <w:t>τυπο</w:t>
            </w:r>
          </w:p>
        </w:tc>
        <w:tc>
          <w:tcPr>
            <w:tcW w:w="2741" w:type="dxa"/>
            <w:tcBorders>
              <w:top w:val="nil"/>
              <w:left w:val="nil"/>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Οδηγίες για την Πρ</w:t>
            </w:r>
            <w:r w:rsidRPr="00904DFF">
              <w:rPr>
                <w:rFonts w:ascii="Arial Narrow" w:hAnsi="Arial Narrow"/>
                <w:sz w:val="30"/>
                <w:lang w:eastAsia="el-GR"/>
              </w:rPr>
              <w:t>ο</w:t>
            </w:r>
            <w:r w:rsidRPr="00904DFF">
              <w:rPr>
                <w:rFonts w:ascii="Arial Narrow" w:hAnsi="Arial Narrow"/>
                <w:sz w:val="30"/>
                <w:lang w:eastAsia="el-GR"/>
              </w:rPr>
              <w:t>σβασιμότητα του Π</w:t>
            </w:r>
            <w:r w:rsidRPr="00904DFF">
              <w:rPr>
                <w:rFonts w:ascii="Arial Narrow" w:hAnsi="Arial Narrow"/>
                <w:sz w:val="30"/>
                <w:lang w:eastAsia="el-GR"/>
              </w:rPr>
              <w:t>ε</w:t>
            </w:r>
            <w:r w:rsidRPr="00904DFF">
              <w:rPr>
                <w:rFonts w:ascii="Arial Narrow" w:hAnsi="Arial Narrow"/>
                <w:sz w:val="30"/>
                <w:lang w:eastAsia="el-GR"/>
              </w:rPr>
              <w:t>ριεχομένου του Ιστού 2.0. http://www.w3c.gr/wai/translations/wcag20.html</w:t>
            </w:r>
          </w:p>
        </w:tc>
        <w:tc>
          <w:tcPr>
            <w:tcW w:w="2410" w:type="dxa"/>
            <w:tcBorders>
              <w:top w:val="nil"/>
              <w:left w:val="nil"/>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Βέλτιστες Πρακτ</w:t>
            </w:r>
            <w:r w:rsidRPr="00904DFF">
              <w:rPr>
                <w:rFonts w:ascii="Arial Narrow" w:hAnsi="Arial Narrow"/>
                <w:sz w:val="30"/>
                <w:lang w:eastAsia="el-GR"/>
              </w:rPr>
              <w:t>ι</w:t>
            </w:r>
            <w:r w:rsidRPr="00904DFF">
              <w:rPr>
                <w:rFonts w:ascii="Arial Narrow" w:hAnsi="Arial Narrow"/>
                <w:sz w:val="30"/>
                <w:lang w:eastAsia="el-GR"/>
              </w:rPr>
              <w:t>κές του Κινητού Παγκοσμίου Ιστού 1.0 (στην αγγλική). http://www.w3.org/TR/mobile-bp/</w:t>
            </w:r>
          </w:p>
        </w:tc>
        <w:tc>
          <w:tcPr>
            <w:tcW w:w="2268" w:type="dxa"/>
            <w:tcBorders>
              <w:top w:val="nil"/>
              <w:left w:val="nil"/>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(Για παράδειγμα). ISO 9241-171:2008 (στην αγγλική).</w:t>
            </w:r>
          </w:p>
        </w:tc>
      </w:tr>
      <w:tr w:rsidR="008A7E91" w:rsidRPr="00904DFF" w:rsidTr="008A7E91">
        <w:trPr>
          <w:cantSplit/>
          <w:trHeight w:val="990"/>
        </w:trPr>
        <w:tc>
          <w:tcPr>
            <w:tcW w:w="960" w:type="dxa"/>
            <w:tcBorders>
              <w:top w:val="nil"/>
              <w:left w:val="single" w:sz="4" w:space="0" w:color="auto"/>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Επ</w:t>
            </w:r>
            <w:r w:rsidRPr="00904DFF">
              <w:rPr>
                <w:rFonts w:ascii="Arial Narrow" w:hAnsi="Arial Narrow"/>
                <w:sz w:val="30"/>
                <w:lang w:eastAsia="el-GR"/>
              </w:rPr>
              <w:t>ί</w:t>
            </w:r>
            <w:r w:rsidRPr="00904DFF">
              <w:rPr>
                <w:rFonts w:ascii="Arial Narrow" w:hAnsi="Arial Narrow"/>
                <w:sz w:val="30"/>
                <w:lang w:eastAsia="el-GR"/>
              </w:rPr>
              <w:t>πεδο</w:t>
            </w:r>
          </w:p>
        </w:tc>
        <w:tc>
          <w:tcPr>
            <w:tcW w:w="2741" w:type="dxa"/>
            <w:tcBorders>
              <w:top w:val="nil"/>
              <w:left w:val="nil"/>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 xml:space="preserve">Επιβάλλεται: ΑΑ. </w:t>
            </w:r>
            <w:r w:rsidRPr="00904DFF">
              <w:rPr>
                <w:rFonts w:ascii="Arial Narrow" w:hAnsi="Arial Narrow"/>
                <w:sz w:val="30"/>
                <w:lang w:eastAsia="el-GR"/>
              </w:rPr>
              <w:br/>
              <w:t xml:space="preserve">Θα μπορούσε: ΑΑΑ. </w:t>
            </w:r>
            <w:r w:rsidRPr="00904DFF">
              <w:rPr>
                <w:rFonts w:ascii="Arial Narrow" w:hAnsi="Arial Narrow"/>
                <w:sz w:val="30"/>
                <w:lang w:eastAsia="el-GR"/>
              </w:rPr>
              <w:br/>
              <w:t>(</w:t>
            </w:r>
            <w:proofErr w:type="spellStart"/>
            <w:r w:rsidRPr="00904DFF">
              <w:rPr>
                <w:rFonts w:ascii="Arial Narrow" w:hAnsi="Arial Narrow"/>
                <w:sz w:val="30"/>
                <w:lang w:eastAsia="el-GR"/>
              </w:rPr>
              <w:t>στοχευμένα</w:t>
            </w:r>
            <w:proofErr w:type="spellEnd"/>
            <w:r w:rsidRPr="00904DFF">
              <w:rPr>
                <w:rFonts w:ascii="Arial Narrow" w:hAnsi="Arial Narrow"/>
                <w:sz w:val="30"/>
                <w:lang w:eastAsia="el-GR"/>
              </w:rPr>
              <w:t xml:space="preserve"> έργα).</w:t>
            </w:r>
          </w:p>
        </w:tc>
        <w:tc>
          <w:tcPr>
            <w:tcW w:w="2410" w:type="dxa"/>
            <w:tcBorders>
              <w:top w:val="nil"/>
              <w:left w:val="nil"/>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Επιβάλλεται: -</w:t>
            </w:r>
            <w:r w:rsidRPr="00904DFF">
              <w:rPr>
                <w:rFonts w:ascii="Arial Narrow" w:hAnsi="Arial Narrow"/>
                <w:sz w:val="30"/>
                <w:lang w:eastAsia="el-GR"/>
              </w:rPr>
              <w:br/>
              <w:t>Θα μπορούσε: μ</w:t>
            </w:r>
            <w:r w:rsidRPr="00904DFF">
              <w:rPr>
                <w:rFonts w:ascii="Arial Narrow" w:hAnsi="Arial Narrow"/>
                <w:sz w:val="30"/>
                <w:lang w:eastAsia="el-GR"/>
              </w:rPr>
              <w:t>ε</w:t>
            </w:r>
            <w:r w:rsidRPr="00904DFF">
              <w:rPr>
                <w:rFonts w:ascii="Arial Narrow" w:hAnsi="Arial Narrow"/>
                <w:sz w:val="30"/>
                <w:lang w:eastAsia="el-GR"/>
              </w:rPr>
              <w:t>γαλύτερο του 90%.</w:t>
            </w:r>
          </w:p>
        </w:tc>
        <w:tc>
          <w:tcPr>
            <w:tcW w:w="2268" w:type="dxa"/>
            <w:tcBorders>
              <w:top w:val="nil"/>
              <w:left w:val="nil"/>
              <w:bottom w:val="single" w:sz="4" w:space="0" w:color="auto"/>
              <w:right w:val="single" w:sz="4" w:space="0" w:color="auto"/>
            </w:tcBorders>
            <w:shd w:val="clear" w:color="auto" w:fill="auto"/>
            <w:hideMark/>
          </w:tcPr>
          <w:p w:rsidR="008A7E91" w:rsidRPr="00904DFF" w:rsidRDefault="008A7E91" w:rsidP="008A7E91">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Επιβάλλεται: -</w:t>
            </w:r>
            <w:r w:rsidRPr="00904DFF">
              <w:rPr>
                <w:rFonts w:ascii="Arial Narrow" w:hAnsi="Arial Narrow"/>
                <w:sz w:val="30"/>
                <w:lang w:eastAsia="el-GR"/>
              </w:rPr>
              <w:br/>
              <w:t>Θα μπορούσε: πλήρης συμμό</w:t>
            </w:r>
            <w:r w:rsidRPr="00904DFF">
              <w:rPr>
                <w:rFonts w:ascii="Arial Narrow" w:hAnsi="Arial Narrow"/>
                <w:sz w:val="30"/>
                <w:lang w:eastAsia="el-GR"/>
              </w:rPr>
              <w:t>ρ</w:t>
            </w:r>
            <w:r w:rsidRPr="00904DFF">
              <w:rPr>
                <w:rFonts w:ascii="Arial Narrow" w:hAnsi="Arial Narrow"/>
                <w:sz w:val="30"/>
                <w:lang w:eastAsia="el-GR"/>
              </w:rPr>
              <w:t>φωση.</w:t>
            </w:r>
          </w:p>
        </w:tc>
      </w:tr>
    </w:tbl>
    <w:p w:rsidR="00172B21" w:rsidRPr="00904DFF" w:rsidRDefault="00172B21" w:rsidP="00172B21">
      <w:pPr>
        <w:rPr>
          <w:sz w:val="34"/>
        </w:rPr>
      </w:pPr>
    </w:p>
    <w:p w:rsidR="008A7E91" w:rsidRPr="00904DFF" w:rsidRDefault="008A7E91" w:rsidP="008A7E91">
      <w:pPr>
        <w:pStyle w:val="a3"/>
        <w:rPr>
          <w:sz w:val="30"/>
        </w:rPr>
      </w:pPr>
      <w:r w:rsidRPr="00904DFF">
        <w:rPr>
          <w:sz w:val="30"/>
        </w:rPr>
        <w:t xml:space="preserve">Πίνακας </w:t>
      </w:r>
      <w:r w:rsidR="00904DFF" w:rsidRPr="00904DFF">
        <w:rPr>
          <w:sz w:val="30"/>
        </w:rPr>
        <w:fldChar w:fldCharType="begin"/>
      </w:r>
      <w:r w:rsidR="00904DFF" w:rsidRPr="00904DFF">
        <w:rPr>
          <w:sz w:val="30"/>
        </w:rPr>
        <w:instrText xml:space="preserve"> SEQ Πίνακας \* ARABIC </w:instrText>
      </w:r>
      <w:r w:rsidR="00904DFF" w:rsidRPr="00904DFF">
        <w:rPr>
          <w:sz w:val="30"/>
        </w:rPr>
        <w:fldChar w:fldCharType="separate"/>
      </w:r>
      <w:r w:rsidR="003D3AC6">
        <w:rPr>
          <w:noProof/>
          <w:sz w:val="30"/>
        </w:rPr>
        <w:t>5</w:t>
      </w:r>
      <w:r w:rsidR="00904DFF" w:rsidRPr="00904DFF">
        <w:rPr>
          <w:noProof/>
          <w:sz w:val="30"/>
        </w:rPr>
        <w:fldChar w:fldCharType="end"/>
      </w:r>
      <w:r w:rsidRPr="00904DFF">
        <w:rPr>
          <w:sz w:val="30"/>
        </w:rPr>
        <w:t>. Σημεία Ελέγχου Τήρησης Προδιαγραφών Ηλεκτρονικής Προσβασιμότητας (ανά στάδιο υλοποίησης)</w:t>
      </w:r>
    </w:p>
    <w:tbl>
      <w:tblPr>
        <w:tblW w:w="8379" w:type="dxa"/>
        <w:tblInd w:w="93" w:type="dxa"/>
        <w:tblLayout w:type="fixed"/>
        <w:tblLook w:val="04A0" w:firstRow="1" w:lastRow="0" w:firstColumn="1" w:lastColumn="0" w:noHBand="0" w:noVBand="1"/>
        <w:tblCaption w:val="Πίνακας 5: Σημεία Ελέγχου Τήρησης Προδιαγραφών Ηλεκτρονικής Προσβασιμότητας (ανά στάδιο υλοποίησης)"/>
        <w:tblDescription w:val="Πίνακας 5: Σημεία Ελέγχου Τήρησης Προδιαγραφών Ηλεκτρονικής Προσβασιμότητας (ανά στάδιο υλοποίησης)&#10;Στάδιο Διαβούλευσης. Έλεγχος: Συμπερίληψη του προτύπου και του επιπέδου συμμόρφωσης&#10;για κάθε τύπο συσκευής. Σημείο: Αντικείμενο έργου. Πίνακες συμμόρφωσης.&#10;Στάδιο Διακήρυξης. Έλεγχος: Συμπερίληψη του προτύπου και του επιπέδου συμμόρφωσης για κάθε τύπο συσκευής. Σημείο: Αντικείμενο έργου. Πίνακες συμμόρφωσης.&#10;Στάδιο Συμβασιοποίησης. Έλεγχος: Συμπερίληψη του προτύπου και του επιπέδου συμμόρφωσης για κάθε τύπο συσκευής. Σημείο: Απαιτούμενες τεχνικές προδιαγραφές.&#10;Στάδιο Παράδοσης. Έλεγχος: Αξιολόγηση ηλεκτρονικής &#10;προσβασιμότητας - Πιστοποίηση. Σημείο: Παραδοτέα.&#10;[Τέλος του Πίνακα]."/>
      </w:tblPr>
      <w:tblGrid>
        <w:gridCol w:w="960"/>
        <w:gridCol w:w="1854"/>
        <w:gridCol w:w="1855"/>
        <w:gridCol w:w="1855"/>
        <w:gridCol w:w="1855"/>
      </w:tblGrid>
      <w:tr w:rsidR="008A7E91" w:rsidRPr="00904DFF" w:rsidTr="00C212A4">
        <w:trPr>
          <w:trHeight w:val="330"/>
          <w:tblHead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Στάδιο</w:t>
            </w:r>
          </w:p>
        </w:tc>
        <w:tc>
          <w:tcPr>
            <w:tcW w:w="1854"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Διαβούλευση</w:t>
            </w:r>
          </w:p>
        </w:tc>
        <w:tc>
          <w:tcPr>
            <w:tcW w:w="1855"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Διακήρυξη</w:t>
            </w:r>
          </w:p>
        </w:tc>
        <w:tc>
          <w:tcPr>
            <w:tcW w:w="1855"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Σύμβαση έ</w:t>
            </w:r>
            <w:r w:rsidRPr="00904DFF">
              <w:rPr>
                <w:rFonts w:ascii="Arial Narrow" w:hAnsi="Arial Narrow"/>
                <w:sz w:val="30"/>
                <w:lang w:eastAsia="el-GR"/>
              </w:rPr>
              <w:t>ρ</w:t>
            </w:r>
            <w:r w:rsidRPr="00904DFF">
              <w:rPr>
                <w:rFonts w:ascii="Arial Narrow" w:hAnsi="Arial Narrow"/>
                <w:sz w:val="30"/>
                <w:lang w:eastAsia="el-GR"/>
              </w:rPr>
              <w:t>γου</w:t>
            </w:r>
          </w:p>
        </w:tc>
        <w:tc>
          <w:tcPr>
            <w:tcW w:w="1855" w:type="dxa"/>
            <w:tcBorders>
              <w:top w:val="single" w:sz="4" w:space="0" w:color="auto"/>
              <w:left w:val="nil"/>
              <w:bottom w:val="single" w:sz="4" w:space="0" w:color="auto"/>
              <w:right w:val="single" w:sz="4" w:space="0" w:color="auto"/>
            </w:tcBorders>
            <w:shd w:val="clear" w:color="000000" w:fill="BFBFBF"/>
            <w:noWrap/>
            <w:vAlign w:val="bottom"/>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Παραδοτέα</w:t>
            </w:r>
          </w:p>
        </w:tc>
      </w:tr>
      <w:tr w:rsidR="008A7E91" w:rsidRPr="00904DFF" w:rsidTr="00C212A4">
        <w:trPr>
          <w:trHeight w:val="1320"/>
        </w:trPr>
        <w:tc>
          <w:tcPr>
            <w:tcW w:w="960" w:type="dxa"/>
            <w:tcBorders>
              <w:top w:val="nil"/>
              <w:left w:val="single" w:sz="4" w:space="0" w:color="auto"/>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Έλε</w:t>
            </w:r>
            <w:r w:rsidRPr="00904DFF">
              <w:rPr>
                <w:rFonts w:ascii="Arial Narrow" w:hAnsi="Arial Narrow"/>
                <w:sz w:val="30"/>
                <w:lang w:eastAsia="el-GR"/>
              </w:rPr>
              <w:t>γ</w:t>
            </w:r>
            <w:r w:rsidRPr="00904DFF">
              <w:rPr>
                <w:rFonts w:ascii="Arial Narrow" w:hAnsi="Arial Narrow"/>
                <w:sz w:val="30"/>
                <w:lang w:eastAsia="el-GR"/>
              </w:rPr>
              <w:t>χος</w:t>
            </w:r>
          </w:p>
        </w:tc>
        <w:tc>
          <w:tcPr>
            <w:tcW w:w="1854"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bookmarkStart w:id="129" w:name="RANGE!B3:B4"/>
            <w:r w:rsidRPr="00904DFF">
              <w:rPr>
                <w:rFonts w:ascii="Arial Narrow" w:hAnsi="Arial Narrow"/>
                <w:sz w:val="30"/>
                <w:lang w:eastAsia="el-GR"/>
              </w:rPr>
              <w:t>Συμπερίληψη του προτύπου και του επιπ</w:t>
            </w:r>
            <w:r w:rsidRPr="00904DFF">
              <w:rPr>
                <w:rFonts w:ascii="Arial Narrow" w:hAnsi="Arial Narrow"/>
                <w:sz w:val="30"/>
                <w:lang w:eastAsia="el-GR"/>
              </w:rPr>
              <w:t>έ</w:t>
            </w:r>
            <w:r w:rsidRPr="00904DFF">
              <w:rPr>
                <w:rFonts w:ascii="Arial Narrow" w:hAnsi="Arial Narrow"/>
                <w:sz w:val="30"/>
                <w:lang w:eastAsia="el-GR"/>
              </w:rPr>
              <w:t>δου συμμό</w:t>
            </w:r>
            <w:r w:rsidRPr="00904DFF">
              <w:rPr>
                <w:rFonts w:ascii="Arial Narrow" w:hAnsi="Arial Narrow"/>
                <w:sz w:val="30"/>
                <w:lang w:eastAsia="el-GR"/>
              </w:rPr>
              <w:t>ρ</w:t>
            </w:r>
            <w:r w:rsidRPr="00904DFF">
              <w:rPr>
                <w:rFonts w:ascii="Arial Narrow" w:hAnsi="Arial Narrow"/>
                <w:sz w:val="30"/>
                <w:lang w:eastAsia="el-GR"/>
              </w:rPr>
              <w:t>φωσης για κάθε τύπο συσκευής.</w:t>
            </w:r>
            <w:bookmarkEnd w:id="129"/>
          </w:p>
        </w:tc>
        <w:tc>
          <w:tcPr>
            <w:tcW w:w="1855"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bookmarkStart w:id="130" w:name="RANGE!C3:C4"/>
            <w:r w:rsidRPr="00904DFF">
              <w:rPr>
                <w:rFonts w:ascii="Arial Narrow" w:hAnsi="Arial Narrow"/>
                <w:sz w:val="30"/>
                <w:lang w:eastAsia="el-GR"/>
              </w:rPr>
              <w:t>Συμπερίληψη του προτύπου και του επιπ</w:t>
            </w:r>
            <w:r w:rsidRPr="00904DFF">
              <w:rPr>
                <w:rFonts w:ascii="Arial Narrow" w:hAnsi="Arial Narrow"/>
                <w:sz w:val="30"/>
                <w:lang w:eastAsia="el-GR"/>
              </w:rPr>
              <w:t>έ</w:t>
            </w:r>
            <w:r w:rsidRPr="00904DFF">
              <w:rPr>
                <w:rFonts w:ascii="Arial Narrow" w:hAnsi="Arial Narrow"/>
                <w:sz w:val="30"/>
                <w:lang w:eastAsia="el-GR"/>
              </w:rPr>
              <w:t>δου συμμό</w:t>
            </w:r>
            <w:r w:rsidRPr="00904DFF">
              <w:rPr>
                <w:rFonts w:ascii="Arial Narrow" w:hAnsi="Arial Narrow"/>
                <w:sz w:val="30"/>
                <w:lang w:eastAsia="el-GR"/>
              </w:rPr>
              <w:t>ρ</w:t>
            </w:r>
            <w:r w:rsidRPr="00904DFF">
              <w:rPr>
                <w:rFonts w:ascii="Arial Narrow" w:hAnsi="Arial Narrow"/>
                <w:sz w:val="30"/>
                <w:lang w:eastAsia="el-GR"/>
              </w:rPr>
              <w:t>φωσης για κάθε τύπο συσκευής.</w:t>
            </w:r>
            <w:bookmarkEnd w:id="130"/>
          </w:p>
        </w:tc>
        <w:tc>
          <w:tcPr>
            <w:tcW w:w="1855"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bookmarkStart w:id="131" w:name="RANGE!D3:D4"/>
            <w:r w:rsidRPr="00904DFF">
              <w:rPr>
                <w:rFonts w:ascii="Arial Narrow" w:hAnsi="Arial Narrow"/>
                <w:sz w:val="30"/>
                <w:lang w:eastAsia="el-GR"/>
              </w:rPr>
              <w:t>Συμπερίληψη του προτύπου και του επιπ</w:t>
            </w:r>
            <w:r w:rsidRPr="00904DFF">
              <w:rPr>
                <w:rFonts w:ascii="Arial Narrow" w:hAnsi="Arial Narrow"/>
                <w:sz w:val="30"/>
                <w:lang w:eastAsia="el-GR"/>
              </w:rPr>
              <w:t>έ</w:t>
            </w:r>
            <w:r w:rsidRPr="00904DFF">
              <w:rPr>
                <w:rFonts w:ascii="Arial Narrow" w:hAnsi="Arial Narrow"/>
                <w:sz w:val="30"/>
                <w:lang w:eastAsia="el-GR"/>
              </w:rPr>
              <w:t>δου συμμό</w:t>
            </w:r>
            <w:r w:rsidRPr="00904DFF">
              <w:rPr>
                <w:rFonts w:ascii="Arial Narrow" w:hAnsi="Arial Narrow"/>
                <w:sz w:val="30"/>
                <w:lang w:eastAsia="el-GR"/>
              </w:rPr>
              <w:t>ρ</w:t>
            </w:r>
            <w:r w:rsidRPr="00904DFF">
              <w:rPr>
                <w:rFonts w:ascii="Arial Narrow" w:hAnsi="Arial Narrow"/>
                <w:sz w:val="30"/>
                <w:lang w:eastAsia="el-GR"/>
              </w:rPr>
              <w:t>φωσης για κάθε τύπο συσκευής.</w:t>
            </w:r>
            <w:bookmarkEnd w:id="131"/>
          </w:p>
        </w:tc>
        <w:tc>
          <w:tcPr>
            <w:tcW w:w="1855"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bookmarkStart w:id="132" w:name="RANGE!E3:E4"/>
            <w:r w:rsidRPr="00904DFF">
              <w:rPr>
                <w:rFonts w:ascii="Arial Narrow" w:hAnsi="Arial Narrow"/>
                <w:sz w:val="30"/>
                <w:lang w:eastAsia="el-GR"/>
              </w:rPr>
              <w:t>Αξιολόγηση ηλ</w:t>
            </w:r>
            <w:r w:rsidRPr="00904DFF">
              <w:rPr>
                <w:rFonts w:ascii="Arial Narrow" w:hAnsi="Arial Narrow"/>
                <w:sz w:val="30"/>
                <w:lang w:eastAsia="el-GR"/>
              </w:rPr>
              <w:t>ε</w:t>
            </w:r>
            <w:r w:rsidRPr="00904DFF">
              <w:rPr>
                <w:rFonts w:ascii="Arial Narrow" w:hAnsi="Arial Narrow"/>
                <w:sz w:val="30"/>
                <w:lang w:eastAsia="el-GR"/>
              </w:rPr>
              <w:t>κτρονικής</w:t>
            </w:r>
            <w:r w:rsidR="00C212A4" w:rsidRPr="00904DFF">
              <w:rPr>
                <w:rFonts w:ascii="Arial Narrow" w:hAnsi="Arial Narrow"/>
                <w:sz w:val="30"/>
                <w:lang w:eastAsia="el-GR"/>
              </w:rPr>
              <w:t xml:space="preserve"> </w:t>
            </w:r>
            <w:r w:rsidRPr="00904DFF">
              <w:rPr>
                <w:rFonts w:ascii="Arial Narrow" w:hAnsi="Arial Narrow"/>
                <w:sz w:val="30"/>
                <w:lang w:eastAsia="el-GR"/>
              </w:rPr>
              <w:t>προσβασιμ</w:t>
            </w:r>
            <w:r w:rsidRPr="00904DFF">
              <w:rPr>
                <w:rFonts w:ascii="Arial Narrow" w:hAnsi="Arial Narrow"/>
                <w:sz w:val="30"/>
                <w:lang w:eastAsia="el-GR"/>
              </w:rPr>
              <w:t>ό</w:t>
            </w:r>
            <w:r w:rsidRPr="00904DFF">
              <w:rPr>
                <w:rFonts w:ascii="Arial Narrow" w:hAnsi="Arial Narrow"/>
                <w:sz w:val="30"/>
                <w:lang w:eastAsia="el-GR"/>
              </w:rPr>
              <w:t>τητας - Πιστ</w:t>
            </w:r>
            <w:r w:rsidRPr="00904DFF">
              <w:rPr>
                <w:rFonts w:ascii="Arial Narrow" w:hAnsi="Arial Narrow"/>
                <w:sz w:val="30"/>
                <w:lang w:eastAsia="el-GR"/>
              </w:rPr>
              <w:t>ο</w:t>
            </w:r>
            <w:r w:rsidRPr="00904DFF">
              <w:rPr>
                <w:rFonts w:ascii="Arial Narrow" w:hAnsi="Arial Narrow"/>
                <w:sz w:val="30"/>
                <w:lang w:eastAsia="el-GR"/>
              </w:rPr>
              <w:t>ποίηση.</w:t>
            </w:r>
            <w:bookmarkEnd w:id="132"/>
          </w:p>
        </w:tc>
      </w:tr>
      <w:tr w:rsidR="008A7E91" w:rsidRPr="00904DFF" w:rsidTr="00C212A4">
        <w:trPr>
          <w:trHeight w:val="660"/>
        </w:trPr>
        <w:tc>
          <w:tcPr>
            <w:tcW w:w="960" w:type="dxa"/>
            <w:tcBorders>
              <w:top w:val="nil"/>
              <w:left w:val="single" w:sz="4" w:space="0" w:color="auto"/>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Σημείο</w:t>
            </w:r>
          </w:p>
        </w:tc>
        <w:tc>
          <w:tcPr>
            <w:tcW w:w="1854"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Αντικείμενο έργου. Πίν</w:t>
            </w:r>
            <w:r w:rsidRPr="00904DFF">
              <w:rPr>
                <w:rFonts w:ascii="Arial Narrow" w:hAnsi="Arial Narrow"/>
                <w:sz w:val="30"/>
                <w:lang w:eastAsia="el-GR"/>
              </w:rPr>
              <w:t>α</w:t>
            </w:r>
            <w:r w:rsidRPr="00904DFF">
              <w:rPr>
                <w:rFonts w:ascii="Arial Narrow" w:hAnsi="Arial Narrow"/>
                <w:sz w:val="30"/>
                <w:lang w:eastAsia="el-GR"/>
              </w:rPr>
              <w:t>κες συμμό</w:t>
            </w:r>
            <w:r w:rsidRPr="00904DFF">
              <w:rPr>
                <w:rFonts w:ascii="Arial Narrow" w:hAnsi="Arial Narrow"/>
                <w:sz w:val="30"/>
                <w:lang w:eastAsia="el-GR"/>
              </w:rPr>
              <w:t>ρ</w:t>
            </w:r>
            <w:r w:rsidRPr="00904DFF">
              <w:rPr>
                <w:rFonts w:ascii="Arial Narrow" w:hAnsi="Arial Narrow"/>
                <w:sz w:val="30"/>
                <w:lang w:eastAsia="el-GR"/>
              </w:rPr>
              <w:t>φωσης.</w:t>
            </w:r>
          </w:p>
        </w:tc>
        <w:tc>
          <w:tcPr>
            <w:tcW w:w="1855"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Αντικείμενο έργου. Πίν</w:t>
            </w:r>
            <w:r w:rsidRPr="00904DFF">
              <w:rPr>
                <w:rFonts w:ascii="Arial Narrow" w:hAnsi="Arial Narrow"/>
                <w:sz w:val="30"/>
                <w:lang w:eastAsia="el-GR"/>
              </w:rPr>
              <w:t>α</w:t>
            </w:r>
            <w:r w:rsidRPr="00904DFF">
              <w:rPr>
                <w:rFonts w:ascii="Arial Narrow" w:hAnsi="Arial Narrow"/>
                <w:sz w:val="30"/>
                <w:lang w:eastAsia="el-GR"/>
              </w:rPr>
              <w:t>κες συμμό</w:t>
            </w:r>
            <w:r w:rsidRPr="00904DFF">
              <w:rPr>
                <w:rFonts w:ascii="Arial Narrow" w:hAnsi="Arial Narrow"/>
                <w:sz w:val="30"/>
                <w:lang w:eastAsia="el-GR"/>
              </w:rPr>
              <w:t>ρ</w:t>
            </w:r>
            <w:r w:rsidRPr="00904DFF">
              <w:rPr>
                <w:rFonts w:ascii="Arial Narrow" w:hAnsi="Arial Narrow"/>
                <w:sz w:val="30"/>
                <w:lang w:eastAsia="el-GR"/>
              </w:rPr>
              <w:t>φωσης.</w:t>
            </w:r>
          </w:p>
        </w:tc>
        <w:tc>
          <w:tcPr>
            <w:tcW w:w="1855"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Απαιτούμενες τεχνικές πρ</w:t>
            </w:r>
            <w:r w:rsidRPr="00904DFF">
              <w:rPr>
                <w:rFonts w:ascii="Arial Narrow" w:hAnsi="Arial Narrow"/>
                <w:sz w:val="30"/>
                <w:lang w:eastAsia="el-GR"/>
              </w:rPr>
              <w:t>ο</w:t>
            </w:r>
            <w:r w:rsidRPr="00904DFF">
              <w:rPr>
                <w:rFonts w:ascii="Arial Narrow" w:hAnsi="Arial Narrow"/>
                <w:sz w:val="30"/>
                <w:lang w:eastAsia="el-GR"/>
              </w:rPr>
              <w:t>διαγραφές.</w:t>
            </w:r>
          </w:p>
        </w:tc>
        <w:tc>
          <w:tcPr>
            <w:tcW w:w="1855" w:type="dxa"/>
            <w:tcBorders>
              <w:top w:val="nil"/>
              <w:left w:val="nil"/>
              <w:bottom w:val="single" w:sz="4" w:space="0" w:color="auto"/>
              <w:right w:val="single" w:sz="4" w:space="0" w:color="auto"/>
            </w:tcBorders>
            <w:shd w:val="clear" w:color="auto" w:fill="auto"/>
            <w:hideMark/>
          </w:tcPr>
          <w:p w:rsidR="008A7E91" w:rsidRPr="00904DFF" w:rsidRDefault="008A7E91" w:rsidP="00C212A4">
            <w:pPr>
              <w:widowControl/>
              <w:spacing w:before="120" w:after="120" w:line="240" w:lineRule="auto"/>
              <w:jc w:val="left"/>
              <w:rPr>
                <w:rFonts w:ascii="Arial Narrow" w:hAnsi="Arial Narrow"/>
                <w:sz w:val="30"/>
                <w:lang w:eastAsia="el-GR"/>
              </w:rPr>
            </w:pPr>
            <w:r w:rsidRPr="00904DFF">
              <w:rPr>
                <w:rFonts w:ascii="Arial Narrow" w:hAnsi="Arial Narrow"/>
                <w:sz w:val="30"/>
                <w:lang w:eastAsia="el-GR"/>
              </w:rPr>
              <w:t>Παραδοτέα</w:t>
            </w:r>
          </w:p>
        </w:tc>
      </w:tr>
    </w:tbl>
    <w:p w:rsidR="00B8296E" w:rsidRPr="00904DFF" w:rsidRDefault="00B8296E" w:rsidP="00172B21">
      <w:pPr>
        <w:rPr>
          <w:sz w:val="34"/>
        </w:rPr>
      </w:pPr>
    </w:p>
    <w:p w:rsidR="008C0CD5" w:rsidRPr="00904DFF" w:rsidRDefault="008C0CD5" w:rsidP="008C0CD5">
      <w:pPr>
        <w:rPr>
          <w:sz w:val="34"/>
        </w:rPr>
      </w:pPr>
      <w:r w:rsidRPr="00904DFF">
        <w:rPr>
          <w:b/>
          <w:sz w:val="34"/>
        </w:rPr>
        <w:lastRenderedPageBreak/>
        <w:t>Επικοινωνία</w:t>
      </w:r>
      <w:r w:rsidRPr="00904DFF">
        <w:rPr>
          <w:sz w:val="34"/>
        </w:rPr>
        <w:t>: Στην περίπτωση όπου υποπέσει στην αντίλ</w:t>
      </w:r>
      <w:r w:rsidRPr="00904DFF">
        <w:rPr>
          <w:sz w:val="34"/>
        </w:rPr>
        <w:t>η</w:t>
      </w:r>
      <w:r w:rsidRPr="00904DFF">
        <w:rPr>
          <w:sz w:val="34"/>
        </w:rPr>
        <w:t>ψη σας η οποιαδήποτε μορφής έλλειψη ή παράληψη σε σχ</w:t>
      </w:r>
      <w:r w:rsidRPr="00904DFF">
        <w:rPr>
          <w:sz w:val="34"/>
        </w:rPr>
        <w:t>έ</w:t>
      </w:r>
      <w:r w:rsidRPr="00904DFF">
        <w:rPr>
          <w:sz w:val="34"/>
        </w:rPr>
        <w:t>ση με τα παραπάνω σημεία ελέγχου μπορείτε να επικοιν</w:t>
      </w:r>
      <w:r w:rsidRPr="00904DFF">
        <w:rPr>
          <w:sz w:val="34"/>
        </w:rPr>
        <w:t>ω</w:t>
      </w:r>
      <w:r w:rsidRPr="00904DFF">
        <w:rPr>
          <w:sz w:val="34"/>
        </w:rPr>
        <w:t>νείτε με την ΕΣΑμεΑ.</w:t>
      </w:r>
    </w:p>
    <w:p w:rsidR="005B08EC" w:rsidRPr="00904DFF" w:rsidRDefault="005B08EC" w:rsidP="005B08EC">
      <w:pPr>
        <w:rPr>
          <w:sz w:val="34"/>
        </w:rPr>
      </w:pPr>
    </w:p>
    <w:p w:rsidR="005B08EC" w:rsidRPr="00904DFF" w:rsidRDefault="005B08EC" w:rsidP="00AE347A">
      <w:pPr>
        <w:rPr>
          <w:sz w:val="34"/>
        </w:rPr>
        <w:sectPr w:rsidR="005B08EC" w:rsidRPr="00904DFF" w:rsidSect="00430672">
          <w:type w:val="oddPage"/>
          <w:pgSz w:w="11906" w:h="16838"/>
          <w:pgMar w:top="1440" w:right="1800" w:bottom="1440" w:left="1800" w:header="708" w:footer="708" w:gutter="0"/>
          <w:cols w:space="708"/>
          <w:docGrid w:linePitch="360"/>
        </w:sectPr>
      </w:pPr>
    </w:p>
    <w:p w:rsidR="005B08EC" w:rsidRPr="00904DFF" w:rsidRDefault="00BE654B" w:rsidP="00BE654B">
      <w:pPr>
        <w:pStyle w:val="1"/>
        <w:numPr>
          <w:ilvl w:val="0"/>
          <w:numId w:val="0"/>
        </w:numPr>
        <w:jc w:val="center"/>
        <w:rPr>
          <w:sz w:val="48"/>
        </w:rPr>
      </w:pPr>
      <w:bookmarkStart w:id="133" w:name="_Toc362874633"/>
      <w:r w:rsidRPr="00904DFF">
        <w:rPr>
          <w:sz w:val="48"/>
        </w:rPr>
        <w:lastRenderedPageBreak/>
        <w:t>Βιβλιογραφία</w:t>
      </w:r>
      <w:bookmarkEnd w:id="133"/>
    </w:p>
    <w:p w:rsidR="008C0CD5" w:rsidRPr="00904DFF" w:rsidRDefault="008C0CD5" w:rsidP="00C212A4">
      <w:pPr>
        <w:pStyle w:val="myRefStyle"/>
        <w:widowControl/>
        <w:rPr>
          <w:sz w:val="34"/>
          <w:lang w:val="en-GB"/>
        </w:rPr>
      </w:pPr>
      <w:proofErr w:type="spellStart"/>
      <w:r w:rsidRPr="00904DFF">
        <w:rPr>
          <w:sz w:val="34"/>
          <w:lang w:val="en-GB"/>
        </w:rPr>
        <w:t>Basdekis</w:t>
      </w:r>
      <w:proofErr w:type="spellEnd"/>
      <w:r w:rsidRPr="00904DFF">
        <w:rPr>
          <w:sz w:val="34"/>
          <w:lang w:val="el-GR"/>
        </w:rPr>
        <w:t xml:space="preserve">, </w:t>
      </w:r>
      <w:r w:rsidRPr="00904DFF">
        <w:rPr>
          <w:sz w:val="34"/>
          <w:lang w:val="en-GB"/>
        </w:rPr>
        <w:t>I</w:t>
      </w:r>
      <w:r w:rsidRPr="00904DFF">
        <w:rPr>
          <w:sz w:val="34"/>
          <w:lang w:val="el-GR"/>
        </w:rPr>
        <w:t xml:space="preserve">., </w:t>
      </w:r>
      <w:proofErr w:type="spellStart"/>
      <w:r w:rsidRPr="00904DFF">
        <w:rPr>
          <w:sz w:val="34"/>
          <w:lang w:val="en-GB"/>
        </w:rPr>
        <w:t>Alexandraki</w:t>
      </w:r>
      <w:proofErr w:type="spellEnd"/>
      <w:r w:rsidRPr="00904DFF">
        <w:rPr>
          <w:sz w:val="34"/>
          <w:lang w:val="el-GR"/>
        </w:rPr>
        <w:t xml:space="preserve">, </w:t>
      </w:r>
      <w:r w:rsidRPr="00904DFF">
        <w:rPr>
          <w:sz w:val="34"/>
          <w:lang w:val="en-GB"/>
        </w:rPr>
        <w:t>C</w:t>
      </w:r>
      <w:r w:rsidRPr="00904DFF">
        <w:rPr>
          <w:sz w:val="34"/>
          <w:lang w:val="el-GR"/>
        </w:rPr>
        <w:t xml:space="preserve">., </w:t>
      </w:r>
      <w:r w:rsidRPr="00904DFF">
        <w:rPr>
          <w:sz w:val="34"/>
          <w:lang w:val="en-GB"/>
        </w:rPr>
        <w:t>Mourouzis</w:t>
      </w:r>
      <w:r w:rsidRPr="00904DFF">
        <w:rPr>
          <w:sz w:val="34"/>
          <w:lang w:val="el-GR"/>
        </w:rPr>
        <w:t xml:space="preserve">, </w:t>
      </w:r>
      <w:r w:rsidRPr="00904DFF">
        <w:rPr>
          <w:sz w:val="34"/>
          <w:lang w:val="en-GB"/>
        </w:rPr>
        <w:t>A</w:t>
      </w:r>
      <w:r w:rsidRPr="00904DFF">
        <w:rPr>
          <w:sz w:val="34"/>
          <w:lang w:val="el-GR"/>
        </w:rPr>
        <w:t xml:space="preserve">., &amp; </w:t>
      </w:r>
      <w:proofErr w:type="spellStart"/>
      <w:r w:rsidRPr="00904DFF">
        <w:rPr>
          <w:sz w:val="34"/>
          <w:lang w:val="en-GB"/>
        </w:rPr>
        <w:t>Steph</w:t>
      </w:r>
      <w:r w:rsidRPr="00904DFF">
        <w:rPr>
          <w:sz w:val="34"/>
          <w:lang w:val="en-GB"/>
        </w:rPr>
        <w:t>a</w:t>
      </w:r>
      <w:r w:rsidRPr="00904DFF">
        <w:rPr>
          <w:sz w:val="34"/>
          <w:lang w:val="en-GB"/>
        </w:rPr>
        <w:t>nidis</w:t>
      </w:r>
      <w:proofErr w:type="spellEnd"/>
      <w:r w:rsidRPr="00904DFF">
        <w:rPr>
          <w:sz w:val="34"/>
          <w:lang w:val="el-GR"/>
        </w:rPr>
        <w:t xml:space="preserve">, </w:t>
      </w:r>
      <w:r w:rsidRPr="00904DFF">
        <w:rPr>
          <w:sz w:val="34"/>
          <w:lang w:val="en-GB"/>
        </w:rPr>
        <w:t>C</w:t>
      </w:r>
      <w:r w:rsidRPr="00904DFF">
        <w:rPr>
          <w:sz w:val="34"/>
          <w:lang w:val="el-GR"/>
        </w:rPr>
        <w:t xml:space="preserve">. (2005). </w:t>
      </w:r>
      <w:r w:rsidRPr="00904DFF">
        <w:rPr>
          <w:sz w:val="34"/>
          <w:lang w:val="en-GB"/>
        </w:rPr>
        <w:t>I</w:t>
      </w:r>
      <w:r w:rsidRPr="00904DFF">
        <w:rPr>
          <w:sz w:val="34"/>
          <w:lang w:val="en-GB"/>
        </w:rPr>
        <w:t>n</w:t>
      </w:r>
      <w:r w:rsidRPr="00904DFF">
        <w:rPr>
          <w:sz w:val="34"/>
          <w:lang w:val="en-GB"/>
        </w:rPr>
        <w:t>corporating Accessibility in Web-Based Work Environments: Two Altern</w:t>
      </w:r>
      <w:r w:rsidRPr="00904DFF">
        <w:rPr>
          <w:sz w:val="34"/>
          <w:lang w:val="en-GB"/>
        </w:rPr>
        <w:t>a</w:t>
      </w:r>
      <w:r w:rsidRPr="00904DFF">
        <w:rPr>
          <w:sz w:val="34"/>
          <w:lang w:val="en-GB"/>
        </w:rPr>
        <w:t xml:space="preserve">tive Approaches and Issues Involved. In C. </w:t>
      </w:r>
      <w:proofErr w:type="spellStart"/>
      <w:r w:rsidRPr="00904DFF">
        <w:rPr>
          <w:sz w:val="34"/>
          <w:lang w:val="en-GB"/>
        </w:rPr>
        <w:t>Stephanidis</w:t>
      </w:r>
      <w:proofErr w:type="spellEnd"/>
      <w:r w:rsidRPr="00904DFF">
        <w:rPr>
          <w:sz w:val="34"/>
          <w:lang w:val="en-GB"/>
        </w:rPr>
        <w:t>, (Ed.), Universal Access in HCI: Exploring New Dimensions of Diversity - Volume 8 of the Proceedings of the 11th International Conference on Human-Computer Interaction (HCI Inte</w:t>
      </w:r>
      <w:r w:rsidRPr="00904DFF">
        <w:rPr>
          <w:sz w:val="34"/>
          <w:lang w:val="en-GB"/>
        </w:rPr>
        <w:t>r</w:t>
      </w:r>
      <w:r w:rsidRPr="00904DFF">
        <w:rPr>
          <w:sz w:val="34"/>
          <w:lang w:val="en-GB"/>
        </w:rPr>
        <w:t xml:space="preserve">national 2005), Las Vegas, Nevada, USA, </w:t>
      </w:r>
      <w:proofErr w:type="gramStart"/>
      <w:r w:rsidRPr="00904DFF">
        <w:rPr>
          <w:sz w:val="34"/>
          <w:lang w:val="en-GB"/>
        </w:rPr>
        <w:t>22</w:t>
      </w:r>
      <w:proofErr w:type="gramEnd"/>
      <w:r w:rsidRPr="00904DFF">
        <w:rPr>
          <w:sz w:val="34"/>
          <w:lang w:val="en-GB"/>
        </w:rPr>
        <w:t>-27 July. Mahwah, New Jersey: Lawrence Erlbaum Associates.</w:t>
      </w:r>
    </w:p>
    <w:p w:rsidR="008C0CD5" w:rsidRPr="00904DFF" w:rsidRDefault="008C0CD5" w:rsidP="00C212A4">
      <w:pPr>
        <w:pStyle w:val="myRefStyle"/>
        <w:widowControl/>
        <w:rPr>
          <w:sz w:val="34"/>
          <w:lang w:val="en-GB"/>
        </w:rPr>
      </w:pPr>
      <w:proofErr w:type="spellStart"/>
      <w:r w:rsidRPr="00904DFF">
        <w:rPr>
          <w:sz w:val="34"/>
          <w:lang w:val="en-GB"/>
        </w:rPr>
        <w:t>Basdekis</w:t>
      </w:r>
      <w:proofErr w:type="spellEnd"/>
      <w:r w:rsidRPr="00904DFF">
        <w:rPr>
          <w:sz w:val="34"/>
          <w:lang w:val="en-GB"/>
        </w:rPr>
        <w:t xml:space="preserve">, Ioannis, </w:t>
      </w:r>
      <w:proofErr w:type="spellStart"/>
      <w:r w:rsidRPr="00904DFF">
        <w:rPr>
          <w:sz w:val="34"/>
          <w:lang w:val="en-GB"/>
        </w:rPr>
        <w:t>Klironomos</w:t>
      </w:r>
      <w:proofErr w:type="spellEnd"/>
      <w:r w:rsidRPr="00904DFF">
        <w:rPr>
          <w:sz w:val="34"/>
          <w:lang w:val="en-GB"/>
        </w:rPr>
        <w:t xml:space="preserve">, </w:t>
      </w:r>
      <w:proofErr w:type="spellStart"/>
      <w:r w:rsidRPr="00904DFF">
        <w:rPr>
          <w:sz w:val="34"/>
          <w:lang w:val="en-GB"/>
        </w:rPr>
        <w:t>Iosif</w:t>
      </w:r>
      <w:proofErr w:type="spellEnd"/>
      <w:r w:rsidRPr="00904DFF">
        <w:rPr>
          <w:sz w:val="34"/>
          <w:lang w:val="en-GB"/>
        </w:rPr>
        <w:t xml:space="preserve">, Metaxas, Ioannis and </w:t>
      </w:r>
      <w:proofErr w:type="spellStart"/>
      <w:r w:rsidRPr="00904DFF">
        <w:rPr>
          <w:sz w:val="34"/>
          <w:lang w:val="en-GB"/>
        </w:rPr>
        <w:t>Stephanidis</w:t>
      </w:r>
      <w:proofErr w:type="spellEnd"/>
      <w:r w:rsidRPr="00904DFF">
        <w:rPr>
          <w:sz w:val="34"/>
          <w:lang w:val="en-GB"/>
        </w:rPr>
        <w:t>, Constantine (2010): An overview of web accessibility in Greece: a comparative study 2004–2008. In Universal Access in the Information Society, 9 (2).</w:t>
      </w:r>
    </w:p>
    <w:p w:rsidR="008C0CD5" w:rsidRPr="00904DFF" w:rsidRDefault="008C0CD5" w:rsidP="00C212A4">
      <w:pPr>
        <w:pStyle w:val="myRefStyle"/>
        <w:widowControl/>
        <w:rPr>
          <w:sz w:val="34"/>
        </w:rPr>
      </w:pPr>
      <w:r w:rsidRPr="00904DFF">
        <w:rPr>
          <w:sz w:val="34"/>
          <w:lang w:val="de-DE"/>
        </w:rPr>
        <w:t xml:space="preserve">Bernard </w:t>
      </w:r>
      <w:r w:rsidRPr="00904DFF">
        <w:rPr>
          <w:sz w:val="34"/>
          <w:lang w:val="el-GR"/>
        </w:rPr>
        <w:t>Μ</w:t>
      </w:r>
      <w:r w:rsidRPr="00904DFF">
        <w:rPr>
          <w:sz w:val="34"/>
          <w:lang w:val="de-DE"/>
        </w:rPr>
        <w:t xml:space="preserve">., Lida </w:t>
      </w:r>
      <w:r w:rsidRPr="00904DFF">
        <w:rPr>
          <w:sz w:val="34"/>
          <w:lang w:val="el-GR"/>
        </w:rPr>
        <w:t>Β</w:t>
      </w:r>
      <w:r w:rsidRPr="00904DFF">
        <w:rPr>
          <w:sz w:val="34"/>
          <w:lang w:val="de-DE"/>
        </w:rPr>
        <w:t xml:space="preserve">., Riley S., </w:t>
      </w:r>
      <w:proofErr w:type="spellStart"/>
      <w:r w:rsidRPr="00904DFF">
        <w:rPr>
          <w:sz w:val="34"/>
          <w:lang w:val="de-DE"/>
        </w:rPr>
        <w:t>Hackler</w:t>
      </w:r>
      <w:proofErr w:type="spellEnd"/>
      <w:r w:rsidRPr="00904DFF">
        <w:rPr>
          <w:sz w:val="34"/>
          <w:lang w:val="de-DE"/>
        </w:rPr>
        <w:t xml:space="preserve"> T., &amp; Karen Ja</w:t>
      </w:r>
      <w:r w:rsidRPr="00904DFF">
        <w:rPr>
          <w:sz w:val="34"/>
          <w:lang w:val="de-DE"/>
        </w:rPr>
        <w:t>n</w:t>
      </w:r>
      <w:r w:rsidRPr="00904DFF">
        <w:rPr>
          <w:sz w:val="34"/>
          <w:lang w:val="de-DE"/>
        </w:rPr>
        <w:t xml:space="preserve">zen (2002). </w:t>
      </w:r>
      <w:r w:rsidRPr="00904DFF">
        <w:rPr>
          <w:sz w:val="34"/>
        </w:rPr>
        <w:t xml:space="preserve">A Comparison of Popular Online Fonts: Which Size and Type is </w:t>
      </w:r>
      <w:proofErr w:type="gramStart"/>
      <w:r w:rsidRPr="00904DFF">
        <w:rPr>
          <w:sz w:val="34"/>
        </w:rPr>
        <w:t>Best</w:t>
      </w:r>
      <w:proofErr w:type="gramEnd"/>
      <w:r w:rsidRPr="00904DFF">
        <w:rPr>
          <w:sz w:val="34"/>
        </w:rPr>
        <w:t>? http://www.surl.org/usabilitynews/41/onlinetext.asp</w:t>
      </w:r>
    </w:p>
    <w:p w:rsidR="008C0CD5" w:rsidRPr="00904DFF" w:rsidRDefault="008C0CD5" w:rsidP="00C212A4">
      <w:pPr>
        <w:pStyle w:val="myRefStyle"/>
        <w:widowControl/>
        <w:rPr>
          <w:sz w:val="34"/>
          <w:lang w:val="el-GR"/>
        </w:rPr>
      </w:pPr>
      <w:r w:rsidRPr="00904DFF">
        <w:rPr>
          <w:sz w:val="34"/>
        </w:rPr>
        <w:t>Braddock, D. and Parish, S. (2002). An Institutional Hi</w:t>
      </w:r>
      <w:r w:rsidRPr="00904DFF">
        <w:rPr>
          <w:sz w:val="34"/>
        </w:rPr>
        <w:t>s</w:t>
      </w:r>
      <w:r w:rsidRPr="00904DFF">
        <w:rPr>
          <w:sz w:val="34"/>
        </w:rPr>
        <w:t>tory of Mental Di</w:t>
      </w:r>
      <w:r w:rsidRPr="00904DFF">
        <w:rPr>
          <w:sz w:val="34"/>
        </w:rPr>
        <w:t>s</w:t>
      </w:r>
      <w:r w:rsidRPr="00904DFF">
        <w:rPr>
          <w:sz w:val="34"/>
        </w:rPr>
        <w:t xml:space="preserve">ability. In D. Braddock (Ed.), The state of the states: Public policy toward disability at the dawn of the 21st century (pp. 1-82). </w:t>
      </w:r>
      <w:proofErr w:type="spellStart"/>
      <w:r w:rsidRPr="00904DFF">
        <w:rPr>
          <w:sz w:val="34"/>
          <w:lang w:val="el-GR"/>
        </w:rPr>
        <w:t>Washington</w:t>
      </w:r>
      <w:proofErr w:type="spellEnd"/>
      <w:r w:rsidRPr="00904DFF">
        <w:rPr>
          <w:sz w:val="34"/>
          <w:lang w:val="el-GR"/>
        </w:rPr>
        <w:t>, DC: AAMR</w:t>
      </w:r>
    </w:p>
    <w:p w:rsidR="008C0CD5" w:rsidRPr="00904DFF" w:rsidRDefault="008C0CD5" w:rsidP="00C212A4">
      <w:pPr>
        <w:pStyle w:val="myRefStyle"/>
        <w:widowControl/>
        <w:rPr>
          <w:sz w:val="34"/>
          <w:lang w:val="el-GR"/>
        </w:rPr>
      </w:pPr>
      <w:r w:rsidRPr="00904DFF">
        <w:rPr>
          <w:sz w:val="34"/>
        </w:rPr>
        <w:t>Braddock, D. and Parish, S. (2002). An Institutional Hi</w:t>
      </w:r>
      <w:r w:rsidRPr="00904DFF">
        <w:rPr>
          <w:sz w:val="34"/>
        </w:rPr>
        <w:t>s</w:t>
      </w:r>
      <w:r w:rsidRPr="00904DFF">
        <w:rPr>
          <w:sz w:val="34"/>
        </w:rPr>
        <w:t>tory of Mental Di</w:t>
      </w:r>
      <w:r w:rsidRPr="00904DFF">
        <w:rPr>
          <w:sz w:val="34"/>
        </w:rPr>
        <w:t>s</w:t>
      </w:r>
      <w:r w:rsidRPr="00904DFF">
        <w:rPr>
          <w:sz w:val="34"/>
        </w:rPr>
        <w:t xml:space="preserve">ability. In D. Braddock (Ed.), The state of the states: Public policy toward disability at the dawn of the 21st century (pp. 1-82). </w:t>
      </w:r>
      <w:proofErr w:type="spellStart"/>
      <w:r w:rsidRPr="00904DFF">
        <w:rPr>
          <w:sz w:val="34"/>
          <w:lang w:val="el-GR"/>
        </w:rPr>
        <w:t>Washington</w:t>
      </w:r>
      <w:proofErr w:type="spellEnd"/>
      <w:r w:rsidRPr="00904DFF">
        <w:rPr>
          <w:sz w:val="34"/>
          <w:lang w:val="el-GR"/>
        </w:rPr>
        <w:t>, DC: AAMR.</w:t>
      </w:r>
    </w:p>
    <w:p w:rsidR="008C0CD5" w:rsidRPr="00904DFF" w:rsidRDefault="008C0CD5" w:rsidP="00C212A4">
      <w:pPr>
        <w:pStyle w:val="myRefStyle"/>
        <w:widowControl/>
        <w:rPr>
          <w:sz w:val="34"/>
        </w:rPr>
      </w:pPr>
      <w:r w:rsidRPr="00904DFF">
        <w:rPr>
          <w:sz w:val="34"/>
        </w:rPr>
        <w:lastRenderedPageBreak/>
        <w:t xml:space="preserve">Bruce, I., </w:t>
      </w:r>
      <w:proofErr w:type="spellStart"/>
      <w:r w:rsidRPr="00904DFF">
        <w:rPr>
          <w:sz w:val="34"/>
        </w:rPr>
        <w:t>McKennell</w:t>
      </w:r>
      <w:proofErr w:type="spellEnd"/>
      <w:r w:rsidRPr="00904DFF">
        <w:rPr>
          <w:sz w:val="34"/>
        </w:rPr>
        <w:t xml:space="preserve">, A. and Walker, E. (1991) </w:t>
      </w:r>
      <w:proofErr w:type="gramStart"/>
      <w:r w:rsidRPr="00904DFF">
        <w:rPr>
          <w:sz w:val="34"/>
        </w:rPr>
        <w:t>Blind</w:t>
      </w:r>
      <w:proofErr w:type="gramEnd"/>
      <w:r w:rsidRPr="00904DFF">
        <w:rPr>
          <w:sz w:val="34"/>
        </w:rPr>
        <w:t xml:space="preserve"> and partially sighted adults in Britain: the RNIB survey. Lo</w:t>
      </w:r>
      <w:r w:rsidRPr="00904DFF">
        <w:rPr>
          <w:sz w:val="34"/>
        </w:rPr>
        <w:t>n</w:t>
      </w:r>
      <w:r w:rsidRPr="00904DFF">
        <w:rPr>
          <w:sz w:val="34"/>
        </w:rPr>
        <w:t>don: HMSO.</w:t>
      </w:r>
    </w:p>
    <w:p w:rsidR="008C0CD5" w:rsidRPr="00904DFF" w:rsidRDefault="008C0CD5" w:rsidP="00C212A4">
      <w:pPr>
        <w:pStyle w:val="myRefStyle"/>
        <w:widowControl/>
        <w:rPr>
          <w:sz w:val="34"/>
        </w:rPr>
      </w:pPr>
      <w:proofErr w:type="spellStart"/>
      <w:r w:rsidRPr="00904DFF">
        <w:rPr>
          <w:sz w:val="34"/>
        </w:rPr>
        <w:t>Buzzi</w:t>
      </w:r>
      <w:proofErr w:type="spellEnd"/>
      <w:r w:rsidRPr="00904DFF">
        <w:rPr>
          <w:sz w:val="34"/>
        </w:rPr>
        <w:t xml:space="preserve"> M., </w:t>
      </w:r>
      <w:proofErr w:type="spellStart"/>
      <w:r w:rsidRPr="00904DFF">
        <w:rPr>
          <w:sz w:val="34"/>
        </w:rPr>
        <w:t>Andronico</w:t>
      </w:r>
      <w:proofErr w:type="spellEnd"/>
      <w:r w:rsidRPr="00904DFF">
        <w:rPr>
          <w:sz w:val="34"/>
        </w:rPr>
        <w:t xml:space="preserve"> P., and </w:t>
      </w:r>
      <w:proofErr w:type="spellStart"/>
      <w:r w:rsidRPr="00904DFF">
        <w:rPr>
          <w:sz w:val="34"/>
        </w:rPr>
        <w:t>Leporini</w:t>
      </w:r>
      <w:proofErr w:type="spellEnd"/>
      <w:r w:rsidRPr="00904DFF">
        <w:rPr>
          <w:sz w:val="34"/>
        </w:rPr>
        <w:t xml:space="preserve"> B. (2004) Access</w:t>
      </w:r>
      <w:r w:rsidRPr="00904DFF">
        <w:rPr>
          <w:sz w:val="34"/>
        </w:rPr>
        <w:t>i</w:t>
      </w:r>
      <w:r w:rsidRPr="00904DFF">
        <w:rPr>
          <w:sz w:val="34"/>
        </w:rPr>
        <w:t>bility and Usability of Search Engine Interfaces: Prelim</w:t>
      </w:r>
      <w:r w:rsidRPr="00904DFF">
        <w:rPr>
          <w:sz w:val="34"/>
        </w:rPr>
        <w:t>i</w:t>
      </w:r>
      <w:r w:rsidRPr="00904DFF">
        <w:rPr>
          <w:sz w:val="34"/>
        </w:rPr>
        <w:t>nary Testing. In the Adjunct Proceedings of 8th ERCIM “User Interfaces for All” Workshop (UI4ALL 2004), V</w:t>
      </w:r>
      <w:r w:rsidRPr="00904DFF">
        <w:rPr>
          <w:sz w:val="34"/>
        </w:rPr>
        <w:t>i</w:t>
      </w:r>
      <w:r w:rsidRPr="00904DFF">
        <w:rPr>
          <w:sz w:val="34"/>
        </w:rPr>
        <w:t>enna, Austria</w:t>
      </w:r>
    </w:p>
    <w:p w:rsidR="008C0CD5" w:rsidRPr="00904DFF" w:rsidRDefault="008C0CD5" w:rsidP="00C212A4">
      <w:pPr>
        <w:pStyle w:val="myRefStyle"/>
        <w:widowControl/>
        <w:rPr>
          <w:sz w:val="34"/>
        </w:rPr>
      </w:pPr>
      <w:r w:rsidRPr="00904DFF">
        <w:rPr>
          <w:sz w:val="34"/>
        </w:rPr>
        <w:t xml:space="preserve">Cabinet Office: </w:t>
      </w:r>
      <w:proofErr w:type="spellStart"/>
      <w:r w:rsidRPr="00904DFF">
        <w:rPr>
          <w:sz w:val="34"/>
          <w:lang w:val="en-GB"/>
        </w:rPr>
        <w:t>eAccessibility</w:t>
      </w:r>
      <w:proofErr w:type="spellEnd"/>
      <w:r w:rsidRPr="00904DFF">
        <w:rPr>
          <w:sz w:val="34"/>
        </w:rPr>
        <w:t xml:space="preserve"> of public sector services in the European U</w:t>
      </w:r>
      <w:r w:rsidRPr="00904DFF">
        <w:rPr>
          <w:sz w:val="34"/>
        </w:rPr>
        <w:t>n</w:t>
      </w:r>
      <w:r w:rsidRPr="00904DFF">
        <w:rPr>
          <w:sz w:val="34"/>
        </w:rPr>
        <w:t xml:space="preserve">ion (2005). </w:t>
      </w:r>
    </w:p>
    <w:p w:rsidR="008C0CD5" w:rsidRPr="00904DFF" w:rsidRDefault="008C0CD5" w:rsidP="00C212A4">
      <w:pPr>
        <w:pStyle w:val="myRefStyle"/>
        <w:widowControl/>
        <w:numPr>
          <w:ilvl w:val="0"/>
          <w:numId w:val="0"/>
        </w:numPr>
        <w:ind w:left="357"/>
        <w:rPr>
          <w:sz w:val="34"/>
        </w:rPr>
      </w:pPr>
      <w:r w:rsidRPr="00904DFF">
        <w:rPr>
          <w:sz w:val="34"/>
        </w:rPr>
        <w:t>http://www.umic.pt/images/stories/publicacoes/</w:t>
      </w:r>
      <w:proofErr w:type="gramStart"/>
      <w:r w:rsidRPr="00904DFF">
        <w:rPr>
          <w:sz w:val="34"/>
        </w:rPr>
        <w:t>eaccessibility(</w:t>
      </w:r>
      <w:proofErr w:type="gramEnd"/>
      <w:r w:rsidRPr="00904DFF">
        <w:rPr>
          <w:sz w:val="34"/>
        </w:rPr>
        <w:t>eu)_report.pdf</w:t>
      </w:r>
    </w:p>
    <w:p w:rsidR="008C0CD5" w:rsidRPr="00904DFF" w:rsidRDefault="008C0CD5" w:rsidP="00C212A4">
      <w:pPr>
        <w:pStyle w:val="myRefStyle"/>
        <w:widowControl/>
        <w:rPr>
          <w:sz w:val="34"/>
          <w:lang w:val="en-GB"/>
        </w:rPr>
      </w:pPr>
      <w:r w:rsidRPr="00904DFF">
        <w:rPr>
          <w:sz w:val="34"/>
          <w:lang w:val="en-GB"/>
        </w:rPr>
        <w:t>City University (2004). Accessibility of museum, library and archive we</w:t>
      </w:r>
      <w:r w:rsidRPr="00904DFF">
        <w:rPr>
          <w:sz w:val="34"/>
          <w:lang w:val="en-GB"/>
        </w:rPr>
        <w:t>b</w:t>
      </w:r>
      <w:r w:rsidRPr="00904DFF">
        <w:rPr>
          <w:sz w:val="34"/>
          <w:lang w:val="en-GB"/>
        </w:rPr>
        <w:t>sites: the MLA audit. London: Centre for Human Computer Interaction D</w:t>
      </w:r>
      <w:r w:rsidRPr="00904DFF">
        <w:rPr>
          <w:sz w:val="34"/>
          <w:lang w:val="en-GB"/>
        </w:rPr>
        <w:t>e</w:t>
      </w:r>
      <w:r w:rsidRPr="00904DFF">
        <w:rPr>
          <w:sz w:val="34"/>
          <w:lang w:val="en-GB"/>
        </w:rPr>
        <w:t>sign, City University.</w:t>
      </w:r>
    </w:p>
    <w:p w:rsidR="008C0CD5" w:rsidRPr="00904DFF" w:rsidRDefault="008C0CD5" w:rsidP="00C212A4">
      <w:pPr>
        <w:pStyle w:val="myRefStyle"/>
        <w:widowControl/>
        <w:rPr>
          <w:sz w:val="34"/>
          <w:lang w:val="en-GB"/>
        </w:rPr>
      </w:pPr>
      <w:r w:rsidRPr="00904DFF">
        <w:rPr>
          <w:sz w:val="34"/>
          <w:lang w:val="en-GB"/>
        </w:rPr>
        <w:t>Clark, J. (2003). Building accessible websites. New Ri</w:t>
      </w:r>
      <w:r w:rsidRPr="00904DFF">
        <w:rPr>
          <w:sz w:val="34"/>
          <w:lang w:val="en-GB"/>
        </w:rPr>
        <w:t>d</w:t>
      </w:r>
      <w:r w:rsidRPr="00904DFF">
        <w:rPr>
          <w:sz w:val="34"/>
          <w:lang w:val="en-GB"/>
        </w:rPr>
        <w:t>ers</w:t>
      </w:r>
    </w:p>
    <w:p w:rsidR="008C0CD5" w:rsidRPr="00904DFF" w:rsidRDefault="008C0CD5" w:rsidP="00C212A4">
      <w:pPr>
        <w:pStyle w:val="myRefStyle"/>
        <w:widowControl/>
        <w:rPr>
          <w:sz w:val="34"/>
        </w:rPr>
      </w:pPr>
      <w:r w:rsidRPr="00904DFF">
        <w:rPr>
          <w:sz w:val="34"/>
        </w:rPr>
        <w:t>Council of Europe, Committee of Ministers. Recomme</w:t>
      </w:r>
      <w:r w:rsidRPr="00904DFF">
        <w:rPr>
          <w:sz w:val="34"/>
        </w:rPr>
        <w:t>n</w:t>
      </w:r>
      <w:r w:rsidRPr="00904DFF">
        <w:rPr>
          <w:sz w:val="34"/>
        </w:rPr>
        <w:t xml:space="preserve">dation Rec(2006)5 of the Committee of Ministers to member states on the Council of Europe Action Plan to promote the rights and full participation of people with disabilities in society: improving the quality of life of people with disabilities in Europe 2006-2015. </w:t>
      </w:r>
    </w:p>
    <w:p w:rsidR="008C0CD5" w:rsidRPr="00904DFF" w:rsidRDefault="008C0CD5" w:rsidP="00C212A4">
      <w:pPr>
        <w:pStyle w:val="myRefStyle"/>
        <w:widowControl/>
        <w:numPr>
          <w:ilvl w:val="0"/>
          <w:numId w:val="0"/>
        </w:numPr>
        <w:ind w:left="357"/>
        <w:rPr>
          <w:sz w:val="34"/>
        </w:rPr>
      </w:pPr>
      <w:r w:rsidRPr="00904DFF">
        <w:rPr>
          <w:sz w:val="34"/>
        </w:rPr>
        <w:t>https://wcd.coe.int/ViewDoc.jsp?Ref=Rec%282006%295&amp;Sector=secCM&amp;Language=lanEnglish&amp;Ver=original&amp;BackColorInte</w:t>
      </w:r>
      <w:r w:rsidRPr="00904DFF">
        <w:rPr>
          <w:sz w:val="34"/>
        </w:rPr>
        <w:t>r</w:t>
      </w:r>
      <w:r w:rsidRPr="00904DFF">
        <w:rPr>
          <w:sz w:val="34"/>
        </w:rPr>
        <w:t>net=9999CC&amp;BackColorIntranet=FFBB55&amp;BackColorLogged=FFAC75</w:t>
      </w:r>
    </w:p>
    <w:p w:rsidR="008C0CD5" w:rsidRPr="00904DFF" w:rsidRDefault="008C0CD5" w:rsidP="00C212A4">
      <w:pPr>
        <w:pStyle w:val="myRefStyle"/>
        <w:widowControl/>
        <w:rPr>
          <w:sz w:val="34"/>
        </w:rPr>
      </w:pPr>
      <w:r w:rsidRPr="00904DFF">
        <w:rPr>
          <w:sz w:val="34"/>
        </w:rPr>
        <w:lastRenderedPageBreak/>
        <w:t>European accessibility requirements for public procur</w:t>
      </w:r>
      <w:r w:rsidRPr="00904DFF">
        <w:rPr>
          <w:sz w:val="34"/>
        </w:rPr>
        <w:t>e</w:t>
      </w:r>
      <w:r w:rsidRPr="00904DFF">
        <w:rPr>
          <w:sz w:val="34"/>
        </w:rPr>
        <w:t>ment of products and services in the ICT domain M/376:</w:t>
      </w:r>
    </w:p>
    <w:p w:rsidR="00BE654B" w:rsidRPr="00904DFF" w:rsidRDefault="008C0CD5" w:rsidP="00C212A4">
      <w:pPr>
        <w:pStyle w:val="myRefStyle"/>
        <w:widowControl/>
        <w:numPr>
          <w:ilvl w:val="0"/>
          <w:numId w:val="0"/>
        </w:numPr>
        <w:ind w:left="357"/>
        <w:rPr>
          <w:sz w:val="34"/>
        </w:rPr>
      </w:pPr>
      <w:r w:rsidRPr="00904DFF">
        <w:rPr>
          <w:sz w:val="34"/>
        </w:rPr>
        <w:t>http://www.ictsb.org/Working_Groups/DATSCG/DATSCG_M376_started.htm</w:t>
      </w:r>
    </w:p>
    <w:p w:rsidR="008C0CD5" w:rsidRPr="00904DFF" w:rsidRDefault="008C0CD5" w:rsidP="00C212A4">
      <w:pPr>
        <w:pStyle w:val="myRefStyle"/>
        <w:widowControl/>
        <w:rPr>
          <w:sz w:val="34"/>
        </w:rPr>
      </w:pPr>
      <w:r w:rsidRPr="00904DFF">
        <w:rPr>
          <w:sz w:val="34"/>
        </w:rPr>
        <w:t xml:space="preserve">Eurostat’s </w:t>
      </w:r>
      <w:proofErr w:type="spellStart"/>
      <w:r w:rsidRPr="00904DFF">
        <w:rPr>
          <w:sz w:val="34"/>
        </w:rPr>
        <w:t>Cronos</w:t>
      </w:r>
      <w:proofErr w:type="spellEnd"/>
      <w:r w:rsidRPr="00904DFF">
        <w:rPr>
          <w:sz w:val="34"/>
        </w:rPr>
        <w:t xml:space="preserve"> Database: </w:t>
      </w:r>
    </w:p>
    <w:p w:rsidR="008C0CD5" w:rsidRPr="00904DFF" w:rsidRDefault="008C0CD5" w:rsidP="00C212A4">
      <w:pPr>
        <w:pStyle w:val="myRefStyle"/>
        <w:widowControl/>
        <w:numPr>
          <w:ilvl w:val="0"/>
          <w:numId w:val="0"/>
        </w:numPr>
        <w:ind w:left="357"/>
        <w:rPr>
          <w:sz w:val="34"/>
        </w:rPr>
      </w:pPr>
      <w:r w:rsidRPr="00904DFF">
        <w:rPr>
          <w:sz w:val="34"/>
        </w:rPr>
        <w:t>http://epp.eurostat.ec.europa.eu/portal/page/portal/eurostat/home</w:t>
      </w:r>
    </w:p>
    <w:p w:rsidR="008C0CD5" w:rsidRPr="00904DFF" w:rsidRDefault="008C0CD5" w:rsidP="00C212A4">
      <w:pPr>
        <w:pStyle w:val="myRefStyle"/>
        <w:widowControl/>
        <w:rPr>
          <w:sz w:val="34"/>
        </w:rPr>
      </w:pPr>
      <w:r w:rsidRPr="00904DFF">
        <w:rPr>
          <w:sz w:val="34"/>
        </w:rPr>
        <w:t xml:space="preserve"> Foundation for People with Learning Disabilities (2007). People with learning disabilities in </w:t>
      </w:r>
      <w:proofErr w:type="gramStart"/>
      <w:r w:rsidRPr="00904DFF">
        <w:rPr>
          <w:sz w:val="34"/>
        </w:rPr>
        <w:t>UK.:</w:t>
      </w:r>
      <w:proofErr w:type="gramEnd"/>
      <w:r w:rsidRPr="00904DFF">
        <w:rPr>
          <w:sz w:val="34"/>
        </w:rPr>
        <w:t xml:space="preserve"> </w:t>
      </w:r>
    </w:p>
    <w:p w:rsidR="008C0CD5" w:rsidRPr="00904DFF" w:rsidRDefault="008C0CD5" w:rsidP="00C212A4">
      <w:pPr>
        <w:pStyle w:val="myRefStyle"/>
        <w:widowControl/>
        <w:numPr>
          <w:ilvl w:val="0"/>
          <w:numId w:val="0"/>
        </w:numPr>
        <w:ind w:left="357"/>
        <w:rPr>
          <w:sz w:val="34"/>
        </w:rPr>
      </w:pPr>
      <w:r w:rsidRPr="00904DFF">
        <w:rPr>
          <w:sz w:val="34"/>
        </w:rPr>
        <w:t>http://www.learningdisabilities.org.uk/page.cfm?pagecode=ISBISTBI</w:t>
      </w:r>
    </w:p>
    <w:p w:rsidR="008C0CD5" w:rsidRPr="00904DFF" w:rsidRDefault="008C0CD5" w:rsidP="00C212A4">
      <w:pPr>
        <w:pStyle w:val="myRefStyle"/>
        <w:widowControl/>
        <w:rPr>
          <w:sz w:val="34"/>
        </w:rPr>
      </w:pPr>
      <w:r w:rsidRPr="00904DFF">
        <w:rPr>
          <w:sz w:val="34"/>
        </w:rPr>
        <w:t>Foundation for People with Learning Disabilities (2007). People with lear</w:t>
      </w:r>
      <w:r w:rsidRPr="00904DFF">
        <w:rPr>
          <w:sz w:val="34"/>
        </w:rPr>
        <w:t>n</w:t>
      </w:r>
      <w:r w:rsidRPr="00904DFF">
        <w:rPr>
          <w:sz w:val="34"/>
        </w:rPr>
        <w:t xml:space="preserve">ing disabilities in </w:t>
      </w:r>
      <w:proofErr w:type="gramStart"/>
      <w:r w:rsidRPr="00904DFF">
        <w:rPr>
          <w:sz w:val="34"/>
        </w:rPr>
        <w:t>UK.:</w:t>
      </w:r>
      <w:proofErr w:type="gramEnd"/>
      <w:r w:rsidRPr="00904DFF">
        <w:rPr>
          <w:sz w:val="34"/>
        </w:rPr>
        <w:t xml:space="preserve"> </w:t>
      </w:r>
    </w:p>
    <w:p w:rsidR="008C0CD5" w:rsidRPr="00904DFF" w:rsidRDefault="008C0CD5" w:rsidP="00C212A4">
      <w:pPr>
        <w:pStyle w:val="myRefStyle"/>
        <w:widowControl/>
        <w:numPr>
          <w:ilvl w:val="0"/>
          <w:numId w:val="0"/>
        </w:numPr>
        <w:ind w:left="357"/>
        <w:rPr>
          <w:sz w:val="34"/>
        </w:rPr>
      </w:pPr>
      <w:r w:rsidRPr="00904DFF">
        <w:rPr>
          <w:sz w:val="34"/>
        </w:rPr>
        <w:t>http://www.learningdisabilities.org.uk/information/learning-disabilities-statistics/</w:t>
      </w:r>
    </w:p>
    <w:p w:rsidR="008C0CD5" w:rsidRPr="00904DFF" w:rsidRDefault="008C0CD5" w:rsidP="00C212A4">
      <w:pPr>
        <w:pStyle w:val="myRefStyle"/>
        <w:widowControl/>
        <w:rPr>
          <w:sz w:val="34"/>
        </w:rPr>
      </w:pPr>
      <w:proofErr w:type="spellStart"/>
      <w:r w:rsidRPr="00904DFF">
        <w:rPr>
          <w:sz w:val="34"/>
        </w:rPr>
        <w:t>Goldin</w:t>
      </w:r>
      <w:proofErr w:type="spellEnd"/>
      <w:r w:rsidRPr="00904DFF">
        <w:rPr>
          <w:sz w:val="34"/>
        </w:rPr>
        <w:t>-Meadows, S., and Mayberry, R. I. (2001). How do profoundly deaf children learn to read? Learning Disabil</w:t>
      </w:r>
      <w:r w:rsidRPr="00904DFF">
        <w:rPr>
          <w:sz w:val="34"/>
        </w:rPr>
        <w:t>i</w:t>
      </w:r>
      <w:r w:rsidRPr="00904DFF">
        <w:rPr>
          <w:sz w:val="34"/>
        </w:rPr>
        <w:t>ties Research and Practice, Special issue: Emergent and early literacy: Current status and research directions, 16 (4), 221-228</w:t>
      </w:r>
    </w:p>
    <w:p w:rsidR="008C0CD5" w:rsidRPr="00904DFF" w:rsidRDefault="008C0CD5" w:rsidP="00C212A4">
      <w:pPr>
        <w:pStyle w:val="myRefStyle"/>
        <w:widowControl/>
        <w:rPr>
          <w:sz w:val="34"/>
        </w:rPr>
      </w:pPr>
      <w:r w:rsidRPr="00904DFF">
        <w:rPr>
          <w:sz w:val="34"/>
        </w:rPr>
        <w:t xml:space="preserve">Lazar, J., and </w:t>
      </w:r>
      <w:proofErr w:type="spellStart"/>
      <w:r w:rsidRPr="00904DFF">
        <w:rPr>
          <w:sz w:val="34"/>
        </w:rPr>
        <w:t>Greenidge</w:t>
      </w:r>
      <w:proofErr w:type="spellEnd"/>
      <w:r w:rsidRPr="00904DFF">
        <w:rPr>
          <w:sz w:val="34"/>
        </w:rPr>
        <w:t>, K. (2006). One year older, but not necessarily wiser: an evaluation of homepage access</w:t>
      </w:r>
      <w:r w:rsidRPr="00904DFF">
        <w:rPr>
          <w:sz w:val="34"/>
        </w:rPr>
        <w:t>i</w:t>
      </w:r>
      <w:r w:rsidRPr="00904DFF">
        <w:rPr>
          <w:sz w:val="34"/>
        </w:rPr>
        <w:t>bility problems over time, Universal Access in the Info</w:t>
      </w:r>
      <w:r w:rsidRPr="00904DFF">
        <w:rPr>
          <w:sz w:val="34"/>
        </w:rPr>
        <w:t>r</w:t>
      </w:r>
      <w:r w:rsidRPr="00904DFF">
        <w:rPr>
          <w:sz w:val="34"/>
        </w:rPr>
        <w:t>mation Society, 4(4), 285-291 [DRC, 2004] Disability Rights Commission (2004). The Web: Access and Incl</w:t>
      </w:r>
      <w:r w:rsidRPr="00904DFF">
        <w:rPr>
          <w:sz w:val="34"/>
        </w:rPr>
        <w:t>u</w:t>
      </w:r>
      <w:r w:rsidRPr="00904DFF">
        <w:rPr>
          <w:sz w:val="34"/>
        </w:rPr>
        <w:t>sion for Disabled People. Technical report. The UK Dis</w:t>
      </w:r>
      <w:r w:rsidRPr="00904DFF">
        <w:rPr>
          <w:sz w:val="34"/>
        </w:rPr>
        <w:t>a</w:t>
      </w:r>
      <w:r w:rsidRPr="00904DFF">
        <w:rPr>
          <w:sz w:val="34"/>
        </w:rPr>
        <w:t>bility Rights Commission (DRC), UK</w:t>
      </w:r>
    </w:p>
    <w:p w:rsidR="008C0CD5" w:rsidRPr="00904DFF" w:rsidRDefault="008C0CD5" w:rsidP="00C212A4">
      <w:pPr>
        <w:pStyle w:val="myRefStyle"/>
        <w:widowControl/>
        <w:rPr>
          <w:sz w:val="34"/>
        </w:rPr>
      </w:pPr>
      <w:r w:rsidRPr="00904DFF">
        <w:rPr>
          <w:sz w:val="34"/>
        </w:rPr>
        <w:lastRenderedPageBreak/>
        <w:t xml:space="preserve">Measuring progress of </w:t>
      </w:r>
      <w:proofErr w:type="spellStart"/>
      <w:r w:rsidRPr="00904DFF">
        <w:rPr>
          <w:sz w:val="34"/>
        </w:rPr>
        <w:t>eAccessibility</w:t>
      </w:r>
      <w:proofErr w:type="spellEnd"/>
      <w:r w:rsidRPr="00904DFF">
        <w:rPr>
          <w:sz w:val="34"/>
        </w:rPr>
        <w:t xml:space="preserve"> in Europe” study, October 2007. http://ec.europa.eu/information_society/newsroom/cf/document.cfm?action=display&amp;doc_id=524</w:t>
      </w:r>
    </w:p>
    <w:p w:rsidR="008C0CD5" w:rsidRPr="00904DFF" w:rsidRDefault="008C0CD5" w:rsidP="00C212A4">
      <w:pPr>
        <w:pStyle w:val="myRefStyle"/>
        <w:widowControl/>
        <w:rPr>
          <w:sz w:val="34"/>
        </w:rPr>
      </w:pPr>
      <w:proofErr w:type="spellStart"/>
      <w:r w:rsidRPr="00904DFF">
        <w:rPr>
          <w:sz w:val="34"/>
        </w:rPr>
        <w:t>Nomensa</w:t>
      </w:r>
      <w:proofErr w:type="spellEnd"/>
      <w:r w:rsidRPr="00904DFF">
        <w:rPr>
          <w:sz w:val="34"/>
        </w:rPr>
        <w:t>: United Nations global audit of web accessibi</w:t>
      </w:r>
      <w:r w:rsidRPr="00904DFF">
        <w:rPr>
          <w:sz w:val="34"/>
        </w:rPr>
        <w:t>l</w:t>
      </w:r>
      <w:r w:rsidRPr="00904DFF">
        <w:rPr>
          <w:sz w:val="34"/>
        </w:rPr>
        <w:t>ity (2006). http://www.un.org/esa/socdev/enable/documents/fnomensarep.pdf</w:t>
      </w:r>
    </w:p>
    <w:p w:rsidR="008C0CD5" w:rsidRPr="00904DFF" w:rsidRDefault="008C0CD5" w:rsidP="00C212A4">
      <w:pPr>
        <w:pStyle w:val="myRefStyle"/>
        <w:widowControl/>
        <w:rPr>
          <w:sz w:val="34"/>
        </w:rPr>
      </w:pPr>
      <w:r w:rsidRPr="00904DFF">
        <w:rPr>
          <w:sz w:val="34"/>
        </w:rPr>
        <w:t>Reasons for decision of the Hon William Carter QC I</w:t>
      </w:r>
      <w:r w:rsidRPr="00904DFF">
        <w:rPr>
          <w:sz w:val="34"/>
        </w:rPr>
        <w:t>n</w:t>
      </w:r>
      <w:r w:rsidRPr="00904DFF">
        <w:rPr>
          <w:sz w:val="34"/>
        </w:rPr>
        <w:t xml:space="preserve">quiry Commissioner concerning </w:t>
      </w:r>
      <w:proofErr w:type="gramStart"/>
      <w:r w:rsidRPr="00904DFF">
        <w:rPr>
          <w:sz w:val="34"/>
        </w:rPr>
        <w:t>relief ,</w:t>
      </w:r>
      <w:proofErr w:type="gramEnd"/>
      <w:r w:rsidRPr="00904DFF">
        <w:rPr>
          <w:sz w:val="34"/>
        </w:rPr>
        <w:t xml:space="preserve"> Complaint B</w:t>
      </w:r>
      <w:r w:rsidRPr="00904DFF">
        <w:rPr>
          <w:sz w:val="34"/>
        </w:rPr>
        <w:t>e</w:t>
      </w:r>
      <w:r w:rsidRPr="00904DFF">
        <w:rPr>
          <w:sz w:val="34"/>
        </w:rPr>
        <w:t xml:space="preserve">tween Maguire and SOCOG, Human Rights and Equal Opportunity Commission. </w:t>
      </w:r>
    </w:p>
    <w:p w:rsidR="008C0CD5" w:rsidRPr="00904DFF" w:rsidRDefault="008C0CD5" w:rsidP="00C212A4">
      <w:pPr>
        <w:pStyle w:val="myRefStyle"/>
        <w:widowControl/>
        <w:numPr>
          <w:ilvl w:val="0"/>
          <w:numId w:val="0"/>
        </w:numPr>
        <w:ind w:left="357"/>
        <w:rPr>
          <w:sz w:val="34"/>
        </w:rPr>
      </w:pPr>
      <w:r w:rsidRPr="00904DFF">
        <w:rPr>
          <w:sz w:val="34"/>
        </w:rPr>
        <w:t>http://www.hreoc.gov.au/disability_rights/decisions/comdec/Maguire%20v%20SOCOG3.htm</w:t>
      </w:r>
    </w:p>
    <w:p w:rsidR="008C0CD5" w:rsidRPr="00904DFF" w:rsidRDefault="008C0CD5" w:rsidP="00C212A4">
      <w:pPr>
        <w:pStyle w:val="myRefStyle"/>
        <w:widowControl/>
        <w:rPr>
          <w:sz w:val="34"/>
        </w:rPr>
      </w:pPr>
      <w:proofErr w:type="spellStart"/>
      <w:r w:rsidRPr="00904DFF">
        <w:rPr>
          <w:sz w:val="34"/>
        </w:rPr>
        <w:t>Sierkowski</w:t>
      </w:r>
      <w:proofErr w:type="spellEnd"/>
      <w:r w:rsidRPr="00904DFF">
        <w:rPr>
          <w:sz w:val="34"/>
        </w:rPr>
        <w:t>, B. (2002). Achieving web accessibility. In Proceedings of the 30th annual ACM SIGUCCS confe</w:t>
      </w:r>
      <w:r w:rsidRPr="00904DFF">
        <w:rPr>
          <w:sz w:val="34"/>
        </w:rPr>
        <w:t>r</w:t>
      </w:r>
      <w:r w:rsidRPr="00904DFF">
        <w:rPr>
          <w:sz w:val="34"/>
        </w:rPr>
        <w:t>ence on User services (pp. 288-291). Providence, Rhode Island, USA</w:t>
      </w:r>
    </w:p>
    <w:p w:rsidR="008C0CD5" w:rsidRPr="00904DFF" w:rsidRDefault="008C0CD5" w:rsidP="00C212A4">
      <w:pPr>
        <w:pStyle w:val="myRefStyle"/>
        <w:widowControl/>
        <w:rPr>
          <w:sz w:val="34"/>
        </w:rPr>
      </w:pPr>
      <w:r w:rsidRPr="00904DFF">
        <w:rPr>
          <w:sz w:val="34"/>
          <w:lang w:val="de-DE"/>
        </w:rPr>
        <w:t xml:space="preserve">Stewart, R., </w:t>
      </w:r>
      <w:proofErr w:type="spellStart"/>
      <w:r w:rsidRPr="00904DFF">
        <w:rPr>
          <w:sz w:val="34"/>
          <w:lang w:val="de-DE"/>
        </w:rPr>
        <w:t>Narendra</w:t>
      </w:r>
      <w:proofErr w:type="spellEnd"/>
      <w:r w:rsidRPr="00904DFF">
        <w:rPr>
          <w:sz w:val="34"/>
          <w:lang w:val="de-DE"/>
        </w:rPr>
        <w:t xml:space="preserve">, V., </w:t>
      </w:r>
      <w:proofErr w:type="spellStart"/>
      <w:r w:rsidRPr="00904DFF">
        <w:rPr>
          <w:sz w:val="34"/>
          <w:lang w:val="de-DE"/>
        </w:rPr>
        <w:t>and</w:t>
      </w:r>
      <w:proofErr w:type="spellEnd"/>
      <w:r w:rsidRPr="00904DFF">
        <w:rPr>
          <w:sz w:val="34"/>
          <w:lang w:val="de-DE"/>
        </w:rPr>
        <w:t xml:space="preserve"> </w:t>
      </w:r>
      <w:proofErr w:type="spellStart"/>
      <w:r w:rsidRPr="00904DFF">
        <w:rPr>
          <w:sz w:val="34"/>
          <w:lang w:val="de-DE"/>
        </w:rPr>
        <w:t>Schmetzke</w:t>
      </w:r>
      <w:proofErr w:type="spellEnd"/>
      <w:r w:rsidRPr="00904DFF">
        <w:rPr>
          <w:sz w:val="34"/>
          <w:lang w:val="de-DE"/>
        </w:rPr>
        <w:t xml:space="preserve">, A. (2005). </w:t>
      </w:r>
      <w:r w:rsidRPr="00904DFF">
        <w:rPr>
          <w:sz w:val="34"/>
        </w:rPr>
        <w:t>A</w:t>
      </w:r>
      <w:r w:rsidRPr="00904DFF">
        <w:rPr>
          <w:sz w:val="34"/>
        </w:rPr>
        <w:t>c</w:t>
      </w:r>
      <w:r w:rsidRPr="00904DFF">
        <w:rPr>
          <w:sz w:val="34"/>
        </w:rPr>
        <w:t>cessibility and Usability of Online Library Databases. L</w:t>
      </w:r>
      <w:r w:rsidRPr="00904DFF">
        <w:rPr>
          <w:sz w:val="34"/>
        </w:rPr>
        <w:t>i</w:t>
      </w:r>
      <w:r w:rsidRPr="00904DFF">
        <w:rPr>
          <w:sz w:val="34"/>
        </w:rPr>
        <w:t>brary Hi Tech, 23 (2), 256-286</w:t>
      </w:r>
    </w:p>
    <w:p w:rsidR="008C0CD5" w:rsidRPr="00904DFF" w:rsidRDefault="008C0CD5" w:rsidP="00C212A4">
      <w:pPr>
        <w:pStyle w:val="myRefStyle"/>
        <w:widowControl/>
        <w:rPr>
          <w:sz w:val="34"/>
        </w:rPr>
      </w:pPr>
      <w:r w:rsidRPr="00904DFF">
        <w:rPr>
          <w:sz w:val="34"/>
        </w:rPr>
        <w:t>University of California, San Francisco. Mobility Device Use in the United States. http://dsc.ucsf.edu/publication.php?pub_id=2&amp;section_id=4</w:t>
      </w:r>
    </w:p>
    <w:p w:rsidR="008C0CD5" w:rsidRPr="00904DFF" w:rsidRDefault="008C0CD5" w:rsidP="00C212A4">
      <w:pPr>
        <w:pStyle w:val="myRefStyle"/>
        <w:widowControl/>
        <w:rPr>
          <w:sz w:val="34"/>
        </w:rPr>
      </w:pPr>
      <w:r w:rsidRPr="00904DFF">
        <w:rPr>
          <w:sz w:val="34"/>
        </w:rPr>
        <w:t>World Health Organization, (2006). Deafness and hearing impairment. http://www.who.int/mediacentre/factsheets/fs300/en/index.html</w:t>
      </w:r>
    </w:p>
    <w:p w:rsidR="008C0CD5" w:rsidRPr="00904DFF" w:rsidRDefault="008C0CD5" w:rsidP="00C212A4">
      <w:pPr>
        <w:pStyle w:val="myRefStyle"/>
        <w:widowControl/>
        <w:rPr>
          <w:sz w:val="34"/>
        </w:rPr>
      </w:pPr>
      <w:r w:rsidRPr="00904DFF">
        <w:rPr>
          <w:sz w:val="34"/>
        </w:rPr>
        <w:lastRenderedPageBreak/>
        <w:t>World Health Organization, (2006). Magnitude and cau</w:t>
      </w:r>
      <w:r w:rsidRPr="00904DFF">
        <w:rPr>
          <w:sz w:val="34"/>
        </w:rPr>
        <w:t>s</w:t>
      </w:r>
      <w:r w:rsidRPr="00904DFF">
        <w:rPr>
          <w:sz w:val="34"/>
        </w:rPr>
        <w:t>es of visual impairment. http://www.icoph.org/pdf/whofactsheet.pdf</w:t>
      </w:r>
    </w:p>
    <w:p w:rsidR="008C0CD5" w:rsidRPr="00904DFF" w:rsidRDefault="008C0CD5" w:rsidP="00C212A4">
      <w:pPr>
        <w:pStyle w:val="myRefStyle"/>
        <w:widowControl/>
        <w:rPr>
          <w:sz w:val="34"/>
        </w:rPr>
      </w:pPr>
      <w:proofErr w:type="spellStart"/>
      <w:r w:rsidRPr="00904DFF">
        <w:rPr>
          <w:sz w:val="34"/>
        </w:rPr>
        <w:t>Zaphiris</w:t>
      </w:r>
      <w:proofErr w:type="spellEnd"/>
      <w:r w:rsidRPr="00904DFF">
        <w:rPr>
          <w:sz w:val="34"/>
        </w:rPr>
        <w:t xml:space="preserve">, P., and </w:t>
      </w:r>
      <w:proofErr w:type="spellStart"/>
      <w:r w:rsidRPr="00904DFF">
        <w:rPr>
          <w:sz w:val="34"/>
        </w:rPr>
        <w:t>Zacharia</w:t>
      </w:r>
      <w:proofErr w:type="spellEnd"/>
      <w:r w:rsidRPr="00904DFF">
        <w:rPr>
          <w:sz w:val="34"/>
        </w:rPr>
        <w:t>, G. (2001). Website Content Accessibility of 30,000 Cypriot Web Sites. In the Pr</w:t>
      </w:r>
      <w:r w:rsidRPr="00904DFF">
        <w:rPr>
          <w:sz w:val="34"/>
        </w:rPr>
        <w:t>o</w:t>
      </w:r>
      <w:r w:rsidRPr="00904DFF">
        <w:rPr>
          <w:sz w:val="34"/>
        </w:rPr>
        <w:t xml:space="preserve">ceedings of the 8th </w:t>
      </w:r>
      <w:proofErr w:type="spellStart"/>
      <w:r w:rsidRPr="00904DFF">
        <w:rPr>
          <w:sz w:val="34"/>
        </w:rPr>
        <w:t>Panhellenic</w:t>
      </w:r>
      <w:proofErr w:type="spellEnd"/>
      <w:r w:rsidRPr="00904DFF">
        <w:rPr>
          <w:sz w:val="34"/>
        </w:rPr>
        <w:t xml:space="preserve"> Conference on Informa</w:t>
      </w:r>
      <w:r w:rsidRPr="00904DFF">
        <w:rPr>
          <w:sz w:val="34"/>
        </w:rPr>
        <w:t>t</w:t>
      </w:r>
      <w:r w:rsidRPr="00904DFF">
        <w:rPr>
          <w:sz w:val="34"/>
        </w:rPr>
        <w:t xml:space="preserve">ics, 8-10 Nov., Nicosia, Cyprus. </w:t>
      </w:r>
    </w:p>
    <w:p w:rsidR="008C0CD5" w:rsidRPr="00904DFF" w:rsidRDefault="008C0CD5" w:rsidP="00C212A4">
      <w:pPr>
        <w:pStyle w:val="myRefStyle"/>
        <w:widowControl/>
        <w:numPr>
          <w:ilvl w:val="0"/>
          <w:numId w:val="0"/>
        </w:numPr>
        <w:ind w:left="357"/>
        <w:rPr>
          <w:sz w:val="34"/>
        </w:rPr>
      </w:pPr>
      <w:r w:rsidRPr="00904DFF">
        <w:rPr>
          <w:sz w:val="34"/>
        </w:rPr>
        <w:t>http://pzaphiri.agrino.org/Papers/accessibility-panhellenic_final.pdf</w:t>
      </w:r>
    </w:p>
    <w:p w:rsidR="008C0CD5" w:rsidRPr="00904DFF" w:rsidRDefault="008C0CD5" w:rsidP="00C212A4">
      <w:pPr>
        <w:pStyle w:val="myRefStyle"/>
        <w:widowControl/>
        <w:rPr>
          <w:sz w:val="34"/>
          <w:lang w:val="el-GR"/>
        </w:rPr>
      </w:pPr>
      <w:r w:rsidRPr="00904DFF">
        <w:rPr>
          <w:sz w:val="34"/>
          <w:lang w:val="el-GR"/>
        </w:rPr>
        <w:t>Ηνωμένα Έθνη: Η Διεθνής Σύμβαση του ΟΗΕ για τα Δ</w:t>
      </w:r>
      <w:r w:rsidRPr="00904DFF">
        <w:rPr>
          <w:sz w:val="34"/>
          <w:lang w:val="el-GR"/>
        </w:rPr>
        <w:t>ι</w:t>
      </w:r>
      <w:r w:rsidRPr="00904DFF">
        <w:rPr>
          <w:sz w:val="34"/>
          <w:lang w:val="el-GR"/>
        </w:rPr>
        <w:t xml:space="preserve">καιώματα των Ατόμων με Αναπηρία και Προαιρετικό Πρωτόκολλο: </w:t>
      </w:r>
      <w:proofErr w:type="spellStart"/>
      <w:r w:rsidRPr="00904DFF">
        <w:rPr>
          <w:sz w:val="34"/>
          <w:lang w:val="el-GR"/>
        </w:rPr>
        <w:t>Π.Νάσκου</w:t>
      </w:r>
      <w:proofErr w:type="spellEnd"/>
      <w:r w:rsidRPr="00904DFF">
        <w:rPr>
          <w:sz w:val="34"/>
          <w:lang w:val="el-GR"/>
        </w:rPr>
        <w:t>-</w:t>
      </w:r>
      <w:proofErr w:type="spellStart"/>
      <w:r w:rsidRPr="00904DFF">
        <w:rPr>
          <w:sz w:val="34"/>
          <w:lang w:val="el-GR"/>
        </w:rPr>
        <w:t>Περράκη</w:t>
      </w:r>
      <w:proofErr w:type="spellEnd"/>
      <w:r w:rsidRPr="00904DFF">
        <w:rPr>
          <w:sz w:val="34"/>
          <w:lang w:val="el-GR"/>
        </w:rPr>
        <w:t xml:space="preserve">, Καλλιόπη </w:t>
      </w:r>
      <w:proofErr w:type="spellStart"/>
      <w:r w:rsidRPr="00904DFF">
        <w:rPr>
          <w:sz w:val="34"/>
          <w:lang w:val="el-GR"/>
        </w:rPr>
        <w:t>Χαΐν</w:t>
      </w:r>
      <w:r w:rsidRPr="00904DFF">
        <w:rPr>
          <w:sz w:val="34"/>
          <w:lang w:val="el-GR"/>
        </w:rPr>
        <w:t>ο</w:t>
      </w:r>
      <w:r w:rsidRPr="00904DFF">
        <w:rPr>
          <w:sz w:val="34"/>
          <w:lang w:val="el-GR"/>
        </w:rPr>
        <w:t>γλου</w:t>
      </w:r>
      <w:proofErr w:type="spellEnd"/>
      <w:r w:rsidRPr="00904DFF">
        <w:rPr>
          <w:sz w:val="34"/>
          <w:lang w:val="el-GR"/>
        </w:rPr>
        <w:t xml:space="preserve">, Στέφανος </w:t>
      </w:r>
      <w:proofErr w:type="spellStart"/>
      <w:r w:rsidRPr="00904DFF">
        <w:rPr>
          <w:sz w:val="34"/>
          <w:lang w:val="el-GR"/>
        </w:rPr>
        <w:t>Κατσούλης</w:t>
      </w:r>
      <w:proofErr w:type="spellEnd"/>
      <w:r w:rsidRPr="00904DFF">
        <w:rPr>
          <w:sz w:val="34"/>
          <w:lang w:val="el-GR"/>
        </w:rPr>
        <w:t xml:space="preserve">. </w:t>
      </w:r>
    </w:p>
    <w:p w:rsidR="008C0CD5" w:rsidRPr="00904DFF" w:rsidRDefault="008C0CD5" w:rsidP="00C212A4">
      <w:pPr>
        <w:pStyle w:val="myRefStyle"/>
        <w:widowControl/>
        <w:numPr>
          <w:ilvl w:val="0"/>
          <w:numId w:val="0"/>
        </w:numPr>
        <w:ind w:left="357"/>
        <w:rPr>
          <w:sz w:val="34"/>
          <w:lang w:val="el-GR"/>
        </w:rPr>
      </w:pPr>
      <w:r w:rsidRPr="00904DFF">
        <w:rPr>
          <w:sz w:val="34"/>
          <w:lang w:val="el-GR"/>
        </w:rPr>
        <w:t>http://www.unric.org/el/human-rights-greek/46</w:t>
      </w:r>
    </w:p>
    <w:p w:rsidR="008C0CD5" w:rsidRPr="00904DFF" w:rsidRDefault="008C0CD5" w:rsidP="00C212A4">
      <w:pPr>
        <w:pStyle w:val="myRefStyle"/>
        <w:widowControl/>
        <w:rPr>
          <w:sz w:val="34"/>
          <w:lang w:val="el-GR"/>
        </w:rPr>
      </w:pPr>
      <w:r w:rsidRPr="00904DFF">
        <w:rPr>
          <w:sz w:val="34"/>
          <w:lang w:val="el-GR"/>
        </w:rPr>
        <w:t xml:space="preserve">Ευρωπαϊκή Επιτροπή 2010. Ανακοίνωση της Επιτροπής: Ευρώπη 2020, Στρατηγική για έξυπνη, διατηρήσιμη και χωρίς αποκλεισμούς ανάπτυξη. </w:t>
      </w:r>
    </w:p>
    <w:p w:rsidR="008C0CD5" w:rsidRPr="00904DFF" w:rsidRDefault="008C0CD5" w:rsidP="00C212A4">
      <w:pPr>
        <w:pStyle w:val="myRefStyle"/>
        <w:widowControl/>
        <w:numPr>
          <w:ilvl w:val="0"/>
          <w:numId w:val="0"/>
        </w:numPr>
        <w:ind w:left="357"/>
        <w:rPr>
          <w:sz w:val="34"/>
          <w:lang w:val="el-GR"/>
        </w:rPr>
      </w:pPr>
      <w:r w:rsidRPr="00904DFF">
        <w:rPr>
          <w:sz w:val="34"/>
          <w:lang w:val="el-GR"/>
        </w:rPr>
        <w:t>http://eur-lex.europa.eu/LexUriServ/LexUriServ.do?uri=COM:2010:2020:FIN:EL:PDF</w:t>
      </w:r>
    </w:p>
    <w:p w:rsidR="008C0CD5" w:rsidRPr="00904DFF" w:rsidRDefault="008C0CD5" w:rsidP="00C212A4">
      <w:pPr>
        <w:pStyle w:val="myRefStyle"/>
        <w:widowControl/>
        <w:rPr>
          <w:sz w:val="34"/>
          <w:lang w:val="el-GR"/>
        </w:rPr>
      </w:pPr>
      <w:r w:rsidRPr="00904DFF">
        <w:rPr>
          <w:sz w:val="34"/>
          <w:lang w:val="el-GR"/>
        </w:rPr>
        <w:t xml:space="preserve">Ευρωπαϊκό Κοινοβούλιο A5-0147/2002. Έκθεση σχετικά με την ανακοίνωση της Επιτροπής </w:t>
      </w:r>
      <w:proofErr w:type="spellStart"/>
      <w:r w:rsidRPr="00904DFF">
        <w:rPr>
          <w:sz w:val="34"/>
          <w:lang w:val="el-GR"/>
        </w:rPr>
        <w:t>eEurope</w:t>
      </w:r>
      <w:proofErr w:type="spellEnd"/>
      <w:r w:rsidRPr="00904DFF">
        <w:rPr>
          <w:sz w:val="34"/>
          <w:lang w:val="el-GR"/>
        </w:rPr>
        <w:t xml:space="preserve"> 2002 (Ηλ</w:t>
      </w:r>
      <w:r w:rsidRPr="00904DFF">
        <w:rPr>
          <w:sz w:val="34"/>
          <w:lang w:val="el-GR"/>
        </w:rPr>
        <w:t>ε</w:t>
      </w:r>
      <w:r w:rsidRPr="00904DFF">
        <w:rPr>
          <w:sz w:val="34"/>
          <w:lang w:val="el-GR"/>
        </w:rPr>
        <w:t>κτρονική Ευρώπη 2002): Προσβ</w:t>
      </w:r>
      <w:r w:rsidRPr="00904DFF">
        <w:rPr>
          <w:sz w:val="34"/>
          <w:lang w:val="el-GR"/>
        </w:rPr>
        <w:t>α</w:t>
      </w:r>
      <w:r w:rsidRPr="00904DFF">
        <w:rPr>
          <w:sz w:val="34"/>
          <w:lang w:val="el-GR"/>
        </w:rPr>
        <w:t xml:space="preserve">σιμότητα στις δημόσιες </w:t>
      </w:r>
      <w:proofErr w:type="spellStart"/>
      <w:r w:rsidRPr="00904DFF">
        <w:rPr>
          <w:sz w:val="34"/>
          <w:lang w:val="el-GR"/>
        </w:rPr>
        <w:t>ιστοθέσεις</w:t>
      </w:r>
      <w:proofErr w:type="spellEnd"/>
      <w:r w:rsidRPr="00904DFF">
        <w:rPr>
          <w:sz w:val="34"/>
          <w:lang w:val="el-GR"/>
        </w:rPr>
        <w:t xml:space="preserve"> και στο περιεχόμενό τους COM(2001) 529 – C5 0074/2002 – 2002/2032(COS))</w:t>
      </w:r>
    </w:p>
    <w:p w:rsidR="008C0CD5" w:rsidRPr="00904DFF" w:rsidRDefault="008C0CD5" w:rsidP="00C212A4">
      <w:pPr>
        <w:pStyle w:val="myRefStyle"/>
        <w:widowControl/>
        <w:rPr>
          <w:sz w:val="34"/>
          <w:lang w:val="el-GR"/>
        </w:rPr>
      </w:pPr>
      <w:r w:rsidRPr="00904DFF">
        <w:rPr>
          <w:sz w:val="34"/>
          <w:lang w:val="el-GR"/>
        </w:rPr>
        <w:t>Ευρωπαϊκό Κοινοβούλιο, 24 Απριλίου 2002. Έκθεση σχετικά με την αν</w:t>
      </w:r>
      <w:r w:rsidRPr="00904DFF">
        <w:rPr>
          <w:sz w:val="34"/>
          <w:lang w:val="el-GR"/>
        </w:rPr>
        <w:t>α</w:t>
      </w:r>
      <w:r w:rsidRPr="00904DFF">
        <w:rPr>
          <w:sz w:val="34"/>
          <w:lang w:val="el-GR"/>
        </w:rPr>
        <w:t xml:space="preserve">κοίνωση της Επιτροπής </w:t>
      </w:r>
      <w:proofErr w:type="spellStart"/>
      <w:r w:rsidRPr="00904DFF">
        <w:rPr>
          <w:sz w:val="34"/>
          <w:lang w:val="el-GR"/>
        </w:rPr>
        <w:t>eEurope</w:t>
      </w:r>
      <w:proofErr w:type="spellEnd"/>
      <w:r w:rsidRPr="00904DFF">
        <w:rPr>
          <w:sz w:val="34"/>
          <w:lang w:val="el-GR"/>
        </w:rPr>
        <w:t xml:space="preserve"> 2002 (Ηλεκτρονική Ευρώπη 2002): Προσβασιμότητα στις δ</w:t>
      </w:r>
      <w:r w:rsidRPr="00904DFF">
        <w:rPr>
          <w:sz w:val="34"/>
          <w:lang w:val="el-GR"/>
        </w:rPr>
        <w:t>η</w:t>
      </w:r>
      <w:r w:rsidRPr="00904DFF">
        <w:rPr>
          <w:sz w:val="34"/>
          <w:lang w:val="el-GR"/>
        </w:rPr>
        <w:t xml:space="preserve">μόσιες </w:t>
      </w:r>
      <w:proofErr w:type="spellStart"/>
      <w:r w:rsidRPr="00904DFF">
        <w:rPr>
          <w:sz w:val="34"/>
          <w:lang w:val="el-GR"/>
        </w:rPr>
        <w:t>ιστοθέσεις</w:t>
      </w:r>
      <w:proofErr w:type="spellEnd"/>
      <w:r w:rsidRPr="00904DFF">
        <w:rPr>
          <w:sz w:val="34"/>
          <w:lang w:val="el-GR"/>
        </w:rPr>
        <w:t xml:space="preserve"> και στο περιεχόμενό τους (COM(2001) </w:t>
      </w:r>
      <w:r w:rsidRPr="00904DFF">
        <w:rPr>
          <w:sz w:val="34"/>
          <w:lang w:val="el-GR"/>
        </w:rPr>
        <w:lastRenderedPageBreak/>
        <w:t>529 – C5?0074/2002 – 2002/2032(COS)) http://www.europarl.europa.eu/sides/getDoc.do?pubRef=-//EP//TEXT+REPORT+A5-2002-0147+0+DOC+XML+V0//EL</w:t>
      </w:r>
    </w:p>
    <w:p w:rsidR="008C0CD5" w:rsidRPr="00904DFF" w:rsidRDefault="008C0CD5" w:rsidP="00C212A4">
      <w:pPr>
        <w:pStyle w:val="myRefStyle"/>
        <w:widowControl/>
        <w:rPr>
          <w:sz w:val="34"/>
          <w:lang w:val="el-GR"/>
        </w:rPr>
      </w:pPr>
      <w:r w:rsidRPr="00904DFF">
        <w:rPr>
          <w:sz w:val="34"/>
          <w:lang w:val="el-GR"/>
        </w:rPr>
        <w:t>ΕΦΗΜΕΡΙΣ ΤΗΣ ΚΥΒΕΡΝΗΣΕΩΣ ΤΗΣ ΕΛΛΗΝΙΚΗΣ ΔΗΜΟΚΡΑΤ</w:t>
      </w:r>
      <w:r w:rsidRPr="00904DFF">
        <w:rPr>
          <w:sz w:val="34"/>
          <w:lang w:val="el-GR"/>
        </w:rPr>
        <w:t>Ι</w:t>
      </w:r>
      <w:r w:rsidRPr="00904DFF">
        <w:rPr>
          <w:sz w:val="34"/>
          <w:lang w:val="el-GR"/>
        </w:rPr>
        <w:t xml:space="preserve">ΑΣ. Νόμος 3861. Ενίσχυση της διαφάνειας με την υποχρεωτική ανάρτηση νόμων και πράξεων των κυβερνητικών, διοικητικών και </w:t>
      </w:r>
      <w:proofErr w:type="spellStart"/>
      <w:r w:rsidRPr="00904DFF">
        <w:rPr>
          <w:sz w:val="34"/>
          <w:lang w:val="el-GR"/>
        </w:rPr>
        <w:t>αυτοδιοικητικών</w:t>
      </w:r>
      <w:proofErr w:type="spellEnd"/>
      <w:r w:rsidRPr="00904DFF">
        <w:rPr>
          <w:sz w:val="34"/>
          <w:lang w:val="el-GR"/>
        </w:rPr>
        <w:t xml:space="preserve"> οργάνων στο διαδίκτυο «Πρόγραμμα Διαύγεια» και άλλες διατ</w:t>
      </w:r>
      <w:r w:rsidRPr="00904DFF">
        <w:rPr>
          <w:sz w:val="34"/>
          <w:lang w:val="el-GR"/>
        </w:rPr>
        <w:t>ά</w:t>
      </w:r>
      <w:r w:rsidRPr="00904DFF">
        <w:rPr>
          <w:sz w:val="34"/>
          <w:lang w:val="el-GR"/>
        </w:rPr>
        <w:t>ξεις.</w:t>
      </w:r>
    </w:p>
    <w:p w:rsidR="008C0CD5" w:rsidRPr="00904DFF" w:rsidRDefault="008C0CD5" w:rsidP="00C212A4">
      <w:pPr>
        <w:pStyle w:val="myRefStyle"/>
        <w:widowControl/>
        <w:rPr>
          <w:sz w:val="34"/>
          <w:lang w:val="el-GR"/>
        </w:rPr>
      </w:pPr>
      <w:proofErr w:type="spellStart"/>
      <w:r w:rsidRPr="00904DFF">
        <w:rPr>
          <w:sz w:val="34"/>
          <w:lang w:val="el-GR"/>
        </w:rPr>
        <w:t>Ιστοχώρος</w:t>
      </w:r>
      <w:proofErr w:type="spellEnd"/>
      <w:r w:rsidRPr="00904DFF">
        <w:rPr>
          <w:sz w:val="34"/>
          <w:lang w:val="el-GR"/>
        </w:rPr>
        <w:t xml:space="preserve"> δικτύου ΕΥΤΕΧΝΟΣ: http://e-bility.gr/eutexnos/default.asp</w:t>
      </w:r>
    </w:p>
    <w:p w:rsidR="008C0CD5" w:rsidRPr="00904DFF" w:rsidRDefault="008C0CD5" w:rsidP="00C212A4">
      <w:pPr>
        <w:pStyle w:val="myRefStyle"/>
        <w:widowControl/>
        <w:rPr>
          <w:sz w:val="34"/>
          <w:lang w:val="el-GR"/>
        </w:rPr>
      </w:pPr>
      <w:proofErr w:type="spellStart"/>
      <w:r w:rsidRPr="00904DFF">
        <w:rPr>
          <w:sz w:val="34"/>
          <w:lang w:val="el-GR"/>
        </w:rPr>
        <w:t>Μήτρου</w:t>
      </w:r>
      <w:proofErr w:type="spellEnd"/>
      <w:r w:rsidRPr="00904DFF">
        <w:rPr>
          <w:sz w:val="34"/>
          <w:lang w:val="el-GR"/>
        </w:rPr>
        <w:t xml:space="preserve"> Λ., (2006). «To δικαίωμα συμμετοχής στην Κο</w:t>
      </w:r>
      <w:r w:rsidRPr="00904DFF">
        <w:rPr>
          <w:sz w:val="34"/>
          <w:lang w:val="el-GR"/>
        </w:rPr>
        <w:t>ι</w:t>
      </w:r>
      <w:r w:rsidRPr="00904DFF">
        <w:rPr>
          <w:sz w:val="34"/>
          <w:lang w:val="el-GR"/>
        </w:rPr>
        <w:t xml:space="preserve">νωνία της Πληροφορίας», </w:t>
      </w:r>
      <w:proofErr w:type="spellStart"/>
      <w:r w:rsidRPr="00904DFF">
        <w:rPr>
          <w:sz w:val="34"/>
          <w:lang w:val="el-GR"/>
        </w:rPr>
        <w:t>Παπαχρίστου</w:t>
      </w:r>
      <w:proofErr w:type="spellEnd"/>
      <w:r w:rsidRPr="00904DFF">
        <w:rPr>
          <w:sz w:val="34"/>
          <w:lang w:val="el-GR"/>
        </w:rPr>
        <w:t xml:space="preserve"> Θ., Βιδάλη Τ., </w:t>
      </w:r>
      <w:proofErr w:type="spellStart"/>
      <w:r w:rsidRPr="00904DFF">
        <w:rPr>
          <w:sz w:val="34"/>
          <w:lang w:val="el-GR"/>
        </w:rPr>
        <w:t>Μήτρου</w:t>
      </w:r>
      <w:proofErr w:type="spellEnd"/>
      <w:r w:rsidRPr="00904DFF">
        <w:rPr>
          <w:sz w:val="34"/>
          <w:lang w:val="el-GR"/>
        </w:rPr>
        <w:t xml:space="preserve"> Λ. Τάκη Α., «Το δικαίωμα συμμετοχής στην Κοινωνία της Πληροφορίας», Αθήνα 2006, σελ. 35-56.</w:t>
      </w:r>
    </w:p>
    <w:p w:rsidR="008C0CD5" w:rsidRPr="00904DFF" w:rsidRDefault="008C0CD5" w:rsidP="00C212A4">
      <w:pPr>
        <w:pStyle w:val="myRefStyle"/>
        <w:widowControl/>
        <w:rPr>
          <w:sz w:val="34"/>
          <w:lang w:val="el-GR"/>
        </w:rPr>
      </w:pPr>
      <w:proofErr w:type="spellStart"/>
      <w:r w:rsidRPr="00904DFF">
        <w:rPr>
          <w:sz w:val="34"/>
          <w:lang w:val="el-GR"/>
        </w:rPr>
        <w:t>Μπασδέκης</w:t>
      </w:r>
      <w:proofErr w:type="spellEnd"/>
      <w:r w:rsidRPr="00904DFF">
        <w:rPr>
          <w:sz w:val="34"/>
          <w:lang w:val="el-GR"/>
        </w:rPr>
        <w:t>, Ι., (2009). Έντυπη Έκδοση, Ελευθεροτυπία, Σάββατο 12 Δεκεμβρίου 2009: Η προσβασιμότητα του ελληνικού Διαδικτύου. http://www.enet.gr/?i=news.el.article&amp;id=111599</w:t>
      </w:r>
    </w:p>
    <w:p w:rsidR="008C0CD5" w:rsidRPr="00904DFF" w:rsidRDefault="008C0CD5" w:rsidP="00C212A4">
      <w:pPr>
        <w:pStyle w:val="myRefStyle"/>
        <w:widowControl/>
        <w:rPr>
          <w:sz w:val="34"/>
          <w:lang w:val="el-GR"/>
        </w:rPr>
      </w:pPr>
      <w:r w:rsidRPr="00904DFF">
        <w:rPr>
          <w:sz w:val="34"/>
          <w:lang w:val="el-GR"/>
        </w:rPr>
        <w:t>Στεφανίδης, Κ. (</w:t>
      </w:r>
      <w:proofErr w:type="spellStart"/>
      <w:r w:rsidRPr="00904DFF">
        <w:rPr>
          <w:sz w:val="34"/>
          <w:lang w:val="el-GR"/>
        </w:rPr>
        <w:t>Επιμ</w:t>
      </w:r>
      <w:proofErr w:type="spellEnd"/>
      <w:r w:rsidRPr="00904DFF">
        <w:rPr>
          <w:sz w:val="34"/>
          <w:lang w:val="el-GR"/>
        </w:rPr>
        <w:t xml:space="preserve">.), </w:t>
      </w:r>
      <w:proofErr w:type="spellStart"/>
      <w:r w:rsidRPr="00904DFF">
        <w:rPr>
          <w:sz w:val="34"/>
          <w:lang w:val="el-GR"/>
        </w:rPr>
        <w:t>Ακουμιανάκης</w:t>
      </w:r>
      <w:proofErr w:type="spellEnd"/>
      <w:r w:rsidRPr="00904DFF">
        <w:rPr>
          <w:sz w:val="34"/>
          <w:lang w:val="el-GR"/>
        </w:rPr>
        <w:t xml:space="preserve">, Δ., </w:t>
      </w:r>
      <w:proofErr w:type="spellStart"/>
      <w:r w:rsidRPr="00904DFF">
        <w:rPr>
          <w:sz w:val="34"/>
          <w:lang w:val="el-GR"/>
        </w:rPr>
        <w:t>Αντόνα</w:t>
      </w:r>
      <w:proofErr w:type="spellEnd"/>
      <w:r w:rsidRPr="00904DFF">
        <w:rPr>
          <w:sz w:val="34"/>
          <w:lang w:val="el-GR"/>
        </w:rPr>
        <w:t xml:space="preserve">, Μ., Βερναρδάκης, Ν., </w:t>
      </w:r>
      <w:proofErr w:type="spellStart"/>
      <w:r w:rsidRPr="00904DFF">
        <w:rPr>
          <w:sz w:val="34"/>
          <w:lang w:val="el-GR"/>
        </w:rPr>
        <w:t>Βουλγαρόπουλος</w:t>
      </w:r>
      <w:proofErr w:type="spellEnd"/>
      <w:r w:rsidRPr="00904DFF">
        <w:rPr>
          <w:sz w:val="34"/>
          <w:lang w:val="el-GR"/>
        </w:rPr>
        <w:t xml:space="preserve">, Ν., </w:t>
      </w:r>
      <w:proofErr w:type="spellStart"/>
      <w:r w:rsidRPr="00904DFF">
        <w:rPr>
          <w:sz w:val="34"/>
          <w:lang w:val="el-GR"/>
        </w:rPr>
        <w:t>Βούρου</w:t>
      </w:r>
      <w:proofErr w:type="spellEnd"/>
      <w:r w:rsidRPr="00904DFF">
        <w:rPr>
          <w:sz w:val="34"/>
          <w:lang w:val="el-GR"/>
        </w:rPr>
        <w:t xml:space="preserve">, Σ., </w:t>
      </w:r>
      <w:proofErr w:type="spellStart"/>
      <w:r w:rsidRPr="00904DFF">
        <w:rPr>
          <w:sz w:val="34"/>
          <w:lang w:val="el-GR"/>
        </w:rPr>
        <w:t>Γ</w:t>
      </w:r>
      <w:r w:rsidRPr="00904DFF">
        <w:rPr>
          <w:sz w:val="34"/>
          <w:lang w:val="el-GR"/>
        </w:rPr>
        <w:t>α</w:t>
      </w:r>
      <w:r w:rsidRPr="00904DFF">
        <w:rPr>
          <w:sz w:val="34"/>
          <w:lang w:val="el-GR"/>
        </w:rPr>
        <w:t>ροφαλάκης</w:t>
      </w:r>
      <w:proofErr w:type="spellEnd"/>
      <w:r w:rsidRPr="00904DFF">
        <w:rPr>
          <w:sz w:val="34"/>
          <w:lang w:val="el-GR"/>
        </w:rPr>
        <w:t xml:space="preserve">, Ι., Γραμμένος, Δ., </w:t>
      </w:r>
      <w:proofErr w:type="spellStart"/>
      <w:r w:rsidRPr="00904DFF">
        <w:rPr>
          <w:sz w:val="34"/>
          <w:lang w:val="el-GR"/>
        </w:rPr>
        <w:t>Δαρζέντας</w:t>
      </w:r>
      <w:proofErr w:type="spellEnd"/>
      <w:r w:rsidRPr="00904DFF">
        <w:rPr>
          <w:sz w:val="34"/>
          <w:lang w:val="el-GR"/>
        </w:rPr>
        <w:t xml:space="preserve">, Ι., Ευθυμίου, Ε., Ιωαννίδη, Δ., Καραγιάννη, Γ., Καράμπελας, Π., </w:t>
      </w:r>
      <w:proofErr w:type="spellStart"/>
      <w:r w:rsidRPr="00904DFF">
        <w:rPr>
          <w:sz w:val="34"/>
          <w:lang w:val="el-GR"/>
        </w:rPr>
        <w:t>Κο</w:t>
      </w:r>
      <w:r w:rsidRPr="00904DFF">
        <w:rPr>
          <w:sz w:val="34"/>
          <w:lang w:val="el-GR"/>
        </w:rPr>
        <w:t>υ</w:t>
      </w:r>
      <w:r w:rsidRPr="00904DFF">
        <w:rPr>
          <w:sz w:val="34"/>
          <w:lang w:val="el-GR"/>
        </w:rPr>
        <w:t>ρουπέτρογλου</w:t>
      </w:r>
      <w:proofErr w:type="spellEnd"/>
      <w:r w:rsidRPr="00904DFF">
        <w:rPr>
          <w:sz w:val="34"/>
          <w:lang w:val="el-GR"/>
        </w:rPr>
        <w:t xml:space="preserve">, Γ., </w:t>
      </w:r>
      <w:proofErr w:type="spellStart"/>
      <w:r w:rsidRPr="00904DFF">
        <w:rPr>
          <w:sz w:val="34"/>
          <w:lang w:val="el-GR"/>
        </w:rPr>
        <w:t>Μπασδέκης</w:t>
      </w:r>
      <w:proofErr w:type="spellEnd"/>
      <w:r w:rsidRPr="00904DFF">
        <w:rPr>
          <w:sz w:val="34"/>
          <w:lang w:val="el-GR"/>
        </w:rPr>
        <w:t xml:space="preserve">, Ι., </w:t>
      </w:r>
      <w:proofErr w:type="spellStart"/>
      <w:r w:rsidRPr="00904DFF">
        <w:rPr>
          <w:sz w:val="34"/>
          <w:lang w:val="el-GR"/>
        </w:rPr>
        <w:t>Μήτρου</w:t>
      </w:r>
      <w:proofErr w:type="spellEnd"/>
      <w:r w:rsidRPr="00904DFF">
        <w:rPr>
          <w:sz w:val="34"/>
          <w:lang w:val="el-GR"/>
        </w:rPr>
        <w:t>, Λ., Παπαδ</w:t>
      </w:r>
      <w:r w:rsidRPr="00904DFF">
        <w:rPr>
          <w:sz w:val="34"/>
          <w:lang w:val="el-GR"/>
        </w:rPr>
        <w:t>ο</w:t>
      </w:r>
      <w:r w:rsidRPr="00904DFF">
        <w:rPr>
          <w:sz w:val="34"/>
          <w:lang w:val="el-GR"/>
        </w:rPr>
        <w:t xml:space="preserve">πούλου, Μ., </w:t>
      </w:r>
      <w:proofErr w:type="spellStart"/>
      <w:r w:rsidRPr="00904DFF">
        <w:rPr>
          <w:sz w:val="34"/>
          <w:lang w:val="el-GR"/>
        </w:rPr>
        <w:t>Παπατζανής</w:t>
      </w:r>
      <w:proofErr w:type="spellEnd"/>
      <w:r w:rsidRPr="00904DFF">
        <w:rPr>
          <w:sz w:val="34"/>
          <w:lang w:val="el-GR"/>
        </w:rPr>
        <w:t xml:space="preserve">, Γ., </w:t>
      </w:r>
      <w:proofErr w:type="spellStart"/>
      <w:r w:rsidRPr="00904DFF">
        <w:rPr>
          <w:sz w:val="34"/>
          <w:lang w:val="el-GR"/>
        </w:rPr>
        <w:t>Πιτσουλάκη</w:t>
      </w:r>
      <w:proofErr w:type="spellEnd"/>
      <w:r w:rsidRPr="00904DFF">
        <w:rPr>
          <w:sz w:val="34"/>
          <w:lang w:val="el-GR"/>
        </w:rPr>
        <w:t xml:space="preserve">, Μ., </w:t>
      </w:r>
      <w:proofErr w:type="spellStart"/>
      <w:r w:rsidRPr="00904DFF">
        <w:rPr>
          <w:sz w:val="34"/>
          <w:lang w:val="el-GR"/>
        </w:rPr>
        <w:t>Πρίφτης</w:t>
      </w:r>
      <w:proofErr w:type="spellEnd"/>
      <w:r w:rsidRPr="00904DFF">
        <w:rPr>
          <w:sz w:val="34"/>
          <w:lang w:val="el-GR"/>
        </w:rPr>
        <w:t xml:space="preserve">, Α. και </w:t>
      </w:r>
      <w:proofErr w:type="spellStart"/>
      <w:r w:rsidRPr="00904DFF">
        <w:rPr>
          <w:sz w:val="34"/>
          <w:lang w:val="el-GR"/>
        </w:rPr>
        <w:t>Χατζηπέτρου</w:t>
      </w:r>
      <w:proofErr w:type="spellEnd"/>
      <w:r w:rsidRPr="00904DFF">
        <w:rPr>
          <w:sz w:val="34"/>
          <w:lang w:val="el-GR"/>
        </w:rPr>
        <w:t>, Α. (2004): «Μελέτη με αντικείμενο την Καθολική Πρόσβαση και Ισότιμη Συμμετοχή Ατόμων με Αναπηρίες (ΑμεΑ) στην Κοινωνία της Πληροφορ</w:t>
      </w:r>
      <w:r w:rsidRPr="00904DFF">
        <w:rPr>
          <w:sz w:val="34"/>
          <w:lang w:val="el-GR"/>
        </w:rPr>
        <w:t>ί</w:t>
      </w:r>
      <w:r w:rsidRPr="00904DFF">
        <w:rPr>
          <w:sz w:val="34"/>
          <w:lang w:val="el-GR"/>
        </w:rPr>
        <w:t xml:space="preserve">ας», </w:t>
      </w:r>
      <w:r w:rsidRPr="00904DFF">
        <w:rPr>
          <w:sz w:val="34"/>
          <w:lang w:val="el-GR"/>
        </w:rPr>
        <w:lastRenderedPageBreak/>
        <w:t>Επιχειρησιακό Πρόγραμμα «Κοινωνία της Πληροφορ</w:t>
      </w:r>
      <w:r w:rsidRPr="00904DFF">
        <w:rPr>
          <w:sz w:val="34"/>
          <w:lang w:val="el-GR"/>
        </w:rPr>
        <w:t>ί</w:t>
      </w:r>
      <w:r w:rsidRPr="00904DFF">
        <w:rPr>
          <w:sz w:val="34"/>
          <w:lang w:val="el-GR"/>
        </w:rPr>
        <w:t>ας», Άξονας 5.</w:t>
      </w:r>
    </w:p>
    <w:p w:rsidR="008C0CD5" w:rsidRPr="00904DFF" w:rsidRDefault="008C0CD5" w:rsidP="00C212A4">
      <w:pPr>
        <w:pStyle w:val="myRefStyle"/>
        <w:widowControl/>
        <w:rPr>
          <w:sz w:val="34"/>
          <w:lang w:val="el-GR"/>
        </w:rPr>
      </w:pPr>
      <w:r w:rsidRPr="00904DFF">
        <w:rPr>
          <w:sz w:val="34"/>
          <w:lang w:val="el-GR"/>
        </w:rPr>
        <w:t>Το Σύνταγμα της Ελλάδας από την ιστοσελίδα της Βο</w:t>
      </w:r>
      <w:r w:rsidRPr="00904DFF">
        <w:rPr>
          <w:sz w:val="34"/>
          <w:lang w:val="el-GR"/>
        </w:rPr>
        <w:t>υ</w:t>
      </w:r>
      <w:r w:rsidRPr="00904DFF">
        <w:rPr>
          <w:sz w:val="34"/>
          <w:lang w:val="el-GR"/>
        </w:rPr>
        <w:t>λής, όπως αναθε</w:t>
      </w:r>
      <w:r w:rsidRPr="00904DFF">
        <w:rPr>
          <w:sz w:val="34"/>
          <w:lang w:val="el-GR"/>
        </w:rPr>
        <w:t>ω</w:t>
      </w:r>
      <w:r w:rsidRPr="00904DFF">
        <w:rPr>
          <w:sz w:val="34"/>
          <w:lang w:val="el-GR"/>
        </w:rPr>
        <w:t xml:space="preserve">ρήθηκε με το Ψήφισμα της 27ης </w:t>
      </w:r>
      <w:proofErr w:type="spellStart"/>
      <w:r w:rsidRPr="00904DFF">
        <w:rPr>
          <w:sz w:val="34"/>
          <w:lang w:val="el-GR"/>
        </w:rPr>
        <w:t>Mαΐου</w:t>
      </w:r>
      <w:proofErr w:type="spellEnd"/>
      <w:r w:rsidRPr="00904DFF">
        <w:rPr>
          <w:sz w:val="34"/>
          <w:lang w:val="el-GR"/>
        </w:rPr>
        <w:t xml:space="preserve"> 2008 της Η’ Αναθεωρητικής Βουλής των Ελλήνων http://www.hellenicparliament.gr/UserFiles/8c3e9046-78fb-48f4-bd82-bbba28ca1ef5/SYNTAGMA.pdf</w:t>
      </w:r>
    </w:p>
    <w:p w:rsidR="008C0CD5" w:rsidRPr="00904DFF" w:rsidRDefault="008C0CD5" w:rsidP="00C212A4">
      <w:pPr>
        <w:pStyle w:val="myRefStyle"/>
        <w:widowControl/>
        <w:rPr>
          <w:sz w:val="34"/>
          <w:lang w:val="el-GR"/>
        </w:rPr>
      </w:pPr>
      <w:r w:rsidRPr="00904DFF">
        <w:rPr>
          <w:sz w:val="34"/>
          <w:lang w:val="el-GR"/>
        </w:rPr>
        <w:t>Ψήφισμα του Ευρωπαϊκού Συμβουλίου της 25ης Μαρτίου 2002 για το πρόγραμμα δράσης e-</w:t>
      </w:r>
      <w:proofErr w:type="spellStart"/>
      <w:r w:rsidRPr="00904DFF">
        <w:rPr>
          <w:sz w:val="34"/>
          <w:lang w:val="el-GR"/>
        </w:rPr>
        <w:t>Europe</w:t>
      </w:r>
      <w:proofErr w:type="spellEnd"/>
      <w:r w:rsidRPr="00904DFF">
        <w:rPr>
          <w:sz w:val="34"/>
          <w:lang w:val="el-GR"/>
        </w:rPr>
        <w:t xml:space="preserve"> 2002: Προσβ</w:t>
      </w:r>
      <w:r w:rsidRPr="00904DFF">
        <w:rPr>
          <w:sz w:val="34"/>
          <w:lang w:val="el-GR"/>
        </w:rPr>
        <w:t>α</w:t>
      </w:r>
      <w:r w:rsidRPr="00904DFF">
        <w:rPr>
          <w:sz w:val="34"/>
          <w:lang w:val="el-GR"/>
        </w:rPr>
        <w:t>σιμότητα στις δημόσιες ιστοσελ</w:t>
      </w:r>
      <w:r w:rsidRPr="00904DFF">
        <w:rPr>
          <w:sz w:val="34"/>
          <w:lang w:val="el-GR"/>
        </w:rPr>
        <w:t>ί</w:t>
      </w:r>
      <w:r w:rsidRPr="00904DFF">
        <w:rPr>
          <w:sz w:val="34"/>
          <w:lang w:val="el-GR"/>
        </w:rPr>
        <w:t>δες και στο περιεχόμενό τους (2002/C 86/02)</w:t>
      </w:r>
    </w:p>
    <w:p w:rsidR="00C212A4" w:rsidRDefault="00C212A4"/>
    <w:p w:rsidR="00BE654B" w:rsidRPr="00770FA2" w:rsidRDefault="00BE654B">
      <w:pPr>
        <w:sectPr w:rsidR="00BE654B" w:rsidRPr="00770FA2" w:rsidSect="00430672">
          <w:type w:val="oddPage"/>
          <w:pgSz w:w="11906" w:h="16838"/>
          <w:pgMar w:top="1440" w:right="1800" w:bottom="1440" w:left="1800" w:header="708" w:footer="708" w:gutter="0"/>
          <w:cols w:space="708"/>
          <w:docGrid w:linePitch="360"/>
        </w:sectPr>
      </w:pPr>
    </w:p>
    <w:p w:rsidR="007F6DC0" w:rsidRDefault="00154628" w:rsidP="00154628">
      <w:r>
        <w:rPr>
          <w:noProof/>
          <w:lang w:eastAsia="el-GR"/>
        </w:rPr>
        <w:lastRenderedPageBreak/>
        <w:drawing>
          <wp:anchor distT="0" distB="0" distL="114300" distR="114300" simplePos="0" relativeHeight="251668480" behindDoc="0" locked="0" layoutInCell="1" allowOverlap="1" wp14:anchorId="4344C439" wp14:editId="4028897C">
            <wp:simplePos x="0" y="0"/>
            <wp:positionH relativeFrom="column">
              <wp:posOffset>-1192356</wp:posOffset>
            </wp:positionH>
            <wp:positionV relativeFrom="paragraph">
              <wp:posOffset>-939165</wp:posOffset>
            </wp:positionV>
            <wp:extent cx="7778663" cy="10734648"/>
            <wp:effectExtent l="0" t="0" r="0" b="0"/>
            <wp:wrapNone/>
            <wp:docPr id="15" name="Εικόνα 15" descr="Οπισθόφυλλο" title="Οπισθό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Y3\6 Basdekis\_Preparation  files\bac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78663" cy="10734648"/>
                    </a:xfrm>
                    <a:prstGeom prst="rect">
                      <a:avLst/>
                    </a:prstGeom>
                    <a:noFill/>
                    <a:ln>
                      <a:noFill/>
                    </a:ln>
                  </pic:spPr>
                </pic:pic>
              </a:graphicData>
            </a:graphic>
            <wp14:sizeRelH relativeFrom="page">
              <wp14:pctWidth>0</wp14:pctWidth>
            </wp14:sizeRelH>
            <wp14:sizeRelV relativeFrom="page">
              <wp14:pctHeight>0</wp14:pctHeight>
            </wp14:sizeRelV>
          </wp:anchor>
        </w:drawing>
      </w:r>
      <w:r>
        <w:t>Φιλοδοξία του συγκεκριμένου οδηγού αποτελεί η παρουσίαση της έννοιας της ηλεκτρονικής προσβασιμότητας για το περιεχόμενο του διαδικτύου (</w:t>
      </w:r>
      <w:proofErr w:type="spellStart"/>
      <w:r>
        <w:t>web</w:t>
      </w:r>
      <w:proofErr w:type="spellEnd"/>
      <w:r>
        <w:t xml:space="preserve"> </w:t>
      </w:r>
      <w:proofErr w:type="spellStart"/>
      <w:r>
        <w:t>accessibility</w:t>
      </w:r>
      <w:proofErr w:type="spellEnd"/>
      <w:r>
        <w:t>), σε μία μορφή κατανοητή προς ένα κοινό που δεν διαθέτει την τεχνογνωσία ενός μηχανικού λογισμικού, αλλά που ενδιαφέρεται για το πως η κάπως αφηρημένη αυτή πρόνοια μετουσιώνεται σε πρακτικό αποτέλεσμα για τα άτομα με αναπηρία και τους ηλικιωμένους. Προς τούτο, παρέχεται ενδελ</w:t>
      </w:r>
      <w:r>
        <w:t>ε</w:t>
      </w:r>
      <w:r>
        <w:t>χής ενημέρωση για το συνεχώς βελτιούμενο νομοθετικό πλαίσιο, μία γνωριμία με τις απαραίτητες τεχνικές προδιαγραφές, καθώς και ορισμένα κατανοητά π</w:t>
      </w:r>
      <w:r>
        <w:t>α</w:t>
      </w:r>
      <w:r>
        <w:t>ραδείγματα για τις συνέπειες κακής ή ελλιπούς εφαρμογής τους.</w:t>
      </w:r>
    </w:p>
    <w:p w:rsidR="007F6DC0" w:rsidRDefault="007F6DC0" w:rsidP="007F6DC0"/>
    <w:p w:rsidR="00154628" w:rsidRDefault="00154628" w:rsidP="00154628">
      <w:r>
        <w:t xml:space="preserve">Ο Δρ. Ιωάννης </w:t>
      </w:r>
      <w:proofErr w:type="spellStart"/>
      <w:r>
        <w:t>Μπασδέκης</w:t>
      </w:r>
      <w:proofErr w:type="spellEnd"/>
      <w:r>
        <w:t xml:space="preserve"> είναι διδάκτωρ πληροφορικής του Πανεπιστημίου KENT του Ην. Βασιλείου, και απόφοιτος του ΕΚΠΑ από όπου έχει λάβει πτ</w:t>
      </w:r>
      <w:r>
        <w:t>υ</w:t>
      </w:r>
      <w:r>
        <w:t>χίο Εφαρμοσμένων Μαθηματικών και Στατιστικής, καθώς και μεταπτυχιακό τίτλο Πληροφορικής στην κατεύθυνση προηγμένων πληροφοριακών συστημ</w:t>
      </w:r>
      <w:r>
        <w:t>ά</w:t>
      </w:r>
      <w:r>
        <w:t>των με διακρίσεις. Από το 2002 είναι στέλεχος του Ινστιτούτου Πληροφορικής του Ιδρύματος Τεχνολογίας και Έρευνας, με κύρια ερευνητική κατεύθυνση την ηλεκτρονική προσβασιμότητα και ευχρηστία του περιεχομένου του διαδικτύου, ενώ έχει συμμετάσχει ως επικεφαλής σε πλήθος ευρωπαϊκών και εθνικών χρ</w:t>
      </w:r>
      <w:r>
        <w:t>η</w:t>
      </w:r>
      <w:r>
        <w:t>ματοδοτούμενων έργων. Την περίοδο 2000-2001 διατέλεσε επιστημονικός σύμβουλος της Υφυπουργού Υγείας με αντικείμενο το σχεδιασμό του πρόδρ</w:t>
      </w:r>
      <w:r>
        <w:t>ο</w:t>
      </w:r>
      <w:r>
        <w:t>μου Χάρτη Υγείας, ενώ το 1998-2000 υπηρέτησε ως Έφεδρος Αξιωματικός του Σώματος Έρευνας και Πληροφορικής του ΓΕΣ.</w:t>
      </w:r>
    </w:p>
    <w:p w:rsidR="00154628" w:rsidRDefault="00154628" w:rsidP="00154628">
      <w:r>
        <w:t>Αναλυτικό βιογραφικό: http://gr.linkedin.com/pub/ioannis-basdekis/2/803/869</w:t>
      </w:r>
    </w:p>
    <w:p w:rsidR="007F6DC0" w:rsidRDefault="00154628" w:rsidP="00154628">
      <w:r>
        <w:t>Δημοσιεύσεις: www.researchgate.net/profile/Ioannis_Basdekis/</w:t>
      </w:r>
    </w:p>
    <w:p w:rsidR="007F6DC0" w:rsidRDefault="007F6DC0" w:rsidP="007F6DC0"/>
    <w:p w:rsidR="007F6DC0" w:rsidRDefault="007F6DC0" w:rsidP="007F6DC0">
      <w:pPr>
        <w:jc w:val="center"/>
        <w:rPr>
          <w:noProof/>
          <w:lang w:eastAsia="el-GR"/>
        </w:rPr>
      </w:pPr>
      <w:r w:rsidRPr="007F6DC0">
        <w:t xml:space="preserve">ISBN: </w:t>
      </w:r>
      <w:r w:rsidR="00154628" w:rsidRPr="00154628">
        <w:t>978-618-80249-4-6</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8D" w:rsidRDefault="0019068D" w:rsidP="00AA1174">
      <w:pPr>
        <w:spacing w:after="0" w:line="240" w:lineRule="auto"/>
      </w:pPr>
      <w:r>
        <w:separator/>
      </w:r>
    </w:p>
  </w:endnote>
  <w:endnote w:type="continuationSeparator" w:id="0">
    <w:p w:rsidR="0019068D" w:rsidRDefault="0019068D"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EKTimesMPL">
    <w:altName w:val="EKTimesMPL"/>
    <w:panose1 w:val="00000000000000000000"/>
    <w:charset w:val="A1"/>
    <w:family w:val="roman"/>
    <w:notTrueType/>
    <w:pitch w:val="default"/>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DFF" w:rsidRDefault="00904DFF">
    <w:pPr>
      <w:pStyle w:val="a6"/>
      <w:jc w:val="right"/>
    </w:pPr>
  </w:p>
  <w:p w:rsidR="00904DFF" w:rsidRDefault="00904DF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Content>
      <w:p w:rsidR="00904DFF" w:rsidRDefault="00904DFF">
        <w:pPr>
          <w:pStyle w:val="a6"/>
          <w:jc w:val="right"/>
        </w:pPr>
        <w:r>
          <w:fldChar w:fldCharType="begin"/>
        </w:r>
        <w:r>
          <w:instrText>PAGE   \* MERGEFORMAT</w:instrText>
        </w:r>
        <w:r>
          <w:fldChar w:fldCharType="separate"/>
        </w:r>
        <w:r w:rsidR="003D3AC6">
          <w:rPr>
            <w:noProof/>
          </w:rPr>
          <w:t>200</w:t>
        </w:r>
        <w:r>
          <w:fldChar w:fldCharType="end"/>
        </w:r>
      </w:p>
    </w:sdtContent>
  </w:sdt>
  <w:p w:rsidR="00904DFF" w:rsidRDefault="00904DF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8D" w:rsidRDefault="0019068D" w:rsidP="00AA1174">
      <w:pPr>
        <w:spacing w:after="0" w:line="240" w:lineRule="auto"/>
      </w:pPr>
      <w:r>
        <w:separator/>
      </w:r>
    </w:p>
  </w:footnote>
  <w:footnote w:type="continuationSeparator" w:id="0">
    <w:p w:rsidR="0019068D" w:rsidRDefault="0019068D" w:rsidP="00AA1174">
      <w:pPr>
        <w:spacing w:after="0" w:line="240" w:lineRule="auto"/>
      </w:pPr>
      <w:r>
        <w:continuationSeparator/>
      </w:r>
    </w:p>
  </w:footnote>
  <w:footnote w:id="1">
    <w:p w:rsidR="00904DFF" w:rsidRPr="00904DFF" w:rsidRDefault="00904DFF" w:rsidP="00415EC0">
      <w:pPr>
        <w:pStyle w:val="myFootnotes"/>
        <w:rPr>
          <w:sz w:val="31"/>
        </w:rPr>
      </w:pPr>
      <w:r w:rsidRPr="00904DFF">
        <w:rPr>
          <w:rStyle w:val="aa"/>
          <w:sz w:val="31"/>
          <w:vertAlign w:val="baseline"/>
        </w:rPr>
        <w:footnoteRef/>
      </w:r>
      <w:r w:rsidRPr="00904DFF">
        <w:rPr>
          <w:sz w:val="31"/>
        </w:rPr>
        <w:t xml:space="preserve"> Ο συλλογικός τόμος σε ηλεκτρονική μορφή βρίσκεται στη διε</w:t>
      </w:r>
      <w:r w:rsidRPr="00904DFF">
        <w:rPr>
          <w:sz w:val="31"/>
        </w:rPr>
        <w:t>ύ</w:t>
      </w:r>
      <w:r w:rsidRPr="00904DFF">
        <w:rPr>
          <w:sz w:val="31"/>
        </w:rPr>
        <w:t>θυνση:</w:t>
      </w:r>
      <w:r w:rsidRPr="00904DFF">
        <w:rPr>
          <w:sz w:val="31"/>
        </w:rPr>
        <w:br/>
      </w:r>
      <w:hyperlink r:id="rId1" w:tooltip="Ο συλλογικός τόμος με τίτλο: " w:history="1">
        <w:r w:rsidRPr="00904DFF">
          <w:rPr>
            <w:rStyle w:val="-"/>
            <w:color w:val="000000"/>
            <w:sz w:val="31"/>
            <w:u w:val="none"/>
          </w:rPr>
          <w:t>http://www.esaea.gr/index.php?module=documents&amp;JAS_DocumentManager_op=downloadFile&amp;JAS_File_id=803</w:t>
        </w:r>
      </w:hyperlink>
    </w:p>
  </w:footnote>
  <w:footnote w:id="2">
    <w:p w:rsidR="00904DFF" w:rsidRPr="00904DFF" w:rsidRDefault="00904DFF" w:rsidP="00415EC0">
      <w:pPr>
        <w:pStyle w:val="myFootnotes"/>
        <w:rPr>
          <w:sz w:val="31"/>
        </w:rPr>
      </w:pPr>
      <w:r w:rsidRPr="00904DFF">
        <w:rPr>
          <w:rStyle w:val="aa"/>
          <w:sz w:val="31"/>
        </w:rPr>
        <w:footnoteRef/>
      </w:r>
      <w:r w:rsidRPr="00904DFF">
        <w:rPr>
          <w:sz w:val="31"/>
        </w:rPr>
        <w:t xml:space="preserve"> Σενάρια χρήσης του διαδικτύου από </w:t>
      </w:r>
      <w:proofErr w:type="spellStart"/>
      <w:r w:rsidRPr="00904DFF">
        <w:rPr>
          <w:sz w:val="31"/>
        </w:rPr>
        <w:t>αμεα</w:t>
      </w:r>
      <w:proofErr w:type="spellEnd"/>
      <w:r w:rsidRPr="00904DFF">
        <w:rPr>
          <w:sz w:val="31"/>
        </w:rPr>
        <w:t xml:space="preserve"> (αγγλική): http://www.w3.org/WAI/EO/Drafts/PWD-Use-Web/</w:t>
      </w:r>
    </w:p>
  </w:footnote>
  <w:footnote w:id="3">
    <w:p w:rsidR="00904DFF" w:rsidRPr="00904DFF" w:rsidRDefault="00904DFF" w:rsidP="00415EC0">
      <w:pPr>
        <w:pStyle w:val="myFootnotes"/>
        <w:rPr>
          <w:sz w:val="31"/>
        </w:rPr>
      </w:pPr>
      <w:r w:rsidRPr="00904DFF">
        <w:rPr>
          <w:rStyle w:val="aa"/>
          <w:sz w:val="31"/>
        </w:rPr>
        <w:footnoteRef/>
      </w:r>
      <w:r w:rsidRPr="00904DFF">
        <w:rPr>
          <w:sz w:val="31"/>
        </w:rPr>
        <w:t xml:space="preserve"> Τιμ </w:t>
      </w:r>
      <w:proofErr w:type="spellStart"/>
      <w:r w:rsidRPr="00904DFF">
        <w:rPr>
          <w:sz w:val="31"/>
        </w:rPr>
        <w:t>Μπέρνερς</w:t>
      </w:r>
      <w:proofErr w:type="spellEnd"/>
      <w:r w:rsidRPr="00904DFF">
        <w:rPr>
          <w:sz w:val="31"/>
        </w:rPr>
        <w:t xml:space="preserve"> </w:t>
      </w:r>
      <w:proofErr w:type="spellStart"/>
      <w:r w:rsidRPr="00904DFF">
        <w:rPr>
          <w:sz w:val="31"/>
        </w:rPr>
        <w:t>Λι</w:t>
      </w:r>
      <w:proofErr w:type="spellEnd"/>
      <w:r w:rsidRPr="00904DFF">
        <w:rPr>
          <w:sz w:val="31"/>
        </w:rPr>
        <w:t xml:space="preserve">, από τη </w:t>
      </w:r>
      <w:proofErr w:type="spellStart"/>
      <w:r w:rsidRPr="00904DFF">
        <w:rPr>
          <w:sz w:val="31"/>
        </w:rPr>
        <w:t>Βικιπαίδεια</w:t>
      </w:r>
      <w:proofErr w:type="spellEnd"/>
      <w:r w:rsidRPr="00904DFF">
        <w:rPr>
          <w:sz w:val="31"/>
        </w:rPr>
        <w:t>: http://el.wikipedia.org/wiki/Tim_Berners-Lee</w:t>
      </w:r>
    </w:p>
  </w:footnote>
  <w:footnote w:id="4">
    <w:p w:rsidR="00904DFF" w:rsidRPr="00904DFF" w:rsidRDefault="00904DFF" w:rsidP="00415EC0">
      <w:pPr>
        <w:pStyle w:val="myFootnotes"/>
        <w:rPr>
          <w:sz w:val="31"/>
        </w:rPr>
      </w:pPr>
      <w:r w:rsidRPr="00904DFF">
        <w:rPr>
          <w:rStyle w:val="aa"/>
          <w:sz w:val="31"/>
        </w:rPr>
        <w:footnoteRef/>
      </w:r>
      <w:r w:rsidRPr="00904DFF">
        <w:rPr>
          <w:sz w:val="31"/>
        </w:rPr>
        <w:t xml:space="preserve"> http://www.infosoc.gr/NR/rdonlyres/0B306F9C-A819-4F96-ABB1-A21945D1D2B3/1092/final_report.pdf</w:t>
      </w:r>
    </w:p>
  </w:footnote>
  <w:footnote w:id="5">
    <w:p w:rsidR="00904DFF" w:rsidRPr="00904DFF" w:rsidRDefault="00904DFF" w:rsidP="00415EC0">
      <w:pPr>
        <w:pStyle w:val="myFootnotes"/>
        <w:rPr>
          <w:sz w:val="31"/>
        </w:rPr>
      </w:pPr>
      <w:r w:rsidRPr="00904DFF">
        <w:rPr>
          <w:rStyle w:val="aa"/>
          <w:sz w:val="31"/>
        </w:rPr>
        <w:footnoteRef/>
      </w:r>
      <w:r w:rsidRPr="00904DFF">
        <w:rPr>
          <w:sz w:val="31"/>
        </w:rPr>
        <w:t xml:space="preserve"> Ελεύθερα διαθέσιμα βοηθήματα για άτομα με αναπηρία: http://access.uoa.gr/fs/</w:t>
      </w:r>
    </w:p>
  </w:footnote>
  <w:footnote w:id="6">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RNIB: See it Right: http://www.rnib.org.uk/professionals/accessibleinformation/Pages/see_it_right.aspx</w:t>
      </w:r>
    </w:p>
  </w:footnote>
  <w:footnote w:id="7">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ADAAG: http://www.access-board.gov/adaag/html/adaag.htm#purpose</w:t>
      </w:r>
    </w:p>
  </w:footnote>
  <w:footnote w:id="8">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Section 508 (</w:t>
      </w:r>
      <w:r w:rsidRPr="00904DFF">
        <w:rPr>
          <w:sz w:val="31"/>
        </w:rPr>
        <w:t>αγγλική</w:t>
      </w:r>
      <w:r w:rsidRPr="00904DFF">
        <w:rPr>
          <w:sz w:val="31"/>
          <w:lang w:val="en-US"/>
        </w:rPr>
        <w:t>): http://www.section508.gov/</w:t>
      </w:r>
    </w:p>
  </w:footnote>
  <w:footnote w:id="9">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The Disability Discrimination Act 1992 (</w:t>
      </w:r>
      <w:r w:rsidRPr="00904DFF">
        <w:rPr>
          <w:sz w:val="31"/>
        </w:rPr>
        <w:t>αγγλική</w:t>
      </w:r>
      <w:r w:rsidRPr="00904DFF">
        <w:rPr>
          <w:sz w:val="31"/>
          <w:lang w:val="en-US"/>
        </w:rPr>
        <w:t>): http://en.wikipedia.org/wiki/Disability_Discrimination_Act_1992</w:t>
      </w:r>
    </w:p>
  </w:footnote>
  <w:footnote w:id="10">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Canadian Human Rights Act (</w:t>
      </w:r>
      <w:r w:rsidRPr="00904DFF">
        <w:rPr>
          <w:sz w:val="31"/>
        </w:rPr>
        <w:t>αγγλική</w:t>
      </w:r>
      <w:r w:rsidRPr="00904DFF">
        <w:rPr>
          <w:sz w:val="31"/>
          <w:lang w:val="en-US"/>
        </w:rPr>
        <w:t>): http://en.wikipedia.org/wiki/Canadian_Human_Rights_Act</w:t>
      </w:r>
    </w:p>
  </w:footnote>
  <w:footnote w:id="11">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Rehabilitation Act of 1973 (</w:t>
      </w:r>
      <w:r w:rsidRPr="00904DFF">
        <w:rPr>
          <w:sz w:val="31"/>
        </w:rPr>
        <w:t>αγγλική</w:t>
      </w:r>
      <w:r w:rsidRPr="00904DFF">
        <w:rPr>
          <w:sz w:val="31"/>
          <w:lang w:val="en-US"/>
        </w:rPr>
        <w:t>): http://en.wikipedia.org/wiki/Rehabilitation_Act_of_1973</w:t>
      </w:r>
    </w:p>
  </w:footnote>
  <w:footnote w:id="12">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Americans with Disabilities Act of 1990 (</w:t>
      </w:r>
      <w:r w:rsidRPr="00904DFF">
        <w:rPr>
          <w:sz w:val="31"/>
        </w:rPr>
        <w:t>αγγλική</w:t>
      </w:r>
      <w:r w:rsidRPr="00904DFF">
        <w:rPr>
          <w:sz w:val="31"/>
          <w:lang w:val="en-US"/>
        </w:rPr>
        <w:t>): http://en.wikipedia.org/wiki/Americans_with_Disabilities_Act_of_1990</w:t>
      </w:r>
    </w:p>
  </w:footnote>
  <w:footnote w:id="13">
    <w:p w:rsidR="00904DFF" w:rsidRPr="00904DFF" w:rsidRDefault="00904DFF" w:rsidP="00415EC0">
      <w:pPr>
        <w:pStyle w:val="myFootnotes"/>
        <w:rPr>
          <w:sz w:val="31"/>
        </w:rPr>
      </w:pPr>
      <w:r w:rsidRPr="00904DFF">
        <w:rPr>
          <w:rStyle w:val="aa"/>
          <w:sz w:val="31"/>
        </w:rPr>
        <w:footnoteRef/>
      </w:r>
      <w:r w:rsidRPr="00904DFF">
        <w:rPr>
          <w:sz w:val="31"/>
        </w:rPr>
        <w:t xml:space="preserve"> Ψήφισμα του Ευρωπαϊκού Κοινοβουλίου σχετικά με την αν</w:t>
      </w:r>
      <w:r w:rsidRPr="00904DFF">
        <w:rPr>
          <w:sz w:val="31"/>
        </w:rPr>
        <w:t>α</w:t>
      </w:r>
      <w:r w:rsidRPr="00904DFF">
        <w:rPr>
          <w:sz w:val="31"/>
        </w:rPr>
        <w:t>κοίνωση της Επιτροπής “</w:t>
      </w:r>
      <w:proofErr w:type="spellStart"/>
      <w:r w:rsidRPr="00904DFF">
        <w:rPr>
          <w:sz w:val="31"/>
        </w:rPr>
        <w:t>eEurope</w:t>
      </w:r>
      <w:proofErr w:type="spellEnd"/>
      <w:r w:rsidRPr="00904DFF">
        <w:rPr>
          <w:sz w:val="31"/>
        </w:rPr>
        <w:t xml:space="preserve"> 2002: Προσβασιμότητα στις δημόσιες </w:t>
      </w:r>
      <w:proofErr w:type="spellStart"/>
      <w:r w:rsidRPr="00904DFF">
        <w:rPr>
          <w:sz w:val="31"/>
        </w:rPr>
        <w:t>ιστοθέσεις</w:t>
      </w:r>
      <w:proofErr w:type="spellEnd"/>
      <w:r w:rsidRPr="00904DFF">
        <w:rPr>
          <w:sz w:val="31"/>
        </w:rPr>
        <w:t xml:space="preserve"> και στο περιεχόμενό τους”: http://www.europarl.europa.eu/sides/getDoc.do?pubRef=-//EP//TEXT+TA+P5-TA-2002-0325+0+DOC+XML+V0//EL</w:t>
      </w:r>
    </w:p>
  </w:footnote>
  <w:footnote w:id="14">
    <w:p w:rsidR="00904DFF" w:rsidRPr="00904DFF" w:rsidRDefault="00904DFF" w:rsidP="00415EC0">
      <w:pPr>
        <w:pStyle w:val="myFootnotes"/>
        <w:rPr>
          <w:sz w:val="31"/>
        </w:rPr>
      </w:pPr>
      <w:r w:rsidRPr="00904DFF">
        <w:rPr>
          <w:rStyle w:val="aa"/>
          <w:sz w:val="31"/>
        </w:rPr>
        <w:footnoteRef/>
      </w:r>
      <w:r w:rsidRPr="00904DFF">
        <w:rPr>
          <w:sz w:val="31"/>
        </w:rPr>
        <w:t xml:space="preserve"> Οδηγίες για την Προσβασιμότητα του Περιεχομένου του Π</w:t>
      </w:r>
      <w:r w:rsidRPr="00904DFF">
        <w:rPr>
          <w:sz w:val="31"/>
        </w:rPr>
        <w:t>α</w:t>
      </w:r>
      <w:r w:rsidRPr="00904DFF">
        <w:rPr>
          <w:sz w:val="31"/>
        </w:rPr>
        <w:t>γκοσμίου Ιστού, έκδοση 1.0 (απαρχαιωμένη): http://www.w3c.gr/wai/translations/wcag10.html</w:t>
      </w:r>
    </w:p>
  </w:footnote>
  <w:footnote w:id="15">
    <w:p w:rsidR="00904DFF" w:rsidRPr="00904DFF" w:rsidRDefault="00904DFF" w:rsidP="00415EC0">
      <w:pPr>
        <w:pStyle w:val="myFootnotes"/>
        <w:rPr>
          <w:sz w:val="31"/>
        </w:rPr>
      </w:pPr>
      <w:r w:rsidRPr="00904DFF">
        <w:rPr>
          <w:rStyle w:val="aa"/>
          <w:sz w:val="31"/>
        </w:rPr>
        <w:footnoteRef/>
      </w:r>
      <w:r w:rsidRPr="00904DFF">
        <w:rPr>
          <w:sz w:val="31"/>
        </w:rPr>
        <w:t xml:space="preserve"> Οδηγίες για την Προσβασιμότητα του Περιεχομένου του Ιστού, έκδοση 2.0 (εν ισχύ): http://www.w3c.gr/wai/translations/wcag20.html</w:t>
      </w:r>
    </w:p>
  </w:footnote>
  <w:footnote w:id="16">
    <w:p w:rsidR="00904DFF" w:rsidRPr="00904DFF" w:rsidRDefault="00904DFF" w:rsidP="00415EC0">
      <w:pPr>
        <w:pStyle w:val="myFootnotes"/>
        <w:rPr>
          <w:sz w:val="31"/>
        </w:rPr>
      </w:pPr>
      <w:r w:rsidRPr="00904DFF">
        <w:rPr>
          <w:rStyle w:val="aa"/>
          <w:sz w:val="31"/>
        </w:rPr>
        <w:footnoteRef/>
      </w:r>
      <w:r w:rsidRPr="00904DFF">
        <w:rPr>
          <w:sz w:val="31"/>
        </w:rPr>
        <w:t xml:space="preserve"> Πληροφορίες για την Πρωτοβουλία για την προσβασιμότητα του παγκοσμίου ιστού: http://www.w3c.gr/info_wai.html</w:t>
      </w:r>
    </w:p>
  </w:footnote>
  <w:footnote w:id="17">
    <w:p w:rsidR="00904DFF" w:rsidRPr="00904DFF" w:rsidRDefault="00904DFF" w:rsidP="00415EC0">
      <w:pPr>
        <w:pStyle w:val="myFootnotes"/>
        <w:rPr>
          <w:sz w:val="31"/>
          <w:lang w:val="it-IT"/>
        </w:rPr>
      </w:pPr>
      <w:r w:rsidRPr="00904DFF">
        <w:rPr>
          <w:rStyle w:val="aa"/>
          <w:sz w:val="31"/>
        </w:rPr>
        <w:footnoteRef/>
      </w:r>
      <w:r w:rsidRPr="00904DFF">
        <w:rPr>
          <w:sz w:val="31"/>
          <w:lang w:val="it-IT"/>
        </w:rPr>
        <w:t xml:space="preserve"> Label AccessiWeb (</w:t>
      </w:r>
      <w:r w:rsidRPr="00904DFF">
        <w:rPr>
          <w:sz w:val="31"/>
        </w:rPr>
        <w:t>γαλλική</w:t>
      </w:r>
      <w:r w:rsidRPr="00904DFF">
        <w:rPr>
          <w:sz w:val="31"/>
          <w:lang w:val="it-IT"/>
        </w:rPr>
        <w:t>): http://www.accessiweb.org/fr/Label_Accessibilite/</w:t>
      </w:r>
    </w:p>
  </w:footnote>
  <w:footnote w:id="18">
    <w:p w:rsidR="00904DFF" w:rsidRPr="00904DFF" w:rsidRDefault="00904DFF" w:rsidP="00415EC0">
      <w:pPr>
        <w:pStyle w:val="myFootnotes"/>
        <w:rPr>
          <w:sz w:val="31"/>
        </w:rPr>
      </w:pPr>
      <w:r w:rsidRPr="00904DFF">
        <w:rPr>
          <w:rStyle w:val="aa"/>
          <w:sz w:val="31"/>
        </w:rPr>
        <w:footnoteRef/>
      </w:r>
      <w:r w:rsidRPr="00904DFF">
        <w:rPr>
          <w:sz w:val="31"/>
        </w:rPr>
        <w:t xml:space="preserve"> </w:t>
      </w:r>
      <w:proofErr w:type="spellStart"/>
      <w:r w:rsidRPr="00904DFF">
        <w:rPr>
          <w:sz w:val="31"/>
          <w:lang w:val="en-GB"/>
        </w:rPr>
        <w:t>AnySurfer</w:t>
      </w:r>
      <w:proofErr w:type="spellEnd"/>
      <w:r w:rsidRPr="00904DFF">
        <w:rPr>
          <w:sz w:val="31"/>
        </w:rPr>
        <w:t xml:space="preserve"> (αγγλική): http://www.anysurfer.be/en/</w:t>
      </w:r>
    </w:p>
  </w:footnote>
  <w:footnote w:id="19">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The Quality Mark agreement (</w:t>
      </w:r>
      <w:r w:rsidRPr="00904DFF">
        <w:rPr>
          <w:sz w:val="31"/>
        </w:rPr>
        <w:t>αγγλική</w:t>
      </w:r>
      <w:r w:rsidRPr="00904DFF">
        <w:rPr>
          <w:sz w:val="31"/>
          <w:lang w:val="en-US"/>
        </w:rPr>
        <w:t>): http://www.accessibility.nl/toetsing/waarmerkdrempelvrij?languageId=2</w:t>
      </w:r>
    </w:p>
  </w:footnote>
  <w:footnote w:id="20">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RNIB See it Right (</w:t>
      </w:r>
      <w:r w:rsidRPr="00904DFF">
        <w:rPr>
          <w:sz w:val="31"/>
        </w:rPr>
        <w:t>αγγλική</w:t>
      </w:r>
      <w:r w:rsidRPr="00904DFF">
        <w:rPr>
          <w:sz w:val="31"/>
          <w:lang w:val="en-US"/>
        </w:rPr>
        <w:t>): http://www.hobo-web.co.uk/tips/6.htm</w:t>
      </w:r>
    </w:p>
  </w:footnote>
  <w:footnote w:id="21">
    <w:p w:rsidR="00904DFF" w:rsidRPr="00904DFF" w:rsidRDefault="00904DFF" w:rsidP="00415EC0">
      <w:pPr>
        <w:pStyle w:val="myFootnotes"/>
        <w:rPr>
          <w:sz w:val="31"/>
        </w:rPr>
      </w:pPr>
      <w:r w:rsidRPr="00904DFF">
        <w:rPr>
          <w:rStyle w:val="aa"/>
          <w:sz w:val="31"/>
        </w:rPr>
        <w:footnoteRef/>
      </w:r>
      <w:r w:rsidRPr="00904DFF">
        <w:rPr>
          <w:sz w:val="31"/>
        </w:rPr>
        <w:t xml:space="preserve"> Η Σύμβαση υιοθετήθηκε με την Απόφαση 61/611της Γενικής Συν</w:t>
      </w:r>
      <w:r w:rsidRPr="00904DFF">
        <w:rPr>
          <w:sz w:val="31"/>
        </w:rPr>
        <w:t>έ</w:t>
      </w:r>
      <w:r w:rsidRPr="00904DFF">
        <w:rPr>
          <w:sz w:val="31"/>
        </w:rPr>
        <w:t>λευσης του ΟΗΕ στη Νέα Υόρκη, στις 13 Δεκεμβρίου 2006 και τέθηκε σε ισχύ στις 4 Μαΐου 2008.</w:t>
      </w:r>
    </w:p>
  </w:footnote>
  <w:footnote w:id="22">
    <w:p w:rsidR="00904DFF" w:rsidRPr="00904DFF" w:rsidRDefault="00904DFF" w:rsidP="00415EC0">
      <w:pPr>
        <w:pStyle w:val="myFootnotes"/>
        <w:rPr>
          <w:sz w:val="31"/>
        </w:rPr>
      </w:pPr>
      <w:r w:rsidRPr="00904DFF">
        <w:rPr>
          <w:rStyle w:val="aa"/>
          <w:sz w:val="31"/>
        </w:rPr>
        <w:footnoteRef/>
      </w:r>
      <w:r w:rsidRPr="00904DFF">
        <w:rPr>
          <w:sz w:val="31"/>
        </w:rPr>
        <w:t xml:space="preserve"> Το Πρωτόκολλο υιοθετήθηκε με την απόφαση 61/611 από τη Γενική Σ</w:t>
      </w:r>
      <w:r w:rsidRPr="00904DFF">
        <w:rPr>
          <w:sz w:val="31"/>
        </w:rPr>
        <w:t>υ</w:t>
      </w:r>
      <w:r w:rsidRPr="00904DFF">
        <w:rPr>
          <w:sz w:val="31"/>
        </w:rPr>
        <w:t>νέλευση του ΟΗΕ στη Νέα Υόρκη, στις 13 Δεκεμβρίου 2006 και τέθηκε σε ισχύ στις 4 Μαΐου 2008.</w:t>
      </w:r>
    </w:p>
  </w:footnote>
  <w:footnote w:id="23">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Disability Discrimination Act 1995 (c. 50) (</w:t>
      </w:r>
      <w:r w:rsidRPr="00904DFF">
        <w:rPr>
          <w:sz w:val="31"/>
        </w:rPr>
        <w:t>αγγλική</w:t>
      </w:r>
      <w:r w:rsidRPr="00904DFF">
        <w:rPr>
          <w:sz w:val="31"/>
          <w:lang w:val="en-US"/>
        </w:rPr>
        <w:t>): http://www.statutelaw.gov.uk/content.aspx?activeTextDocId=3330327</w:t>
      </w:r>
    </w:p>
  </w:footnote>
  <w:footnote w:id="24">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w:t>
      </w:r>
      <w:r w:rsidRPr="00904DFF">
        <w:rPr>
          <w:sz w:val="31"/>
        </w:rPr>
        <w:t>στην</w:t>
      </w:r>
      <w:r w:rsidRPr="00904DFF">
        <w:rPr>
          <w:sz w:val="31"/>
          <w:lang w:val="en-US"/>
        </w:rPr>
        <w:t xml:space="preserve"> </w:t>
      </w:r>
      <w:r w:rsidRPr="00904DFF">
        <w:rPr>
          <w:sz w:val="31"/>
        </w:rPr>
        <w:t>αγγλική</w:t>
      </w:r>
      <w:r w:rsidRPr="00904DFF">
        <w:rPr>
          <w:sz w:val="31"/>
          <w:lang w:val="en-US"/>
        </w:rPr>
        <w:t>) Proposal for a Directive of the European Parli</w:t>
      </w:r>
      <w:r w:rsidRPr="00904DFF">
        <w:rPr>
          <w:sz w:val="31"/>
          <w:lang w:val="en-US"/>
        </w:rPr>
        <w:t>a</w:t>
      </w:r>
      <w:r w:rsidRPr="00904DFF">
        <w:rPr>
          <w:sz w:val="31"/>
          <w:lang w:val="en-US"/>
        </w:rPr>
        <w:t>ment and of the Council on the accessibility of public sector bo</w:t>
      </w:r>
      <w:r w:rsidRPr="00904DFF">
        <w:rPr>
          <w:sz w:val="31"/>
          <w:lang w:val="en-US"/>
        </w:rPr>
        <w:t>d</w:t>
      </w:r>
      <w:r w:rsidRPr="00904DFF">
        <w:rPr>
          <w:sz w:val="31"/>
          <w:lang w:val="en-US"/>
        </w:rPr>
        <w:t>ies’ we</w:t>
      </w:r>
      <w:r w:rsidRPr="00904DFF">
        <w:rPr>
          <w:sz w:val="31"/>
          <w:lang w:val="en-US"/>
        </w:rPr>
        <w:t>b</w:t>
      </w:r>
      <w:r w:rsidRPr="00904DFF">
        <w:rPr>
          <w:sz w:val="31"/>
          <w:lang w:val="en-US"/>
        </w:rPr>
        <w:t>sites: http://ec.europa.eu/digital-agenda/en/news/proposal-directive-european-parliament-and-council-accessibility-public-sector-bodies-websites</w:t>
      </w:r>
    </w:p>
  </w:footnote>
  <w:footnote w:id="25">
    <w:p w:rsidR="00904DFF" w:rsidRPr="00904DFF" w:rsidRDefault="00904DFF" w:rsidP="00415EC0">
      <w:pPr>
        <w:pStyle w:val="myFootnotes"/>
        <w:rPr>
          <w:sz w:val="31"/>
        </w:rPr>
      </w:pPr>
      <w:r w:rsidRPr="00904DFF">
        <w:rPr>
          <w:rStyle w:val="aa"/>
          <w:sz w:val="31"/>
        </w:rPr>
        <w:footnoteRef/>
      </w:r>
      <w:r w:rsidRPr="00904DFF">
        <w:rPr>
          <w:sz w:val="31"/>
        </w:rPr>
        <w:t xml:space="preserve"> Οδηγίες για την Προσβασιμότητα του Περιεχομένου του Ιστού 2.0: http://www.w3c.gr/wai/translations/wcag20.html</w:t>
      </w:r>
    </w:p>
  </w:footnote>
  <w:footnote w:id="26">
    <w:p w:rsidR="00904DFF" w:rsidRPr="00904DFF" w:rsidRDefault="00904DFF" w:rsidP="00415EC0">
      <w:pPr>
        <w:pStyle w:val="myFootnotes"/>
        <w:rPr>
          <w:sz w:val="31"/>
          <w:lang w:val="en-US"/>
        </w:rPr>
      </w:pPr>
      <w:r w:rsidRPr="00904DFF">
        <w:rPr>
          <w:rStyle w:val="aa"/>
          <w:sz w:val="31"/>
        </w:rPr>
        <w:footnoteRef/>
      </w:r>
      <w:r w:rsidRPr="00904DFF">
        <w:rPr>
          <w:sz w:val="31"/>
          <w:lang w:val="en-US"/>
        </w:rPr>
        <w:t xml:space="preserve"> </w:t>
      </w:r>
      <w:r w:rsidRPr="00904DFF">
        <w:rPr>
          <w:sz w:val="31"/>
        </w:rPr>
        <w:t>Αγγλική</w:t>
      </w:r>
      <w:r w:rsidRPr="00904DFF">
        <w:rPr>
          <w:sz w:val="31"/>
          <w:lang w:val="en-US"/>
        </w:rPr>
        <w:t xml:space="preserve"> </w:t>
      </w:r>
      <w:r w:rsidRPr="00904DFF">
        <w:rPr>
          <w:sz w:val="31"/>
        </w:rPr>
        <w:t>γλώσσα</w:t>
      </w:r>
      <w:r w:rsidRPr="00904DFF">
        <w:rPr>
          <w:sz w:val="31"/>
          <w:lang w:val="en-US"/>
        </w:rPr>
        <w:t>: Screen Reader User Survey Results: http://webaim.org/projects/screenreadersurvey2/</w:t>
      </w:r>
    </w:p>
  </w:footnote>
  <w:footnote w:id="27">
    <w:p w:rsidR="00904DFF" w:rsidRPr="00904DFF" w:rsidRDefault="00904DFF">
      <w:pPr>
        <w:pStyle w:val="a9"/>
        <w:rPr>
          <w:sz w:val="30"/>
          <w:lang w:val="es-ES_tradnl"/>
        </w:rPr>
      </w:pPr>
      <w:r w:rsidRPr="00904DFF">
        <w:rPr>
          <w:rStyle w:val="aa"/>
          <w:sz w:val="30"/>
        </w:rPr>
        <w:footnoteRef/>
      </w:r>
      <w:r w:rsidRPr="00904DFF">
        <w:rPr>
          <w:sz w:val="30"/>
          <w:lang w:val="es-ES_tradnl"/>
        </w:rPr>
        <w:t xml:space="preserve"> CAPTCHA: http://en.wikipedia.org/wiki/CAPT</w:t>
      </w:r>
    </w:p>
  </w:footnote>
  <w:footnote w:id="28">
    <w:p w:rsidR="00904DFF" w:rsidRPr="00904DFF" w:rsidRDefault="00904DFF">
      <w:pPr>
        <w:pStyle w:val="a9"/>
        <w:rPr>
          <w:sz w:val="30"/>
        </w:rPr>
      </w:pPr>
      <w:r w:rsidRPr="00904DFF">
        <w:rPr>
          <w:rStyle w:val="aa"/>
          <w:sz w:val="30"/>
        </w:rPr>
        <w:footnoteRef/>
      </w:r>
      <w:r w:rsidRPr="00904DFF">
        <w:rPr>
          <w:sz w:val="30"/>
        </w:rPr>
        <w:t xml:space="preserve"> Πράκτορας χρήστη: κάθε λογισμικό που ανακτά και παρουσιάζει περιεχόμ</w:t>
      </w:r>
      <w:r w:rsidRPr="00904DFF">
        <w:rPr>
          <w:sz w:val="30"/>
        </w:rPr>
        <w:t>ε</w:t>
      </w:r>
      <w:r w:rsidRPr="00904DFF">
        <w:rPr>
          <w:sz w:val="30"/>
        </w:rPr>
        <w:t>νο Ιστού σε χρήστες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DFF" w:rsidRDefault="00904DF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704"/>
    <w:multiLevelType w:val="hybridMultilevel"/>
    <w:tmpl w:val="BADAE4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CEB381F"/>
    <w:multiLevelType w:val="hybridMultilevel"/>
    <w:tmpl w:val="6A887C6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
    <w:nsid w:val="149C467F"/>
    <w:multiLevelType w:val="hybridMultilevel"/>
    <w:tmpl w:val="9842A55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
    <w:nsid w:val="1ABB1B36"/>
    <w:multiLevelType w:val="hybridMultilevel"/>
    <w:tmpl w:val="B0D8ED2C"/>
    <w:lvl w:ilvl="0" w:tplc="3BFC83A0">
      <w:start w:val="1"/>
      <w:numFmt w:val="bullet"/>
      <w:pStyle w:val="myRefStyle"/>
      <w:lvlText w:val="-"/>
      <w:lvlJc w:val="left"/>
      <w:pPr>
        <w:ind w:left="360" w:hanging="360"/>
      </w:pPr>
      <w:rPr>
        <w:rFonts w:ascii="Arial" w:hAnsi="Arial" w:hint="default"/>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D0245DE"/>
    <w:multiLevelType w:val="hybridMultilevel"/>
    <w:tmpl w:val="4E7AF39E"/>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4C825F75"/>
    <w:multiLevelType w:val="hybridMultilevel"/>
    <w:tmpl w:val="99A85A4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50075DE7"/>
    <w:multiLevelType w:val="hybridMultilevel"/>
    <w:tmpl w:val="2CB448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637D0650"/>
    <w:multiLevelType w:val="hybridMultilevel"/>
    <w:tmpl w:val="BA76D2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nsid w:val="6C7E5D43"/>
    <w:multiLevelType w:val="hybridMultilevel"/>
    <w:tmpl w:val="3214B48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713548B1"/>
    <w:multiLevelType w:val="hybridMultilevel"/>
    <w:tmpl w:val="83EA3A1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7EA60702"/>
    <w:multiLevelType w:val="multilevel"/>
    <w:tmpl w:val="F72051B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1999"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13">
    <w:nsid w:val="7EEB48AA"/>
    <w:multiLevelType w:val="hybridMultilevel"/>
    <w:tmpl w:val="BADAE4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7"/>
  </w:num>
  <w:num w:numId="5">
    <w:abstractNumId w:val="3"/>
  </w:num>
  <w:num w:numId="6">
    <w:abstractNumId w:val="13"/>
  </w:num>
  <w:num w:numId="7">
    <w:abstractNumId w:val="0"/>
  </w:num>
  <w:num w:numId="8">
    <w:abstractNumId w:val="4"/>
  </w:num>
  <w:num w:numId="9">
    <w:abstractNumId w:val="8"/>
  </w:num>
  <w:num w:numId="10">
    <w:abstractNumId w:val="7"/>
  </w:num>
  <w:num w:numId="11">
    <w:abstractNumId w:val="2"/>
  </w:num>
  <w:num w:numId="12">
    <w:abstractNumId w:val="1"/>
  </w:num>
  <w:num w:numId="13">
    <w:abstractNumId w:val="10"/>
  </w:num>
  <w:num w:numId="14">
    <w:abstractNumId w:val="6"/>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1590A"/>
    <w:rsid w:val="0002213A"/>
    <w:rsid w:val="00027EC6"/>
    <w:rsid w:val="0003113A"/>
    <w:rsid w:val="0003166A"/>
    <w:rsid w:val="00041680"/>
    <w:rsid w:val="000549EA"/>
    <w:rsid w:val="00055EE1"/>
    <w:rsid w:val="00061D26"/>
    <w:rsid w:val="000755E4"/>
    <w:rsid w:val="0007665F"/>
    <w:rsid w:val="00094A55"/>
    <w:rsid w:val="00096AAF"/>
    <w:rsid w:val="00096B7C"/>
    <w:rsid w:val="000A33CB"/>
    <w:rsid w:val="000B336B"/>
    <w:rsid w:val="000B3F03"/>
    <w:rsid w:val="000D6DDA"/>
    <w:rsid w:val="000F1169"/>
    <w:rsid w:val="00100141"/>
    <w:rsid w:val="001219BE"/>
    <w:rsid w:val="00133BDF"/>
    <w:rsid w:val="00143D5D"/>
    <w:rsid w:val="001534FE"/>
    <w:rsid w:val="00154628"/>
    <w:rsid w:val="00160367"/>
    <w:rsid w:val="001607C4"/>
    <w:rsid w:val="00172B21"/>
    <w:rsid w:val="00180046"/>
    <w:rsid w:val="00185F44"/>
    <w:rsid w:val="001877D9"/>
    <w:rsid w:val="0019068D"/>
    <w:rsid w:val="001915AE"/>
    <w:rsid w:val="001B3428"/>
    <w:rsid w:val="001C7D3F"/>
    <w:rsid w:val="001F4BE7"/>
    <w:rsid w:val="001F73EF"/>
    <w:rsid w:val="00200A16"/>
    <w:rsid w:val="00200CB2"/>
    <w:rsid w:val="00202E57"/>
    <w:rsid w:val="00204CBC"/>
    <w:rsid w:val="00207535"/>
    <w:rsid w:val="00212322"/>
    <w:rsid w:val="00217D64"/>
    <w:rsid w:val="00220F71"/>
    <w:rsid w:val="0023159D"/>
    <w:rsid w:val="00261988"/>
    <w:rsid w:val="00262052"/>
    <w:rsid w:val="00262281"/>
    <w:rsid w:val="00263936"/>
    <w:rsid w:val="00264C28"/>
    <w:rsid w:val="00274DA5"/>
    <w:rsid w:val="00276611"/>
    <w:rsid w:val="00286ED7"/>
    <w:rsid w:val="002A1C81"/>
    <w:rsid w:val="002B1BD0"/>
    <w:rsid w:val="002B388A"/>
    <w:rsid w:val="002D1046"/>
    <w:rsid w:val="002D2774"/>
    <w:rsid w:val="002E0024"/>
    <w:rsid w:val="002E00C1"/>
    <w:rsid w:val="002E2402"/>
    <w:rsid w:val="002F4739"/>
    <w:rsid w:val="00303614"/>
    <w:rsid w:val="003056E4"/>
    <w:rsid w:val="00306D9C"/>
    <w:rsid w:val="003154B8"/>
    <w:rsid w:val="00320C0E"/>
    <w:rsid w:val="00321658"/>
    <w:rsid w:val="0034553E"/>
    <w:rsid w:val="0034742E"/>
    <w:rsid w:val="003610F8"/>
    <w:rsid w:val="00366444"/>
    <w:rsid w:val="0036742E"/>
    <w:rsid w:val="00372A93"/>
    <w:rsid w:val="00372BC3"/>
    <w:rsid w:val="003834B0"/>
    <w:rsid w:val="00384225"/>
    <w:rsid w:val="00387D9B"/>
    <w:rsid w:val="003B039A"/>
    <w:rsid w:val="003B605F"/>
    <w:rsid w:val="003C0C8C"/>
    <w:rsid w:val="003D3AC6"/>
    <w:rsid w:val="003E390B"/>
    <w:rsid w:val="003F0F7F"/>
    <w:rsid w:val="00405A04"/>
    <w:rsid w:val="00410511"/>
    <w:rsid w:val="00415EC0"/>
    <w:rsid w:val="0041650D"/>
    <w:rsid w:val="004251A9"/>
    <w:rsid w:val="00426D21"/>
    <w:rsid w:val="00430672"/>
    <w:rsid w:val="00432865"/>
    <w:rsid w:val="004367A9"/>
    <w:rsid w:val="004467CF"/>
    <w:rsid w:val="00470681"/>
    <w:rsid w:val="00475074"/>
    <w:rsid w:val="00484A8D"/>
    <w:rsid w:val="00491326"/>
    <w:rsid w:val="004A1AAF"/>
    <w:rsid w:val="004A6F53"/>
    <w:rsid w:val="004B14B4"/>
    <w:rsid w:val="004B615D"/>
    <w:rsid w:val="004D14ED"/>
    <w:rsid w:val="004D3D94"/>
    <w:rsid w:val="004F2F9D"/>
    <w:rsid w:val="004F74ED"/>
    <w:rsid w:val="005068F4"/>
    <w:rsid w:val="00520F90"/>
    <w:rsid w:val="00526AE1"/>
    <w:rsid w:val="00532ECD"/>
    <w:rsid w:val="00551148"/>
    <w:rsid w:val="00555C97"/>
    <w:rsid w:val="00556252"/>
    <w:rsid w:val="005652C8"/>
    <w:rsid w:val="00565F5A"/>
    <w:rsid w:val="00575169"/>
    <w:rsid w:val="00576AFB"/>
    <w:rsid w:val="00581C21"/>
    <w:rsid w:val="00595AFE"/>
    <w:rsid w:val="00597645"/>
    <w:rsid w:val="005A3C16"/>
    <w:rsid w:val="005A5E1A"/>
    <w:rsid w:val="005B08EC"/>
    <w:rsid w:val="005B3205"/>
    <w:rsid w:val="005C2FDA"/>
    <w:rsid w:val="005D6A11"/>
    <w:rsid w:val="005D7E8D"/>
    <w:rsid w:val="005E15EE"/>
    <w:rsid w:val="005E55AC"/>
    <w:rsid w:val="005F0507"/>
    <w:rsid w:val="005F64AC"/>
    <w:rsid w:val="00600474"/>
    <w:rsid w:val="00602956"/>
    <w:rsid w:val="00605F7F"/>
    <w:rsid w:val="0061036B"/>
    <w:rsid w:val="00610674"/>
    <w:rsid w:val="00612DF9"/>
    <w:rsid w:val="006136CF"/>
    <w:rsid w:val="006163AC"/>
    <w:rsid w:val="00622C89"/>
    <w:rsid w:val="00625B10"/>
    <w:rsid w:val="00641BB7"/>
    <w:rsid w:val="00645DC8"/>
    <w:rsid w:val="0065150B"/>
    <w:rsid w:val="006943AC"/>
    <w:rsid w:val="00694A12"/>
    <w:rsid w:val="00696D4E"/>
    <w:rsid w:val="006A06A6"/>
    <w:rsid w:val="006C4412"/>
    <w:rsid w:val="006D0C71"/>
    <w:rsid w:val="006E033F"/>
    <w:rsid w:val="006F6BD4"/>
    <w:rsid w:val="00701F49"/>
    <w:rsid w:val="00706CB1"/>
    <w:rsid w:val="00726BCA"/>
    <w:rsid w:val="00731750"/>
    <w:rsid w:val="00736455"/>
    <w:rsid w:val="00736FAE"/>
    <w:rsid w:val="00737F60"/>
    <w:rsid w:val="00741004"/>
    <w:rsid w:val="007411AD"/>
    <w:rsid w:val="00753365"/>
    <w:rsid w:val="00764546"/>
    <w:rsid w:val="00770F48"/>
    <w:rsid w:val="00770FA2"/>
    <w:rsid w:val="00774A62"/>
    <w:rsid w:val="0077537D"/>
    <w:rsid w:val="00787536"/>
    <w:rsid w:val="00797104"/>
    <w:rsid w:val="007C25C1"/>
    <w:rsid w:val="007C276D"/>
    <w:rsid w:val="007C4147"/>
    <w:rsid w:val="007C7C0E"/>
    <w:rsid w:val="007E585D"/>
    <w:rsid w:val="007F0E97"/>
    <w:rsid w:val="007F6DC0"/>
    <w:rsid w:val="007F789F"/>
    <w:rsid w:val="007F7D30"/>
    <w:rsid w:val="0080014E"/>
    <w:rsid w:val="008005FA"/>
    <w:rsid w:val="00807C75"/>
    <w:rsid w:val="00811E06"/>
    <w:rsid w:val="00813484"/>
    <w:rsid w:val="008164C8"/>
    <w:rsid w:val="008167F2"/>
    <w:rsid w:val="008220D9"/>
    <w:rsid w:val="00822F3B"/>
    <w:rsid w:val="008305D1"/>
    <w:rsid w:val="0083164C"/>
    <w:rsid w:val="008329F0"/>
    <w:rsid w:val="008429AB"/>
    <w:rsid w:val="00843D72"/>
    <w:rsid w:val="00870080"/>
    <w:rsid w:val="0087525A"/>
    <w:rsid w:val="0087787D"/>
    <w:rsid w:val="008A2049"/>
    <w:rsid w:val="008A7AFB"/>
    <w:rsid w:val="008A7E91"/>
    <w:rsid w:val="008B3ED6"/>
    <w:rsid w:val="008B570B"/>
    <w:rsid w:val="008B7CD3"/>
    <w:rsid w:val="008C0CD5"/>
    <w:rsid w:val="008C36BC"/>
    <w:rsid w:val="008D1462"/>
    <w:rsid w:val="008D6B8D"/>
    <w:rsid w:val="008D7EA8"/>
    <w:rsid w:val="008E4887"/>
    <w:rsid w:val="008F456A"/>
    <w:rsid w:val="008F4A49"/>
    <w:rsid w:val="008F6731"/>
    <w:rsid w:val="009005E4"/>
    <w:rsid w:val="0090192F"/>
    <w:rsid w:val="00904DFF"/>
    <w:rsid w:val="0091102B"/>
    <w:rsid w:val="00913CC5"/>
    <w:rsid w:val="00927F2B"/>
    <w:rsid w:val="00940A52"/>
    <w:rsid w:val="00952E40"/>
    <w:rsid w:val="009652BE"/>
    <w:rsid w:val="00965EA2"/>
    <w:rsid w:val="00971662"/>
    <w:rsid w:val="00973930"/>
    <w:rsid w:val="00973BBE"/>
    <w:rsid w:val="00983E80"/>
    <w:rsid w:val="00990552"/>
    <w:rsid w:val="00992F3E"/>
    <w:rsid w:val="009941B7"/>
    <w:rsid w:val="009A710A"/>
    <w:rsid w:val="009B3183"/>
    <w:rsid w:val="009B763C"/>
    <w:rsid w:val="009C7EB7"/>
    <w:rsid w:val="009E1D44"/>
    <w:rsid w:val="009E7674"/>
    <w:rsid w:val="009F3E6B"/>
    <w:rsid w:val="00A0035C"/>
    <w:rsid w:val="00A01F83"/>
    <w:rsid w:val="00A123F4"/>
    <w:rsid w:val="00A1351F"/>
    <w:rsid w:val="00A150C1"/>
    <w:rsid w:val="00A15366"/>
    <w:rsid w:val="00A2785E"/>
    <w:rsid w:val="00A27BCF"/>
    <w:rsid w:val="00A31425"/>
    <w:rsid w:val="00A35F07"/>
    <w:rsid w:val="00A44FEF"/>
    <w:rsid w:val="00A452A3"/>
    <w:rsid w:val="00A52521"/>
    <w:rsid w:val="00A5318A"/>
    <w:rsid w:val="00A55977"/>
    <w:rsid w:val="00A73C5F"/>
    <w:rsid w:val="00A803F3"/>
    <w:rsid w:val="00A97A06"/>
    <w:rsid w:val="00AA1174"/>
    <w:rsid w:val="00AA11B3"/>
    <w:rsid w:val="00AE347A"/>
    <w:rsid w:val="00AE7C3E"/>
    <w:rsid w:val="00B01AB1"/>
    <w:rsid w:val="00B0503C"/>
    <w:rsid w:val="00B07096"/>
    <w:rsid w:val="00B12A25"/>
    <w:rsid w:val="00B25A38"/>
    <w:rsid w:val="00B267A1"/>
    <w:rsid w:val="00B33BE0"/>
    <w:rsid w:val="00B379BE"/>
    <w:rsid w:val="00B379D0"/>
    <w:rsid w:val="00B44F36"/>
    <w:rsid w:val="00B4785B"/>
    <w:rsid w:val="00B47DA1"/>
    <w:rsid w:val="00B54BB1"/>
    <w:rsid w:val="00B57479"/>
    <w:rsid w:val="00B664AD"/>
    <w:rsid w:val="00B8296E"/>
    <w:rsid w:val="00B92F66"/>
    <w:rsid w:val="00BA34EC"/>
    <w:rsid w:val="00BA3563"/>
    <w:rsid w:val="00BA45C1"/>
    <w:rsid w:val="00BA526B"/>
    <w:rsid w:val="00BA69DB"/>
    <w:rsid w:val="00BC479A"/>
    <w:rsid w:val="00BC689E"/>
    <w:rsid w:val="00BE0C14"/>
    <w:rsid w:val="00BE654B"/>
    <w:rsid w:val="00C0356A"/>
    <w:rsid w:val="00C03597"/>
    <w:rsid w:val="00C05F7B"/>
    <w:rsid w:val="00C160C4"/>
    <w:rsid w:val="00C212A4"/>
    <w:rsid w:val="00C25526"/>
    <w:rsid w:val="00C33E72"/>
    <w:rsid w:val="00C35983"/>
    <w:rsid w:val="00C361E4"/>
    <w:rsid w:val="00C43A45"/>
    <w:rsid w:val="00C4438E"/>
    <w:rsid w:val="00C44FF0"/>
    <w:rsid w:val="00C46ECC"/>
    <w:rsid w:val="00C60874"/>
    <w:rsid w:val="00C673E0"/>
    <w:rsid w:val="00C7727D"/>
    <w:rsid w:val="00C91F7C"/>
    <w:rsid w:val="00C96246"/>
    <w:rsid w:val="00CA52E5"/>
    <w:rsid w:val="00CA633C"/>
    <w:rsid w:val="00CB0AAE"/>
    <w:rsid w:val="00CC0F5E"/>
    <w:rsid w:val="00CD1C10"/>
    <w:rsid w:val="00CD48ED"/>
    <w:rsid w:val="00CD67FA"/>
    <w:rsid w:val="00CE0062"/>
    <w:rsid w:val="00CE5934"/>
    <w:rsid w:val="00CF3F68"/>
    <w:rsid w:val="00CF5A3A"/>
    <w:rsid w:val="00CF6814"/>
    <w:rsid w:val="00D375AE"/>
    <w:rsid w:val="00D52639"/>
    <w:rsid w:val="00D6409F"/>
    <w:rsid w:val="00D728ED"/>
    <w:rsid w:val="00D77A57"/>
    <w:rsid w:val="00D83676"/>
    <w:rsid w:val="00D85D35"/>
    <w:rsid w:val="00D9372A"/>
    <w:rsid w:val="00D939E7"/>
    <w:rsid w:val="00D975AA"/>
    <w:rsid w:val="00D97D68"/>
    <w:rsid w:val="00DB3BAB"/>
    <w:rsid w:val="00DB3EFF"/>
    <w:rsid w:val="00DC43D9"/>
    <w:rsid w:val="00DD02D1"/>
    <w:rsid w:val="00DD2914"/>
    <w:rsid w:val="00DD4D8A"/>
    <w:rsid w:val="00DE2328"/>
    <w:rsid w:val="00E0126C"/>
    <w:rsid w:val="00E2109B"/>
    <w:rsid w:val="00E51405"/>
    <w:rsid w:val="00E57A4D"/>
    <w:rsid w:val="00E90224"/>
    <w:rsid w:val="00E90FA1"/>
    <w:rsid w:val="00E943CC"/>
    <w:rsid w:val="00EB04E2"/>
    <w:rsid w:val="00EB2AF1"/>
    <w:rsid w:val="00EB6EE4"/>
    <w:rsid w:val="00EC23F4"/>
    <w:rsid w:val="00ED2AB6"/>
    <w:rsid w:val="00EE6171"/>
    <w:rsid w:val="00EE7F81"/>
    <w:rsid w:val="00EF1D97"/>
    <w:rsid w:val="00EF48D0"/>
    <w:rsid w:val="00F01318"/>
    <w:rsid w:val="00F06445"/>
    <w:rsid w:val="00F0721A"/>
    <w:rsid w:val="00F10637"/>
    <w:rsid w:val="00F11CCC"/>
    <w:rsid w:val="00F11F8B"/>
    <w:rsid w:val="00F22777"/>
    <w:rsid w:val="00F2285D"/>
    <w:rsid w:val="00F319D9"/>
    <w:rsid w:val="00F377A9"/>
    <w:rsid w:val="00F47FEF"/>
    <w:rsid w:val="00F60E7D"/>
    <w:rsid w:val="00F713A9"/>
    <w:rsid w:val="00F8052E"/>
    <w:rsid w:val="00F8346C"/>
    <w:rsid w:val="00F859D8"/>
    <w:rsid w:val="00F94AC4"/>
    <w:rsid w:val="00FA3A6D"/>
    <w:rsid w:val="00FA4160"/>
    <w:rsid w:val="00FA4E27"/>
    <w:rsid w:val="00FB1A5F"/>
    <w:rsid w:val="00FD15E5"/>
    <w:rsid w:val="00FD7567"/>
    <w:rsid w:val="00FE0E9B"/>
    <w:rsid w:val="00FE1199"/>
    <w:rsid w:val="00FE4F9B"/>
    <w:rsid w:val="00FF5A1F"/>
    <w:rsid w:val="00FF6F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C14"/>
    <w:pPr>
      <w:widowControl w:val="0"/>
      <w:spacing w:after="200" w:line="276" w:lineRule="auto"/>
      <w:jc w:val="both"/>
    </w:pPr>
    <w:rPr>
      <w:color w:val="000000"/>
      <w:sz w:val="26"/>
      <w:szCs w:val="22"/>
    </w:rPr>
  </w:style>
  <w:style w:type="paragraph" w:styleId="1">
    <w:name w:val="heading 1"/>
    <w:basedOn w:val="a"/>
    <w:next w:val="a"/>
    <w:link w:val="1Char"/>
    <w:qFormat/>
    <w:rsid w:val="003D3AC6"/>
    <w:pPr>
      <w:keepNext/>
      <w:numPr>
        <w:numId w:val="1"/>
      </w:numPr>
      <w:suppressAutoHyphens/>
      <w:spacing w:before="240" w:after="600"/>
      <w:ind w:left="431" w:hanging="431"/>
      <w:jc w:val="left"/>
      <w:outlineLvl w:val="0"/>
    </w:pPr>
    <w:rPr>
      <w:rFonts w:cs="Arial"/>
      <w:b/>
      <w:bCs/>
      <w:color w:val="auto"/>
      <w:w w:val="95"/>
      <w:kern w:val="32"/>
      <w:sz w:val="40"/>
      <w:szCs w:val="40"/>
    </w:rPr>
  </w:style>
  <w:style w:type="paragraph" w:styleId="2">
    <w:name w:val="heading 2"/>
    <w:basedOn w:val="a"/>
    <w:next w:val="a"/>
    <w:link w:val="2Char"/>
    <w:qFormat/>
    <w:rsid w:val="00094A55"/>
    <w:pPr>
      <w:keepNext/>
      <w:numPr>
        <w:ilvl w:val="1"/>
        <w:numId w:val="1"/>
      </w:numPr>
      <w:suppressAutoHyphens/>
      <w:spacing w:before="360"/>
      <w:ind w:left="578" w:hanging="578"/>
      <w:jc w:val="left"/>
      <w:outlineLvl w:val="1"/>
    </w:pPr>
    <w:rPr>
      <w:rFonts w:cs="Arial"/>
      <w:b/>
      <w:bCs/>
      <w:iCs/>
      <w:color w:val="auto"/>
      <w:sz w:val="28"/>
      <w:szCs w:val="28"/>
    </w:rPr>
  </w:style>
  <w:style w:type="paragraph" w:styleId="3">
    <w:name w:val="heading 3"/>
    <w:basedOn w:val="a"/>
    <w:next w:val="a"/>
    <w:link w:val="3Char"/>
    <w:qFormat/>
    <w:rsid w:val="000755E4"/>
    <w:pPr>
      <w:numPr>
        <w:ilvl w:val="2"/>
        <w:numId w:val="1"/>
      </w:numPr>
      <w:suppressAutoHyphens/>
      <w:spacing w:before="48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3D3AC6"/>
    <w:rPr>
      <w:rFonts w:cs="Arial"/>
      <w:b/>
      <w:bCs/>
      <w:w w:val="95"/>
      <w:kern w:val="32"/>
      <w:sz w:val="40"/>
      <w:szCs w:val="40"/>
    </w:rPr>
  </w:style>
  <w:style w:type="character" w:customStyle="1" w:styleId="2Char">
    <w:name w:val="Επικεφαλίδα 2 Char"/>
    <w:basedOn w:val="a0"/>
    <w:link w:val="2"/>
    <w:rsid w:val="00094A55"/>
    <w:rPr>
      <w:rFonts w:cs="Arial"/>
      <w:b/>
      <w:bCs/>
      <w:iCs/>
      <w:sz w:val="28"/>
      <w:szCs w:val="28"/>
    </w:rPr>
  </w:style>
  <w:style w:type="character" w:customStyle="1" w:styleId="3Char">
    <w:name w:val="Επικεφαλίδα 3 Char"/>
    <w:basedOn w:val="a0"/>
    <w:link w:val="3"/>
    <w:rsid w:val="000755E4"/>
    <w:rPr>
      <w:rFonts w:cs="Arial"/>
      <w:b/>
      <w:bCs/>
      <w:sz w:val="26"/>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BE0C14"/>
    <w:pPr>
      <w:spacing w:before="120"/>
    </w:pPr>
    <w:rPr>
      <w:bCs/>
      <w:sz w:val="22"/>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904DFF"/>
    <w:pPr>
      <w:spacing w:before="480"/>
      <w:jc w:val="left"/>
    </w:pPr>
    <w:rPr>
      <w:b/>
      <w:bCs/>
      <w:sz w:val="34"/>
      <w:szCs w:val="20"/>
    </w:r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904DFF"/>
    <w:pPr>
      <w:ind w:left="261"/>
      <w:jc w:val="left"/>
    </w:pPr>
    <w:rPr>
      <w:sz w:val="31"/>
      <w:szCs w:val="20"/>
    </w:r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904DFF"/>
    <w:pPr>
      <w:spacing w:after="0"/>
      <w:ind w:left="520"/>
      <w:jc w:val="left"/>
    </w:pPr>
    <w:rPr>
      <w:iCs/>
      <w:sz w:val="31"/>
      <w:szCs w:val="20"/>
    </w:r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40">
    <w:name w:val="toc 4"/>
    <w:basedOn w:val="a"/>
    <w:next w:val="a"/>
    <w:autoRedefine/>
    <w:uiPriority w:val="39"/>
    <w:unhideWhenUsed/>
    <w:rsid w:val="002E00C1"/>
    <w:pPr>
      <w:spacing w:after="0"/>
      <w:ind w:left="780"/>
      <w:jc w:val="left"/>
    </w:pPr>
    <w:rPr>
      <w:rFonts w:asciiTheme="minorHAnsi" w:hAnsiTheme="minorHAnsi"/>
      <w:sz w:val="18"/>
      <w:szCs w:val="18"/>
    </w:rPr>
  </w:style>
  <w:style w:type="paragraph" w:styleId="50">
    <w:name w:val="toc 5"/>
    <w:basedOn w:val="a"/>
    <w:next w:val="a"/>
    <w:autoRedefine/>
    <w:uiPriority w:val="39"/>
    <w:unhideWhenUsed/>
    <w:rsid w:val="002E00C1"/>
    <w:pPr>
      <w:spacing w:after="0"/>
      <w:ind w:left="1040"/>
      <w:jc w:val="left"/>
    </w:pPr>
    <w:rPr>
      <w:rFonts w:asciiTheme="minorHAnsi" w:hAnsiTheme="minorHAnsi"/>
      <w:sz w:val="18"/>
      <w:szCs w:val="18"/>
    </w:rPr>
  </w:style>
  <w:style w:type="paragraph" w:styleId="60">
    <w:name w:val="toc 6"/>
    <w:basedOn w:val="a"/>
    <w:next w:val="a"/>
    <w:autoRedefine/>
    <w:uiPriority w:val="39"/>
    <w:unhideWhenUsed/>
    <w:rsid w:val="002E00C1"/>
    <w:pPr>
      <w:spacing w:after="0"/>
      <w:ind w:left="1300"/>
      <w:jc w:val="left"/>
    </w:pPr>
    <w:rPr>
      <w:rFonts w:asciiTheme="minorHAnsi" w:hAnsiTheme="minorHAnsi"/>
      <w:sz w:val="18"/>
      <w:szCs w:val="18"/>
    </w:rPr>
  </w:style>
  <w:style w:type="paragraph" w:styleId="70">
    <w:name w:val="toc 7"/>
    <w:basedOn w:val="a"/>
    <w:next w:val="a"/>
    <w:autoRedefine/>
    <w:uiPriority w:val="39"/>
    <w:unhideWhenUsed/>
    <w:rsid w:val="002E00C1"/>
    <w:pPr>
      <w:spacing w:after="0"/>
      <w:ind w:left="1560"/>
      <w:jc w:val="left"/>
    </w:pPr>
    <w:rPr>
      <w:rFonts w:asciiTheme="minorHAnsi" w:hAnsiTheme="minorHAnsi"/>
      <w:sz w:val="18"/>
      <w:szCs w:val="18"/>
    </w:rPr>
  </w:style>
  <w:style w:type="paragraph" w:styleId="80">
    <w:name w:val="toc 8"/>
    <w:basedOn w:val="a"/>
    <w:next w:val="a"/>
    <w:autoRedefine/>
    <w:uiPriority w:val="39"/>
    <w:unhideWhenUsed/>
    <w:rsid w:val="002E00C1"/>
    <w:pPr>
      <w:spacing w:after="0"/>
      <w:ind w:left="1820"/>
      <w:jc w:val="left"/>
    </w:pPr>
    <w:rPr>
      <w:rFonts w:asciiTheme="minorHAnsi" w:hAnsiTheme="minorHAnsi"/>
      <w:sz w:val="18"/>
      <w:szCs w:val="18"/>
    </w:rPr>
  </w:style>
  <w:style w:type="paragraph" w:styleId="90">
    <w:name w:val="toc 9"/>
    <w:basedOn w:val="a"/>
    <w:next w:val="a"/>
    <w:autoRedefine/>
    <w:uiPriority w:val="39"/>
    <w:unhideWhenUsed/>
    <w:rsid w:val="002E00C1"/>
    <w:pPr>
      <w:spacing w:after="0"/>
      <w:ind w:left="2080"/>
      <w:jc w:val="left"/>
    </w:pPr>
    <w:rPr>
      <w:rFonts w:asciiTheme="minorHAnsi" w:hAnsiTheme="minorHAnsi"/>
      <w:sz w:val="18"/>
      <w:szCs w:val="18"/>
    </w:rPr>
  </w:style>
  <w:style w:type="paragraph" w:styleId="ac">
    <w:name w:val="table of figures"/>
    <w:basedOn w:val="a"/>
    <w:next w:val="a"/>
    <w:uiPriority w:val="99"/>
    <w:unhideWhenUsed/>
    <w:rsid w:val="00904DFF"/>
    <w:pPr>
      <w:spacing w:before="120" w:after="120"/>
    </w:pPr>
    <w:rPr>
      <w:sz w:val="31"/>
    </w:rPr>
  </w:style>
  <w:style w:type="paragraph" w:styleId="ad">
    <w:name w:val="Title"/>
    <w:basedOn w:val="a"/>
    <w:next w:val="a"/>
    <w:link w:val="Char4"/>
    <w:qFormat/>
    <w:rsid w:val="005562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d"/>
    <w:rsid w:val="00556252"/>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Char5"/>
    <w:qFormat/>
    <w:rsid w:val="0055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e"/>
    <w:rsid w:val="00556252"/>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C14"/>
    <w:pPr>
      <w:widowControl w:val="0"/>
      <w:spacing w:after="200" w:line="276" w:lineRule="auto"/>
      <w:jc w:val="both"/>
    </w:pPr>
    <w:rPr>
      <w:color w:val="000000"/>
      <w:sz w:val="26"/>
      <w:szCs w:val="22"/>
    </w:rPr>
  </w:style>
  <w:style w:type="paragraph" w:styleId="1">
    <w:name w:val="heading 1"/>
    <w:basedOn w:val="a"/>
    <w:next w:val="a"/>
    <w:link w:val="1Char"/>
    <w:qFormat/>
    <w:rsid w:val="003D3AC6"/>
    <w:pPr>
      <w:keepNext/>
      <w:numPr>
        <w:numId w:val="1"/>
      </w:numPr>
      <w:suppressAutoHyphens/>
      <w:spacing w:before="240" w:after="600"/>
      <w:ind w:left="431" w:hanging="431"/>
      <w:jc w:val="left"/>
      <w:outlineLvl w:val="0"/>
    </w:pPr>
    <w:rPr>
      <w:rFonts w:cs="Arial"/>
      <w:b/>
      <w:bCs/>
      <w:color w:val="auto"/>
      <w:w w:val="95"/>
      <w:kern w:val="32"/>
      <w:sz w:val="40"/>
      <w:szCs w:val="40"/>
    </w:rPr>
  </w:style>
  <w:style w:type="paragraph" w:styleId="2">
    <w:name w:val="heading 2"/>
    <w:basedOn w:val="a"/>
    <w:next w:val="a"/>
    <w:link w:val="2Char"/>
    <w:qFormat/>
    <w:rsid w:val="00094A55"/>
    <w:pPr>
      <w:keepNext/>
      <w:numPr>
        <w:ilvl w:val="1"/>
        <w:numId w:val="1"/>
      </w:numPr>
      <w:suppressAutoHyphens/>
      <w:spacing w:before="360"/>
      <w:ind w:left="578" w:hanging="578"/>
      <w:jc w:val="left"/>
      <w:outlineLvl w:val="1"/>
    </w:pPr>
    <w:rPr>
      <w:rFonts w:cs="Arial"/>
      <w:b/>
      <w:bCs/>
      <w:iCs/>
      <w:color w:val="auto"/>
      <w:sz w:val="28"/>
      <w:szCs w:val="28"/>
    </w:rPr>
  </w:style>
  <w:style w:type="paragraph" w:styleId="3">
    <w:name w:val="heading 3"/>
    <w:basedOn w:val="a"/>
    <w:next w:val="a"/>
    <w:link w:val="3Char"/>
    <w:qFormat/>
    <w:rsid w:val="000755E4"/>
    <w:pPr>
      <w:numPr>
        <w:ilvl w:val="2"/>
        <w:numId w:val="1"/>
      </w:numPr>
      <w:suppressAutoHyphens/>
      <w:spacing w:before="480"/>
      <w:jc w:val="left"/>
      <w:outlineLvl w:val="2"/>
    </w:pPr>
    <w:rPr>
      <w:rFonts w:cs="Arial"/>
      <w:b/>
      <w:bCs/>
      <w:color w:val="auto"/>
      <w:szCs w:val="26"/>
    </w:rPr>
  </w:style>
  <w:style w:type="paragraph" w:styleId="4">
    <w:name w:val="heading 4"/>
    <w:basedOn w:val="a"/>
    <w:next w:val="a"/>
    <w:link w:val="4Char"/>
    <w:qFormat/>
    <w:rsid w:val="00813484"/>
    <w:pPr>
      <w:keepNext/>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3D3AC6"/>
    <w:rPr>
      <w:rFonts w:cs="Arial"/>
      <w:b/>
      <w:bCs/>
      <w:w w:val="95"/>
      <w:kern w:val="32"/>
      <w:sz w:val="40"/>
      <w:szCs w:val="40"/>
    </w:rPr>
  </w:style>
  <w:style w:type="character" w:customStyle="1" w:styleId="2Char">
    <w:name w:val="Επικεφαλίδα 2 Char"/>
    <w:basedOn w:val="a0"/>
    <w:link w:val="2"/>
    <w:rsid w:val="00094A55"/>
    <w:rPr>
      <w:rFonts w:cs="Arial"/>
      <w:b/>
      <w:bCs/>
      <w:iCs/>
      <w:sz w:val="28"/>
      <w:szCs w:val="28"/>
    </w:rPr>
  </w:style>
  <w:style w:type="character" w:customStyle="1" w:styleId="3Char">
    <w:name w:val="Επικεφαλίδα 3 Char"/>
    <w:basedOn w:val="a0"/>
    <w:link w:val="3"/>
    <w:rsid w:val="000755E4"/>
    <w:rPr>
      <w:rFonts w:cs="Arial"/>
      <w:b/>
      <w:bCs/>
      <w:sz w:val="26"/>
      <w:szCs w:val="26"/>
    </w:rPr>
  </w:style>
  <w:style w:type="character" w:customStyle="1" w:styleId="4Char">
    <w:name w:val="Επικεφαλίδα 4 Char"/>
    <w:basedOn w:val="a0"/>
    <w:link w:val="4"/>
    <w:rsid w:val="00813484"/>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BE0C14"/>
    <w:pPr>
      <w:spacing w:before="120"/>
    </w:pPr>
    <w:rPr>
      <w:bCs/>
      <w:sz w:val="22"/>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unhideWhenUsed/>
    <w:qFormat/>
    <w:rsid w:val="00D5263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904DFF"/>
    <w:pPr>
      <w:spacing w:before="480"/>
      <w:jc w:val="left"/>
    </w:pPr>
    <w:rPr>
      <w:b/>
      <w:bCs/>
      <w:sz w:val="34"/>
      <w:szCs w:val="20"/>
    </w:r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904DFF"/>
    <w:pPr>
      <w:ind w:left="261"/>
      <w:jc w:val="left"/>
    </w:pPr>
    <w:rPr>
      <w:sz w:val="31"/>
      <w:szCs w:val="20"/>
    </w:r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904DFF"/>
    <w:pPr>
      <w:spacing w:after="0"/>
      <w:ind w:left="520"/>
      <w:jc w:val="left"/>
    </w:pPr>
    <w:rPr>
      <w:iCs/>
      <w:sz w:val="31"/>
      <w:szCs w:val="20"/>
    </w:rPr>
  </w:style>
  <w:style w:type="paragraph" w:customStyle="1" w:styleId="Pa2">
    <w:name w:val="Pa2"/>
    <w:basedOn w:val="a"/>
    <w:next w:val="a"/>
    <w:uiPriority w:val="99"/>
    <w:rsid w:val="00555C97"/>
    <w:pPr>
      <w:autoSpaceDE w:val="0"/>
      <w:autoSpaceDN w:val="0"/>
      <w:adjustRightInd w:val="0"/>
      <w:spacing w:after="0" w:line="211" w:lineRule="atLeast"/>
      <w:jc w:val="left"/>
    </w:pPr>
    <w:rPr>
      <w:rFonts w:ascii="EKTimesMPL" w:hAnsi="EKTimesMPL"/>
      <w:color w:val="auto"/>
      <w:sz w:val="24"/>
      <w:szCs w:val="24"/>
    </w:rPr>
  </w:style>
  <w:style w:type="paragraph" w:customStyle="1" w:styleId="Pa8">
    <w:name w:val="Pa8"/>
    <w:basedOn w:val="a"/>
    <w:next w:val="a"/>
    <w:uiPriority w:val="99"/>
    <w:rsid w:val="00C46ECC"/>
    <w:pPr>
      <w:autoSpaceDE w:val="0"/>
      <w:autoSpaceDN w:val="0"/>
      <w:adjustRightInd w:val="0"/>
      <w:spacing w:after="0" w:line="241" w:lineRule="atLeast"/>
      <w:jc w:val="left"/>
    </w:pPr>
    <w:rPr>
      <w:rFonts w:ascii="EKTimesMPL" w:hAnsi="EKTimesMPL"/>
      <w:color w:val="auto"/>
      <w:sz w:val="24"/>
      <w:szCs w:val="24"/>
    </w:rPr>
  </w:style>
  <w:style w:type="paragraph" w:customStyle="1" w:styleId="Pa28">
    <w:name w:val="Pa28"/>
    <w:basedOn w:val="a"/>
    <w:next w:val="a"/>
    <w:uiPriority w:val="99"/>
    <w:rsid w:val="00FA3A6D"/>
    <w:pPr>
      <w:autoSpaceDE w:val="0"/>
      <w:autoSpaceDN w:val="0"/>
      <w:adjustRightInd w:val="0"/>
      <w:spacing w:after="0" w:line="211" w:lineRule="atLeast"/>
      <w:jc w:val="left"/>
    </w:pPr>
    <w:rPr>
      <w:rFonts w:ascii="EKTimesMPL" w:hAnsi="EKTimesMPL"/>
      <w:color w:val="auto"/>
      <w:sz w:val="24"/>
      <w:szCs w:val="24"/>
    </w:rPr>
  </w:style>
  <w:style w:type="character" w:customStyle="1" w:styleId="A80">
    <w:name w:val="A8"/>
    <w:uiPriority w:val="99"/>
    <w:rsid w:val="00FA3A6D"/>
    <w:rPr>
      <w:rFonts w:cs="EKTimesMPL"/>
      <w:color w:val="221E1F"/>
      <w:sz w:val="21"/>
      <w:szCs w:val="21"/>
    </w:rPr>
  </w:style>
  <w:style w:type="paragraph" w:customStyle="1" w:styleId="Pa29">
    <w:name w:val="Pa29"/>
    <w:basedOn w:val="a"/>
    <w:next w:val="a"/>
    <w:uiPriority w:val="99"/>
    <w:rsid w:val="00A150C1"/>
    <w:pPr>
      <w:autoSpaceDE w:val="0"/>
      <w:autoSpaceDN w:val="0"/>
      <w:adjustRightInd w:val="0"/>
      <w:spacing w:after="0" w:line="211" w:lineRule="atLeast"/>
      <w:jc w:val="left"/>
    </w:pPr>
    <w:rPr>
      <w:rFonts w:ascii="EKTimesMPL" w:hAnsi="EKTimesMPL"/>
      <w:color w:val="auto"/>
      <w:sz w:val="24"/>
      <w:szCs w:val="24"/>
    </w:rPr>
  </w:style>
  <w:style w:type="character" w:customStyle="1" w:styleId="A00">
    <w:name w:val="A0"/>
    <w:uiPriority w:val="99"/>
    <w:rsid w:val="00CF3F68"/>
    <w:rPr>
      <w:rFonts w:cs="EKTimesMPL"/>
      <w:color w:val="221E1F"/>
      <w:sz w:val="18"/>
      <w:szCs w:val="18"/>
    </w:rPr>
  </w:style>
  <w:style w:type="paragraph" w:customStyle="1" w:styleId="myRefStyle">
    <w:name w:val="myRefStyle"/>
    <w:basedOn w:val="a8"/>
    <w:link w:val="myRefStyleChar"/>
    <w:qFormat/>
    <w:rsid w:val="00770FA2"/>
    <w:pPr>
      <w:numPr>
        <w:numId w:val="5"/>
      </w:numPr>
      <w:spacing w:after="120"/>
      <w:ind w:left="357" w:hanging="357"/>
      <w:contextualSpacing w:val="0"/>
    </w:pPr>
    <w:rPr>
      <w:lang w:val="en-US"/>
    </w:rPr>
  </w:style>
  <w:style w:type="character" w:customStyle="1" w:styleId="A90">
    <w:name w:val="A9"/>
    <w:uiPriority w:val="99"/>
    <w:rsid w:val="00AE7C3E"/>
    <w:rPr>
      <w:rFonts w:cs="EKTimesMPL"/>
      <w:color w:val="221E1F"/>
      <w:sz w:val="12"/>
      <w:szCs w:val="12"/>
    </w:rPr>
  </w:style>
  <w:style w:type="character" w:customStyle="1" w:styleId="myRefStyleChar">
    <w:name w:val="myRefStyle Char"/>
    <w:basedOn w:val="Char2"/>
    <w:link w:val="myRefStyle"/>
    <w:rsid w:val="00770FA2"/>
    <w:rPr>
      <w:color w:val="000000"/>
      <w:sz w:val="26"/>
      <w:szCs w:val="22"/>
      <w:lang w:val="en-US"/>
    </w:rPr>
  </w:style>
  <w:style w:type="paragraph" w:customStyle="1" w:styleId="Pa4">
    <w:name w:val="Pa4"/>
    <w:basedOn w:val="a"/>
    <w:next w:val="a"/>
    <w:uiPriority w:val="99"/>
    <w:rsid w:val="00AE7C3E"/>
    <w:pPr>
      <w:autoSpaceDE w:val="0"/>
      <w:autoSpaceDN w:val="0"/>
      <w:adjustRightInd w:val="0"/>
      <w:spacing w:after="0" w:line="211" w:lineRule="atLeast"/>
      <w:jc w:val="left"/>
    </w:pPr>
    <w:rPr>
      <w:rFonts w:ascii="EKTimesMPL" w:hAnsi="EKTimesMPL"/>
      <w:color w:val="auto"/>
      <w:sz w:val="24"/>
      <w:szCs w:val="24"/>
    </w:rPr>
  </w:style>
  <w:style w:type="paragraph" w:customStyle="1" w:styleId="Pa30">
    <w:name w:val="Pa30"/>
    <w:basedOn w:val="a"/>
    <w:next w:val="a"/>
    <w:uiPriority w:val="99"/>
    <w:rsid w:val="004F74ED"/>
    <w:pPr>
      <w:autoSpaceDE w:val="0"/>
      <w:autoSpaceDN w:val="0"/>
      <w:adjustRightInd w:val="0"/>
      <w:spacing w:after="0" w:line="161" w:lineRule="atLeast"/>
      <w:jc w:val="left"/>
    </w:pPr>
    <w:rPr>
      <w:rFonts w:ascii="EKTimesMPL" w:hAnsi="EKTimesMPL"/>
      <w:color w:val="auto"/>
      <w:sz w:val="24"/>
      <w:szCs w:val="24"/>
    </w:rPr>
  </w:style>
  <w:style w:type="character" w:customStyle="1" w:styleId="A40">
    <w:name w:val="A4"/>
    <w:uiPriority w:val="99"/>
    <w:rsid w:val="004F74ED"/>
    <w:rPr>
      <w:rFonts w:cs="EKTimesMPL"/>
      <w:color w:val="221E1F"/>
      <w:sz w:val="21"/>
      <w:szCs w:val="21"/>
    </w:rPr>
  </w:style>
  <w:style w:type="paragraph" w:customStyle="1" w:styleId="Default">
    <w:name w:val="Default"/>
    <w:rsid w:val="00EF1D97"/>
    <w:pPr>
      <w:autoSpaceDE w:val="0"/>
      <w:autoSpaceDN w:val="0"/>
      <w:adjustRightInd w:val="0"/>
    </w:pPr>
    <w:rPr>
      <w:rFonts w:ascii="EKTimesMPL" w:hAnsi="EKTimesMPL" w:cs="EKTimesMPL"/>
      <w:color w:val="000000"/>
      <w:sz w:val="24"/>
      <w:szCs w:val="24"/>
    </w:rPr>
  </w:style>
  <w:style w:type="paragraph" w:customStyle="1" w:styleId="Pa27">
    <w:name w:val="Pa27"/>
    <w:basedOn w:val="Default"/>
    <w:next w:val="Default"/>
    <w:uiPriority w:val="99"/>
    <w:rsid w:val="00EF1D97"/>
    <w:pPr>
      <w:spacing w:line="211" w:lineRule="atLeast"/>
    </w:pPr>
    <w:rPr>
      <w:rFonts w:cs="Times New Roman"/>
      <w:color w:val="auto"/>
    </w:rPr>
  </w:style>
  <w:style w:type="paragraph" w:customStyle="1" w:styleId="Pa42">
    <w:name w:val="Pa42"/>
    <w:basedOn w:val="Default"/>
    <w:next w:val="Default"/>
    <w:uiPriority w:val="99"/>
    <w:rsid w:val="00EF1D97"/>
    <w:pPr>
      <w:spacing w:line="241" w:lineRule="atLeast"/>
    </w:pPr>
    <w:rPr>
      <w:rFonts w:cs="Times New Roman"/>
      <w:color w:val="auto"/>
    </w:rPr>
  </w:style>
  <w:style w:type="paragraph" w:customStyle="1" w:styleId="Pa43">
    <w:name w:val="Pa43"/>
    <w:basedOn w:val="Default"/>
    <w:next w:val="Default"/>
    <w:uiPriority w:val="99"/>
    <w:rsid w:val="008305D1"/>
    <w:pPr>
      <w:spacing w:line="241" w:lineRule="atLeast"/>
    </w:pPr>
    <w:rPr>
      <w:rFonts w:cs="Times New Roman"/>
      <w:color w:val="auto"/>
    </w:rPr>
  </w:style>
  <w:style w:type="paragraph" w:styleId="40">
    <w:name w:val="toc 4"/>
    <w:basedOn w:val="a"/>
    <w:next w:val="a"/>
    <w:autoRedefine/>
    <w:uiPriority w:val="39"/>
    <w:unhideWhenUsed/>
    <w:rsid w:val="002E00C1"/>
    <w:pPr>
      <w:spacing w:after="0"/>
      <w:ind w:left="780"/>
      <w:jc w:val="left"/>
    </w:pPr>
    <w:rPr>
      <w:rFonts w:asciiTheme="minorHAnsi" w:hAnsiTheme="minorHAnsi"/>
      <w:sz w:val="18"/>
      <w:szCs w:val="18"/>
    </w:rPr>
  </w:style>
  <w:style w:type="paragraph" w:styleId="50">
    <w:name w:val="toc 5"/>
    <w:basedOn w:val="a"/>
    <w:next w:val="a"/>
    <w:autoRedefine/>
    <w:uiPriority w:val="39"/>
    <w:unhideWhenUsed/>
    <w:rsid w:val="002E00C1"/>
    <w:pPr>
      <w:spacing w:after="0"/>
      <w:ind w:left="1040"/>
      <w:jc w:val="left"/>
    </w:pPr>
    <w:rPr>
      <w:rFonts w:asciiTheme="minorHAnsi" w:hAnsiTheme="minorHAnsi"/>
      <w:sz w:val="18"/>
      <w:szCs w:val="18"/>
    </w:rPr>
  </w:style>
  <w:style w:type="paragraph" w:styleId="60">
    <w:name w:val="toc 6"/>
    <w:basedOn w:val="a"/>
    <w:next w:val="a"/>
    <w:autoRedefine/>
    <w:uiPriority w:val="39"/>
    <w:unhideWhenUsed/>
    <w:rsid w:val="002E00C1"/>
    <w:pPr>
      <w:spacing w:after="0"/>
      <w:ind w:left="1300"/>
      <w:jc w:val="left"/>
    </w:pPr>
    <w:rPr>
      <w:rFonts w:asciiTheme="minorHAnsi" w:hAnsiTheme="minorHAnsi"/>
      <w:sz w:val="18"/>
      <w:szCs w:val="18"/>
    </w:rPr>
  </w:style>
  <w:style w:type="paragraph" w:styleId="70">
    <w:name w:val="toc 7"/>
    <w:basedOn w:val="a"/>
    <w:next w:val="a"/>
    <w:autoRedefine/>
    <w:uiPriority w:val="39"/>
    <w:unhideWhenUsed/>
    <w:rsid w:val="002E00C1"/>
    <w:pPr>
      <w:spacing w:after="0"/>
      <w:ind w:left="1560"/>
      <w:jc w:val="left"/>
    </w:pPr>
    <w:rPr>
      <w:rFonts w:asciiTheme="minorHAnsi" w:hAnsiTheme="minorHAnsi"/>
      <w:sz w:val="18"/>
      <w:szCs w:val="18"/>
    </w:rPr>
  </w:style>
  <w:style w:type="paragraph" w:styleId="80">
    <w:name w:val="toc 8"/>
    <w:basedOn w:val="a"/>
    <w:next w:val="a"/>
    <w:autoRedefine/>
    <w:uiPriority w:val="39"/>
    <w:unhideWhenUsed/>
    <w:rsid w:val="002E00C1"/>
    <w:pPr>
      <w:spacing w:after="0"/>
      <w:ind w:left="1820"/>
      <w:jc w:val="left"/>
    </w:pPr>
    <w:rPr>
      <w:rFonts w:asciiTheme="minorHAnsi" w:hAnsiTheme="minorHAnsi"/>
      <w:sz w:val="18"/>
      <w:szCs w:val="18"/>
    </w:rPr>
  </w:style>
  <w:style w:type="paragraph" w:styleId="90">
    <w:name w:val="toc 9"/>
    <w:basedOn w:val="a"/>
    <w:next w:val="a"/>
    <w:autoRedefine/>
    <w:uiPriority w:val="39"/>
    <w:unhideWhenUsed/>
    <w:rsid w:val="002E00C1"/>
    <w:pPr>
      <w:spacing w:after="0"/>
      <w:ind w:left="2080"/>
      <w:jc w:val="left"/>
    </w:pPr>
    <w:rPr>
      <w:rFonts w:asciiTheme="minorHAnsi" w:hAnsiTheme="minorHAnsi"/>
      <w:sz w:val="18"/>
      <w:szCs w:val="18"/>
    </w:rPr>
  </w:style>
  <w:style w:type="paragraph" w:styleId="ac">
    <w:name w:val="table of figures"/>
    <w:basedOn w:val="a"/>
    <w:next w:val="a"/>
    <w:uiPriority w:val="99"/>
    <w:unhideWhenUsed/>
    <w:rsid w:val="00904DFF"/>
    <w:pPr>
      <w:spacing w:before="120" w:after="120"/>
    </w:pPr>
    <w:rPr>
      <w:sz w:val="31"/>
    </w:rPr>
  </w:style>
  <w:style w:type="paragraph" w:styleId="ad">
    <w:name w:val="Title"/>
    <w:basedOn w:val="a"/>
    <w:next w:val="a"/>
    <w:link w:val="Char4"/>
    <w:qFormat/>
    <w:rsid w:val="005562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d"/>
    <w:rsid w:val="00556252"/>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
    <w:next w:val="a"/>
    <w:link w:val="Char5"/>
    <w:qFormat/>
    <w:rsid w:val="0055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e"/>
    <w:rsid w:val="0055625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181750875">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66082542">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021050931">
      <w:bodyDiv w:val="1"/>
      <w:marLeft w:val="0"/>
      <w:marRight w:val="0"/>
      <w:marTop w:val="0"/>
      <w:marBottom w:val="0"/>
      <w:divBdr>
        <w:top w:val="none" w:sz="0" w:space="0" w:color="auto"/>
        <w:left w:val="none" w:sz="0" w:space="0" w:color="auto"/>
        <w:bottom w:val="none" w:sz="0" w:space="0" w:color="auto"/>
        <w:right w:val="none" w:sz="0" w:space="0" w:color="auto"/>
      </w:divBdr>
    </w:div>
    <w:div w:id="1234509210">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330253046">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wc.gr"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wc.gr/"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www.esaea.gr/"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s>
</file>

<file path=word/_rels/footnotes.xml.rels><?xml version="1.0" encoding="UTF-8" standalone="yes"?>
<Relationships xmlns="http://schemas.openxmlformats.org/package/2006/relationships"><Relationship Id="rId1" Type="http://schemas.openxmlformats.org/officeDocument/2006/relationships/hyperlink" Target="http://www.esaea.gr/index.php?module=documents&amp;JAS_DocumentManager_op=downloadFile&amp;JAS_File_id=80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837835C-6777-4A14-8757-CDC74C0E9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1</Pages>
  <Words>39394</Words>
  <Characters>212729</Characters>
  <Application>Microsoft Office Word</Application>
  <DocSecurity>0</DocSecurity>
  <Lines>1772</Lines>
  <Paragraphs>503</Paragraphs>
  <ScaleCrop>false</ScaleCrop>
  <HeadingPairs>
    <vt:vector size="2" baseType="variant">
      <vt:variant>
        <vt:lpstr>Τίτλος</vt:lpstr>
      </vt:variant>
      <vt:variant>
        <vt:i4>1</vt:i4>
      </vt:variant>
    </vt:vector>
  </HeadingPairs>
  <TitlesOfParts>
    <vt:vector size="1" baseType="lpstr">
      <vt:lpstr/>
    </vt:vector>
  </TitlesOfParts>
  <Company>Ε.Σ.Α.μεΑ.</Company>
  <LinksUpToDate>false</LinksUpToDate>
  <CharactersWithSpaces>251620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ΣΥΝΔΙΚΑΛΙΣΤΙΚΗ ΕΚΠΑΙΔΕΥΣΗ ΣΤΕΛΕΧΩΝ ΑΝΑΠΗΡΙΚΟΥ ΚΙΝΗΜΑΤΟΣ</dc:subject>
  <dc:creator>ΔΡ. ΙΩΑΝΝΗΣ ΜΠΑΣΔΕΚΗΣ</dc:creator>
  <cp:lastModifiedBy>ΣΜ</cp:lastModifiedBy>
  <cp:revision>38</cp:revision>
  <cp:lastPrinted>2013-07-29T12:21:00Z</cp:lastPrinted>
  <dcterms:created xsi:type="dcterms:W3CDTF">2013-07-26T22:07:00Z</dcterms:created>
  <dcterms:modified xsi:type="dcterms:W3CDTF">2013-07-29T12:22:00Z</dcterms:modified>
</cp:coreProperties>
</file>