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B569" w14:textId="5DCBD430" w:rsidR="00D94787" w:rsidRDefault="000D5B8C" w:rsidP="000D5B8C">
      <w:pPr>
        <w:spacing w:before="240"/>
        <w:ind w:firstLine="0"/>
        <w:jc w:val="center"/>
      </w:pPr>
      <w:r>
        <w:rPr>
          <w:noProof/>
        </w:rPr>
        <w:drawing>
          <wp:inline distT="0" distB="0" distL="0" distR="0" wp14:anchorId="6FBC23F4" wp14:editId="3BB83566">
            <wp:extent cx="3781425" cy="1113753"/>
            <wp:effectExtent l="0" t="0" r="0" b="0"/>
            <wp:docPr id="49" name="Εικόνα 49" descr="Λογότυπου του έργου 4PLUS&#10;Πρόγραμμα Interreg IPA II CBC&#10;Greece–Alb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Εικόνα 49" descr="Λογότυπου του έργου 4PLUS&#10;Πρόγραμμα Interreg IPA II CBC&#10;Greece–Alba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7069" cy="1121306"/>
                    </a:xfrm>
                    <a:prstGeom prst="rect">
                      <a:avLst/>
                    </a:prstGeom>
                    <a:noFill/>
                    <a:ln>
                      <a:noFill/>
                    </a:ln>
                  </pic:spPr>
                </pic:pic>
              </a:graphicData>
            </a:graphic>
          </wp:inline>
        </w:drawing>
      </w:r>
    </w:p>
    <w:p w14:paraId="2350ECE4" w14:textId="7BEDCDC2" w:rsidR="00722119" w:rsidRPr="000D5B8C" w:rsidRDefault="005B24B1" w:rsidP="005B24B1">
      <w:pPr>
        <w:pStyle w:val="a4"/>
        <w:spacing w:before="1440" w:after="240" w:line="240" w:lineRule="auto"/>
        <w:ind w:left="284" w:right="284" w:firstLine="0"/>
        <w:contextualSpacing w:val="0"/>
        <w:jc w:val="center"/>
        <w:rPr>
          <w:rFonts w:ascii="Vollkorn Black" w:hAnsi="Vollkorn Black"/>
          <w:color w:val="406386"/>
          <w:sz w:val="60"/>
          <w:szCs w:val="60"/>
        </w:rPr>
      </w:pPr>
      <w:bookmarkStart w:id="0" w:name="_Hlk39174300"/>
      <w:bookmarkEnd w:id="0"/>
      <w:r w:rsidRPr="005B24B1">
        <w:rPr>
          <w:rFonts w:ascii="Vollkorn Black" w:hAnsi="Vollkorn Black"/>
          <w:color w:val="406386"/>
          <w:sz w:val="60"/>
          <w:szCs w:val="60"/>
        </w:rPr>
        <w:t xml:space="preserve">Πώς μπορούμε οι υπόλοιποι να βοηθήσουμε </w:t>
      </w:r>
      <w:r w:rsidR="00F37E00">
        <w:rPr>
          <w:rFonts w:ascii="Vollkorn Black" w:hAnsi="Vollkorn Black"/>
          <w:color w:val="406386"/>
          <w:sz w:val="60"/>
          <w:szCs w:val="60"/>
        </w:rPr>
        <w:t>τα</w:t>
      </w:r>
      <w:r w:rsidRPr="005B24B1">
        <w:rPr>
          <w:rFonts w:ascii="Vollkorn Black" w:hAnsi="Vollkorn Black"/>
          <w:color w:val="406386"/>
          <w:sz w:val="60"/>
          <w:szCs w:val="60"/>
        </w:rPr>
        <w:t xml:space="preserve"> άτομ</w:t>
      </w:r>
      <w:r w:rsidR="00F37E00">
        <w:rPr>
          <w:rFonts w:ascii="Vollkorn Black" w:hAnsi="Vollkorn Black"/>
          <w:color w:val="406386"/>
          <w:sz w:val="60"/>
          <w:szCs w:val="60"/>
        </w:rPr>
        <w:t>α</w:t>
      </w:r>
      <w:r w:rsidRPr="005B24B1">
        <w:rPr>
          <w:rFonts w:ascii="Vollkorn Black" w:hAnsi="Vollkorn Black"/>
          <w:color w:val="406386"/>
          <w:sz w:val="60"/>
          <w:szCs w:val="60"/>
        </w:rPr>
        <w:t xml:space="preserve"> με αναπηρία την ώρα της εκδήλωσης </w:t>
      </w:r>
      <w:r w:rsidR="00E265B1">
        <w:rPr>
          <w:rFonts w:ascii="Vollkorn Black" w:hAnsi="Vollkorn Black"/>
          <w:color w:val="406386"/>
          <w:sz w:val="60"/>
          <w:szCs w:val="60"/>
        </w:rPr>
        <w:t>μιας</w:t>
      </w:r>
      <w:r w:rsidRPr="005B24B1">
        <w:rPr>
          <w:rFonts w:ascii="Vollkorn Black" w:hAnsi="Vollkorn Black"/>
          <w:color w:val="406386"/>
          <w:sz w:val="60"/>
          <w:szCs w:val="60"/>
        </w:rPr>
        <w:t xml:space="preserve"> απειλής;</w:t>
      </w:r>
    </w:p>
    <w:p w14:paraId="5CDCCC61" w14:textId="4B386192" w:rsidR="000D5B8C" w:rsidRPr="009E2A87" w:rsidRDefault="000D5B8C" w:rsidP="00006AFA">
      <w:pPr>
        <w:shd w:val="clear" w:color="auto" w:fill="406386"/>
        <w:spacing w:before="1320"/>
        <w:jc w:val="center"/>
        <w:rPr>
          <w:rFonts w:ascii="PF DinDisplay Pro" w:hAnsi="PF DinDisplay Pro" w:cs="Open Sans"/>
          <w:b/>
          <w:bCs/>
          <w:color w:val="FFFFFF" w:themeColor="background1"/>
          <w:sz w:val="26"/>
          <w:szCs w:val="26"/>
        </w:rPr>
      </w:pPr>
      <w:r w:rsidRPr="009E2A87">
        <w:rPr>
          <w:rFonts w:ascii="PF DinDisplay Pro" w:hAnsi="PF DinDisplay Pro" w:cs="Open Sans"/>
          <w:b/>
          <w:bCs/>
          <w:color w:val="FFFFFF" w:themeColor="background1"/>
          <w:sz w:val="26"/>
          <w:szCs w:val="26"/>
        </w:rPr>
        <w:t>Μια ζωή</w:t>
      </w:r>
      <w:r w:rsidR="00E265B1" w:rsidRPr="009E2A87">
        <w:rPr>
          <w:rFonts w:ascii="PF DinDisplay Pro" w:hAnsi="PF DinDisplay Pro" w:cs="Open Sans"/>
          <w:b/>
          <w:bCs/>
          <w:color w:val="FFFFFF" w:themeColor="background1"/>
          <w:sz w:val="26"/>
          <w:szCs w:val="26"/>
        </w:rPr>
        <w:t xml:space="preserve"> μπορεί να </w:t>
      </w:r>
      <w:r w:rsidR="009E2A87">
        <w:rPr>
          <w:rFonts w:ascii="PF DinDisplay Pro" w:hAnsi="PF DinDisplay Pro" w:cs="Open Sans"/>
          <w:b/>
          <w:bCs/>
          <w:color w:val="FFFFFF" w:themeColor="background1"/>
          <w:sz w:val="26"/>
          <w:szCs w:val="26"/>
        </w:rPr>
        <w:t xml:space="preserve">εξαρτάται από </w:t>
      </w:r>
      <w:r w:rsidR="00E265B1" w:rsidRPr="009E2A87">
        <w:rPr>
          <w:rFonts w:ascii="PF DinDisplay Pro" w:hAnsi="PF DinDisplay Pro" w:cs="Open Sans"/>
          <w:b/>
          <w:bCs/>
          <w:color w:val="FFFFFF" w:themeColor="background1"/>
          <w:sz w:val="26"/>
          <w:szCs w:val="26"/>
        </w:rPr>
        <w:t>σένα</w:t>
      </w:r>
    </w:p>
    <w:tbl>
      <w:tblPr>
        <w:tblStyle w:val="ad"/>
        <w:tblW w:w="0" w:type="auto"/>
        <w:tblLook w:val="04A0" w:firstRow="1" w:lastRow="0" w:firstColumn="1" w:lastColumn="0" w:noHBand="0" w:noVBand="1"/>
      </w:tblPr>
      <w:tblGrid>
        <w:gridCol w:w="2123"/>
        <w:gridCol w:w="2124"/>
        <w:gridCol w:w="2124"/>
        <w:gridCol w:w="2124"/>
      </w:tblGrid>
      <w:tr w:rsidR="00006AFA" w14:paraId="6A1011E0" w14:textId="77777777" w:rsidTr="00F37E00">
        <w:trPr>
          <w:trHeight w:val="1613"/>
        </w:trPr>
        <w:tc>
          <w:tcPr>
            <w:tcW w:w="2123" w:type="dxa"/>
            <w:tcBorders>
              <w:top w:val="nil"/>
              <w:left w:val="nil"/>
              <w:bottom w:val="nil"/>
              <w:right w:val="nil"/>
            </w:tcBorders>
          </w:tcPr>
          <w:p w14:paraId="01F06DB1" w14:textId="7677EB2F" w:rsidR="00006AFA" w:rsidRDefault="00006AFA" w:rsidP="000D5B8C">
            <w:pPr>
              <w:ind w:firstLine="0"/>
              <w:jc w:val="center"/>
              <w:rPr>
                <w:rFonts w:ascii="Open Sans Condensed Light" w:hAnsi="Open Sans Condensed Light" w:cs="Open Sans Condensed Light"/>
                <w:sz w:val="20"/>
                <w:szCs w:val="20"/>
              </w:rPr>
            </w:pPr>
            <w:r>
              <w:rPr>
                <w:rFonts w:ascii="Open Sans Condensed Light" w:hAnsi="Open Sans Condensed Light" w:cs="Open Sans Condensed Light"/>
                <w:noProof/>
                <w:sz w:val="20"/>
                <w:szCs w:val="20"/>
              </w:rPr>
              <w:drawing>
                <wp:inline distT="0" distB="0" distL="0" distR="0" wp14:anchorId="5A4D9EC1" wp14:editId="0DDC1687">
                  <wp:extent cx="900000" cy="900000"/>
                  <wp:effectExtent l="0" t="0" r="0" b="0"/>
                  <wp:docPr id="51" name="Εικόνα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Εικόνα 5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2124" w:type="dxa"/>
            <w:tcBorders>
              <w:top w:val="nil"/>
              <w:left w:val="nil"/>
              <w:bottom w:val="nil"/>
              <w:right w:val="nil"/>
            </w:tcBorders>
          </w:tcPr>
          <w:p w14:paraId="7FACCFDA" w14:textId="761791A5" w:rsidR="00006AFA" w:rsidRDefault="00006AFA" w:rsidP="000D5B8C">
            <w:pPr>
              <w:ind w:firstLine="0"/>
              <w:jc w:val="center"/>
              <w:rPr>
                <w:rFonts w:ascii="Open Sans Condensed Light" w:hAnsi="Open Sans Condensed Light" w:cs="Open Sans Condensed Light"/>
                <w:sz w:val="20"/>
                <w:szCs w:val="20"/>
              </w:rPr>
            </w:pPr>
            <w:r>
              <w:rPr>
                <w:rFonts w:ascii="Open Sans Condensed Light" w:hAnsi="Open Sans Condensed Light" w:cs="Open Sans Condensed Light"/>
                <w:noProof/>
                <w:sz w:val="20"/>
                <w:szCs w:val="20"/>
              </w:rPr>
              <w:drawing>
                <wp:inline distT="0" distB="0" distL="0" distR="0" wp14:anchorId="04A470A5" wp14:editId="4F58EDCB">
                  <wp:extent cx="900000" cy="900000"/>
                  <wp:effectExtent l="0" t="0" r="0" b="0"/>
                  <wp:docPr id="52" name="Εικόνα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Εικόνα 5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2124" w:type="dxa"/>
            <w:tcBorders>
              <w:top w:val="nil"/>
              <w:left w:val="nil"/>
              <w:bottom w:val="nil"/>
              <w:right w:val="nil"/>
            </w:tcBorders>
          </w:tcPr>
          <w:p w14:paraId="23AED303" w14:textId="3F73034C" w:rsidR="00006AFA" w:rsidRDefault="00006AFA" w:rsidP="000D5B8C">
            <w:pPr>
              <w:ind w:firstLine="0"/>
              <w:jc w:val="center"/>
              <w:rPr>
                <w:rFonts w:ascii="Open Sans Condensed Light" w:hAnsi="Open Sans Condensed Light" w:cs="Open Sans Condensed Light"/>
                <w:sz w:val="20"/>
                <w:szCs w:val="20"/>
              </w:rPr>
            </w:pPr>
            <w:r>
              <w:rPr>
                <w:rFonts w:ascii="Open Sans Condensed Light" w:hAnsi="Open Sans Condensed Light" w:cs="Open Sans Condensed Light"/>
                <w:noProof/>
                <w:sz w:val="20"/>
                <w:szCs w:val="20"/>
              </w:rPr>
              <w:drawing>
                <wp:inline distT="0" distB="0" distL="0" distR="0" wp14:anchorId="11189E89" wp14:editId="21A759CB">
                  <wp:extent cx="900000" cy="900000"/>
                  <wp:effectExtent l="0" t="0" r="0" b="0"/>
                  <wp:docPr id="53" name="Εικόνα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Εικόνα 5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2124" w:type="dxa"/>
            <w:tcBorders>
              <w:top w:val="nil"/>
              <w:left w:val="nil"/>
              <w:bottom w:val="nil"/>
              <w:right w:val="nil"/>
            </w:tcBorders>
          </w:tcPr>
          <w:p w14:paraId="04E1EB64" w14:textId="47E4AEF6" w:rsidR="00006AFA" w:rsidRDefault="00006AFA" w:rsidP="000D5B8C">
            <w:pPr>
              <w:ind w:firstLine="0"/>
              <w:jc w:val="center"/>
              <w:rPr>
                <w:rFonts w:ascii="Open Sans Condensed Light" w:hAnsi="Open Sans Condensed Light" w:cs="Open Sans Condensed Light"/>
                <w:sz w:val="20"/>
                <w:szCs w:val="20"/>
              </w:rPr>
            </w:pPr>
            <w:r>
              <w:rPr>
                <w:rFonts w:ascii="Open Sans Condensed Light" w:hAnsi="Open Sans Condensed Light" w:cs="Open Sans Condensed Light"/>
                <w:noProof/>
                <w:sz w:val="20"/>
                <w:szCs w:val="20"/>
              </w:rPr>
              <w:drawing>
                <wp:inline distT="0" distB="0" distL="0" distR="0" wp14:anchorId="0ED69C51" wp14:editId="2C2C7A71">
                  <wp:extent cx="900000" cy="900000"/>
                  <wp:effectExtent l="0" t="0" r="0" b="0"/>
                  <wp:docPr id="54" name="Εικόνα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Εικόνα 54">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r>
      <w:tr w:rsidR="00006AFA" w:rsidRPr="00006AFA" w14:paraId="4F7DA8E1" w14:textId="77777777" w:rsidTr="00006AFA">
        <w:tc>
          <w:tcPr>
            <w:tcW w:w="2123" w:type="dxa"/>
            <w:tcBorders>
              <w:top w:val="nil"/>
              <w:left w:val="nil"/>
              <w:bottom w:val="nil"/>
              <w:right w:val="nil"/>
            </w:tcBorders>
            <w:shd w:val="clear" w:color="auto" w:fill="406386"/>
          </w:tcPr>
          <w:p w14:paraId="058AA136" w14:textId="6B793744" w:rsidR="00006AFA" w:rsidRPr="00F37E00" w:rsidRDefault="00006AFA" w:rsidP="00F37E00">
            <w:pPr>
              <w:spacing w:before="120" w:after="120"/>
              <w:ind w:firstLine="0"/>
              <w:jc w:val="center"/>
              <w:rPr>
                <w:rFonts w:ascii="PF DinDisplay Pro" w:hAnsi="PF DinDisplay Pro" w:cs="Open Sans"/>
                <w:color w:val="FFFFFF" w:themeColor="background1"/>
                <w:sz w:val="20"/>
                <w:szCs w:val="20"/>
              </w:rPr>
            </w:pPr>
            <w:r w:rsidRPr="00F37E00">
              <w:rPr>
                <w:rFonts w:ascii="PF DinDisplay Pro" w:hAnsi="PF DinDisplay Pro" w:cs="Open Sans"/>
                <w:color w:val="FFFFFF" w:themeColor="background1"/>
                <w:sz w:val="20"/>
                <w:szCs w:val="20"/>
              </w:rPr>
              <w:t>ΣΕΙΣΜΟΣ</w:t>
            </w:r>
          </w:p>
        </w:tc>
        <w:tc>
          <w:tcPr>
            <w:tcW w:w="2124" w:type="dxa"/>
            <w:tcBorders>
              <w:top w:val="nil"/>
              <w:left w:val="nil"/>
              <w:bottom w:val="nil"/>
              <w:right w:val="nil"/>
            </w:tcBorders>
            <w:shd w:val="clear" w:color="auto" w:fill="406386"/>
          </w:tcPr>
          <w:p w14:paraId="32573822" w14:textId="2C3BBC2B" w:rsidR="00006AFA" w:rsidRPr="00F37E00" w:rsidRDefault="00006AFA" w:rsidP="00F37E00">
            <w:pPr>
              <w:spacing w:before="120" w:after="120"/>
              <w:ind w:firstLine="0"/>
              <w:jc w:val="center"/>
              <w:rPr>
                <w:rFonts w:ascii="PF DinDisplay Pro" w:hAnsi="PF DinDisplay Pro" w:cs="Open Sans"/>
                <w:color w:val="FFFFFF" w:themeColor="background1"/>
                <w:sz w:val="20"/>
                <w:szCs w:val="20"/>
              </w:rPr>
            </w:pPr>
            <w:r w:rsidRPr="00F37E00">
              <w:rPr>
                <w:rFonts w:ascii="PF DinDisplay Pro" w:hAnsi="PF DinDisplay Pro" w:cs="Open Sans"/>
                <w:color w:val="FFFFFF" w:themeColor="background1"/>
                <w:sz w:val="20"/>
                <w:szCs w:val="20"/>
              </w:rPr>
              <w:t>ΠΥΡΚΑΓΙΑ</w:t>
            </w:r>
          </w:p>
        </w:tc>
        <w:tc>
          <w:tcPr>
            <w:tcW w:w="2124" w:type="dxa"/>
            <w:tcBorders>
              <w:top w:val="nil"/>
              <w:left w:val="nil"/>
              <w:bottom w:val="nil"/>
              <w:right w:val="nil"/>
            </w:tcBorders>
            <w:shd w:val="clear" w:color="auto" w:fill="406386"/>
          </w:tcPr>
          <w:p w14:paraId="57114DF0" w14:textId="22DAE19E" w:rsidR="00006AFA" w:rsidRPr="00F37E00" w:rsidRDefault="00006AFA" w:rsidP="00F37E00">
            <w:pPr>
              <w:spacing w:before="120" w:after="120"/>
              <w:ind w:firstLine="0"/>
              <w:jc w:val="center"/>
              <w:rPr>
                <w:rFonts w:ascii="PF DinDisplay Pro" w:hAnsi="PF DinDisplay Pro" w:cs="Open Sans"/>
                <w:color w:val="FFFFFF" w:themeColor="background1"/>
                <w:sz w:val="20"/>
                <w:szCs w:val="20"/>
              </w:rPr>
            </w:pPr>
            <w:r w:rsidRPr="00F37E00">
              <w:rPr>
                <w:rFonts w:ascii="PF DinDisplay Pro" w:hAnsi="PF DinDisplay Pro" w:cs="Open Sans"/>
                <w:color w:val="FFFFFF" w:themeColor="background1"/>
                <w:sz w:val="20"/>
                <w:szCs w:val="20"/>
              </w:rPr>
              <w:t>ΠΛΗΜΜΥΡΑ</w:t>
            </w:r>
          </w:p>
        </w:tc>
        <w:tc>
          <w:tcPr>
            <w:tcW w:w="2124" w:type="dxa"/>
            <w:tcBorders>
              <w:top w:val="nil"/>
              <w:left w:val="nil"/>
              <w:bottom w:val="nil"/>
              <w:right w:val="nil"/>
            </w:tcBorders>
            <w:shd w:val="clear" w:color="auto" w:fill="406386"/>
          </w:tcPr>
          <w:p w14:paraId="4DE7C501" w14:textId="1B7E9986" w:rsidR="00006AFA" w:rsidRPr="00F37E00" w:rsidRDefault="00006AFA" w:rsidP="00F37E00">
            <w:pPr>
              <w:spacing w:before="120" w:after="120"/>
              <w:ind w:firstLine="0"/>
              <w:jc w:val="center"/>
              <w:rPr>
                <w:rFonts w:ascii="PF DinDisplay Pro" w:hAnsi="PF DinDisplay Pro" w:cs="Open Sans"/>
                <w:color w:val="FFFFFF" w:themeColor="background1"/>
                <w:sz w:val="20"/>
                <w:szCs w:val="20"/>
              </w:rPr>
            </w:pPr>
            <w:r w:rsidRPr="00F37E00">
              <w:rPr>
                <w:rFonts w:ascii="PF DinDisplay Pro" w:hAnsi="PF DinDisplay Pro" w:cs="Open Sans"/>
                <w:color w:val="FFFFFF" w:themeColor="background1"/>
                <w:sz w:val="20"/>
                <w:szCs w:val="20"/>
              </w:rPr>
              <w:t>ΕΝΤΟΝΑ ΦΑΙΝΟΜΕΝΑ</w:t>
            </w:r>
          </w:p>
        </w:tc>
      </w:tr>
    </w:tbl>
    <w:p w14:paraId="280679B6" w14:textId="292BBC1B" w:rsidR="001E2E03" w:rsidRPr="00006AFA" w:rsidRDefault="000D5B8C" w:rsidP="00006AFA">
      <w:pPr>
        <w:shd w:val="clear" w:color="auto" w:fill="406386"/>
        <w:spacing w:before="3480"/>
        <w:jc w:val="center"/>
        <w:rPr>
          <w:color w:val="FFFFFF" w:themeColor="background1"/>
        </w:rPr>
      </w:pPr>
      <w:r w:rsidRPr="00006AFA">
        <w:rPr>
          <w:rFonts w:ascii="Open Sans Condensed Light" w:hAnsi="Open Sans Condensed Light" w:cs="Open Sans Condensed Light"/>
          <w:color w:val="FFFFFF" w:themeColor="background1"/>
          <w:sz w:val="20"/>
          <w:szCs w:val="20"/>
        </w:rPr>
        <w:t>Το έργο 4PLUS συγχρηματοδοτείται από την Ευρωπαϊκή Ένωση και από εθνικούς πόρους</w:t>
      </w:r>
      <w:r w:rsidRPr="00006AFA">
        <w:rPr>
          <w:rFonts w:ascii="Open Sans Condensed Light" w:hAnsi="Open Sans Condensed Light" w:cs="Open Sans Condensed Light"/>
          <w:color w:val="FFFFFF" w:themeColor="background1"/>
          <w:sz w:val="20"/>
          <w:szCs w:val="20"/>
        </w:rPr>
        <w:br/>
        <w:t xml:space="preserve">των χωρών που συμμετέχουν στο Πρόγραμμα </w:t>
      </w:r>
      <w:r w:rsidRPr="00006AFA">
        <w:rPr>
          <w:rFonts w:ascii="Open Sans Condensed Light" w:hAnsi="Open Sans Condensed Light" w:cs="Open Sans Condensed Light"/>
          <w:color w:val="FFFFFF" w:themeColor="background1"/>
          <w:sz w:val="20"/>
          <w:szCs w:val="20"/>
          <w:lang w:val="en-GB"/>
        </w:rPr>
        <w:t>Interreg</w:t>
      </w:r>
      <w:r w:rsidRPr="00051E08">
        <w:rPr>
          <w:rFonts w:ascii="Open Sans Condensed Light" w:hAnsi="Open Sans Condensed Light" w:cs="Open Sans Condensed Light"/>
          <w:color w:val="FFFFFF" w:themeColor="background1"/>
          <w:sz w:val="20"/>
          <w:szCs w:val="20"/>
        </w:rPr>
        <w:t xml:space="preserve"> </w:t>
      </w:r>
      <w:r w:rsidRPr="00006AFA">
        <w:rPr>
          <w:rFonts w:ascii="Open Sans Condensed Light" w:hAnsi="Open Sans Condensed Light" w:cs="Open Sans Condensed Light"/>
          <w:color w:val="FFFFFF" w:themeColor="background1"/>
          <w:sz w:val="20"/>
          <w:szCs w:val="20"/>
          <w:lang w:val="en-GB"/>
        </w:rPr>
        <w:t>IPA</w:t>
      </w:r>
      <w:r w:rsidRPr="00051E08">
        <w:rPr>
          <w:rFonts w:ascii="Open Sans Condensed Light" w:hAnsi="Open Sans Condensed Light" w:cs="Open Sans Condensed Light"/>
          <w:color w:val="FFFFFF" w:themeColor="background1"/>
          <w:sz w:val="20"/>
          <w:szCs w:val="20"/>
        </w:rPr>
        <w:t xml:space="preserve"> </w:t>
      </w:r>
      <w:r w:rsidRPr="00006AFA">
        <w:rPr>
          <w:rFonts w:ascii="Open Sans Condensed Light" w:hAnsi="Open Sans Condensed Light" w:cs="Open Sans Condensed Light"/>
          <w:color w:val="FFFFFF" w:themeColor="background1"/>
          <w:sz w:val="20"/>
          <w:szCs w:val="20"/>
          <w:lang w:val="en-GB"/>
        </w:rPr>
        <w:t>CBC</w:t>
      </w:r>
      <w:r w:rsidRPr="00006AFA">
        <w:rPr>
          <w:rFonts w:ascii="Open Sans Condensed Light" w:hAnsi="Open Sans Condensed Light" w:cs="Open Sans Condensed Light"/>
          <w:color w:val="FFFFFF" w:themeColor="background1"/>
          <w:sz w:val="20"/>
          <w:szCs w:val="20"/>
        </w:rPr>
        <w:t xml:space="preserve"> «Ελλάδα – Αλβανία 2014-2020»</w:t>
      </w:r>
    </w:p>
    <w:p w14:paraId="201E1B3C" w14:textId="171BFEB1" w:rsidR="001E2E03" w:rsidRDefault="001E2E03" w:rsidP="00692B0D">
      <w:pPr>
        <w:sectPr w:rsidR="001E2E03" w:rsidSect="006460FB">
          <w:headerReference w:type="even" r:id="rId13"/>
          <w:headerReference w:type="default" r:id="rId14"/>
          <w:footerReference w:type="even" r:id="rId15"/>
          <w:footerReference w:type="default" r:id="rId16"/>
          <w:headerReference w:type="first" r:id="rId17"/>
          <w:footerReference w:type="first" r:id="rId18"/>
          <w:pgSz w:w="11907" w:h="16840"/>
          <w:pgMar w:top="1440" w:right="1701" w:bottom="1440" w:left="1701" w:header="709" w:footer="709" w:gutter="0"/>
          <w:cols w:space="708"/>
          <w:docGrid w:linePitch="360"/>
        </w:sectPr>
      </w:pPr>
    </w:p>
    <w:p w14:paraId="47D0D02E" w14:textId="546AF032" w:rsidR="00C14C32" w:rsidRPr="00CF043D" w:rsidRDefault="00C14C32" w:rsidP="00CF043D">
      <w:pPr>
        <w:pStyle w:val="ae"/>
        <w:spacing w:before="1000"/>
        <w:ind w:firstLine="0"/>
        <w:rPr>
          <w:b/>
          <w:bCs/>
        </w:rPr>
      </w:pPr>
      <w:r w:rsidRPr="00CF043D">
        <w:rPr>
          <w:b/>
          <w:bCs/>
          <w:noProof/>
        </w:rPr>
        <w:lastRenderedPageBreak/>
        <w:drawing>
          <wp:anchor distT="0" distB="0" distL="114300" distR="114300" simplePos="0" relativeHeight="251655168" behindDoc="0" locked="0" layoutInCell="1" allowOverlap="1" wp14:anchorId="1B44F0C7" wp14:editId="0E18F89B">
            <wp:simplePos x="0" y="0"/>
            <wp:positionH relativeFrom="column">
              <wp:posOffset>4227195</wp:posOffset>
            </wp:positionH>
            <wp:positionV relativeFrom="paragraph">
              <wp:posOffset>304800</wp:posOffset>
            </wp:positionV>
            <wp:extent cx="1173600" cy="1011600"/>
            <wp:effectExtent l="0" t="0" r="7620" b="0"/>
            <wp:wrapSquare wrapText="bothSides"/>
            <wp:docPr id="4" name="Εικόνα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3600" cy="101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E2E03" w:rsidRPr="00CF043D">
        <w:rPr>
          <w:b/>
          <w:bCs/>
        </w:rPr>
        <w:t>Εθνική Συνομοσπονδία Ατόμων με Αναπηρία (Ε.Σ.Α.μεΑ.)</w:t>
      </w:r>
    </w:p>
    <w:p w14:paraId="1E9A6B27" w14:textId="2A3C82FF" w:rsidR="00C14C32" w:rsidRPr="00C14C32" w:rsidRDefault="001E2E03" w:rsidP="00885EBB">
      <w:pPr>
        <w:pStyle w:val="ae"/>
        <w:spacing w:before="120"/>
        <w:ind w:firstLine="0"/>
      </w:pPr>
      <w:r w:rsidRPr="00C14C32">
        <w:t xml:space="preserve">Κεντρικά γραφεία: Ελ. Βενιζέλου 236, </w:t>
      </w:r>
      <w:r w:rsidR="00F1278A">
        <w:t>Τ.Κ</w:t>
      </w:r>
      <w:r w:rsidRPr="00C14C32">
        <w:t>. 163 41, Ηλιούπολη</w:t>
      </w:r>
    </w:p>
    <w:p w14:paraId="6A903024" w14:textId="77777777" w:rsidR="00CF043D" w:rsidRDefault="006D1C2B" w:rsidP="007479C5">
      <w:pPr>
        <w:pStyle w:val="ae"/>
        <w:ind w:firstLine="0"/>
      </w:pPr>
      <w:r>
        <w:t>Τηλ</w:t>
      </w:r>
      <w:r w:rsidR="001E2E03" w:rsidRPr="00AA6B68">
        <w:t>.</w:t>
      </w:r>
      <w:r w:rsidR="00AA6B68" w:rsidRPr="00AA6B68">
        <w:t xml:space="preserve"> </w:t>
      </w:r>
      <w:r w:rsidR="00CF043D">
        <w:t xml:space="preserve">+30 </w:t>
      </w:r>
      <w:r w:rsidR="001E2E03" w:rsidRPr="00AA6B68">
        <w:t xml:space="preserve">210 9949837, </w:t>
      </w:r>
      <w:r w:rsidR="00AA6B68" w:rsidRPr="00AA6B68">
        <w:rPr>
          <w:lang w:val="it-IT"/>
        </w:rPr>
        <w:t>Fax</w:t>
      </w:r>
      <w:r w:rsidR="00AA6B68" w:rsidRPr="00AA6B68">
        <w:t xml:space="preserve"> +30 210 5238967</w:t>
      </w:r>
    </w:p>
    <w:p w14:paraId="243580DE" w14:textId="1E3EB1F0" w:rsidR="001E2E03" w:rsidRPr="00051E08" w:rsidRDefault="007479C5" w:rsidP="00885EBB">
      <w:pPr>
        <w:pStyle w:val="ae"/>
        <w:ind w:firstLine="0"/>
      </w:pPr>
      <w:r>
        <w:rPr>
          <w:lang w:val="it-IT"/>
        </w:rPr>
        <w:t>E</w:t>
      </w:r>
      <w:r w:rsidR="001E2E03" w:rsidRPr="00AA6B68">
        <w:t>-</w:t>
      </w:r>
      <w:r w:rsidR="001E2E03" w:rsidRPr="00C14C32">
        <w:rPr>
          <w:lang w:val="it-IT"/>
        </w:rPr>
        <w:t>mail</w:t>
      </w:r>
      <w:r w:rsidR="001E2E03" w:rsidRPr="00AA6B68">
        <w:t>:</w:t>
      </w:r>
      <w:r w:rsidR="00C14C32" w:rsidRPr="00AA6B68">
        <w:t xml:space="preserve"> </w:t>
      </w:r>
      <w:r w:rsidR="001E2E03" w:rsidRPr="00C14C32">
        <w:rPr>
          <w:lang w:val="it-IT"/>
        </w:rPr>
        <w:t>esaea</w:t>
      </w:r>
      <w:r w:rsidR="001E2E03" w:rsidRPr="00AA6B68">
        <w:t>@</w:t>
      </w:r>
      <w:r w:rsidR="001E2E03" w:rsidRPr="00C14C32">
        <w:rPr>
          <w:lang w:val="it-IT"/>
        </w:rPr>
        <w:t>otenet</w:t>
      </w:r>
      <w:r w:rsidR="001E2E03" w:rsidRPr="00AA6B68">
        <w:t>.</w:t>
      </w:r>
      <w:r w:rsidR="001E2E03" w:rsidRPr="00C14C32">
        <w:rPr>
          <w:lang w:val="it-IT"/>
        </w:rPr>
        <w:t>gr</w:t>
      </w:r>
      <w:r w:rsidR="001E2E03" w:rsidRPr="00AA6B68">
        <w:t>,</w:t>
      </w:r>
      <w:r w:rsidR="00AA6B68">
        <w:t xml:space="preserve"> Ιστοσελίδα: </w:t>
      </w:r>
      <w:hyperlink r:id="rId20" w:history="1">
        <w:r w:rsidR="00885EBB" w:rsidRPr="00D41B21">
          <w:rPr>
            <w:rStyle w:val="-"/>
            <w:lang w:val="it-IT"/>
          </w:rPr>
          <w:t>www</w:t>
        </w:r>
        <w:r w:rsidR="00885EBB" w:rsidRPr="00D41B21">
          <w:rPr>
            <w:rStyle w:val="-"/>
          </w:rPr>
          <w:t>.</w:t>
        </w:r>
        <w:r w:rsidR="00885EBB" w:rsidRPr="00D41B21">
          <w:rPr>
            <w:rStyle w:val="-"/>
            <w:lang w:val="it-IT"/>
          </w:rPr>
          <w:t>esamea</w:t>
        </w:r>
        <w:r w:rsidR="00885EBB" w:rsidRPr="00D41B21">
          <w:rPr>
            <w:rStyle w:val="-"/>
          </w:rPr>
          <w:t>.</w:t>
        </w:r>
        <w:r w:rsidR="00885EBB" w:rsidRPr="00D41B21">
          <w:rPr>
            <w:rStyle w:val="-"/>
            <w:lang w:val="it-IT"/>
          </w:rPr>
          <w:t>gr</w:t>
        </w:r>
      </w:hyperlink>
    </w:p>
    <w:p w14:paraId="3CA3B9CE" w14:textId="4F9F1C45" w:rsidR="007348A7" w:rsidRPr="007348A7" w:rsidRDefault="007348A7" w:rsidP="007348A7">
      <w:pPr>
        <w:pStyle w:val="ae"/>
        <w:spacing w:before="120"/>
        <w:ind w:firstLine="0"/>
        <w:rPr>
          <w:rStyle w:val="-"/>
          <w:rFonts w:ascii="PF Agora Slab Pro Light" w:hAnsi="PF Agora Slab Pro Light"/>
          <w:sz w:val="23"/>
          <w:szCs w:val="23"/>
        </w:rPr>
      </w:pPr>
      <w:r w:rsidRPr="00BB3752">
        <w:rPr>
          <w:rFonts w:ascii="FontAwesome" w:hAnsi="FontAwesome"/>
          <w:color w:val="42515A"/>
          <w:sz w:val="37"/>
          <w:szCs w:val="37"/>
        </w:rPr>
        <w:t></w:t>
      </w:r>
      <w:r>
        <w:rPr>
          <w:rFonts w:asciiTheme="minorHAnsi" w:hAnsiTheme="minorHAnsi"/>
          <w:color w:val="42515A"/>
          <w:sz w:val="37"/>
          <w:szCs w:val="37"/>
        </w:rPr>
        <w:tab/>
      </w:r>
      <w:r w:rsidRPr="00CE584B">
        <w:rPr>
          <w:rFonts w:ascii="PF Din Text Comp Pro" w:hAnsi="PF Din Text Comp Pro"/>
          <w:lang w:val="en-US"/>
        </w:rPr>
        <w:t>H</w:t>
      </w:r>
      <w:r w:rsidRPr="00CE584B">
        <w:rPr>
          <w:rFonts w:ascii="PF Din Text Comp Pro" w:hAnsi="PF Din Text Comp Pro"/>
        </w:rPr>
        <w:t xml:space="preserve"> σελίδα της Ε.Σ.Α.μεΑ. στο Facebook: </w:t>
      </w:r>
      <w:hyperlink r:id="rId21" w:history="1">
        <w:r w:rsidRPr="00CE584B">
          <w:rPr>
            <w:rStyle w:val="-"/>
            <w:rFonts w:ascii="PF Din Text Comp Pro" w:hAnsi="PF Din Text Comp Pro"/>
          </w:rPr>
          <w:t>https://el-gr.facebook.com/ESAmeAgr</w:t>
        </w:r>
      </w:hyperlink>
    </w:p>
    <w:p w14:paraId="37A1D493" w14:textId="43270406" w:rsidR="007348A7" w:rsidRDefault="007348A7" w:rsidP="007348A7">
      <w:pPr>
        <w:pStyle w:val="ae"/>
        <w:spacing w:before="120"/>
        <w:ind w:firstLine="0"/>
        <w:rPr>
          <w:rStyle w:val="-"/>
          <w:rFonts w:ascii="PF Agora Slab Pro Light" w:hAnsi="PF Agora Slab Pro Light"/>
          <w:sz w:val="23"/>
          <w:szCs w:val="23"/>
        </w:rPr>
      </w:pPr>
      <w:r w:rsidRPr="00BB3752">
        <w:rPr>
          <w:rFonts w:ascii="FontAwesome" w:hAnsi="FontAwesome"/>
          <w:color w:val="42515A"/>
          <w:sz w:val="37"/>
          <w:szCs w:val="37"/>
        </w:rPr>
        <w:t></w:t>
      </w:r>
      <w:r>
        <w:rPr>
          <w:rFonts w:asciiTheme="minorHAnsi" w:hAnsiTheme="minorHAnsi"/>
          <w:color w:val="42515A"/>
          <w:sz w:val="37"/>
          <w:szCs w:val="37"/>
        </w:rPr>
        <w:tab/>
      </w:r>
      <w:r w:rsidRPr="00CE584B">
        <w:rPr>
          <w:rFonts w:ascii="PF Din Text Comp Pro" w:hAnsi="PF Din Text Comp Pro"/>
        </w:rPr>
        <w:t xml:space="preserve">Ακολουθείστε την Ε.Σ.Α.μεΑ. στο Twitter: </w:t>
      </w:r>
      <w:hyperlink r:id="rId22" w:history="1">
        <w:r w:rsidRPr="00CE584B">
          <w:rPr>
            <w:rStyle w:val="-"/>
            <w:rFonts w:ascii="PF Din Text Comp Pro" w:hAnsi="PF Din Text Comp Pro"/>
          </w:rPr>
          <w:t>https://twitter.com/ESAMEAgr</w:t>
        </w:r>
      </w:hyperlink>
    </w:p>
    <w:p w14:paraId="3907D7C0" w14:textId="7B7348E2" w:rsidR="007348A7" w:rsidRPr="007348A7" w:rsidRDefault="007348A7" w:rsidP="007348A7">
      <w:pPr>
        <w:pStyle w:val="ae"/>
        <w:spacing w:before="120"/>
        <w:ind w:firstLine="0"/>
        <w:rPr>
          <w:rFonts w:asciiTheme="minorHAnsi" w:hAnsiTheme="minorHAnsi"/>
        </w:rPr>
      </w:pPr>
      <w:r w:rsidRPr="00BB3752">
        <w:rPr>
          <w:rFonts w:ascii="FontAwesome" w:hAnsi="FontAwesome"/>
          <w:color w:val="42515A"/>
          <w:sz w:val="37"/>
          <w:szCs w:val="37"/>
        </w:rPr>
        <w:t></w:t>
      </w:r>
      <w:r>
        <w:rPr>
          <w:rFonts w:asciiTheme="minorHAnsi" w:hAnsiTheme="minorHAnsi"/>
          <w:color w:val="42515A"/>
          <w:sz w:val="37"/>
          <w:szCs w:val="37"/>
        </w:rPr>
        <w:tab/>
      </w:r>
      <w:r w:rsidRPr="00CE584B">
        <w:rPr>
          <w:rFonts w:ascii="PF Din Text Comp Pro" w:hAnsi="PF Din Text Comp Pro"/>
        </w:rPr>
        <w:t xml:space="preserve">Βρείτε το κανάλι της Ε.Σ.Α.μεΑ. στο </w:t>
      </w:r>
      <w:r w:rsidRPr="00CE584B">
        <w:rPr>
          <w:rFonts w:ascii="PF Din Text Comp Pro" w:hAnsi="PF Din Text Comp Pro"/>
          <w:lang w:val="en-US"/>
        </w:rPr>
        <w:t>YouTube</w:t>
      </w:r>
      <w:r w:rsidRPr="00CE584B">
        <w:rPr>
          <w:rFonts w:ascii="PF Din Text Comp Pro" w:hAnsi="PF Din Text Comp Pro"/>
        </w:rPr>
        <w:t xml:space="preserve">: </w:t>
      </w:r>
      <w:hyperlink r:id="rId23" w:history="1">
        <w:r w:rsidRPr="00CE584B">
          <w:rPr>
            <w:rStyle w:val="-"/>
            <w:rFonts w:ascii="PF Din Text Comp Pro" w:hAnsi="PF Din Text Comp Pro"/>
          </w:rPr>
          <w:t>www.youtube.com/user/ESAmeAGr</w:t>
        </w:r>
      </w:hyperlink>
    </w:p>
    <w:p w14:paraId="4D1BED54" w14:textId="1D42E141" w:rsidR="00AA6B68" w:rsidRPr="00C14C32" w:rsidRDefault="001E2E03" w:rsidP="007348A7">
      <w:pPr>
        <w:pStyle w:val="ae"/>
        <w:spacing w:before="600" w:after="720"/>
        <w:ind w:firstLine="0"/>
      </w:pPr>
      <w:r w:rsidRPr="00C14C32">
        <w:t>Αθήνα, 20</w:t>
      </w:r>
      <w:r w:rsidR="00AA6B68">
        <w:t>21</w:t>
      </w:r>
    </w:p>
    <w:p w14:paraId="00BFFB95" w14:textId="3254295C" w:rsidR="001E2E03" w:rsidRPr="00C14C32" w:rsidRDefault="00885EBB" w:rsidP="00885EBB">
      <w:pPr>
        <w:pStyle w:val="ae"/>
        <w:pBdr>
          <w:top w:val="single" w:sz="4" w:space="1" w:color="auto"/>
          <w:bottom w:val="single" w:sz="4" w:space="1" w:color="auto"/>
        </w:pBdr>
        <w:ind w:firstLine="0"/>
      </w:pPr>
      <w:r>
        <w:t xml:space="preserve">Ο παρών </w:t>
      </w:r>
      <w:r w:rsidR="007348A7">
        <w:t>ο</w:t>
      </w:r>
      <w:r>
        <w:t>δηγός εκπονήθηκε για την Ε.Σ.Α.μεΑ. από την εταιρία EUROPRAXIS μ.ΙΚΕ. στο πλαίσιο του έργου «</w:t>
      </w:r>
      <w:r w:rsidRPr="00051E08">
        <w:rPr>
          <w:i/>
          <w:iCs/>
        </w:rPr>
        <w:t>4</w:t>
      </w:r>
      <w:r w:rsidRPr="00885EBB">
        <w:rPr>
          <w:i/>
          <w:iCs/>
          <w:lang w:val="en-GB"/>
        </w:rPr>
        <w:t>PLUS</w:t>
      </w:r>
      <w:r w:rsidRPr="00051E08">
        <w:rPr>
          <w:i/>
          <w:iCs/>
        </w:rPr>
        <w:t xml:space="preserve">: </w:t>
      </w:r>
      <w:r w:rsidRPr="00885EBB">
        <w:rPr>
          <w:i/>
          <w:iCs/>
          <w:lang w:val="en-GB"/>
        </w:rPr>
        <w:t>Public</w:t>
      </w:r>
      <w:r w:rsidRPr="00051E08">
        <w:rPr>
          <w:i/>
          <w:iCs/>
        </w:rPr>
        <w:t xml:space="preserve"> </w:t>
      </w:r>
      <w:r w:rsidRPr="00885EBB">
        <w:rPr>
          <w:i/>
          <w:iCs/>
          <w:lang w:val="en-GB"/>
        </w:rPr>
        <w:t>awareness</w:t>
      </w:r>
      <w:r w:rsidRPr="00051E08">
        <w:rPr>
          <w:i/>
          <w:iCs/>
        </w:rPr>
        <w:t xml:space="preserve">, </w:t>
      </w:r>
      <w:r w:rsidRPr="00885EBB">
        <w:rPr>
          <w:i/>
          <w:iCs/>
          <w:lang w:val="en-GB"/>
        </w:rPr>
        <w:t>Preparedness</w:t>
      </w:r>
      <w:r w:rsidRPr="00051E08">
        <w:rPr>
          <w:i/>
          <w:iCs/>
        </w:rPr>
        <w:t xml:space="preserve">, </w:t>
      </w:r>
      <w:r w:rsidRPr="00885EBB">
        <w:rPr>
          <w:i/>
          <w:iCs/>
          <w:lang w:val="en-GB"/>
        </w:rPr>
        <w:t>Participation</w:t>
      </w:r>
      <w:r w:rsidRPr="00051E08">
        <w:rPr>
          <w:i/>
          <w:iCs/>
        </w:rPr>
        <w:t xml:space="preserve"> </w:t>
      </w:r>
      <w:r w:rsidRPr="00885EBB">
        <w:rPr>
          <w:i/>
          <w:iCs/>
          <w:lang w:val="en-GB"/>
        </w:rPr>
        <w:t>and</w:t>
      </w:r>
      <w:r w:rsidRPr="00051E08">
        <w:rPr>
          <w:i/>
          <w:iCs/>
        </w:rPr>
        <w:t xml:space="preserve"> </w:t>
      </w:r>
      <w:r w:rsidRPr="00885EBB">
        <w:rPr>
          <w:i/>
          <w:iCs/>
          <w:lang w:val="en-GB"/>
        </w:rPr>
        <w:t>Coordination</w:t>
      </w:r>
      <w:r w:rsidRPr="00051E08">
        <w:rPr>
          <w:i/>
          <w:iCs/>
        </w:rPr>
        <w:t xml:space="preserve"> </w:t>
      </w:r>
      <w:r w:rsidRPr="00885EBB">
        <w:rPr>
          <w:i/>
          <w:iCs/>
          <w:lang w:val="en-GB"/>
        </w:rPr>
        <w:t>for</w:t>
      </w:r>
      <w:r w:rsidRPr="00051E08">
        <w:rPr>
          <w:i/>
          <w:iCs/>
        </w:rPr>
        <w:t xml:space="preserve"> </w:t>
      </w:r>
      <w:r w:rsidRPr="00885EBB">
        <w:rPr>
          <w:i/>
          <w:iCs/>
          <w:lang w:val="en-GB"/>
        </w:rPr>
        <w:t>Civil</w:t>
      </w:r>
      <w:r w:rsidRPr="00051E08">
        <w:rPr>
          <w:i/>
          <w:iCs/>
        </w:rPr>
        <w:t xml:space="preserve"> </w:t>
      </w:r>
      <w:r w:rsidRPr="00885EBB">
        <w:rPr>
          <w:i/>
          <w:iCs/>
          <w:lang w:val="en-GB"/>
        </w:rPr>
        <w:t>Protection</w:t>
      </w:r>
      <w:r w:rsidRPr="00051E08">
        <w:rPr>
          <w:i/>
          <w:iCs/>
        </w:rPr>
        <w:t xml:space="preserve"> </w:t>
      </w:r>
      <w:r w:rsidRPr="00885EBB">
        <w:rPr>
          <w:i/>
          <w:iCs/>
          <w:lang w:val="en-GB"/>
        </w:rPr>
        <w:t>for</w:t>
      </w:r>
      <w:r w:rsidRPr="00051E08">
        <w:rPr>
          <w:i/>
          <w:iCs/>
        </w:rPr>
        <w:t xml:space="preserve"> </w:t>
      </w:r>
      <w:r w:rsidRPr="00885EBB">
        <w:rPr>
          <w:i/>
          <w:iCs/>
          <w:lang w:val="en-GB"/>
        </w:rPr>
        <w:t>All</w:t>
      </w:r>
      <w:r>
        <w:t>». Το έργο εντάσσεται στο Πρόγραμμα «</w:t>
      </w:r>
      <w:r w:rsidRPr="00885EBB">
        <w:rPr>
          <w:i/>
          <w:iCs/>
          <w:lang w:val="en-GB"/>
        </w:rPr>
        <w:t>Interreg</w:t>
      </w:r>
      <w:r w:rsidRPr="00885EBB">
        <w:rPr>
          <w:i/>
          <w:iCs/>
        </w:rPr>
        <w:t xml:space="preserve"> </w:t>
      </w:r>
      <w:r w:rsidRPr="00885EBB">
        <w:rPr>
          <w:i/>
          <w:iCs/>
          <w:lang w:val="en-GB"/>
        </w:rPr>
        <w:t>IPA</w:t>
      </w:r>
      <w:r w:rsidRPr="00885EBB">
        <w:rPr>
          <w:i/>
          <w:iCs/>
        </w:rPr>
        <w:t xml:space="preserve"> </w:t>
      </w:r>
      <w:r w:rsidRPr="00885EBB">
        <w:rPr>
          <w:i/>
          <w:iCs/>
          <w:lang w:val="en-GB"/>
        </w:rPr>
        <w:t>II</w:t>
      </w:r>
      <w:r w:rsidRPr="00885EBB">
        <w:rPr>
          <w:i/>
          <w:iCs/>
        </w:rPr>
        <w:t xml:space="preserve"> </w:t>
      </w:r>
      <w:r w:rsidRPr="00885EBB">
        <w:rPr>
          <w:i/>
          <w:iCs/>
          <w:lang w:val="en-GB"/>
        </w:rPr>
        <w:t>Cross</w:t>
      </w:r>
      <w:r w:rsidRPr="00885EBB">
        <w:rPr>
          <w:i/>
          <w:iCs/>
        </w:rPr>
        <w:t>–</w:t>
      </w:r>
      <w:r w:rsidRPr="00885EBB">
        <w:rPr>
          <w:i/>
          <w:iCs/>
          <w:lang w:val="en-GB"/>
        </w:rPr>
        <w:t>Border</w:t>
      </w:r>
      <w:r w:rsidRPr="00885EBB">
        <w:rPr>
          <w:i/>
          <w:iCs/>
        </w:rPr>
        <w:t xml:space="preserve"> </w:t>
      </w:r>
      <w:r w:rsidRPr="00885EBB">
        <w:rPr>
          <w:i/>
          <w:iCs/>
          <w:lang w:val="en-GB"/>
        </w:rPr>
        <w:t>Cooperation</w:t>
      </w:r>
      <w:r w:rsidRPr="00885EBB">
        <w:rPr>
          <w:i/>
          <w:iCs/>
        </w:rPr>
        <w:t xml:space="preserve"> </w:t>
      </w:r>
      <w:r w:rsidRPr="00885EBB">
        <w:rPr>
          <w:i/>
          <w:iCs/>
          <w:lang w:val="en-GB"/>
        </w:rPr>
        <w:t>Programme</w:t>
      </w:r>
      <w:r w:rsidRPr="00885EBB">
        <w:rPr>
          <w:i/>
          <w:iCs/>
        </w:rPr>
        <w:t xml:space="preserve"> </w:t>
      </w:r>
      <w:r w:rsidRPr="00885EBB">
        <w:rPr>
          <w:i/>
          <w:iCs/>
          <w:lang w:val="en-GB"/>
        </w:rPr>
        <w:t>Greece</w:t>
      </w:r>
      <w:r w:rsidRPr="00885EBB">
        <w:rPr>
          <w:i/>
          <w:iCs/>
        </w:rPr>
        <w:t>–</w:t>
      </w:r>
      <w:r w:rsidRPr="00885EBB">
        <w:rPr>
          <w:i/>
          <w:iCs/>
          <w:lang w:val="en-GB"/>
        </w:rPr>
        <w:t>Albania</w:t>
      </w:r>
      <w:r w:rsidRPr="00885EBB">
        <w:rPr>
          <w:i/>
          <w:iCs/>
        </w:rPr>
        <w:t xml:space="preserve"> 2014–2020</w:t>
      </w:r>
      <w:r>
        <w:t>» (</w:t>
      </w:r>
      <w:hyperlink r:id="rId24" w:history="1">
        <w:r w:rsidRPr="00885EBB">
          <w:rPr>
            <w:rStyle w:val="-"/>
          </w:rPr>
          <w:t>greece-albania.eu</w:t>
        </w:r>
      </w:hyperlink>
      <w:r>
        <w:t>) και συγχρηματοδοτείται από την Ευρωπαϊκή Ένωση και από εθνικούς πόρους της Ελλάδας και της Αλβανίας. Οι απόψεις που εκφράζονται στον οδηγό δεν αντικατοπτρίζουν απαραίτητα τις απόψεις της Ευρωπαϊκής Ένωσης, των χωρών που συμμετέχουν και της Διαχειριστικής Αρχής.</w:t>
      </w:r>
    </w:p>
    <w:p w14:paraId="04459533" w14:textId="6C419103" w:rsidR="006D1C2B" w:rsidRPr="00C14C32" w:rsidRDefault="006D1C2B" w:rsidP="004A2D94">
      <w:pPr>
        <w:pStyle w:val="ae"/>
        <w:spacing w:after="1440"/>
        <w:ind w:firstLine="0"/>
      </w:pPr>
    </w:p>
    <w:p w14:paraId="43F3FD33" w14:textId="77777777" w:rsidR="006D1C2B" w:rsidRDefault="006D1C2B" w:rsidP="00692B0D">
      <w:pPr>
        <w:sectPr w:rsidR="006D1C2B" w:rsidSect="006460FB">
          <w:headerReference w:type="even" r:id="rId25"/>
          <w:footerReference w:type="even" r:id="rId26"/>
          <w:pgSz w:w="11907" w:h="16840"/>
          <w:pgMar w:top="1440" w:right="1701" w:bottom="1440" w:left="1701" w:header="709" w:footer="709" w:gutter="0"/>
          <w:cols w:space="708"/>
          <w:docGrid w:linePitch="360"/>
        </w:sectPr>
      </w:pPr>
    </w:p>
    <w:p w14:paraId="3EFEABFF" w14:textId="7AE09D41" w:rsidR="001E2E03" w:rsidRPr="00CE584B" w:rsidRDefault="00885EBB" w:rsidP="007348A7">
      <w:pPr>
        <w:pStyle w:val="ae"/>
        <w:spacing w:before="480" w:after="120"/>
        <w:ind w:firstLine="0"/>
        <w:jc w:val="left"/>
      </w:pPr>
      <w:r w:rsidRPr="00CE584B">
        <w:t>Επιμέλεια ε</w:t>
      </w:r>
      <w:r w:rsidR="00ED13A3" w:rsidRPr="00CE584B">
        <w:t>ντύπου</w:t>
      </w:r>
      <w:r w:rsidRPr="00CE584B">
        <w:t xml:space="preserve"> και παραγωγή </w:t>
      </w:r>
      <w:r w:rsidRPr="00CE584B">
        <w:br/>
      </w:r>
      <w:r w:rsidR="00DA6A1B">
        <w:t xml:space="preserve">εναλλακτικών </w:t>
      </w:r>
      <w:r w:rsidRPr="00CE584B">
        <w:t>προσβάσιμ</w:t>
      </w:r>
      <w:r w:rsidR="00DA6A1B">
        <w:t>ων</w:t>
      </w:r>
      <w:r w:rsidRPr="00CE584B">
        <w:t xml:space="preserve"> </w:t>
      </w:r>
      <w:r w:rsidR="00DA6A1B">
        <w:t>μορφών</w:t>
      </w:r>
      <w:r w:rsidR="00ED13A3" w:rsidRPr="00CE584B">
        <w:t>:</w:t>
      </w:r>
    </w:p>
    <w:p w14:paraId="73E231BA" w14:textId="0387864D" w:rsidR="00885EBB" w:rsidRPr="00885EBB" w:rsidRDefault="00CE584B" w:rsidP="00885EBB">
      <w:pPr>
        <w:pStyle w:val="ae"/>
        <w:spacing w:before="120"/>
        <w:ind w:firstLine="0"/>
        <w:rPr>
          <w:b/>
          <w:bCs/>
        </w:rPr>
      </w:pPr>
      <w:r>
        <w:rPr>
          <w:noProof/>
        </w:rPr>
        <w:drawing>
          <wp:anchor distT="0" distB="0" distL="114300" distR="114300" simplePos="0" relativeHeight="251965440" behindDoc="0" locked="0" layoutInCell="1" allowOverlap="1" wp14:anchorId="71FBD156" wp14:editId="6E6AC679">
            <wp:simplePos x="0" y="0"/>
            <wp:positionH relativeFrom="column">
              <wp:posOffset>4138930</wp:posOffset>
            </wp:positionH>
            <wp:positionV relativeFrom="paragraph">
              <wp:posOffset>135890</wp:posOffset>
            </wp:positionV>
            <wp:extent cx="1260000" cy="799200"/>
            <wp:effectExtent l="0" t="0" r="0" b="1270"/>
            <wp:wrapNone/>
            <wp:docPr id="48" name="Εικόνα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Εικόνα 48">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60000" cy="79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EBB" w:rsidRPr="00885EBB">
        <w:rPr>
          <w:b/>
          <w:bCs/>
        </w:rPr>
        <w:t>EUROPRAXIS μ.ΙΚΕ</w:t>
      </w:r>
    </w:p>
    <w:p w14:paraId="479AA92D" w14:textId="77777777" w:rsidR="00885EBB" w:rsidRPr="00885EBB" w:rsidRDefault="00885EBB" w:rsidP="00885EBB">
      <w:pPr>
        <w:pStyle w:val="ae"/>
        <w:ind w:firstLine="0"/>
        <w:rPr>
          <w:i/>
          <w:iCs/>
          <w:sz w:val="22"/>
          <w:szCs w:val="22"/>
        </w:rPr>
      </w:pPr>
      <w:r w:rsidRPr="00885EBB">
        <w:rPr>
          <w:i/>
          <w:iCs/>
          <w:sz w:val="22"/>
          <w:szCs w:val="22"/>
        </w:rPr>
        <w:t>Βέργας 4, Τ.Κ. 176 73 Καλλιθέα</w:t>
      </w:r>
    </w:p>
    <w:p w14:paraId="1358FFE3" w14:textId="77777777" w:rsidR="00885EBB" w:rsidRPr="00F1278A" w:rsidRDefault="00885EBB" w:rsidP="00885EBB">
      <w:pPr>
        <w:pStyle w:val="ae"/>
        <w:ind w:firstLine="0"/>
        <w:rPr>
          <w:sz w:val="22"/>
          <w:szCs w:val="22"/>
        </w:rPr>
      </w:pPr>
      <w:r w:rsidRPr="00CF043D">
        <w:rPr>
          <w:sz w:val="22"/>
          <w:szCs w:val="22"/>
        </w:rPr>
        <w:t>Τηλ</w:t>
      </w:r>
      <w:r w:rsidRPr="00F1278A">
        <w:rPr>
          <w:sz w:val="22"/>
          <w:szCs w:val="22"/>
        </w:rPr>
        <w:t>.: 210 9521313</w:t>
      </w:r>
      <w:r w:rsidRPr="00CF043D">
        <w:rPr>
          <w:sz w:val="22"/>
          <w:szCs w:val="22"/>
        </w:rPr>
        <w:t xml:space="preserve">, </w:t>
      </w:r>
      <w:r w:rsidRPr="00CF043D">
        <w:rPr>
          <w:sz w:val="22"/>
          <w:szCs w:val="22"/>
          <w:lang w:val="en-GB"/>
        </w:rPr>
        <w:t>Fax</w:t>
      </w:r>
      <w:r w:rsidRPr="00CF043D">
        <w:rPr>
          <w:sz w:val="22"/>
          <w:szCs w:val="22"/>
        </w:rPr>
        <w:t xml:space="preserve">: 210 </w:t>
      </w:r>
      <w:r w:rsidRPr="00F1278A">
        <w:rPr>
          <w:sz w:val="22"/>
          <w:szCs w:val="22"/>
        </w:rPr>
        <w:t>9521318</w:t>
      </w:r>
    </w:p>
    <w:p w14:paraId="585D6774" w14:textId="22EAFF8F" w:rsidR="00885EBB" w:rsidRPr="007348A7" w:rsidRDefault="00885EBB" w:rsidP="00885EBB">
      <w:pPr>
        <w:pStyle w:val="ae"/>
        <w:ind w:firstLine="0"/>
        <w:rPr>
          <w:sz w:val="22"/>
          <w:szCs w:val="22"/>
        </w:rPr>
      </w:pPr>
      <w:r w:rsidRPr="00CF043D">
        <w:rPr>
          <w:sz w:val="22"/>
          <w:szCs w:val="22"/>
          <w:lang w:val="it-IT"/>
        </w:rPr>
        <w:t>e</w:t>
      </w:r>
      <w:r w:rsidRPr="00F1278A">
        <w:rPr>
          <w:sz w:val="22"/>
          <w:szCs w:val="22"/>
        </w:rPr>
        <w:t>-</w:t>
      </w:r>
      <w:r w:rsidRPr="00CF043D">
        <w:rPr>
          <w:sz w:val="22"/>
          <w:szCs w:val="22"/>
          <w:lang w:val="it-IT"/>
        </w:rPr>
        <w:t>mail</w:t>
      </w:r>
      <w:r w:rsidRPr="00F1278A">
        <w:rPr>
          <w:sz w:val="22"/>
          <w:szCs w:val="22"/>
        </w:rPr>
        <w:t xml:space="preserve">: </w:t>
      </w:r>
      <w:hyperlink r:id="rId28" w:history="1">
        <w:r w:rsidR="007348A7" w:rsidRPr="00D41B21">
          <w:rPr>
            <w:rStyle w:val="-"/>
            <w:sz w:val="22"/>
            <w:szCs w:val="22"/>
            <w:lang w:val="it-IT"/>
          </w:rPr>
          <w:t>info</w:t>
        </w:r>
        <w:r w:rsidR="007348A7" w:rsidRPr="00D41B21">
          <w:rPr>
            <w:rStyle w:val="-"/>
            <w:sz w:val="22"/>
            <w:szCs w:val="22"/>
          </w:rPr>
          <w:t>@</w:t>
        </w:r>
        <w:r w:rsidR="007348A7" w:rsidRPr="00D41B21">
          <w:rPr>
            <w:rStyle w:val="-"/>
            <w:sz w:val="22"/>
            <w:szCs w:val="22"/>
            <w:lang w:val="it-IT"/>
          </w:rPr>
          <w:t>euro</w:t>
        </w:r>
        <w:r w:rsidR="007348A7" w:rsidRPr="00D41B21">
          <w:rPr>
            <w:rStyle w:val="-"/>
            <w:sz w:val="22"/>
            <w:szCs w:val="22"/>
          </w:rPr>
          <w:t>-</w:t>
        </w:r>
        <w:r w:rsidR="007348A7" w:rsidRPr="00D41B21">
          <w:rPr>
            <w:rStyle w:val="-"/>
            <w:sz w:val="22"/>
            <w:szCs w:val="22"/>
            <w:lang w:val="it-IT"/>
          </w:rPr>
          <w:t>praxis</w:t>
        </w:r>
        <w:r w:rsidR="007348A7" w:rsidRPr="00D41B21">
          <w:rPr>
            <w:rStyle w:val="-"/>
            <w:sz w:val="22"/>
            <w:szCs w:val="22"/>
          </w:rPr>
          <w:t>.</w:t>
        </w:r>
        <w:r w:rsidR="007348A7" w:rsidRPr="00D41B21">
          <w:rPr>
            <w:rStyle w:val="-"/>
            <w:sz w:val="22"/>
            <w:szCs w:val="22"/>
            <w:lang w:val="it-IT"/>
          </w:rPr>
          <w:t>com</w:t>
        </w:r>
      </w:hyperlink>
    </w:p>
    <w:p w14:paraId="1256ABA1" w14:textId="362D81B8" w:rsidR="00885EBB" w:rsidRPr="007348A7" w:rsidRDefault="00885EBB" w:rsidP="00885EBB">
      <w:pPr>
        <w:pStyle w:val="ae"/>
        <w:ind w:firstLine="0"/>
        <w:sectPr w:rsidR="00885EBB" w:rsidRPr="007348A7" w:rsidSect="00885EBB">
          <w:type w:val="continuous"/>
          <w:pgSz w:w="11907" w:h="16840"/>
          <w:pgMar w:top="1440" w:right="1701" w:bottom="1440" w:left="1701" w:header="709" w:footer="709" w:gutter="0"/>
          <w:cols w:space="340"/>
          <w:docGrid w:linePitch="360"/>
        </w:sectPr>
      </w:pPr>
      <w:r w:rsidRPr="00CF043D">
        <w:rPr>
          <w:sz w:val="22"/>
          <w:szCs w:val="22"/>
        </w:rPr>
        <w:t>Ιστοσελίδα</w:t>
      </w:r>
      <w:r w:rsidRPr="00394FBE">
        <w:rPr>
          <w:sz w:val="22"/>
          <w:szCs w:val="22"/>
        </w:rPr>
        <w:t xml:space="preserve">: </w:t>
      </w:r>
      <w:hyperlink r:id="rId29" w:history="1">
        <w:r w:rsidR="007348A7" w:rsidRPr="00D41B21">
          <w:rPr>
            <w:rStyle w:val="-"/>
            <w:sz w:val="22"/>
            <w:szCs w:val="22"/>
            <w:lang w:val="it-IT"/>
          </w:rPr>
          <w:t>www</w:t>
        </w:r>
        <w:r w:rsidR="007348A7" w:rsidRPr="00D41B21">
          <w:rPr>
            <w:rStyle w:val="-"/>
            <w:sz w:val="22"/>
            <w:szCs w:val="22"/>
          </w:rPr>
          <w:t>.</w:t>
        </w:r>
        <w:r w:rsidR="007348A7" w:rsidRPr="00D41B21">
          <w:rPr>
            <w:rStyle w:val="-"/>
            <w:sz w:val="22"/>
            <w:szCs w:val="22"/>
            <w:lang w:val="it-IT"/>
          </w:rPr>
          <w:t>euro</w:t>
        </w:r>
        <w:r w:rsidR="007348A7" w:rsidRPr="00D41B21">
          <w:rPr>
            <w:rStyle w:val="-"/>
            <w:sz w:val="22"/>
            <w:szCs w:val="22"/>
          </w:rPr>
          <w:t>-</w:t>
        </w:r>
        <w:r w:rsidR="007348A7" w:rsidRPr="00D41B21">
          <w:rPr>
            <w:rStyle w:val="-"/>
            <w:sz w:val="22"/>
            <w:szCs w:val="22"/>
            <w:lang w:val="it-IT"/>
          </w:rPr>
          <w:t>praxis</w:t>
        </w:r>
        <w:r w:rsidR="007348A7" w:rsidRPr="00D41B21">
          <w:rPr>
            <w:rStyle w:val="-"/>
            <w:sz w:val="22"/>
            <w:szCs w:val="22"/>
          </w:rPr>
          <w:t>.</w:t>
        </w:r>
        <w:r w:rsidR="007348A7" w:rsidRPr="00D41B21">
          <w:rPr>
            <w:rStyle w:val="-"/>
            <w:sz w:val="22"/>
            <w:szCs w:val="22"/>
            <w:lang w:val="it-IT"/>
          </w:rPr>
          <w:t>com</w:t>
        </w:r>
      </w:hyperlink>
    </w:p>
    <w:p w14:paraId="283F271C" w14:textId="16390270" w:rsidR="007348A7" w:rsidRPr="00394FBE" w:rsidRDefault="007348A7" w:rsidP="007348A7">
      <w:pPr>
        <w:pStyle w:val="ae"/>
        <w:spacing w:after="120"/>
        <w:ind w:firstLine="0"/>
      </w:pPr>
    </w:p>
    <w:p w14:paraId="0141BA06" w14:textId="1FB3427F" w:rsidR="00EE660F" w:rsidRPr="00394FBE" w:rsidRDefault="00EE660F" w:rsidP="00CF043D">
      <w:pPr>
        <w:pStyle w:val="ae"/>
        <w:ind w:firstLine="0"/>
        <w:sectPr w:rsidR="00EE660F" w:rsidRPr="00394FBE" w:rsidSect="00CF043D">
          <w:type w:val="continuous"/>
          <w:pgSz w:w="11907" w:h="16840"/>
          <w:pgMar w:top="1440" w:right="1701" w:bottom="1440" w:left="1701" w:header="709" w:footer="709" w:gutter="0"/>
          <w:cols w:num="2" w:space="340"/>
          <w:docGrid w:linePitch="360"/>
        </w:sectPr>
      </w:pPr>
    </w:p>
    <w:p w14:paraId="3547019F" w14:textId="2CDC9C83" w:rsidR="00E265B1" w:rsidRDefault="00E265B1" w:rsidP="00437977">
      <w:pPr>
        <w:pStyle w:val="10"/>
        <w:numPr>
          <w:ilvl w:val="0"/>
          <w:numId w:val="0"/>
        </w:numPr>
        <w:ind w:left="432" w:hanging="432"/>
      </w:pPr>
      <w:bookmarkStart w:id="1" w:name="_Toc121704066"/>
      <w:r>
        <w:lastRenderedPageBreak/>
        <w:t>Ποιο είναι το ζήτημα;</w:t>
      </w:r>
    </w:p>
    <w:p w14:paraId="56A532C1" w14:textId="4D03FF98" w:rsidR="00E265B1" w:rsidRDefault="00E265B1" w:rsidP="00CE46C9">
      <w:pPr>
        <w:spacing w:line="252" w:lineRule="auto"/>
        <w:ind w:firstLine="0"/>
        <w:rPr>
          <w:sz w:val="23"/>
          <w:szCs w:val="23"/>
        </w:rPr>
      </w:pPr>
      <w:r w:rsidRPr="002C0F5C">
        <w:rPr>
          <w:sz w:val="23"/>
          <w:szCs w:val="23"/>
        </w:rPr>
        <w:t xml:space="preserve">Οι φυσικές καταστροφές μεγάλης κλίμακας, όπως οι πυρκαγιές, τα έντονα καιρικά φαινόμενα, οι πλημμύρες και οι σεισμοί, είναι σε μεγάλο βαθμό απρόβλεπτες και θέτουν σε κίνδυνο πολλές πτυχές της ζωής των ανθρώπων </w:t>
      </w:r>
      <w:r w:rsidRPr="00E265B1">
        <w:rPr>
          <w:rFonts w:ascii="Times New Roman" w:hAnsi="Times New Roman" w:cs="Times New Roman"/>
          <w:sz w:val="23"/>
          <w:szCs w:val="23"/>
        </w:rPr>
        <w:t>‒</w:t>
      </w:r>
      <w:r w:rsidRPr="002C0F5C">
        <w:rPr>
          <w:sz w:val="23"/>
          <w:szCs w:val="23"/>
        </w:rPr>
        <w:t>υγεία, ασφάλεια, στέγαση, πρόσβαση σε τρόφιμα, νερό και άλλα βασικά είδη, για να αναφέρουμε μόνο μερικές.</w:t>
      </w:r>
      <w:r w:rsidR="00CE46C9">
        <w:rPr>
          <w:sz w:val="23"/>
          <w:szCs w:val="23"/>
        </w:rPr>
        <w:t xml:space="preserve"> </w:t>
      </w:r>
      <w:r>
        <w:rPr>
          <w:sz w:val="23"/>
          <w:szCs w:val="23"/>
        </w:rPr>
        <w:t>Δ</w:t>
      </w:r>
      <w:r w:rsidRPr="002C0F5C">
        <w:rPr>
          <w:sz w:val="23"/>
          <w:szCs w:val="23"/>
        </w:rPr>
        <w:t xml:space="preserve">ιάφορες μελέτες από όλον τον κόσμο έχουν πλέον αναδείξει ότι στις περιπτώσεις καταστροφών οποιασδήποτε τυπολογίας τα άτομα με αναπηρία διατρέχουν τον μεγαλύτερο κίνδυνο και σε σχέση με τον υπόλοιπο πληθυσμό </w:t>
      </w:r>
      <w:r w:rsidRPr="002C0F5C">
        <w:rPr>
          <w:b/>
          <w:bCs/>
          <w:sz w:val="23"/>
          <w:szCs w:val="23"/>
        </w:rPr>
        <w:t>πλήττονται σε δυσανάλογο αριθμό</w:t>
      </w:r>
      <w:r w:rsidRPr="002C0F5C">
        <w:rPr>
          <w:sz w:val="23"/>
          <w:szCs w:val="23"/>
        </w:rPr>
        <w:t>. Το ίδιο ισχύει και για πολλά ηλικιωμένα άτομα, για άτομα με αυξημένες νοσηλευτικές ανάγκες και γενικότερα για όλα τα άτομα με μειωμένη κινητικότητα ή/και αυτονομία, προσωρινή ή μόνιμη.</w:t>
      </w:r>
      <w:r w:rsidR="009E2A87">
        <w:rPr>
          <w:sz w:val="23"/>
          <w:szCs w:val="23"/>
        </w:rPr>
        <w:t xml:space="preserve"> </w:t>
      </w:r>
    </w:p>
    <w:p w14:paraId="5E5DC593" w14:textId="77777777" w:rsidR="00E265B1" w:rsidRPr="002C0F5C" w:rsidRDefault="00E265B1" w:rsidP="00E265B1">
      <w:pPr>
        <w:spacing w:after="80" w:line="252" w:lineRule="auto"/>
        <w:rPr>
          <w:sz w:val="23"/>
          <w:szCs w:val="23"/>
        </w:rPr>
      </w:pPr>
      <w:r w:rsidRPr="002C0F5C">
        <w:rPr>
          <w:sz w:val="23"/>
          <w:szCs w:val="23"/>
        </w:rPr>
        <w:t xml:space="preserve">Το ζήτημα της ετοιμότητας είναι κοινή ευθύνη. Μας αφορά όλους. Αφορά, σαφώς, στην ετοιμότητα των κρατικών μηχανισμών και των επιχειρησιακών ομάδων, όμως </w:t>
      </w:r>
      <w:r w:rsidRPr="002C0F5C">
        <w:rPr>
          <w:b/>
          <w:bCs/>
          <w:sz w:val="23"/>
          <w:szCs w:val="23"/>
        </w:rPr>
        <w:t>αφορά και στην ετοιμότητα και των ίδιων των ατόμων και των οικογενειών τους</w:t>
      </w:r>
      <w:r w:rsidRPr="002C0F5C">
        <w:rPr>
          <w:sz w:val="23"/>
          <w:szCs w:val="23"/>
        </w:rPr>
        <w:t>. Αφορά και στην ετοιμότητα των φίλων, της γειτονιάς και γενικότερα ολόκληρου του πληθυσμού, δεδομένου ότι σε κάποια στιγμή μπορεί ο καθένας να βρεθεί στη θέση να είναι ο μόνος κοντά που να μπορεί να βοηθήσει.</w:t>
      </w:r>
    </w:p>
    <w:p w14:paraId="3A528252" w14:textId="57A381BD" w:rsidR="00C8228D" w:rsidRDefault="00437977" w:rsidP="00437977">
      <w:pPr>
        <w:pStyle w:val="10"/>
        <w:numPr>
          <w:ilvl w:val="0"/>
          <w:numId w:val="0"/>
        </w:numPr>
        <w:spacing w:before="360" w:after="240"/>
        <w:ind w:hanging="6"/>
        <w:jc w:val="left"/>
      </w:pPr>
      <w:r>
        <w:t>Π</w:t>
      </w:r>
      <w:r w:rsidR="00C8228D" w:rsidRPr="00C8228D">
        <w:t xml:space="preserve">ώς </w:t>
      </w:r>
      <w:r w:rsidR="00F37E00">
        <w:t xml:space="preserve">θα </w:t>
      </w:r>
      <w:r w:rsidR="00C8228D" w:rsidRPr="00C8228D">
        <w:t xml:space="preserve">βοηθήσουμε </w:t>
      </w:r>
      <w:r w:rsidR="00C8228D">
        <w:t>τ</w:t>
      </w:r>
      <w:r w:rsidR="00C8228D" w:rsidRPr="00C8228D">
        <w:t>ην ώρα της απειλής;</w:t>
      </w:r>
      <w:bookmarkEnd w:id="1"/>
    </w:p>
    <w:p w14:paraId="20260973" w14:textId="3A8B976C" w:rsidR="00437977" w:rsidRPr="00437977" w:rsidRDefault="00437977" w:rsidP="00437977">
      <w:pPr>
        <w:ind w:firstLine="0"/>
      </w:pPr>
      <w:r>
        <w:rPr>
          <w:sz w:val="23"/>
          <w:szCs w:val="23"/>
        </w:rPr>
        <w:t>Αυτή η ενότητα περιγράφει τι μπορεί να κάνει και τι θα χρειαστεί να γνωρίζει ο καθένας από εμάς, ώστε την ώρα της εκδήλωσης μιας απειλής να είναι σε θέση να βοηθήσει με τον καλύτερο δυνατόν τρόπο διάφορα ευάλωτα άτομα με αναπηρία.</w:t>
      </w:r>
    </w:p>
    <w:p w14:paraId="71319C2A" w14:textId="24E14A33" w:rsidR="00C8228D" w:rsidRDefault="00C8228D" w:rsidP="00437977">
      <w:pPr>
        <w:pStyle w:val="2"/>
        <w:numPr>
          <w:ilvl w:val="0"/>
          <w:numId w:val="0"/>
        </w:numPr>
        <w:ind w:left="576" w:hanging="576"/>
      </w:pPr>
      <w:bookmarkStart w:id="2" w:name="_Toc121704067"/>
      <w:r>
        <w:t>Ά</w:t>
      </w:r>
      <w:r w:rsidRPr="00C8228D">
        <w:t>τομ</w:t>
      </w:r>
      <w:r>
        <w:t>α</w:t>
      </w:r>
      <w:r w:rsidRPr="00C8228D">
        <w:t xml:space="preserve"> με κινητικούς περιορισμούς</w:t>
      </w:r>
      <w:bookmarkEnd w:id="2"/>
    </w:p>
    <w:p w14:paraId="71E84205" w14:textId="7866E583" w:rsidR="00C95EB8" w:rsidRPr="00F37E00" w:rsidRDefault="00C95EB8" w:rsidP="00C95EB8">
      <w:pPr>
        <w:ind w:firstLine="0"/>
        <w:rPr>
          <w:sz w:val="23"/>
          <w:szCs w:val="23"/>
        </w:rPr>
      </w:pPr>
      <w:r w:rsidRPr="00F37E00">
        <w:rPr>
          <w:sz w:val="23"/>
          <w:szCs w:val="23"/>
        </w:rPr>
        <w:t>Οι περιορισμοί κινητικότητας μπορεί να δυσκολέψουν ένα άτομο να χρησιμοποιήσει τις σκάλες ή να μετακινηθεί γρήγορα σε μεγάλες αποστάσεις</w:t>
      </w:r>
      <w:r w:rsidR="00D04EB3" w:rsidRPr="00D04EB3">
        <w:rPr>
          <w:sz w:val="23"/>
          <w:szCs w:val="23"/>
        </w:rPr>
        <w:t>.</w:t>
      </w:r>
      <w:r w:rsidRPr="00F37E00">
        <w:rPr>
          <w:sz w:val="23"/>
          <w:szCs w:val="23"/>
        </w:rPr>
        <w:t xml:space="preserve"> Οι περιορισμοί μπορεί να περιλαμβάνουν την εξάρτηση από εξοπλισμό κινητικότητας όπως αναπηρικό αμαξίδιο, περπατούρες, πατερίτσες ή μπαστούνι</w:t>
      </w:r>
      <w:r w:rsidR="00D04EB3" w:rsidRPr="00D04EB3">
        <w:rPr>
          <w:sz w:val="23"/>
          <w:szCs w:val="23"/>
        </w:rPr>
        <w:t>.</w:t>
      </w:r>
      <w:r w:rsidRPr="00F37E00">
        <w:rPr>
          <w:sz w:val="23"/>
          <w:szCs w:val="23"/>
        </w:rPr>
        <w:t xml:space="preserve"> Άτομα με καρδιακή πάθηση ή αναπνευστικές δυσκολίες μπορεί επίσης να έχουν περιορισμένη κινητικότητα.</w:t>
      </w:r>
    </w:p>
    <w:p w14:paraId="6DC19A8D" w14:textId="77777777" w:rsidR="00C95EB8" w:rsidRPr="00F37E00" w:rsidRDefault="00C95EB8" w:rsidP="009E2A87">
      <w:pPr>
        <w:spacing w:after="20" w:line="252" w:lineRule="auto"/>
        <w:ind w:firstLine="0"/>
        <w:rPr>
          <w:b/>
          <w:bCs/>
          <w:sz w:val="23"/>
          <w:szCs w:val="23"/>
        </w:rPr>
      </w:pPr>
      <w:r w:rsidRPr="00F37E00">
        <w:rPr>
          <w:b/>
          <w:bCs/>
          <w:sz w:val="23"/>
          <w:szCs w:val="23"/>
        </w:rPr>
        <w:t>Κάποιες πρακτικές οδηγίες-συμβουλές:</w:t>
      </w:r>
    </w:p>
    <w:p w14:paraId="7EA213A2"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Εάν είναι δυνατόν, χρησιμοποιήστε γάντια χωρίς λατέξ όταν παρέχετε προσωπική φροντίδα</w:t>
      </w:r>
    </w:p>
    <w:p w14:paraId="2AD82FC7"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Προσπαθήστε να διασφαλίσετε ότι το αναπηρικό αμαξίδιο του ατόμου μεταφέρεται μαζί με το άτομο</w:t>
      </w:r>
    </w:p>
    <w:p w14:paraId="42ADBDEF"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Εάν αυτό δεν είναι δυνατό, χρησιμοποιήστε άλλες τεχνικές εκκένωσης ανάλογα με την περίπτωση, όπως:</w:t>
      </w:r>
    </w:p>
    <w:p w14:paraId="1E5C4F18" w14:textId="77777777" w:rsidR="00C95EB8" w:rsidRPr="00F37E00" w:rsidRDefault="00C95EB8" w:rsidP="009E2A87">
      <w:pPr>
        <w:numPr>
          <w:ilvl w:val="1"/>
          <w:numId w:val="40"/>
        </w:numPr>
        <w:spacing w:after="20" w:line="252" w:lineRule="auto"/>
        <w:ind w:left="851" w:hanging="425"/>
        <w:jc w:val="left"/>
        <w:rPr>
          <w:sz w:val="23"/>
          <w:szCs w:val="23"/>
        </w:rPr>
      </w:pPr>
      <w:r w:rsidRPr="00F37E00">
        <w:rPr>
          <w:sz w:val="23"/>
          <w:szCs w:val="23"/>
        </w:rPr>
        <w:t>η χρήση αμαξιδίου εκκένωσης</w:t>
      </w:r>
    </w:p>
    <w:p w14:paraId="56531A51" w14:textId="25F7E7D4" w:rsidR="00C95EB8" w:rsidRPr="00F37E00" w:rsidRDefault="005852F3" w:rsidP="009E2A87">
      <w:pPr>
        <w:numPr>
          <w:ilvl w:val="1"/>
          <w:numId w:val="40"/>
        </w:numPr>
        <w:spacing w:after="20" w:line="252" w:lineRule="auto"/>
        <w:ind w:left="851" w:hanging="425"/>
        <w:jc w:val="left"/>
        <w:rPr>
          <w:sz w:val="23"/>
          <w:szCs w:val="23"/>
        </w:rPr>
      </w:pPr>
      <w:r w:rsidRPr="00F37E00">
        <w:rPr>
          <w:sz w:val="23"/>
          <w:szCs w:val="23"/>
        </w:rPr>
        <w:t>η</w:t>
      </w:r>
      <w:r w:rsidR="00C95EB8" w:rsidRPr="00F37E00">
        <w:rPr>
          <w:sz w:val="23"/>
          <w:szCs w:val="23"/>
        </w:rPr>
        <w:t xml:space="preserve"> δημιουργία καταφυγίου στο σημεί</w:t>
      </w:r>
      <w:r w:rsidR="00D04EB3">
        <w:rPr>
          <w:sz w:val="23"/>
          <w:szCs w:val="23"/>
          <w:lang w:val="en-US"/>
        </w:rPr>
        <w:t>o</w:t>
      </w:r>
      <w:r w:rsidR="00C95EB8" w:rsidRPr="00F37E00">
        <w:rPr>
          <w:sz w:val="23"/>
          <w:szCs w:val="23"/>
        </w:rPr>
        <w:t xml:space="preserve"> (εάν έχει δοθεί σχετική εντολή)</w:t>
      </w:r>
    </w:p>
    <w:p w14:paraId="4D258405" w14:textId="77777777" w:rsidR="00C95EB8" w:rsidRPr="00F37E00" w:rsidRDefault="00C95EB8" w:rsidP="009E2A87">
      <w:pPr>
        <w:numPr>
          <w:ilvl w:val="1"/>
          <w:numId w:val="40"/>
        </w:numPr>
        <w:spacing w:after="20" w:line="252" w:lineRule="auto"/>
        <w:ind w:left="851" w:hanging="425"/>
        <w:jc w:val="left"/>
        <w:rPr>
          <w:sz w:val="23"/>
          <w:szCs w:val="23"/>
        </w:rPr>
      </w:pPr>
      <w:r w:rsidRPr="00F37E00">
        <w:rPr>
          <w:sz w:val="23"/>
          <w:szCs w:val="23"/>
        </w:rPr>
        <w:lastRenderedPageBreak/>
        <w:t>η ανύψωση και η μεταφορά από εκπαιδευμένο προσωπικό</w:t>
      </w:r>
    </w:p>
    <w:p w14:paraId="55E44ED6" w14:textId="6727B6C4" w:rsidR="00C95EB8" w:rsidRPr="00F37E00" w:rsidRDefault="00562499"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Μην σπρώχνετε ή τραβάτε το αναπηρικό αμαξίδιο ενός ατόμου χωρίς την άδειά του, εκτός εάν πρόκειται για θέμα ζωής ή θανάτου</w:t>
      </w:r>
    </w:p>
    <w:p w14:paraId="1A8D22C3" w14:textId="37530AA9" w:rsidR="00C95EB8" w:rsidRDefault="00C95EB8" w:rsidP="00437977">
      <w:pPr>
        <w:pStyle w:val="2"/>
        <w:numPr>
          <w:ilvl w:val="0"/>
          <w:numId w:val="0"/>
        </w:numPr>
        <w:ind w:left="576" w:hanging="576"/>
      </w:pPr>
      <w:bookmarkStart w:id="3" w:name="_Toc121704068"/>
      <w:r>
        <w:t>Ά</w:t>
      </w:r>
      <w:r w:rsidRPr="00C8228D">
        <w:t>τομ</w:t>
      </w:r>
      <w:r>
        <w:t>α</w:t>
      </w:r>
      <w:r w:rsidRPr="00C8228D">
        <w:t xml:space="preserve"> με </w:t>
      </w:r>
      <w:r>
        <w:t>περιορισμούς ακοής</w:t>
      </w:r>
      <w:bookmarkEnd w:id="3"/>
    </w:p>
    <w:p w14:paraId="07CCBD8E" w14:textId="58E5B8ED" w:rsidR="00C95EB8" w:rsidRPr="00F37E00" w:rsidRDefault="00C95EB8" w:rsidP="00C95EB8">
      <w:pPr>
        <w:ind w:firstLine="0"/>
        <w:rPr>
          <w:sz w:val="23"/>
          <w:szCs w:val="23"/>
        </w:rPr>
      </w:pPr>
      <w:r w:rsidRPr="00F37E00">
        <w:rPr>
          <w:sz w:val="23"/>
          <w:szCs w:val="23"/>
        </w:rPr>
        <w:t xml:space="preserve">Ο τρόπος με τον οποίο εκδίδονται οι προειδοποιήσεις έκτακτης ανάγκης σε περίπτωση έκτακτης ανάγκης </w:t>
      </w:r>
      <w:r w:rsidR="003065FF" w:rsidRPr="00F37E00">
        <w:rPr>
          <w:sz w:val="23"/>
          <w:szCs w:val="23"/>
        </w:rPr>
        <w:t xml:space="preserve">μπορεί να μην επιτρέπει σε άτομα </w:t>
      </w:r>
      <w:r w:rsidRPr="00F37E00">
        <w:rPr>
          <w:sz w:val="23"/>
          <w:szCs w:val="23"/>
        </w:rPr>
        <w:t>με απώλεια ακοής</w:t>
      </w:r>
      <w:r w:rsidR="003065FF" w:rsidRPr="00F37E00">
        <w:rPr>
          <w:sz w:val="23"/>
          <w:szCs w:val="23"/>
        </w:rPr>
        <w:t xml:space="preserve"> να αντιληφθούν τον κίνδυνο, να κατανοήσουν τις οδηγίες ή/και να αποκριθούν για την ασφάλειάς τους</w:t>
      </w:r>
      <w:r w:rsidRPr="00F37E00">
        <w:rPr>
          <w:sz w:val="23"/>
          <w:szCs w:val="23"/>
        </w:rPr>
        <w:t>.</w:t>
      </w:r>
    </w:p>
    <w:p w14:paraId="5F3F986A" w14:textId="77777777" w:rsidR="00C95EB8" w:rsidRPr="00F37E00" w:rsidRDefault="00C95EB8" w:rsidP="009E2A87">
      <w:pPr>
        <w:spacing w:after="20" w:line="252" w:lineRule="auto"/>
        <w:ind w:firstLine="0"/>
        <w:rPr>
          <w:b/>
          <w:bCs/>
          <w:sz w:val="23"/>
          <w:szCs w:val="23"/>
        </w:rPr>
      </w:pPr>
      <w:r w:rsidRPr="00F37E00">
        <w:rPr>
          <w:b/>
          <w:bCs/>
          <w:sz w:val="23"/>
          <w:szCs w:val="23"/>
        </w:rPr>
        <w:t>Κάποιες πρακτικές οδηγίες-συμβουλές:</w:t>
      </w:r>
    </w:p>
    <w:p w14:paraId="22CB556E" w14:textId="663C517D" w:rsidR="003065FF" w:rsidRPr="00F37E00" w:rsidRDefault="003065FF"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Προσπαθήστε να ενημερώσετε το άτομο για τον κίνδυνο/κατάσταση. Αν μπορείτε μείνετε μαζί μέχρι να περάσει ο κίνδυνος.</w:t>
      </w:r>
    </w:p>
    <w:p w14:paraId="6FFDC01E" w14:textId="44C3B389"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Τραβήξτε την προσοχή του ατόμου με μια οπτική ένδειξη ή ένα απαλό άγγιγμα στο χέρι του</w:t>
      </w:r>
    </w:p>
    <w:p w14:paraId="74C040D2"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Μην πλησιάζετε το άτομο από πίσω</w:t>
      </w:r>
    </w:p>
    <w:p w14:paraId="0E83B74C"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Σταθείτε μπροστά στο άτομο, κάντε οπτική επαφή όταν μιλάτε μαζί του, καθώς μπορεί να βασίζεται στην ανάγνωση των χειλιών και να επικοινωνεί σε κοντινή απόσταση</w:t>
      </w:r>
    </w:p>
    <w:p w14:paraId="6E1B8D96"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Μιλήστε καθαρά και φυσικά</w:t>
      </w:r>
    </w:p>
    <w:p w14:paraId="76E50962" w14:textId="24B0B8A6"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Μην φωνάζετε και μην μιλάτε αφύσικα αργά</w:t>
      </w:r>
    </w:p>
    <w:p w14:paraId="42B5C16A"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Προσπαθήστε να επαναδιατυπώσετε, αντί να επαναλαμβάνεστε</w:t>
      </w:r>
    </w:p>
    <w:p w14:paraId="51C9C7BD"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Χρησιμοποιήστε χειρονομίες για να διευκρινίσετε το νόημά σας</w:t>
      </w:r>
    </w:p>
    <w:p w14:paraId="45007B65"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Εάν υπάρχει χρόνος, μπορεί να είναι χρήσιμο να γράψετε ένα μήνυμα</w:t>
      </w:r>
    </w:p>
    <w:p w14:paraId="3E8AB473"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Τα ακουστικά βαρηκοΐας ενισχύουν τους ήχους και μπορούν να προκαλέσουν σωματικό σοκ στον χρήστη, επομένως μην κάνετε δυνατούς θορύβους</w:t>
      </w:r>
    </w:p>
    <w:p w14:paraId="2AA87094" w14:textId="6A3962B0"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Σημειώστε ότι μερικοί άνθρωποι μπορεί να είναι κωφοτυφλοί</w:t>
      </w:r>
    </w:p>
    <w:p w14:paraId="6F844045" w14:textId="25C70FB3" w:rsidR="00C95EB8" w:rsidRDefault="00C95EB8" w:rsidP="00437977">
      <w:pPr>
        <w:pStyle w:val="2"/>
        <w:numPr>
          <w:ilvl w:val="0"/>
          <w:numId w:val="0"/>
        </w:numPr>
        <w:ind w:left="576" w:hanging="576"/>
      </w:pPr>
      <w:bookmarkStart w:id="4" w:name="_Toc121704069"/>
      <w:r>
        <w:t>Ά</w:t>
      </w:r>
      <w:r w:rsidRPr="00C8228D">
        <w:t>τομ</w:t>
      </w:r>
      <w:r>
        <w:t>α</w:t>
      </w:r>
      <w:r w:rsidRPr="00C8228D">
        <w:t xml:space="preserve"> με </w:t>
      </w:r>
      <w:r>
        <w:t>περιορισμούς όρασης</w:t>
      </w:r>
      <w:bookmarkEnd w:id="4"/>
    </w:p>
    <w:p w14:paraId="60B1FCCC" w14:textId="7E1C2874" w:rsidR="00C95EB8" w:rsidRPr="00F37E00" w:rsidRDefault="00C95EB8" w:rsidP="00C95EB8">
      <w:pPr>
        <w:ind w:firstLine="0"/>
        <w:rPr>
          <w:sz w:val="23"/>
          <w:szCs w:val="23"/>
        </w:rPr>
      </w:pPr>
      <w:r w:rsidRPr="00F37E00">
        <w:rPr>
          <w:sz w:val="23"/>
          <w:szCs w:val="23"/>
        </w:rPr>
        <w:t>Ένα άτομο που είναι τυφλό ή έχει μειωμένη όραση μπορεί να έχει δυσκολία στην ανάγνωση πινακίδων ή στη μετακίνηση σε άγνωστα περιβάλλοντα κατά τη διάρκεια έκτακτης ανάγκης</w:t>
      </w:r>
      <w:r w:rsidR="005852F3" w:rsidRPr="00F37E00">
        <w:rPr>
          <w:sz w:val="23"/>
          <w:szCs w:val="23"/>
        </w:rPr>
        <w:t>.</w:t>
      </w:r>
      <w:r w:rsidRPr="00F37E00">
        <w:rPr>
          <w:sz w:val="23"/>
          <w:szCs w:val="23"/>
        </w:rPr>
        <w:t xml:space="preserve"> Μπορεί να αισθάνονται χαμένοι και/ή εξαρτημένοι από άλλους για καθοδήγηση.</w:t>
      </w:r>
    </w:p>
    <w:p w14:paraId="6928703A" w14:textId="77777777" w:rsidR="00C95EB8" w:rsidRPr="00F37E00" w:rsidRDefault="00C95EB8" w:rsidP="009E2A87">
      <w:pPr>
        <w:spacing w:after="20" w:line="252" w:lineRule="auto"/>
        <w:ind w:firstLine="0"/>
        <w:rPr>
          <w:b/>
          <w:bCs/>
          <w:sz w:val="23"/>
          <w:szCs w:val="23"/>
        </w:rPr>
      </w:pPr>
      <w:r w:rsidRPr="00F37E00">
        <w:rPr>
          <w:b/>
          <w:bCs/>
          <w:sz w:val="23"/>
          <w:szCs w:val="23"/>
        </w:rPr>
        <w:t>Κάποιες πρακτικές οδηγίες-συμβουλές:</w:t>
      </w:r>
    </w:p>
    <w:p w14:paraId="4C82B552"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Για άτομα που είναι κωφά-τυφλά, σχεδιάστε ένα "Χ" στην πλάτη τους με το δάχτυλό σας για να τους ενημερώσετε ότι μπορείτε να τους βοηθήσετε</w:t>
      </w:r>
    </w:p>
    <w:p w14:paraId="4D72F21D"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Για να επικοινωνήσετε με κάποιον που είναι κωφός-τυφλός, χαράξτε τα γράμματα στο χέρι του με το δάχτυλό σας</w:t>
      </w:r>
    </w:p>
    <w:p w14:paraId="4DBF2EE2"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Για να καθοδηγήσετε ένα άτομο, μείνετε μισό βήμα μπροστά, δώστε του το χέρι σας και περπατήστε με το ρυθμό του.</w:t>
      </w:r>
    </w:p>
    <w:p w14:paraId="3A76609B"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Μην φωνάζετε σε άτομο που είναι τυφλό ή με μειωμένη όραση</w:t>
      </w:r>
    </w:p>
    <w:p w14:paraId="6A64DF3E"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lastRenderedPageBreak/>
        <w:t>Μιλήστε καθαρά και δώστε συγκεκριμένες οδηγίες</w:t>
      </w:r>
    </w:p>
    <w:p w14:paraId="425F38CB" w14:textId="0DF64298"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Παρέχετε εκ των προτέρων προειδοποίηση για επερχόμενες σκάλες, μεγάλα εμπόδια ή αλλαγές κατεύθυνσης</w:t>
      </w:r>
    </w:p>
    <w:p w14:paraId="6B25E428"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Προσέξτε για εμπόδια (π.χ., στο ύψος του κεφαλιού) στα οποία θα μπορούσε να χτυπήσει το άτομο</w:t>
      </w:r>
    </w:p>
    <w:p w14:paraId="27AEB4C4"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Ποτέ μην αρπάξετε ένα άτομο με απώλεια όρασης, εκτός αν είναι θέμα ζωής ή θανάτου</w:t>
      </w:r>
    </w:p>
    <w:p w14:paraId="74597BC5"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 xml:space="preserve">Μην υποθέτετε ότι το άτομο δεν μπορεί να σας δει </w:t>
      </w:r>
    </w:p>
    <w:p w14:paraId="27EE3A17"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Αποφύγετε οδηγίες τύπου «εκεί» και περιγράψτε θέσεις όπως «στα δεξιά / αριστερά / ευθεία μπροστά / πίσω σας» ή χρησιμοποιώντας τις θέσεις της πρόσοψης του ρολογιού (δηλαδή, η έξοδος είναι στις 12 η ώρα)</w:t>
      </w:r>
    </w:p>
    <w:p w14:paraId="79375234"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Εάν το άτομο έχει ένα ζώο υπηρεσίας σε υπηρεσία, ρωτήστε το πού πρέπει να περπατήσετε για να αποφύγετε να αποσπάσετε την προσοχή του ζώου</w:t>
      </w:r>
    </w:p>
    <w:p w14:paraId="368A08B3" w14:textId="77777777" w:rsidR="00625D82"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Μην διαχωρίζετε το ζώο από τον ιδιοκτήτη του</w:t>
      </w:r>
      <w:r w:rsidR="00625D82" w:rsidRPr="00F37E00">
        <w:rPr>
          <w:sz w:val="23"/>
          <w:szCs w:val="23"/>
        </w:rPr>
        <w:t xml:space="preserve"> - Σχεδιάστε την εκκένωση του σκύλου μαζί με τον ιδιοκτήτη</w:t>
      </w:r>
    </w:p>
    <w:p w14:paraId="623440D3" w14:textId="7A4852E5" w:rsidR="00625D82" w:rsidRPr="00F37E00" w:rsidRDefault="00625D82"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 xml:space="preserve">Μη χαϊδεύετε και μην </w:t>
      </w:r>
      <w:r w:rsidR="009E2A87">
        <w:rPr>
          <w:sz w:val="23"/>
          <w:szCs w:val="23"/>
        </w:rPr>
        <w:t xml:space="preserve">ταΐσετε </w:t>
      </w:r>
      <w:r w:rsidRPr="00F37E00">
        <w:rPr>
          <w:sz w:val="23"/>
          <w:szCs w:val="23"/>
        </w:rPr>
        <w:t xml:space="preserve">το </w:t>
      </w:r>
      <w:r w:rsidR="009E2A87">
        <w:rPr>
          <w:sz w:val="23"/>
          <w:szCs w:val="23"/>
        </w:rPr>
        <w:t xml:space="preserve">ζώο </w:t>
      </w:r>
      <w:r w:rsidRPr="00F37E00">
        <w:rPr>
          <w:sz w:val="23"/>
          <w:szCs w:val="23"/>
        </w:rPr>
        <w:t>χωρίς την άδεια του ιδιοκτήτη</w:t>
      </w:r>
    </w:p>
    <w:p w14:paraId="02FBA456" w14:textId="77777777" w:rsidR="00625D82" w:rsidRPr="00F37E00" w:rsidRDefault="00625D82"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Σε περίπτωση που σας ζητηθεί να πάρετε τον σκύλο ενώ βοηθάτε το άτομο, συνιστάται να κρατάτε το λουρί και όχι τη λαβή σκύλου</w:t>
      </w:r>
    </w:p>
    <w:p w14:paraId="728F27B7" w14:textId="7BBF2C0D" w:rsidR="00C95EB8" w:rsidRDefault="00C95EB8" w:rsidP="00437977">
      <w:pPr>
        <w:pStyle w:val="2"/>
        <w:numPr>
          <w:ilvl w:val="0"/>
          <w:numId w:val="0"/>
        </w:numPr>
        <w:ind w:left="576" w:hanging="576"/>
      </w:pPr>
      <w:bookmarkStart w:id="5" w:name="_Toc121704070"/>
      <w:r>
        <w:t>Ά</w:t>
      </w:r>
      <w:r w:rsidRPr="00C8228D">
        <w:t>τομ</w:t>
      </w:r>
      <w:r>
        <w:t>α</w:t>
      </w:r>
      <w:r w:rsidRPr="00C8228D">
        <w:t xml:space="preserve"> με </w:t>
      </w:r>
      <w:r>
        <w:t>μη ορατές αναπηρίες</w:t>
      </w:r>
      <w:bookmarkEnd w:id="5"/>
    </w:p>
    <w:p w14:paraId="1761222A" w14:textId="11EFC829" w:rsidR="00C8228D" w:rsidRPr="00F37E00" w:rsidRDefault="00C95EB8" w:rsidP="00C95EB8">
      <w:pPr>
        <w:ind w:firstLine="0"/>
        <w:rPr>
          <w:sz w:val="23"/>
          <w:szCs w:val="23"/>
        </w:rPr>
      </w:pPr>
      <w:r w:rsidRPr="00F37E00">
        <w:rPr>
          <w:sz w:val="23"/>
          <w:szCs w:val="23"/>
        </w:rPr>
        <w:t>Τα άτομα με μη ορατές αναπηρίες μπορεί να έχουν δυσκολία στην εκτέλεση ορισμένων εργασιών, παρόλο που η κατάστασή τους δεν είναι εμφανής. Οι μη ορατές αναπηρίες μπορεί να περιλαμβάνουν αναπηρίες επικοινωνίας, γνωστικής, αισθητηριακής, ψυχικής υγείας, μαθησιακής ή διανοητικής αναπηρίας που μπορεί να βλάψουν την ανταπόκριση ενός ατόμου σε έκτακτη ανάγκη. Οι παθήσεις μπορεί να περιλαμβάνουν αλλεργίες, επιληψία, διαβήτη, πνευμονικές ή καρδιακές παθήσεις και/ή εξάρτηση από αιμοκάθαρση, διαφορετικές προμήθειες κ.λπ.</w:t>
      </w:r>
    </w:p>
    <w:p w14:paraId="36DE81DF" w14:textId="4628C555" w:rsidR="00C95EB8" w:rsidRPr="00F37E00" w:rsidRDefault="00C95EB8" w:rsidP="009E2A87">
      <w:pPr>
        <w:spacing w:after="20" w:line="252" w:lineRule="auto"/>
        <w:ind w:firstLine="0"/>
        <w:rPr>
          <w:b/>
          <w:bCs/>
          <w:sz w:val="23"/>
          <w:szCs w:val="23"/>
        </w:rPr>
      </w:pPr>
      <w:r w:rsidRPr="00F37E00">
        <w:rPr>
          <w:b/>
          <w:bCs/>
          <w:sz w:val="23"/>
          <w:szCs w:val="23"/>
        </w:rPr>
        <w:t>Κάποιες πρακτικές οδηγίες-συμβουλές:</w:t>
      </w:r>
    </w:p>
    <w:p w14:paraId="165178B2"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Επιτρέψτε στο άτομο να περιγράψει τη βοήθεια που χρειάζεται</w:t>
      </w:r>
    </w:p>
    <w:p w14:paraId="4E8FFF8F"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Βρείτε αποτελεσματικούς τρόπους επικοινωνίας, όπως σχεδιασμένες ή γραπτές οδηγίες, χρησιμοποιώντας ορόσημα αντί για γενικούς όρους όπως «πήγαινε αριστερά» ή «στρίψτε δεξιά»</w:t>
      </w:r>
    </w:p>
    <w:p w14:paraId="26B56538" w14:textId="0539D30E"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Διατηρήστε οπτική επαφή όταν μιλάτε στο άτομο</w:t>
      </w:r>
    </w:p>
    <w:p w14:paraId="7683E40C" w14:textId="77777777"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Επαναλάβετε τις οδηγίες (αν χρειάζεται)</w:t>
      </w:r>
    </w:p>
    <w:p w14:paraId="3CD09C84" w14:textId="44D4F3F4"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Εάν ένα άτομο χρειάζεται να πάρει φάρμακα, ρωτήστε αν χρειάζεται βοήθεια για τη</w:t>
      </w:r>
      <w:r w:rsidR="009E2A87">
        <w:rPr>
          <w:sz w:val="23"/>
          <w:szCs w:val="23"/>
        </w:rPr>
        <w:t>ν προμήθεια/</w:t>
      </w:r>
      <w:r w:rsidRPr="00F37E00">
        <w:rPr>
          <w:sz w:val="23"/>
          <w:szCs w:val="23"/>
        </w:rPr>
        <w:t>λήψη του</w:t>
      </w:r>
      <w:r w:rsidR="009E2A87">
        <w:rPr>
          <w:sz w:val="23"/>
          <w:szCs w:val="23"/>
        </w:rPr>
        <w:t>ς</w:t>
      </w:r>
    </w:p>
    <w:p w14:paraId="166283C0" w14:textId="39AC5FBB" w:rsidR="00C95EB8" w:rsidRPr="00F37E00" w:rsidRDefault="00C95EB8"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Ποτέ μην προσφέρετε φάρμακα που δεν έχουν συνταγογραφηθεί από γιατρό</w:t>
      </w:r>
    </w:p>
    <w:p w14:paraId="3393EAD7" w14:textId="0C9D3541" w:rsidR="00C95EB8" w:rsidRDefault="00C95EB8" w:rsidP="00437977">
      <w:pPr>
        <w:pStyle w:val="2"/>
        <w:numPr>
          <w:ilvl w:val="0"/>
          <w:numId w:val="0"/>
        </w:numPr>
        <w:ind w:left="576" w:hanging="576"/>
      </w:pPr>
      <w:bookmarkStart w:id="6" w:name="_Toc121704071"/>
      <w:r>
        <w:t>Ηλικιωμένα ά</w:t>
      </w:r>
      <w:r w:rsidRPr="00C8228D">
        <w:t>τομ</w:t>
      </w:r>
      <w:r>
        <w:t>α</w:t>
      </w:r>
      <w:bookmarkEnd w:id="6"/>
    </w:p>
    <w:p w14:paraId="69D2190E" w14:textId="16BAD913" w:rsidR="00C95EB8" w:rsidRPr="00F37E00" w:rsidRDefault="00C95EB8" w:rsidP="00C95EB8">
      <w:pPr>
        <w:ind w:firstLine="0"/>
        <w:rPr>
          <w:sz w:val="23"/>
          <w:szCs w:val="23"/>
        </w:rPr>
      </w:pPr>
      <w:r w:rsidRPr="00F37E00">
        <w:rPr>
          <w:sz w:val="23"/>
          <w:szCs w:val="23"/>
        </w:rPr>
        <w:t>Οι ηλικιωμένοι, ειδικά εκείνοι με παθήσεις ή/και περιορισμούς, μπορεί να είναι σε σύγχυση και να χρειάζονται οδηγίες ή/και βοήθεια σε περίπτωση έκτακτης ανάγκης.</w:t>
      </w:r>
    </w:p>
    <w:p w14:paraId="6FEA6B66" w14:textId="77777777" w:rsidR="00C95EB8" w:rsidRPr="00F37E00" w:rsidRDefault="00C95EB8" w:rsidP="009E2A87">
      <w:pPr>
        <w:spacing w:after="20" w:line="252" w:lineRule="auto"/>
        <w:ind w:firstLine="0"/>
        <w:rPr>
          <w:b/>
          <w:bCs/>
          <w:sz w:val="23"/>
          <w:szCs w:val="23"/>
        </w:rPr>
      </w:pPr>
      <w:r w:rsidRPr="00F37E00">
        <w:rPr>
          <w:b/>
          <w:bCs/>
          <w:sz w:val="23"/>
          <w:szCs w:val="23"/>
        </w:rPr>
        <w:lastRenderedPageBreak/>
        <w:t>Κάποιες πρακτικές οδηγίες-συμβουλές:</w:t>
      </w:r>
    </w:p>
    <w:p w14:paraId="69850038" w14:textId="77777777" w:rsidR="005852F3" w:rsidRPr="00F37E00" w:rsidRDefault="005852F3"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Ελέγξτε τους γείτονες για να μάθετε αν υπάρχουν ηλικιωμένοι που θα χρειάζονταν τη βοήθειά σας σε περίπτωση έκτακτης ανάγκης</w:t>
      </w:r>
    </w:p>
    <w:p w14:paraId="35E4D36B" w14:textId="77777777" w:rsidR="005852F3" w:rsidRPr="00F37E00" w:rsidRDefault="005852F3"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Επιτρέψτε στο άτομο να περιγράψει τη βοήθεια που χρειάζεται</w:t>
      </w:r>
    </w:p>
    <w:p w14:paraId="2E664CB8" w14:textId="77777777" w:rsidR="005852F3" w:rsidRPr="00F37E00" w:rsidRDefault="005852F3"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Να μιλάτε πάντα ήρεμα και να βεβαιώνεστε ότι είστε εκεί για να βοηθήσετε</w:t>
      </w:r>
    </w:p>
    <w:p w14:paraId="36679953" w14:textId="268F8CA2" w:rsidR="005852F3" w:rsidRPr="00F37E00" w:rsidRDefault="005852F3"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Αποφύγετε να φωνάζετε ή να μιλάτε αφύσικα αργά</w:t>
      </w:r>
    </w:p>
    <w:p w14:paraId="23C866C0" w14:textId="2778D3D9" w:rsidR="005852F3" w:rsidRPr="00F37E00" w:rsidRDefault="005852F3"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Γνωρίστε τη θέση των κουμπιών έκτακτης ανάγκης (</w:t>
      </w:r>
      <w:r w:rsidR="009E2A87">
        <w:rPr>
          <w:sz w:val="23"/>
          <w:szCs w:val="23"/>
        </w:rPr>
        <w:t>κάποια</w:t>
      </w:r>
      <w:r w:rsidRPr="00F37E00">
        <w:rPr>
          <w:sz w:val="23"/>
          <w:szCs w:val="23"/>
        </w:rPr>
        <w:t xml:space="preserve"> κτίρια έχουν κουμπιά έκτακτης ανάγκης που βρίσκονται σε υπνοδωμάτια και τουαλέτες)</w:t>
      </w:r>
    </w:p>
    <w:p w14:paraId="6C12F7BE" w14:textId="5A1A8CEB" w:rsidR="005852F3" w:rsidRPr="00F37E00" w:rsidRDefault="005852F3"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Ακολουθήστε τις οδηγίες που συνοδεύουν εξοπλισμό ειδικών αναγκών ή/και βοηθητικές συσκευές</w:t>
      </w:r>
    </w:p>
    <w:p w14:paraId="3E3C577F" w14:textId="77446503" w:rsidR="005852F3" w:rsidRDefault="005852F3" w:rsidP="00437977">
      <w:pPr>
        <w:pStyle w:val="2"/>
        <w:numPr>
          <w:ilvl w:val="0"/>
          <w:numId w:val="0"/>
        </w:numPr>
        <w:ind w:left="576" w:hanging="576"/>
      </w:pPr>
      <w:bookmarkStart w:id="7" w:name="_Toc121704072"/>
      <w:r>
        <w:t xml:space="preserve">Άτομα σε </w:t>
      </w:r>
      <w:r w:rsidRPr="005852F3">
        <w:t>πολυώροφ</w:t>
      </w:r>
      <w:r>
        <w:t>α κτίρια</w:t>
      </w:r>
      <w:bookmarkEnd w:id="7"/>
    </w:p>
    <w:p w14:paraId="652C72DE" w14:textId="0D4FC5D1" w:rsidR="00AD6804" w:rsidRPr="00F37E00" w:rsidRDefault="00AD6804" w:rsidP="00AD6804">
      <w:pPr>
        <w:ind w:firstLine="0"/>
        <w:rPr>
          <w:sz w:val="23"/>
          <w:szCs w:val="23"/>
        </w:rPr>
      </w:pPr>
      <w:r w:rsidRPr="00F37E00">
        <w:rPr>
          <w:sz w:val="23"/>
          <w:szCs w:val="23"/>
        </w:rPr>
        <w:t>Διάφορα άτομα στο κτίριό σας μπορεί κατά την εκδήλωση ενός κινδύνου να είναι σε σύγχυση και να έχουν ανάγκη τη βοήθειά σας.</w:t>
      </w:r>
    </w:p>
    <w:p w14:paraId="753FA45C" w14:textId="77777777" w:rsidR="00AD6804" w:rsidRPr="00F37E00" w:rsidRDefault="00AD6804" w:rsidP="009E2A87">
      <w:pPr>
        <w:spacing w:after="20" w:line="252" w:lineRule="auto"/>
        <w:ind w:firstLine="0"/>
        <w:rPr>
          <w:b/>
          <w:bCs/>
          <w:sz w:val="23"/>
          <w:szCs w:val="23"/>
        </w:rPr>
      </w:pPr>
      <w:r w:rsidRPr="00F37E00">
        <w:rPr>
          <w:b/>
          <w:bCs/>
          <w:sz w:val="23"/>
          <w:szCs w:val="23"/>
        </w:rPr>
        <w:t>Κάποιες πρακτικές οδηγίες-συμβουλές:</w:t>
      </w:r>
    </w:p>
    <w:p w14:paraId="062E8F00" w14:textId="77777777" w:rsidR="00AD6804" w:rsidRPr="00F37E00" w:rsidRDefault="00AD6804"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Ελέγξτε τους γείτονες και/ή τους συναδέλφους με ειδικές ανάγκες για να μάθετε αν χρειάζονται τη βοήθειά σας</w:t>
      </w:r>
    </w:p>
    <w:p w14:paraId="43309B76" w14:textId="77777777" w:rsidR="00AD6804" w:rsidRPr="00F37E00" w:rsidRDefault="00AD6804"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Προσφέρετε να μεταφέρετε το κιτ έκτακτης ανάγκης του ατόμου μαζί με οποιονδήποτε ειδικό εξοπλισμό</w:t>
      </w:r>
    </w:p>
    <w:p w14:paraId="1B37B18D" w14:textId="17E5A433" w:rsidR="00AD6804" w:rsidRDefault="00AD6804" w:rsidP="009E2A87">
      <w:pPr>
        <w:numPr>
          <w:ilvl w:val="0"/>
          <w:numId w:val="39"/>
        </w:numPr>
        <w:tabs>
          <w:tab w:val="clear" w:pos="720"/>
          <w:tab w:val="num" w:pos="426"/>
        </w:tabs>
        <w:spacing w:after="20" w:line="252" w:lineRule="auto"/>
        <w:ind w:left="426" w:hanging="426"/>
        <w:jc w:val="left"/>
        <w:rPr>
          <w:sz w:val="23"/>
          <w:szCs w:val="23"/>
        </w:rPr>
      </w:pPr>
      <w:r w:rsidRPr="00F37E00">
        <w:rPr>
          <w:sz w:val="23"/>
          <w:szCs w:val="23"/>
        </w:rPr>
        <w:t xml:space="preserve">Αποφύγετε τις προσπάθειες να σηκώσετε, να υποστηρίξετε ή να υποβοηθήσετε την κίνηση κάποιου σε σκάλες, εκτός εάν είστε εξοικειωμένοι με ασφαλείς τεχνικές και </w:t>
      </w:r>
      <w:r w:rsidR="00D04EB3">
        <w:rPr>
          <w:sz w:val="23"/>
          <w:szCs w:val="23"/>
        </w:rPr>
        <w:t xml:space="preserve">μην </w:t>
      </w:r>
      <w:r w:rsidRPr="00F37E00">
        <w:rPr>
          <w:sz w:val="23"/>
          <w:szCs w:val="23"/>
        </w:rPr>
        <w:t>μπείτε</w:t>
      </w:r>
      <w:r w:rsidR="00D04EB3">
        <w:rPr>
          <w:sz w:val="23"/>
          <w:szCs w:val="23"/>
        </w:rPr>
        <w:t>/</w:t>
      </w:r>
      <w:r w:rsidRPr="00F37E00">
        <w:rPr>
          <w:sz w:val="23"/>
          <w:szCs w:val="23"/>
        </w:rPr>
        <w:t>μη</w:t>
      </w:r>
      <w:r w:rsidR="00D04EB3">
        <w:rPr>
          <w:sz w:val="23"/>
          <w:szCs w:val="23"/>
        </w:rPr>
        <w:t>ν</w:t>
      </w:r>
      <w:r w:rsidRPr="00F37E00">
        <w:rPr>
          <w:sz w:val="23"/>
          <w:szCs w:val="23"/>
        </w:rPr>
        <w:t xml:space="preserve"> βάλετε το άτομο σε ανελκυστήρες σε περίπτωση πυρκαγιάς</w:t>
      </w:r>
      <w:r w:rsidR="00D04EB3">
        <w:rPr>
          <w:sz w:val="23"/>
          <w:szCs w:val="23"/>
        </w:rPr>
        <w:t>/</w:t>
      </w:r>
      <w:r w:rsidRPr="00F37E00">
        <w:rPr>
          <w:sz w:val="23"/>
          <w:szCs w:val="23"/>
        </w:rPr>
        <w:t xml:space="preserve">καπνού </w:t>
      </w:r>
      <w:r w:rsidR="00D04EB3">
        <w:rPr>
          <w:sz w:val="23"/>
          <w:szCs w:val="23"/>
        </w:rPr>
        <w:t xml:space="preserve">και όταν υπάρχει ο κίνδυνος </w:t>
      </w:r>
      <w:r w:rsidRPr="00F37E00">
        <w:rPr>
          <w:sz w:val="23"/>
          <w:szCs w:val="23"/>
        </w:rPr>
        <w:t>διακοπή</w:t>
      </w:r>
      <w:r w:rsidR="00D04EB3">
        <w:rPr>
          <w:sz w:val="23"/>
          <w:szCs w:val="23"/>
        </w:rPr>
        <w:t>ς</w:t>
      </w:r>
      <w:r w:rsidRPr="00F37E00">
        <w:rPr>
          <w:sz w:val="23"/>
          <w:szCs w:val="23"/>
        </w:rPr>
        <w:t xml:space="preserve"> ρεύματος.</w:t>
      </w:r>
    </w:p>
    <w:p w14:paraId="1D76307F" w14:textId="4CD6ECFE" w:rsidR="00F37E00" w:rsidRDefault="00F37E00" w:rsidP="00437977">
      <w:pPr>
        <w:pStyle w:val="10"/>
        <w:numPr>
          <w:ilvl w:val="0"/>
          <w:numId w:val="0"/>
        </w:numPr>
        <w:spacing w:before="360" w:after="240"/>
        <w:ind w:hanging="6"/>
        <w:jc w:val="left"/>
      </w:pPr>
      <w:r>
        <w:t>Π</w:t>
      </w:r>
      <w:r w:rsidRPr="00C8228D">
        <w:t xml:space="preserve">ώς </w:t>
      </w:r>
      <w:r w:rsidR="00437977">
        <w:t xml:space="preserve">μπορούμε να </w:t>
      </w:r>
      <w:r w:rsidRPr="00C8228D">
        <w:t xml:space="preserve">βοηθήσουμε </w:t>
      </w:r>
      <w:r w:rsidR="00437977">
        <w:t xml:space="preserve">από πριν </w:t>
      </w:r>
      <w:r>
        <w:t>τα άτομα με αναπηρία να βελτιώσουν την ετοιμότητά τους</w:t>
      </w:r>
    </w:p>
    <w:p w14:paraId="51C6AE5C" w14:textId="4A8E47EB" w:rsidR="00F37E00" w:rsidRDefault="002C1D82" w:rsidP="00437977">
      <w:pPr>
        <w:spacing w:after="80" w:line="252" w:lineRule="auto"/>
        <w:ind w:firstLine="0"/>
        <w:rPr>
          <w:sz w:val="23"/>
          <w:szCs w:val="23"/>
        </w:rPr>
      </w:pPr>
      <w:r w:rsidRPr="002C0F5C">
        <w:rPr>
          <w:sz w:val="23"/>
          <w:szCs w:val="23"/>
        </w:rPr>
        <w:t xml:space="preserve">Σύμφωνα με τον Παγκόσμιο Οργανισμό Υγείας, για έναν πληθυσμό, ο </w:t>
      </w:r>
      <w:r w:rsidRPr="002C0F5C">
        <w:rPr>
          <w:b/>
          <w:bCs/>
          <w:sz w:val="23"/>
          <w:szCs w:val="23"/>
        </w:rPr>
        <w:t>κίνδυνος</w:t>
      </w:r>
      <w:r w:rsidRPr="002C0F5C">
        <w:rPr>
          <w:sz w:val="23"/>
          <w:szCs w:val="23"/>
        </w:rPr>
        <w:t xml:space="preserve">, δηλαδή η πιθανότητα επιβλαβών συνεπειών (θάνατο, τραυματισμό, απώλεια/φθορά περιουσίας, κ.λπ.), από την εκδήλωση πιθανών καταστροφών, είναι ανάλογος του μεγέθους της </w:t>
      </w:r>
      <w:r w:rsidRPr="002C0F5C">
        <w:rPr>
          <w:b/>
          <w:bCs/>
          <w:sz w:val="23"/>
          <w:szCs w:val="23"/>
        </w:rPr>
        <w:t>απειλής</w:t>
      </w:r>
      <w:r w:rsidRPr="002C0F5C">
        <w:rPr>
          <w:sz w:val="23"/>
          <w:szCs w:val="23"/>
        </w:rPr>
        <w:t xml:space="preserve"> (δηλ. της έντασης του φαινομένου) στην οποία εκτίθεται ο πληθυσμός και των </w:t>
      </w:r>
      <w:r w:rsidRPr="002C0F5C">
        <w:rPr>
          <w:b/>
          <w:bCs/>
          <w:sz w:val="23"/>
          <w:szCs w:val="23"/>
        </w:rPr>
        <w:t>τρωτών σημείων</w:t>
      </w:r>
      <w:r w:rsidRPr="002C0F5C">
        <w:rPr>
          <w:sz w:val="23"/>
          <w:szCs w:val="23"/>
        </w:rPr>
        <w:t xml:space="preserve"> (π.χ., της βαθμού ευαλωτότητας) του πληθυσμού αυτού, αλλά αντιστρόφως ανάλογος του επιπέδου </w:t>
      </w:r>
      <w:r w:rsidRPr="002C0F5C">
        <w:rPr>
          <w:b/>
          <w:bCs/>
          <w:sz w:val="23"/>
          <w:szCs w:val="23"/>
        </w:rPr>
        <w:t>ετοιμότητάς</w:t>
      </w:r>
      <w:r w:rsidRPr="002C0F5C">
        <w:rPr>
          <w:sz w:val="23"/>
          <w:szCs w:val="23"/>
        </w:rPr>
        <w:t xml:space="preserve"> του</w:t>
      </w:r>
      <w:r>
        <w:rPr>
          <w:sz w:val="23"/>
          <w:szCs w:val="23"/>
        </w:rPr>
        <w:t>.</w:t>
      </w:r>
      <w:r w:rsidR="00437977">
        <w:rPr>
          <w:sz w:val="23"/>
          <w:szCs w:val="23"/>
        </w:rPr>
        <w:t xml:space="preserve"> </w:t>
      </w:r>
      <w:r>
        <w:rPr>
          <w:sz w:val="23"/>
          <w:szCs w:val="23"/>
        </w:rPr>
        <w:t>Επομένως, ειδικά γ</w:t>
      </w:r>
      <w:r w:rsidRPr="002C1D82">
        <w:rPr>
          <w:sz w:val="23"/>
          <w:szCs w:val="23"/>
        </w:rPr>
        <w:t xml:space="preserve">ια τους πληθυσμούς με αυξημένα τρωτά σημεία (ευάλωτοι πληθυσμοί, όπως άτομα με αναπηρία ή/και χρόνιες παθήσεις), η βελτίωση της ετοιμότητας έκτακτης ανάγκης, δηλαδή της ικανότητας ανταπόκρισης, συνιστά </w:t>
      </w:r>
      <w:r>
        <w:rPr>
          <w:sz w:val="23"/>
          <w:szCs w:val="23"/>
        </w:rPr>
        <w:t xml:space="preserve">κρίσιμο παράγοντα </w:t>
      </w:r>
      <w:r w:rsidRPr="002C0F5C">
        <w:rPr>
          <w:sz w:val="23"/>
          <w:szCs w:val="23"/>
        </w:rPr>
        <w:t xml:space="preserve">και απαιτεί εκ των προτέρων </w:t>
      </w:r>
      <w:r w:rsidRPr="002C0F5C">
        <w:rPr>
          <w:b/>
          <w:bCs/>
          <w:sz w:val="23"/>
          <w:szCs w:val="23"/>
        </w:rPr>
        <w:t>προγραμματισμό</w:t>
      </w:r>
      <w:r w:rsidRPr="002C0F5C">
        <w:rPr>
          <w:sz w:val="23"/>
          <w:szCs w:val="23"/>
        </w:rPr>
        <w:t xml:space="preserve"> και </w:t>
      </w:r>
      <w:r w:rsidRPr="002C0F5C">
        <w:rPr>
          <w:b/>
          <w:bCs/>
          <w:sz w:val="23"/>
          <w:szCs w:val="23"/>
        </w:rPr>
        <w:t>εξειδίκευση</w:t>
      </w:r>
      <w:r w:rsidRPr="002C0F5C">
        <w:rPr>
          <w:sz w:val="23"/>
          <w:szCs w:val="23"/>
        </w:rPr>
        <w:t>.</w:t>
      </w:r>
      <w:r w:rsidR="00437977">
        <w:rPr>
          <w:sz w:val="23"/>
          <w:szCs w:val="23"/>
        </w:rPr>
        <w:t xml:space="preserve"> </w:t>
      </w:r>
      <w:r w:rsidRPr="002C0F5C">
        <w:rPr>
          <w:sz w:val="23"/>
          <w:szCs w:val="23"/>
        </w:rPr>
        <w:t xml:space="preserve">Λαμβάνοντας μερικά απλά, αλλά στοχευμένα, μέτρα σήμερα, μπορεί </w:t>
      </w:r>
      <w:r>
        <w:rPr>
          <w:sz w:val="23"/>
          <w:szCs w:val="23"/>
        </w:rPr>
        <w:t xml:space="preserve">το άτομο </w:t>
      </w:r>
      <w:r w:rsidRPr="002C0F5C">
        <w:rPr>
          <w:sz w:val="23"/>
          <w:szCs w:val="23"/>
        </w:rPr>
        <w:t>να προετοιμαστεί καλύτερα για να αντιμετωπίσει μια σειρά από καταστάσεις έκτακτης ανάγκης</w:t>
      </w:r>
      <w:r>
        <w:rPr>
          <w:sz w:val="23"/>
          <w:szCs w:val="23"/>
        </w:rPr>
        <w:t xml:space="preserve">. </w:t>
      </w:r>
      <w:r w:rsidR="00437977">
        <w:rPr>
          <w:sz w:val="23"/>
          <w:szCs w:val="23"/>
        </w:rPr>
        <w:t xml:space="preserve">Σε </w:t>
      </w:r>
      <w:r>
        <w:rPr>
          <w:sz w:val="23"/>
          <w:szCs w:val="23"/>
        </w:rPr>
        <w:t>αυτό μπορούμε να βοηθήσουμε όλοι μας.</w:t>
      </w:r>
    </w:p>
    <w:p w14:paraId="3F40F57B" w14:textId="45D09AAC" w:rsidR="002C1D82" w:rsidRDefault="00AD41DE" w:rsidP="002C1D82">
      <w:pPr>
        <w:spacing w:after="80" w:line="252" w:lineRule="auto"/>
        <w:rPr>
          <w:sz w:val="23"/>
          <w:szCs w:val="23"/>
        </w:rPr>
      </w:pPr>
      <w:r>
        <w:rPr>
          <w:sz w:val="23"/>
          <w:szCs w:val="23"/>
        </w:rPr>
        <w:lastRenderedPageBreak/>
        <w:t xml:space="preserve">Για παράδειγμα, ένα από τα μέτρα που συνιστώνται προς τα </w:t>
      </w:r>
      <w:r w:rsidRPr="00195F3F">
        <w:rPr>
          <w:sz w:val="23"/>
          <w:szCs w:val="23"/>
        </w:rPr>
        <w:t xml:space="preserve">εμποδιζόμενα (άτομα με αναπηρία ή/και χρόνια πάθηση, </w:t>
      </w:r>
      <w:r>
        <w:rPr>
          <w:sz w:val="23"/>
          <w:szCs w:val="23"/>
        </w:rPr>
        <w:t xml:space="preserve">ηλικιωμένα </w:t>
      </w:r>
      <w:r w:rsidRPr="00195F3F">
        <w:rPr>
          <w:sz w:val="23"/>
          <w:szCs w:val="23"/>
        </w:rPr>
        <w:t>άτομα, κ.λπ.)</w:t>
      </w:r>
      <w:r>
        <w:rPr>
          <w:sz w:val="23"/>
          <w:szCs w:val="23"/>
        </w:rPr>
        <w:t xml:space="preserve"> </w:t>
      </w:r>
      <w:r w:rsidRPr="00195F3F">
        <w:rPr>
          <w:sz w:val="23"/>
          <w:szCs w:val="23"/>
        </w:rPr>
        <w:t>για να μεγιστοποιήσ</w:t>
      </w:r>
      <w:r>
        <w:rPr>
          <w:sz w:val="23"/>
          <w:szCs w:val="23"/>
        </w:rPr>
        <w:t>ουν</w:t>
      </w:r>
      <w:r w:rsidRPr="00195F3F">
        <w:rPr>
          <w:sz w:val="23"/>
          <w:szCs w:val="23"/>
        </w:rPr>
        <w:t xml:space="preserve"> τα επίπεδα της ετοιμότητά </w:t>
      </w:r>
      <w:r>
        <w:rPr>
          <w:sz w:val="23"/>
          <w:szCs w:val="23"/>
        </w:rPr>
        <w:t xml:space="preserve">τους είναι να δημιουργήσουν το </w:t>
      </w:r>
      <w:r w:rsidRPr="0060008E">
        <w:rPr>
          <w:b/>
          <w:bCs/>
          <w:sz w:val="23"/>
          <w:szCs w:val="23"/>
        </w:rPr>
        <w:t>προσωπικό τους δίκτυο υποστήριξης</w:t>
      </w:r>
      <w:r w:rsidRPr="00AD41DE">
        <w:rPr>
          <w:sz w:val="23"/>
          <w:szCs w:val="23"/>
        </w:rPr>
        <w:t xml:space="preserve"> με αυτούς που </w:t>
      </w:r>
      <w:r>
        <w:rPr>
          <w:sz w:val="23"/>
          <w:szCs w:val="23"/>
        </w:rPr>
        <w:t>είναι απαραίτητοι και πρόθυμοι</w:t>
      </w:r>
      <w:r w:rsidRPr="00AD41DE">
        <w:rPr>
          <w:sz w:val="23"/>
          <w:szCs w:val="23"/>
        </w:rPr>
        <w:t xml:space="preserve"> να βοηθήσουν σε περίπτωση έκτακτης ανάγκης.</w:t>
      </w:r>
      <w:r>
        <w:rPr>
          <w:sz w:val="23"/>
          <w:szCs w:val="23"/>
        </w:rPr>
        <w:t xml:space="preserve"> Τα μέλη του προσωπικού δικτύου ενός ατόμου μπορεί </w:t>
      </w:r>
      <w:r w:rsidRPr="00AD41DE">
        <w:rPr>
          <w:sz w:val="23"/>
          <w:szCs w:val="23"/>
        </w:rPr>
        <w:t xml:space="preserve">να είναι από το οικείο περιβάλλον </w:t>
      </w:r>
      <w:r>
        <w:rPr>
          <w:sz w:val="23"/>
          <w:szCs w:val="23"/>
        </w:rPr>
        <w:t xml:space="preserve">του </w:t>
      </w:r>
      <w:r w:rsidRPr="00AD41DE">
        <w:rPr>
          <w:sz w:val="23"/>
          <w:szCs w:val="23"/>
        </w:rPr>
        <w:t xml:space="preserve">(οικογενειακό, φιλικό, εργασιακό) ή από όπου αλλού </w:t>
      </w:r>
      <w:r>
        <w:rPr>
          <w:sz w:val="23"/>
          <w:szCs w:val="23"/>
        </w:rPr>
        <w:t xml:space="preserve">το άτομο περνά </w:t>
      </w:r>
      <w:r w:rsidRPr="00AD41DE">
        <w:rPr>
          <w:sz w:val="23"/>
          <w:szCs w:val="23"/>
        </w:rPr>
        <w:t>πολύ χρόνο και τα οποία θα μπορούν, εφόσον απαιτηθεί, μέσα σε σύντομο χρονικό διάστημα κατά τη διάρκεια της εκδήλωσης μιας απειλής αλλά και μετά</w:t>
      </w:r>
      <w:r>
        <w:rPr>
          <w:sz w:val="23"/>
          <w:szCs w:val="23"/>
        </w:rPr>
        <w:t>, να υποστηρίξουν το άτομο</w:t>
      </w:r>
      <w:r w:rsidRPr="00AD41DE">
        <w:rPr>
          <w:sz w:val="23"/>
          <w:szCs w:val="23"/>
        </w:rPr>
        <w:t>.</w:t>
      </w:r>
      <w:r w:rsidR="0060008E">
        <w:rPr>
          <w:sz w:val="23"/>
          <w:szCs w:val="23"/>
        </w:rPr>
        <w:t xml:space="preserve"> </w:t>
      </w:r>
      <w:r w:rsidRPr="000553DF">
        <w:rPr>
          <w:sz w:val="23"/>
          <w:szCs w:val="23"/>
        </w:rPr>
        <w:t xml:space="preserve">Εκτός από την οικογένεια, τους γείτονες και τους συνεργάτες που είναι συχνά οι πιο κοντινές και πιο διαθέσιμες επαφές σε περίπτωση έκτακτης ανάγκης, </w:t>
      </w:r>
      <w:r>
        <w:rPr>
          <w:sz w:val="23"/>
          <w:szCs w:val="23"/>
        </w:rPr>
        <w:t xml:space="preserve">στο προσωπικό δίκτυο του ατόμου </w:t>
      </w:r>
      <w:r w:rsidRPr="000553DF">
        <w:rPr>
          <w:sz w:val="23"/>
          <w:szCs w:val="23"/>
        </w:rPr>
        <w:t xml:space="preserve">καλό θα ήταν να </w:t>
      </w:r>
      <w:r w:rsidR="0060008E">
        <w:rPr>
          <w:sz w:val="23"/>
          <w:szCs w:val="23"/>
        </w:rPr>
        <w:t xml:space="preserve">συμπεριλαμβάνονται τυχόν </w:t>
      </w:r>
      <w:r w:rsidRPr="000553DF">
        <w:rPr>
          <w:sz w:val="23"/>
          <w:szCs w:val="23"/>
        </w:rPr>
        <w:t>προσωπικ</w:t>
      </w:r>
      <w:r w:rsidR="0060008E">
        <w:rPr>
          <w:sz w:val="23"/>
          <w:szCs w:val="23"/>
        </w:rPr>
        <w:t>οί</w:t>
      </w:r>
      <w:r w:rsidRPr="000553DF">
        <w:rPr>
          <w:sz w:val="23"/>
          <w:szCs w:val="23"/>
        </w:rPr>
        <w:t xml:space="preserve"> φροντιστ</w:t>
      </w:r>
      <w:r w:rsidR="0060008E">
        <w:rPr>
          <w:sz w:val="23"/>
          <w:szCs w:val="23"/>
        </w:rPr>
        <w:t>ές</w:t>
      </w:r>
      <w:r w:rsidRPr="000553DF">
        <w:rPr>
          <w:sz w:val="23"/>
          <w:szCs w:val="23"/>
        </w:rPr>
        <w:t xml:space="preserve"> ή/και γιατρ</w:t>
      </w:r>
      <w:r w:rsidR="0060008E">
        <w:rPr>
          <w:sz w:val="23"/>
          <w:szCs w:val="23"/>
        </w:rPr>
        <w:t>οί,</w:t>
      </w:r>
      <w:r w:rsidRPr="000553DF">
        <w:rPr>
          <w:sz w:val="23"/>
          <w:szCs w:val="23"/>
        </w:rPr>
        <w:t xml:space="preserve"> καθώς και κάποιες επαφές από το τοπικό </w:t>
      </w:r>
      <w:r w:rsidR="0060008E">
        <w:rPr>
          <w:sz w:val="23"/>
          <w:szCs w:val="23"/>
        </w:rPr>
        <w:t xml:space="preserve">τους </w:t>
      </w:r>
      <w:r w:rsidRPr="000553DF">
        <w:rPr>
          <w:sz w:val="23"/>
          <w:szCs w:val="23"/>
        </w:rPr>
        <w:t xml:space="preserve">σωματείο αναπηρίας, από εθελοντικές οργανώσεις διάσωσης στην περιοχή </w:t>
      </w:r>
      <w:r w:rsidR="0060008E">
        <w:rPr>
          <w:sz w:val="23"/>
          <w:szCs w:val="23"/>
        </w:rPr>
        <w:t xml:space="preserve">τους </w:t>
      </w:r>
      <w:r w:rsidRPr="000553DF">
        <w:rPr>
          <w:sz w:val="23"/>
          <w:szCs w:val="23"/>
        </w:rPr>
        <w:t xml:space="preserve">ή/και κοινωφελείς υπηρεσίες του δήμου </w:t>
      </w:r>
      <w:r w:rsidR="0060008E">
        <w:rPr>
          <w:sz w:val="23"/>
          <w:szCs w:val="23"/>
        </w:rPr>
        <w:t>τους.</w:t>
      </w:r>
    </w:p>
    <w:p w14:paraId="017C01B0" w14:textId="2DD7C5EF" w:rsidR="00437977" w:rsidRDefault="0060008E" w:rsidP="00CE46C9">
      <w:pPr>
        <w:spacing w:after="80" w:line="252" w:lineRule="auto"/>
        <w:rPr>
          <w:sz w:val="23"/>
          <w:szCs w:val="23"/>
        </w:rPr>
      </w:pPr>
      <w:r>
        <w:rPr>
          <w:sz w:val="23"/>
          <w:szCs w:val="23"/>
        </w:rPr>
        <w:t>Επομένως, ε</w:t>
      </w:r>
      <w:r w:rsidRPr="0060008E">
        <w:rPr>
          <w:sz w:val="23"/>
          <w:szCs w:val="23"/>
        </w:rPr>
        <w:t>λέγξτε τους γείτονες</w:t>
      </w:r>
      <w:r>
        <w:rPr>
          <w:sz w:val="23"/>
          <w:szCs w:val="23"/>
        </w:rPr>
        <w:t xml:space="preserve"> σας, τους </w:t>
      </w:r>
      <w:r w:rsidRPr="0060008E">
        <w:rPr>
          <w:sz w:val="23"/>
          <w:szCs w:val="23"/>
        </w:rPr>
        <w:t xml:space="preserve">συναδέλφους </w:t>
      </w:r>
      <w:r>
        <w:rPr>
          <w:sz w:val="23"/>
          <w:szCs w:val="23"/>
        </w:rPr>
        <w:t xml:space="preserve">σας και γενικά όλους όσους βρίσκονται κοντά σας με τον ένα ή τον άλλο τρόπο και οι οποίοι θα </w:t>
      </w:r>
      <w:r w:rsidRPr="0060008E">
        <w:rPr>
          <w:sz w:val="23"/>
          <w:szCs w:val="23"/>
        </w:rPr>
        <w:t>χρειαστ</w:t>
      </w:r>
      <w:r>
        <w:rPr>
          <w:sz w:val="23"/>
          <w:szCs w:val="23"/>
        </w:rPr>
        <w:t>ούν</w:t>
      </w:r>
      <w:r w:rsidRPr="0060008E">
        <w:rPr>
          <w:sz w:val="23"/>
          <w:szCs w:val="23"/>
        </w:rPr>
        <w:t xml:space="preserve"> πρόσθετη βοήθεια</w:t>
      </w:r>
      <w:r>
        <w:rPr>
          <w:sz w:val="23"/>
          <w:szCs w:val="23"/>
        </w:rPr>
        <w:t xml:space="preserve"> για </w:t>
      </w:r>
      <w:r w:rsidRPr="000553DF">
        <w:rPr>
          <w:sz w:val="23"/>
          <w:szCs w:val="23"/>
        </w:rPr>
        <w:t>να προετοιμαστείς για τις περιπτώσεις έκτακτης ανάγκης</w:t>
      </w:r>
      <w:r>
        <w:rPr>
          <w:sz w:val="23"/>
          <w:szCs w:val="23"/>
        </w:rPr>
        <w:t xml:space="preserve"> αλλά και για </w:t>
      </w:r>
      <w:r w:rsidRPr="000553DF">
        <w:rPr>
          <w:sz w:val="23"/>
          <w:szCs w:val="23"/>
        </w:rPr>
        <w:t>να τις αντιμετωπίσ</w:t>
      </w:r>
      <w:r>
        <w:rPr>
          <w:sz w:val="23"/>
          <w:szCs w:val="23"/>
        </w:rPr>
        <w:t>ουν</w:t>
      </w:r>
      <w:r w:rsidRPr="000553DF">
        <w:rPr>
          <w:sz w:val="23"/>
          <w:szCs w:val="23"/>
        </w:rPr>
        <w:t xml:space="preserve"> </w:t>
      </w:r>
      <w:r>
        <w:rPr>
          <w:sz w:val="23"/>
          <w:szCs w:val="23"/>
        </w:rPr>
        <w:t xml:space="preserve">πιο </w:t>
      </w:r>
      <w:r w:rsidRPr="000553DF">
        <w:rPr>
          <w:sz w:val="23"/>
          <w:szCs w:val="23"/>
        </w:rPr>
        <w:t>αποτελεσματικά</w:t>
      </w:r>
      <w:r>
        <w:rPr>
          <w:sz w:val="23"/>
          <w:szCs w:val="23"/>
        </w:rPr>
        <w:t xml:space="preserve">. </w:t>
      </w:r>
      <w:r w:rsidRPr="000553DF">
        <w:rPr>
          <w:sz w:val="23"/>
          <w:szCs w:val="23"/>
        </w:rPr>
        <w:t xml:space="preserve">Συζήτησε και συμφώνησε </w:t>
      </w:r>
      <w:r>
        <w:rPr>
          <w:sz w:val="23"/>
          <w:szCs w:val="23"/>
        </w:rPr>
        <w:t xml:space="preserve">ότι είστε πρόθυμοι να βοηθήσετε και με πιο τρόπο. Θα </w:t>
      </w:r>
      <w:r w:rsidRPr="00076234">
        <w:rPr>
          <w:sz w:val="23"/>
          <w:szCs w:val="23"/>
        </w:rPr>
        <w:t xml:space="preserve">πρέπει να </w:t>
      </w:r>
      <w:r>
        <w:rPr>
          <w:sz w:val="23"/>
          <w:szCs w:val="23"/>
        </w:rPr>
        <w:t xml:space="preserve">μάθετε ποιες είναι οι </w:t>
      </w:r>
      <w:r w:rsidRPr="00076234">
        <w:rPr>
          <w:sz w:val="23"/>
          <w:szCs w:val="23"/>
        </w:rPr>
        <w:t xml:space="preserve">ιδιαίτερες ανάγκες </w:t>
      </w:r>
      <w:r>
        <w:rPr>
          <w:sz w:val="23"/>
          <w:szCs w:val="23"/>
        </w:rPr>
        <w:t xml:space="preserve">του ατόμου </w:t>
      </w:r>
      <w:r w:rsidRPr="00076234">
        <w:rPr>
          <w:sz w:val="23"/>
          <w:szCs w:val="23"/>
        </w:rPr>
        <w:t xml:space="preserve">και με ποιο τρόπο θα </w:t>
      </w:r>
      <w:r>
        <w:rPr>
          <w:sz w:val="23"/>
          <w:szCs w:val="23"/>
        </w:rPr>
        <w:t xml:space="preserve">μπορεί να </w:t>
      </w:r>
      <w:r w:rsidRPr="00076234">
        <w:rPr>
          <w:sz w:val="23"/>
          <w:szCs w:val="23"/>
        </w:rPr>
        <w:t xml:space="preserve">φύγει από το σπίτι ή τον χώρο εργασίας </w:t>
      </w:r>
      <w:r>
        <w:rPr>
          <w:sz w:val="23"/>
          <w:szCs w:val="23"/>
        </w:rPr>
        <w:t>του</w:t>
      </w:r>
      <w:r w:rsidRPr="00076234">
        <w:rPr>
          <w:sz w:val="23"/>
          <w:szCs w:val="23"/>
        </w:rPr>
        <w:t>, ποια φάρμακα λαμβάνει και τι υποστηρικτικό εξοπλισμό χρησιμοποιεί</w:t>
      </w:r>
      <w:r>
        <w:rPr>
          <w:sz w:val="23"/>
          <w:szCs w:val="23"/>
        </w:rPr>
        <w:t xml:space="preserve">. </w:t>
      </w:r>
    </w:p>
    <w:p w14:paraId="40A8ABDF" w14:textId="641EE219" w:rsidR="00665751" w:rsidRPr="00051E08" w:rsidRDefault="00715457" w:rsidP="009E2A87">
      <w:pPr>
        <w:spacing w:after="240" w:line="252" w:lineRule="auto"/>
      </w:pPr>
      <w:r>
        <w:rPr>
          <w:rFonts w:ascii="PF Agora Slab Pro Medium" w:eastAsiaTheme="majorEastAsia" w:hAnsi="PF Agora Slab Pro Medium" w:cstheme="majorBidi"/>
          <w:noProof/>
          <w:color w:val="C00000"/>
          <w:sz w:val="28"/>
          <w:szCs w:val="28"/>
        </w:rPr>
        <w:drawing>
          <wp:anchor distT="0" distB="0" distL="114300" distR="114300" simplePos="0" relativeHeight="251968512" behindDoc="0" locked="0" layoutInCell="1" allowOverlap="1" wp14:anchorId="7F2804B3" wp14:editId="67CFB63F">
            <wp:simplePos x="0" y="0"/>
            <wp:positionH relativeFrom="column">
              <wp:posOffset>-15875</wp:posOffset>
            </wp:positionH>
            <wp:positionV relativeFrom="paragraph">
              <wp:posOffset>2706802</wp:posOffset>
            </wp:positionV>
            <wp:extent cx="899795" cy="899795"/>
            <wp:effectExtent l="0" t="0" r="0" b="0"/>
            <wp:wrapNone/>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a:extLst>
                        <a:ext uri="{C183D7F6-B498-43B3-948B-1728B52AA6E4}">
                          <adec:decorative xmlns:adec="http://schemas.microsoft.com/office/drawing/2017/decorative" val="1"/>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437977">
        <w:rPr>
          <w:sz w:val="23"/>
          <w:szCs w:val="23"/>
        </w:rPr>
        <w:t>Σ</w:t>
      </w:r>
      <w:r w:rsidR="00437977" w:rsidRPr="000553DF">
        <w:rPr>
          <w:sz w:val="23"/>
          <w:szCs w:val="23"/>
        </w:rPr>
        <w:t>υζήτησε για το που θα πρέπει να αναζητήσ</w:t>
      </w:r>
      <w:r w:rsidR="00437977">
        <w:rPr>
          <w:sz w:val="23"/>
          <w:szCs w:val="23"/>
        </w:rPr>
        <w:t>ετε</w:t>
      </w:r>
      <w:r w:rsidR="00437977" w:rsidRPr="000553DF">
        <w:rPr>
          <w:sz w:val="23"/>
          <w:szCs w:val="23"/>
        </w:rPr>
        <w:t xml:space="preserve"> </w:t>
      </w:r>
      <w:r w:rsidR="00437977">
        <w:rPr>
          <w:sz w:val="23"/>
          <w:szCs w:val="23"/>
        </w:rPr>
        <w:t>το άτομο σε περίπτωση ανάγκης και</w:t>
      </w:r>
      <w:r w:rsidR="00437977" w:rsidRPr="000553DF">
        <w:rPr>
          <w:sz w:val="23"/>
          <w:szCs w:val="23"/>
        </w:rPr>
        <w:t xml:space="preserve"> διαμορφώστε μαζί </w:t>
      </w:r>
      <w:r w:rsidR="00437977">
        <w:rPr>
          <w:sz w:val="23"/>
          <w:szCs w:val="23"/>
        </w:rPr>
        <w:t>του το</w:t>
      </w:r>
      <w:r w:rsidR="00437977" w:rsidRPr="000553DF">
        <w:rPr>
          <w:sz w:val="23"/>
          <w:szCs w:val="23"/>
        </w:rPr>
        <w:t xml:space="preserve"> </w:t>
      </w:r>
      <w:r w:rsidR="00437977" w:rsidRPr="000553DF">
        <w:rPr>
          <w:b/>
          <w:bCs/>
          <w:sz w:val="23"/>
          <w:szCs w:val="23"/>
        </w:rPr>
        <w:t>προσωπικ</w:t>
      </w:r>
      <w:r w:rsidR="00437977">
        <w:rPr>
          <w:b/>
          <w:bCs/>
          <w:sz w:val="23"/>
          <w:szCs w:val="23"/>
        </w:rPr>
        <w:t>ό</w:t>
      </w:r>
      <w:r w:rsidR="00437977" w:rsidRPr="000553DF">
        <w:rPr>
          <w:b/>
          <w:bCs/>
          <w:sz w:val="23"/>
          <w:szCs w:val="23"/>
        </w:rPr>
        <w:t xml:space="preserve"> </w:t>
      </w:r>
      <w:r w:rsidR="00437977">
        <w:rPr>
          <w:b/>
          <w:bCs/>
          <w:sz w:val="23"/>
          <w:szCs w:val="23"/>
        </w:rPr>
        <w:t xml:space="preserve">του </w:t>
      </w:r>
      <w:r w:rsidR="00437977" w:rsidRPr="000553DF">
        <w:rPr>
          <w:b/>
          <w:bCs/>
          <w:sz w:val="23"/>
          <w:szCs w:val="23"/>
        </w:rPr>
        <w:t>σχέδι</w:t>
      </w:r>
      <w:r w:rsidR="00437977">
        <w:rPr>
          <w:b/>
          <w:bCs/>
          <w:sz w:val="23"/>
          <w:szCs w:val="23"/>
        </w:rPr>
        <w:t>ο</w:t>
      </w:r>
      <w:r w:rsidR="00437977" w:rsidRPr="000553DF">
        <w:rPr>
          <w:sz w:val="23"/>
          <w:szCs w:val="23"/>
        </w:rPr>
        <w:t xml:space="preserve"> για περιπτώσεις έκτακτης ανάγκης</w:t>
      </w:r>
      <w:r w:rsidR="00437977">
        <w:rPr>
          <w:sz w:val="23"/>
          <w:szCs w:val="23"/>
        </w:rPr>
        <w:t xml:space="preserve">. Το άτομο ίσως να θελήσει </w:t>
      </w:r>
      <w:r w:rsidR="00437977" w:rsidRPr="000553DF">
        <w:rPr>
          <w:sz w:val="23"/>
          <w:szCs w:val="23"/>
        </w:rPr>
        <w:t xml:space="preserve">να </w:t>
      </w:r>
      <w:r w:rsidR="00437977">
        <w:rPr>
          <w:sz w:val="23"/>
          <w:szCs w:val="23"/>
        </w:rPr>
        <w:t xml:space="preserve">σας </w:t>
      </w:r>
      <w:r w:rsidR="00437977" w:rsidRPr="000553DF">
        <w:rPr>
          <w:sz w:val="23"/>
          <w:szCs w:val="23"/>
        </w:rPr>
        <w:t xml:space="preserve">δώσει αντίγραφα σημαντικών εγγράφων </w:t>
      </w:r>
      <w:r w:rsidR="00437977">
        <w:rPr>
          <w:sz w:val="23"/>
          <w:szCs w:val="23"/>
        </w:rPr>
        <w:t>τ</w:t>
      </w:r>
      <w:r w:rsidR="00437977" w:rsidRPr="000553DF">
        <w:rPr>
          <w:sz w:val="23"/>
          <w:szCs w:val="23"/>
        </w:rPr>
        <w:t xml:space="preserve">ου </w:t>
      </w:r>
      <w:r w:rsidR="00437977">
        <w:rPr>
          <w:sz w:val="23"/>
          <w:szCs w:val="23"/>
        </w:rPr>
        <w:t xml:space="preserve">ή/και </w:t>
      </w:r>
      <w:r w:rsidR="00437977" w:rsidRPr="000553DF">
        <w:rPr>
          <w:sz w:val="23"/>
          <w:szCs w:val="23"/>
        </w:rPr>
        <w:t xml:space="preserve">ένα κλειδί του σπιτιού </w:t>
      </w:r>
      <w:r w:rsidR="00437977">
        <w:rPr>
          <w:sz w:val="23"/>
          <w:szCs w:val="23"/>
        </w:rPr>
        <w:t>τ</w:t>
      </w:r>
      <w:r w:rsidR="00437977" w:rsidRPr="000553DF">
        <w:rPr>
          <w:sz w:val="23"/>
          <w:szCs w:val="23"/>
        </w:rPr>
        <w:t xml:space="preserve">ου και </w:t>
      </w:r>
      <w:r w:rsidR="00437977">
        <w:rPr>
          <w:sz w:val="23"/>
          <w:szCs w:val="23"/>
        </w:rPr>
        <w:t xml:space="preserve">να σας </w:t>
      </w:r>
      <w:r w:rsidR="00437977" w:rsidRPr="000553DF">
        <w:rPr>
          <w:sz w:val="23"/>
          <w:szCs w:val="23"/>
        </w:rPr>
        <w:t xml:space="preserve">ενημερώσει για το που </w:t>
      </w:r>
      <w:r w:rsidR="00437977">
        <w:rPr>
          <w:sz w:val="23"/>
          <w:szCs w:val="23"/>
        </w:rPr>
        <w:t xml:space="preserve">φυλάει </w:t>
      </w:r>
      <w:r w:rsidR="00437977" w:rsidRPr="000553DF">
        <w:rPr>
          <w:sz w:val="23"/>
          <w:szCs w:val="23"/>
        </w:rPr>
        <w:t xml:space="preserve">τις </w:t>
      </w:r>
      <w:r w:rsidR="00437977" w:rsidRPr="00CE46C9">
        <w:rPr>
          <w:b/>
          <w:bCs/>
          <w:sz w:val="23"/>
          <w:szCs w:val="23"/>
        </w:rPr>
        <w:t>προμήθειες και το σακίδιο έκτακτης ανάγκης του</w:t>
      </w:r>
      <w:r w:rsidR="00437977" w:rsidRPr="000553DF">
        <w:rPr>
          <w:sz w:val="23"/>
          <w:szCs w:val="23"/>
        </w:rPr>
        <w:t>.</w:t>
      </w:r>
      <w:r w:rsidR="00437977" w:rsidRPr="00437977">
        <w:rPr>
          <w:sz w:val="23"/>
          <w:szCs w:val="23"/>
        </w:rPr>
        <w:t xml:space="preserve"> </w:t>
      </w:r>
      <w:r w:rsidR="00437977">
        <w:rPr>
          <w:sz w:val="23"/>
          <w:szCs w:val="23"/>
        </w:rPr>
        <w:t xml:space="preserve">Βοηθήστε, αν χρειαστεί, το άτομο να ετοιμάσει </w:t>
      </w:r>
      <w:r w:rsidR="00437977" w:rsidRPr="00CE46C9">
        <w:rPr>
          <w:sz w:val="23"/>
          <w:szCs w:val="23"/>
        </w:rPr>
        <w:t xml:space="preserve">μια λίστα των επαφών του προσωπικού </w:t>
      </w:r>
      <w:r w:rsidR="00437977">
        <w:rPr>
          <w:sz w:val="23"/>
          <w:szCs w:val="23"/>
        </w:rPr>
        <w:t>τ</w:t>
      </w:r>
      <w:r w:rsidR="00437977" w:rsidRPr="00CE46C9">
        <w:rPr>
          <w:sz w:val="23"/>
          <w:szCs w:val="23"/>
        </w:rPr>
        <w:t>ου δικτύου</w:t>
      </w:r>
      <w:r w:rsidR="00437977">
        <w:rPr>
          <w:sz w:val="23"/>
          <w:szCs w:val="23"/>
        </w:rPr>
        <w:t xml:space="preserve">, αλλά και με τα </w:t>
      </w:r>
      <w:r w:rsidR="00437977" w:rsidRPr="00CE46C9">
        <w:rPr>
          <w:sz w:val="23"/>
          <w:szCs w:val="23"/>
        </w:rPr>
        <w:t xml:space="preserve">υπόλοιπα σημαντικά τηλέφωνα και επαφές της περιοχής </w:t>
      </w:r>
      <w:r w:rsidR="00437977">
        <w:rPr>
          <w:sz w:val="23"/>
          <w:szCs w:val="23"/>
        </w:rPr>
        <w:t>τ</w:t>
      </w:r>
      <w:r w:rsidR="00437977" w:rsidRPr="00CE46C9">
        <w:rPr>
          <w:sz w:val="23"/>
          <w:szCs w:val="23"/>
        </w:rPr>
        <w:t xml:space="preserve">ου και </w:t>
      </w:r>
      <w:r w:rsidR="00437977">
        <w:rPr>
          <w:sz w:val="23"/>
          <w:szCs w:val="23"/>
        </w:rPr>
        <w:t xml:space="preserve">κρατήστε για εσάς ένα </w:t>
      </w:r>
      <w:r w:rsidR="00437977" w:rsidRPr="00CE46C9">
        <w:rPr>
          <w:sz w:val="23"/>
          <w:szCs w:val="23"/>
        </w:rPr>
        <w:t xml:space="preserve">αντίγραφο </w:t>
      </w:r>
      <w:r w:rsidR="00437977">
        <w:rPr>
          <w:sz w:val="23"/>
          <w:szCs w:val="23"/>
        </w:rPr>
        <w:t xml:space="preserve">το οποίο θα πρέπει να </w:t>
      </w:r>
      <w:r w:rsidR="00437977" w:rsidRPr="00CE46C9">
        <w:rPr>
          <w:sz w:val="23"/>
          <w:szCs w:val="23"/>
        </w:rPr>
        <w:t>αποθήκευσε</w:t>
      </w:r>
      <w:r w:rsidR="00437977">
        <w:rPr>
          <w:sz w:val="23"/>
          <w:szCs w:val="23"/>
        </w:rPr>
        <w:t xml:space="preserve"> το κατάλληλα</w:t>
      </w:r>
      <w:r w:rsidR="00437977" w:rsidRPr="00CE46C9">
        <w:rPr>
          <w:sz w:val="23"/>
          <w:szCs w:val="23"/>
        </w:rPr>
        <w:t>,</w:t>
      </w:r>
      <w:r w:rsidR="00437977">
        <w:rPr>
          <w:sz w:val="23"/>
          <w:szCs w:val="23"/>
        </w:rPr>
        <w:t xml:space="preserve"> π.χ., </w:t>
      </w:r>
      <w:r w:rsidR="00437977" w:rsidRPr="00CE46C9">
        <w:rPr>
          <w:sz w:val="23"/>
          <w:szCs w:val="23"/>
        </w:rPr>
        <w:t xml:space="preserve">στις ηλεκτρονικές συσκευές </w:t>
      </w:r>
      <w:r w:rsidR="00437977">
        <w:rPr>
          <w:sz w:val="23"/>
          <w:szCs w:val="23"/>
        </w:rPr>
        <w:t xml:space="preserve">σας. </w:t>
      </w:r>
      <w:r w:rsidR="0060008E">
        <w:rPr>
          <w:sz w:val="23"/>
          <w:szCs w:val="23"/>
        </w:rPr>
        <w:t>Σ</w:t>
      </w:r>
      <w:r w:rsidR="0060008E" w:rsidRPr="0060008E">
        <w:rPr>
          <w:sz w:val="23"/>
          <w:szCs w:val="23"/>
        </w:rPr>
        <w:t xml:space="preserve">υμφώνησε με ποιους τρόπους θα επικοινωνήσετε και προκαθορίστε πιθανά ασφαλή σημεία συνάντησης, για την περίπτωση εκκένωσης, για την περίπτωση επιτόπου καταφυγής αλλά και για μετά την καταστροφή. </w:t>
      </w:r>
      <w:r w:rsidR="0060008E">
        <w:rPr>
          <w:sz w:val="23"/>
          <w:szCs w:val="23"/>
        </w:rPr>
        <w:t xml:space="preserve">Φροντίστε να </w:t>
      </w:r>
      <w:r w:rsidR="0060008E" w:rsidRPr="0060008E">
        <w:rPr>
          <w:sz w:val="23"/>
          <w:szCs w:val="23"/>
        </w:rPr>
        <w:t xml:space="preserve">επιβεβαιώνετε τους συμφωνημένους τρόπους επικοινωνίας σας ανά τακτά χρονικά διαστήματα και να ενημερώνεται ο ένας για </w:t>
      </w:r>
      <w:r w:rsidR="00CE46C9">
        <w:rPr>
          <w:sz w:val="23"/>
          <w:szCs w:val="23"/>
        </w:rPr>
        <w:t>τις αλλαγές στο</w:t>
      </w:r>
      <w:r w:rsidR="0060008E" w:rsidRPr="0060008E">
        <w:rPr>
          <w:sz w:val="23"/>
          <w:szCs w:val="23"/>
        </w:rPr>
        <w:t xml:space="preserve"> πρόγραμμα του άλλου, καθώς και για τις χρονικές περιόδους που θα απουσιάζει κάποιος εκτός πόλης.</w:t>
      </w:r>
    </w:p>
    <w:p w14:paraId="12C1785A" w14:textId="77777777" w:rsidR="00572A8B" w:rsidRPr="00051E08" w:rsidRDefault="00572A8B" w:rsidP="00692B0D">
      <w:pPr>
        <w:sectPr w:rsidR="00572A8B" w:rsidRPr="00051E08" w:rsidSect="00F93A1B">
          <w:headerReference w:type="even" r:id="rId31"/>
          <w:headerReference w:type="default" r:id="rId32"/>
          <w:footerReference w:type="even" r:id="rId33"/>
          <w:footerReference w:type="default" r:id="rId34"/>
          <w:pgSz w:w="11907" w:h="16840"/>
          <w:pgMar w:top="2415" w:right="1985" w:bottom="1440" w:left="1985" w:header="709" w:footer="886" w:gutter="0"/>
          <w:pgNumType w:start="1"/>
          <w:cols w:space="708"/>
          <w:docGrid w:linePitch="360"/>
        </w:sectPr>
      </w:pPr>
    </w:p>
    <w:p w14:paraId="74D4F642" w14:textId="64C8C693" w:rsidR="00715457" w:rsidRDefault="00715457" w:rsidP="00715457">
      <w:pPr>
        <w:pBdr>
          <w:top w:val="single" w:sz="4" w:space="1" w:color="C00000"/>
          <w:bottom w:val="single" w:sz="4" w:space="1" w:color="C00000"/>
        </w:pBdr>
        <w:spacing w:before="80" w:after="80" w:line="252" w:lineRule="auto"/>
        <w:ind w:left="1843" w:right="283" w:firstLine="0"/>
        <w:jc w:val="left"/>
        <w:rPr>
          <w:rFonts w:ascii="PF Agora Slab Pro Medium" w:eastAsiaTheme="majorEastAsia" w:hAnsi="PF Agora Slab Pro Medium" w:cstheme="majorBidi"/>
          <w:noProof/>
          <w:color w:val="C00000"/>
          <w:sz w:val="28"/>
          <w:szCs w:val="28"/>
        </w:rPr>
      </w:pPr>
      <w:r>
        <w:rPr>
          <w:rFonts w:ascii="PF Agora Slab Pro Medium" w:eastAsiaTheme="majorEastAsia" w:hAnsi="PF Agora Slab Pro Medium" w:cstheme="majorBidi"/>
          <w:noProof/>
          <w:color w:val="C00000"/>
          <w:sz w:val="28"/>
          <w:szCs w:val="28"/>
        </w:rPr>
        <w:t>Περισσότερες π</w:t>
      </w:r>
      <w:r w:rsidRPr="00463ADC">
        <w:rPr>
          <w:rFonts w:ascii="PF Agora Slab Pro Medium" w:eastAsiaTheme="majorEastAsia" w:hAnsi="PF Agora Slab Pro Medium" w:cstheme="majorBidi"/>
          <w:noProof/>
          <w:color w:val="C00000"/>
          <w:sz w:val="28"/>
          <w:szCs w:val="28"/>
        </w:rPr>
        <w:t>ληροφορίες</w:t>
      </w:r>
    </w:p>
    <w:p w14:paraId="54D46FE1" w14:textId="0B367FBF" w:rsidR="00715457" w:rsidRDefault="00715457" w:rsidP="00715457">
      <w:pPr>
        <w:pBdr>
          <w:top w:val="single" w:sz="4" w:space="1" w:color="C00000"/>
          <w:bottom w:val="single" w:sz="4" w:space="1" w:color="C00000"/>
        </w:pBdr>
        <w:ind w:left="1843" w:right="283" w:firstLine="0"/>
        <w:rPr>
          <w:sz w:val="23"/>
          <w:szCs w:val="23"/>
        </w:rPr>
      </w:pPr>
      <w:r>
        <w:rPr>
          <w:sz w:val="23"/>
          <w:szCs w:val="23"/>
        </w:rPr>
        <w:t xml:space="preserve">Επισκεφτείτε την πύλη μας στο </w:t>
      </w:r>
      <w:hyperlink r:id="rId35" w:history="1">
        <w:r w:rsidRPr="00715457">
          <w:rPr>
            <w:rStyle w:val="-"/>
            <w:b/>
            <w:bCs/>
            <w:sz w:val="23"/>
            <w:szCs w:val="23"/>
          </w:rPr>
          <w:t>https://portal.4plus-project.eu</w:t>
        </w:r>
      </w:hyperlink>
      <w:r>
        <w:rPr>
          <w:sz w:val="23"/>
          <w:szCs w:val="23"/>
        </w:rPr>
        <w:t xml:space="preserve"> και μάθετε περισσότερα για την πολιτική προστασία των ατόμων με αναπηρία και γενικότερα των εμποδιζόμενων ατόμων.</w:t>
      </w:r>
    </w:p>
    <w:p w14:paraId="4DE70D73" w14:textId="77777777" w:rsidR="00715457" w:rsidRPr="00051E08" w:rsidRDefault="00715457" w:rsidP="00715457"/>
    <w:p w14:paraId="5DE62C29" w14:textId="77777777" w:rsidR="00EE660F" w:rsidRPr="00051E08" w:rsidRDefault="00EE660F" w:rsidP="00692B0D">
      <w:pPr>
        <w:sectPr w:rsidR="00EE660F" w:rsidRPr="00051E08" w:rsidSect="009E2A87">
          <w:type w:val="continuous"/>
          <w:pgSz w:w="11907" w:h="16840"/>
          <w:pgMar w:top="1440" w:right="1701" w:bottom="1440" w:left="1701" w:header="709" w:footer="709" w:gutter="0"/>
          <w:cols w:space="708"/>
          <w:docGrid w:linePitch="360"/>
        </w:sectPr>
      </w:pPr>
    </w:p>
    <w:p w14:paraId="656F062A" w14:textId="77777777" w:rsidR="00F37E00" w:rsidRDefault="00F37E00" w:rsidP="00F37E00">
      <w:pPr>
        <w:pStyle w:val="ae"/>
        <w:spacing w:before="360"/>
        <w:ind w:left="709" w:firstLine="0"/>
        <w:rPr>
          <w:b/>
          <w:bCs/>
        </w:rPr>
      </w:pPr>
      <w:r>
        <w:rPr>
          <w:noProof/>
        </w:rPr>
        <w:lastRenderedPageBreak/>
        <w:drawing>
          <wp:anchor distT="0" distB="0" distL="114300" distR="114300" simplePos="0" relativeHeight="251967488" behindDoc="0" locked="0" layoutInCell="1" allowOverlap="1" wp14:anchorId="52A3D040" wp14:editId="3AA4729A">
            <wp:simplePos x="0" y="0"/>
            <wp:positionH relativeFrom="column">
              <wp:posOffset>-1103860</wp:posOffset>
            </wp:positionH>
            <wp:positionV relativeFrom="paragraph">
              <wp:posOffset>-1004853</wp:posOffset>
            </wp:positionV>
            <wp:extent cx="8061157" cy="10892065"/>
            <wp:effectExtent l="0" t="0" r="0" b="5080"/>
            <wp:wrapNone/>
            <wp:docPr id="69" name="Εικόνα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Εικόνα 69">
                      <a:extLst>
                        <a:ext uri="{C183D7F6-B498-43B3-948B-1728B52AA6E4}">
                          <adec:decorative xmlns:adec="http://schemas.microsoft.com/office/drawing/2017/decorative" val="1"/>
                        </a:ext>
                      </a:extLst>
                    </pic:cNvPr>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1856" r="45252"/>
                    <a:stretch/>
                  </pic:blipFill>
                  <pic:spPr bwMode="auto">
                    <a:xfrm>
                      <a:off x="0" y="0"/>
                      <a:ext cx="8061157" cy="10892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6BAD">
        <w:rPr>
          <w:b/>
          <w:bCs/>
        </w:rPr>
        <w:t>ΕΘΝΙΚΉ ΣΥΝΟΜΟΣΠΟΝΔΊΑ</w:t>
      </w:r>
      <w:r>
        <w:rPr>
          <w:b/>
          <w:bCs/>
        </w:rPr>
        <w:t xml:space="preserve"> </w:t>
      </w:r>
      <w:r w:rsidRPr="009A6BAD">
        <w:rPr>
          <w:b/>
          <w:bCs/>
        </w:rPr>
        <w:t>ΑΤΌΜΩΝ ΜΕ ΑΝΑΠΗΡΊΑ</w:t>
      </w:r>
    </w:p>
    <w:p w14:paraId="6F4C76D6" w14:textId="77777777" w:rsidR="00F37E00" w:rsidRDefault="00F37E00" w:rsidP="00F37E00">
      <w:pPr>
        <w:pStyle w:val="ae"/>
        <w:ind w:left="709" w:firstLine="0"/>
        <w:rPr>
          <w:b/>
          <w:bCs/>
        </w:rPr>
      </w:pPr>
    </w:p>
    <w:p w14:paraId="6377DA10" w14:textId="77777777" w:rsidR="00F37E00" w:rsidRPr="009A6BAD" w:rsidRDefault="00F37E00" w:rsidP="00F37E00">
      <w:pPr>
        <w:pStyle w:val="ae"/>
        <w:ind w:left="709" w:firstLine="0"/>
        <w:rPr>
          <w:b/>
          <w:bCs/>
        </w:rPr>
      </w:pPr>
      <w:r w:rsidRPr="009A6BAD">
        <w:rPr>
          <w:b/>
          <w:bCs/>
        </w:rPr>
        <w:t>Αθήνα (Έδρα)</w:t>
      </w:r>
    </w:p>
    <w:p w14:paraId="07F58E6D" w14:textId="77777777" w:rsidR="00F37E00" w:rsidRPr="009A6BAD" w:rsidRDefault="00F37E00" w:rsidP="00F37E00">
      <w:pPr>
        <w:pStyle w:val="ae"/>
        <w:ind w:left="709" w:firstLine="0"/>
      </w:pPr>
      <w:r w:rsidRPr="009A6BAD">
        <w:t>Ελ. Βενιζέλου 236, 16341, Ηλιούπολη</w:t>
      </w:r>
    </w:p>
    <w:p w14:paraId="7265B3AD" w14:textId="77777777" w:rsidR="00F37E00" w:rsidRPr="009A6BAD" w:rsidRDefault="00F37E00" w:rsidP="00F37E00">
      <w:pPr>
        <w:pStyle w:val="ae"/>
        <w:ind w:left="709" w:firstLine="0"/>
      </w:pPr>
      <w:r w:rsidRPr="009A6BAD">
        <w:t>Τηλέφωνο: 210 9949837</w:t>
      </w:r>
    </w:p>
    <w:p w14:paraId="42AAEA02" w14:textId="77777777" w:rsidR="00F37E00" w:rsidRPr="009A6BAD" w:rsidRDefault="00F37E00" w:rsidP="00F37E00">
      <w:pPr>
        <w:pStyle w:val="ae"/>
        <w:ind w:left="709" w:firstLine="0"/>
      </w:pPr>
      <w:r w:rsidRPr="009A6BAD">
        <w:t>Fax: 210 5238967</w:t>
      </w:r>
    </w:p>
    <w:p w14:paraId="31E039CD" w14:textId="77777777" w:rsidR="00F37E00" w:rsidRPr="009A6BAD" w:rsidRDefault="00F37E00" w:rsidP="00F37E00">
      <w:pPr>
        <w:pStyle w:val="ae"/>
        <w:ind w:left="709" w:firstLine="0"/>
      </w:pPr>
      <w:r w:rsidRPr="009A6BAD">
        <w:t>Email: esaea@otenet.gr</w:t>
      </w:r>
    </w:p>
    <w:p w14:paraId="0216369B" w14:textId="77777777" w:rsidR="00F37E00" w:rsidRDefault="00F37E00" w:rsidP="00F37E00">
      <w:pPr>
        <w:pStyle w:val="ae"/>
        <w:ind w:left="709" w:firstLine="0"/>
        <w:rPr>
          <w:b/>
          <w:bCs/>
        </w:rPr>
      </w:pPr>
    </w:p>
    <w:p w14:paraId="29399693" w14:textId="77777777" w:rsidR="00F37E00" w:rsidRPr="009A6BAD" w:rsidRDefault="00F37E00" w:rsidP="00F37E00">
      <w:pPr>
        <w:pStyle w:val="ae"/>
        <w:ind w:left="709" w:firstLine="0"/>
        <w:rPr>
          <w:b/>
          <w:bCs/>
        </w:rPr>
      </w:pPr>
      <w:r w:rsidRPr="009A6BAD">
        <w:rPr>
          <w:b/>
          <w:bCs/>
        </w:rPr>
        <w:t>Ιωάννινα (Γραφείο)</w:t>
      </w:r>
    </w:p>
    <w:p w14:paraId="21525D13" w14:textId="77777777" w:rsidR="00F37E00" w:rsidRDefault="00F37E00" w:rsidP="00F37E00">
      <w:pPr>
        <w:pStyle w:val="ae"/>
        <w:ind w:left="709" w:firstLine="0"/>
      </w:pPr>
      <w:r>
        <w:t>Αρχ. Μακαρίου 11, 45221 Ιωάννινα</w:t>
      </w:r>
    </w:p>
    <w:p w14:paraId="6FC959F2" w14:textId="77777777" w:rsidR="00F37E00" w:rsidRDefault="00F37E00" w:rsidP="00F37E00">
      <w:pPr>
        <w:pStyle w:val="ae"/>
        <w:ind w:left="709" w:firstLine="0"/>
      </w:pPr>
      <w:r>
        <w:t>Τηλέφωνο: 26510 62283</w:t>
      </w:r>
    </w:p>
    <w:p w14:paraId="1A8C9406" w14:textId="77777777" w:rsidR="00F37E00" w:rsidRDefault="00F37E00" w:rsidP="00F37E00">
      <w:pPr>
        <w:pStyle w:val="ae"/>
        <w:ind w:left="709" w:firstLine="0"/>
      </w:pPr>
      <w:r>
        <w:t>Fax: 26510 62283</w:t>
      </w:r>
    </w:p>
    <w:p w14:paraId="1E176E71" w14:textId="77777777" w:rsidR="00F37E00" w:rsidRPr="006B3278" w:rsidRDefault="00F37E00" w:rsidP="00F37E00">
      <w:pPr>
        <w:pStyle w:val="ae"/>
        <w:ind w:left="709" w:firstLine="0"/>
        <w:rPr>
          <w:lang w:val="en-US"/>
        </w:rPr>
      </w:pPr>
      <w:r w:rsidRPr="006B3278">
        <w:rPr>
          <w:lang w:val="en-US"/>
        </w:rPr>
        <w:t>Email: esamea1@otenet.gr</w:t>
      </w:r>
    </w:p>
    <w:p w14:paraId="03F4AABD" w14:textId="77777777" w:rsidR="00F37E00" w:rsidRPr="006B3278" w:rsidRDefault="00F37E00" w:rsidP="00F37E00">
      <w:pPr>
        <w:pStyle w:val="ae"/>
        <w:ind w:left="709" w:firstLine="0"/>
        <w:rPr>
          <w:lang w:val="en-US"/>
        </w:rPr>
      </w:pPr>
    </w:p>
    <w:p w14:paraId="5C46C54A" w14:textId="77777777" w:rsidR="00F37E00" w:rsidRPr="006B3278" w:rsidRDefault="00F37E00" w:rsidP="00F37E00">
      <w:pPr>
        <w:pStyle w:val="ae"/>
        <w:ind w:left="709" w:firstLine="0"/>
        <w:rPr>
          <w:lang w:val="en-US"/>
        </w:rPr>
      </w:pPr>
      <w:r>
        <w:t>Ιστοσελίδα</w:t>
      </w:r>
      <w:r w:rsidRPr="006B3278">
        <w:rPr>
          <w:lang w:val="en-US"/>
        </w:rPr>
        <w:t xml:space="preserve">: </w:t>
      </w:r>
      <w:hyperlink r:id="rId37" w:history="1">
        <w:r w:rsidRPr="006B3278">
          <w:rPr>
            <w:rStyle w:val="-"/>
            <w:lang w:val="en-US"/>
          </w:rPr>
          <w:t>www.esamea.gr</w:t>
        </w:r>
      </w:hyperlink>
    </w:p>
    <w:p w14:paraId="220B7D4E" w14:textId="77777777" w:rsidR="00F37E00" w:rsidRPr="006B3278" w:rsidRDefault="00F37E00" w:rsidP="00F37E00">
      <w:pPr>
        <w:pStyle w:val="ae"/>
        <w:ind w:left="709" w:firstLine="0"/>
        <w:rPr>
          <w:lang w:val="en-US"/>
        </w:rPr>
      </w:pPr>
      <w:r w:rsidRPr="006B3278">
        <w:rPr>
          <w:lang w:val="en-US"/>
        </w:rPr>
        <w:t>Facebook: ESAmeAgr</w:t>
      </w:r>
    </w:p>
    <w:p w14:paraId="2DD2CF83" w14:textId="77777777" w:rsidR="00F37E00" w:rsidRDefault="00F37E00" w:rsidP="00F37E00">
      <w:pPr>
        <w:pStyle w:val="ae"/>
        <w:ind w:left="709" w:firstLine="0"/>
      </w:pPr>
      <w:r>
        <w:t>Twitter:  ESAMEAgr</w:t>
      </w:r>
    </w:p>
    <w:p w14:paraId="153E11B6" w14:textId="0B6F9495" w:rsidR="007B3330" w:rsidRPr="00E265B1" w:rsidRDefault="00F37E00" w:rsidP="00F37E00">
      <w:pPr>
        <w:pStyle w:val="ae"/>
        <w:spacing w:before="720"/>
        <w:ind w:firstLine="0"/>
        <w:jc w:val="center"/>
        <w:rPr>
          <w:lang w:val="en-US"/>
        </w:rPr>
      </w:pPr>
      <w:r>
        <w:t>You</w:t>
      </w:r>
    </w:p>
    <w:sectPr w:rsidR="007B3330" w:rsidRPr="00E265B1" w:rsidSect="006460FB">
      <w:headerReference w:type="even" r:id="rId38"/>
      <w:headerReference w:type="default" r:id="rId39"/>
      <w:footerReference w:type="even" r:id="rId40"/>
      <w:footerReference w:type="default" r:id="rId41"/>
      <w:type w:val="evenPage"/>
      <w:pgSz w:w="11907" w:h="16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CEE0" w14:textId="77777777" w:rsidR="000A6AC7" w:rsidRDefault="000A6AC7" w:rsidP="00692B0D">
      <w:r>
        <w:separator/>
      </w:r>
    </w:p>
  </w:endnote>
  <w:endnote w:type="continuationSeparator" w:id="0">
    <w:p w14:paraId="7203307A" w14:textId="77777777" w:rsidR="000A6AC7" w:rsidRDefault="000A6AC7" w:rsidP="0069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F DinText Pro">
    <w:altName w:val="Calibri"/>
    <w:panose1 w:val="02000506020000020004"/>
    <w:charset w:val="00"/>
    <w:family w:val="auto"/>
    <w:pitch w:val="variable"/>
    <w:sig w:usb0="E00002BF"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Agora Slab Pro Medium">
    <w:altName w:val="Calibri"/>
    <w:panose1 w:val="02000500000000020004"/>
    <w:charset w:val="00"/>
    <w:family w:val="auto"/>
    <w:pitch w:val="variable"/>
    <w:sig w:usb0="E00002B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F Agora Sans Pro Thin">
    <w:panose1 w:val="02000500000000020004"/>
    <w:charset w:val="00"/>
    <w:family w:val="auto"/>
    <w:pitch w:val="variable"/>
    <w:sig w:usb0="E00002B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PF DinDisplay Pro">
    <w:altName w:val="Calibri"/>
    <w:panose1 w:val="02000506030000020004"/>
    <w:charset w:val="00"/>
    <w:family w:val="auto"/>
    <w:pitch w:val="variable"/>
    <w:sig w:usb0="A00002BF" w:usb1="5000E0FB" w:usb2="00000000" w:usb3="00000000" w:csb0="0000019F" w:csb1="00000000"/>
  </w:font>
  <w:font w:name="ITC Zapf Dingbats">
    <w:altName w:val="Wingdings 2"/>
    <w:panose1 w:val="05020102010704020609"/>
    <w:charset w:val="00"/>
    <w:family w:val="swiss"/>
    <w:pitch w:val="variable"/>
    <w:sig w:usb0="00000003" w:usb1="00000000" w:usb2="00000000" w:usb3="00000000" w:csb0="00000001"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PF Agora Slab Pro Light">
    <w:altName w:val="Calibri"/>
    <w:panose1 w:val="02000506030000020004"/>
    <w:charset w:val="00"/>
    <w:family w:val="auto"/>
    <w:pitch w:val="variable"/>
    <w:sig w:usb0="E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ollkorn Black">
    <w:altName w:val="Calibri"/>
    <w:panose1 w:val="00000A00000000000000"/>
    <w:charset w:val="00"/>
    <w:family w:val="auto"/>
    <w:pitch w:val="variable"/>
    <w:sig w:usb0="A000028F" w:usb1="02000023" w:usb2="02000000" w:usb3="00000000" w:csb0="0000019F" w:csb1="00000000"/>
  </w:font>
  <w:font w:name="Open Sans">
    <w:panose1 w:val="020B0606030504020204"/>
    <w:charset w:val="00"/>
    <w:family w:val="swiss"/>
    <w:pitch w:val="variable"/>
    <w:sig w:usb0="E00002EF" w:usb1="4000205B" w:usb2="00000028" w:usb3="00000000" w:csb0="0000019F" w:csb1="00000000"/>
  </w:font>
  <w:font w:name="Open Sans Condensed Light">
    <w:altName w:val="Segoe UI"/>
    <w:panose1 w:val="020B0306030504020204"/>
    <w:charset w:val="00"/>
    <w:family w:val="swiss"/>
    <w:pitch w:val="variable"/>
    <w:sig w:usb0="E00002EF" w:usb1="4000205B" w:usb2="00000028" w:usb3="00000000" w:csb0="0000019F" w:csb1="00000000"/>
  </w:font>
  <w:font w:name="FontAwesome">
    <w:altName w:val="Calibri"/>
    <w:panose1 w:val="00000000000000000000"/>
    <w:charset w:val="00"/>
    <w:family w:val="auto"/>
    <w:pitch w:val="variable"/>
    <w:sig w:usb0="00000003" w:usb1="00000000" w:usb2="00000000" w:usb3="00000000" w:csb0="00000001" w:csb1="00000000"/>
  </w:font>
  <w:font w:name="PF Din Text Comp Pro">
    <w:altName w:val="Calibri"/>
    <w:panose1 w:val="02000506020000020004"/>
    <w:charset w:val="00"/>
    <w:family w:val="auto"/>
    <w:pitch w:val="variable"/>
    <w:sig w:usb0="A00002BF" w:usb1="5000E0FB"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221853"/>
      <w:docPartObj>
        <w:docPartGallery w:val="Page Numbers (Bottom of Page)"/>
        <w:docPartUnique/>
      </w:docPartObj>
    </w:sdtPr>
    <w:sdtContent>
      <w:p w14:paraId="04D5B8E7" w14:textId="024402CC" w:rsidR="00106D03" w:rsidRPr="00CF043D" w:rsidRDefault="00106D03" w:rsidP="00692B0D">
        <w:pPr>
          <w:pStyle w:val="a7"/>
        </w:pPr>
        <w:r w:rsidRPr="00CF043D">
          <w:fldChar w:fldCharType="begin"/>
        </w:r>
        <w:r w:rsidRPr="00CF043D">
          <w:instrText>PAGE   \* MERGEFORMAT</w:instrText>
        </w:r>
        <w:r w:rsidRPr="00CF043D">
          <w:fldChar w:fldCharType="separate"/>
        </w:r>
        <w:r w:rsidRPr="00CF043D">
          <w:t>1</w:t>
        </w:r>
        <w:r w:rsidRPr="00CF043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BD16" w14:textId="77777777" w:rsidR="00271466" w:rsidRDefault="0027146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0D47" w14:textId="77777777" w:rsidR="00271466" w:rsidRDefault="0027146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D6E2" w14:textId="7D4CE43D" w:rsidR="004A2D94" w:rsidRPr="00CF043D" w:rsidRDefault="004A2D94" w:rsidP="00692B0D">
    <w:pPr>
      <w:pStyle w:val="a7"/>
      <w:rPr>
        <w:lang w:eastAsia="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132202"/>
      <w:docPartObj>
        <w:docPartGallery w:val="Page Numbers (Bottom of Page)"/>
        <w:docPartUnique/>
      </w:docPartObj>
    </w:sdtPr>
    <w:sdtEndPr>
      <w:rPr>
        <w:rFonts w:ascii="PF Agora Slab Pro Light" w:hAnsi="PF Agora Slab Pro Light"/>
        <w:color w:val="595959" w:themeColor="text1" w:themeTint="A6"/>
        <w:sz w:val="22"/>
        <w:szCs w:val="22"/>
      </w:rPr>
    </w:sdtEndPr>
    <w:sdtContent>
      <w:p w14:paraId="50E7E6FD" w14:textId="52E281BB" w:rsidR="004A2D94" w:rsidRPr="00573027" w:rsidRDefault="004A2D94" w:rsidP="00F93A1B">
        <w:pPr>
          <w:pStyle w:val="ae"/>
          <w:spacing w:before="240"/>
          <w:ind w:firstLine="0"/>
          <w:jc w:val="left"/>
          <w:rPr>
            <w:rFonts w:ascii="PF Agora Slab Pro Light" w:hAnsi="PF Agora Slab Pro Light"/>
            <w:color w:val="595959" w:themeColor="text1" w:themeTint="A6"/>
            <w:sz w:val="22"/>
            <w:szCs w:val="22"/>
          </w:rPr>
        </w:pPr>
        <w:r w:rsidRPr="00573027">
          <w:rPr>
            <w:rFonts w:ascii="PF Agora Slab Pro Light" w:hAnsi="PF Agora Slab Pro Light"/>
            <w:color w:val="595959" w:themeColor="text1" w:themeTint="A6"/>
            <w:sz w:val="22"/>
            <w:szCs w:val="22"/>
          </w:rPr>
          <w:fldChar w:fldCharType="begin"/>
        </w:r>
        <w:r w:rsidRPr="00573027">
          <w:rPr>
            <w:rFonts w:ascii="PF Agora Slab Pro Light" w:hAnsi="PF Agora Slab Pro Light"/>
            <w:color w:val="595959" w:themeColor="text1" w:themeTint="A6"/>
            <w:sz w:val="22"/>
            <w:szCs w:val="22"/>
          </w:rPr>
          <w:instrText>PAGE   \* MERGEFORMAT</w:instrText>
        </w:r>
        <w:r w:rsidRPr="00573027">
          <w:rPr>
            <w:rFonts w:ascii="PF Agora Slab Pro Light" w:hAnsi="PF Agora Slab Pro Light"/>
            <w:color w:val="595959" w:themeColor="text1" w:themeTint="A6"/>
            <w:sz w:val="22"/>
            <w:szCs w:val="22"/>
          </w:rPr>
          <w:fldChar w:fldCharType="separate"/>
        </w:r>
        <w:r w:rsidRPr="00573027">
          <w:rPr>
            <w:rFonts w:ascii="PF Agora Slab Pro Light" w:hAnsi="PF Agora Slab Pro Light"/>
            <w:color w:val="595959" w:themeColor="text1" w:themeTint="A6"/>
            <w:sz w:val="22"/>
            <w:szCs w:val="22"/>
          </w:rPr>
          <w:t>1</w:t>
        </w:r>
        <w:r w:rsidRPr="00573027">
          <w:rPr>
            <w:rFonts w:ascii="PF Agora Slab Pro Light" w:hAnsi="PF Agora Slab Pro Light"/>
            <w:color w:val="595959" w:themeColor="text1" w:themeTint="A6"/>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489471"/>
      <w:docPartObj>
        <w:docPartGallery w:val="Page Numbers (Bottom of Page)"/>
        <w:docPartUnique/>
      </w:docPartObj>
    </w:sdtPr>
    <w:sdtEndPr>
      <w:rPr>
        <w:rFonts w:ascii="PF Agora Slab Pro Light" w:hAnsi="PF Agora Slab Pro Light"/>
        <w:color w:val="595959" w:themeColor="text1" w:themeTint="A6"/>
        <w:sz w:val="22"/>
        <w:szCs w:val="22"/>
      </w:rPr>
    </w:sdtEndPr>
    <w:sdtContent>
      <w:p w14:paraId="548DB64E" w14:textId="5AD549CE" w:rsidR="000F38BB" w:rsidRPr="00573027" w:rsidRDefault="000F38BB" w:rsidP="00F93A1B">
        <w:pPr>
          <w:pStyle w:val="ae"/>
          <w:spacing w:before="240"/>
          <w:ind w:firstLine="0"/>
          <w:jc w:val="right"/>
          <w:rPr>
            <w:rFonts w:ascii="PF Agora Slab Pro Light" w:hAnsi="PF Agora Slab Pro Light"/>
            <w:color w:val="595959" w:themeColor="text1" w:themeTint="A6"/>
            <w:sz w:val="22"/>
            <w:szCs w:val="22"/>
          </w:rPr>
        </w:pPr>
        <w:r w:rsidRPr="00573027">
          <w:rPr>
            <w:rFonts w:ascii="PF Agora Slab Pro Light" w:hAnsi="PF Agora Slab Pro Light"/>
            <w:color w:val="595959" w:themeColor="text1" w:themeTint="A6"/>
            <w:sz w:val="22"/>
            <w:szCs w:val="22"/>
          </w:rPr>
          <w:fldChar w:fldCharType="begin"/>
        </w:r>
        <w:r w:rsidRPr="00573027">
          <w:rPr>
            <w:rFonts w:ascii="PF Agora Slab Pro Light" w:hAnsi="PF Agora Slab Pro Light"/>
            <w:color w:val="595959" w:themeColor="text1" w:themeTint="A6"/>
            <w:sz w:val="22"/>
            <w:szCs w:val="22"/>
          </w:rPr>
          <w:instrText>PAGE   \* MERGEFORMAT</w:instrText>
        </w:r>
        <w:r w:rsidRPr="00573027">
          <w:rPr>
            <w:rFonts w:ascii="PF Agora Slab Pro Light" w:hAnsi="PF Agora Slab Pro Light"/>
            <w:color w:val="595959" w:themeColor="text1" w:themeTint="A6"/>
            <w:sz w:val="22"/>
            <w:szCs w:val="22"/>
          </w:rPr>
          <w:fldChar w:fldCharType="separate"/>
        </w:r>
        <w:r w:rsidRPr="00573027">
          <w:rPr>
            <w:rFonts w:ascii="PF Agora Slab Pro Light" w:hAnsi="PF Agora Slab Pro Light"/>
            <w:color w:val="595959" w:themeColor="text1" w:themeTint="A6"/>
            <w:sz w:val="22"/>
            <w:szCs w:val="22"/>
          </w:rPr>
          <w:t>2</w:t>
        </w:r>
        <w:r w:rsidRPr="00573027">
          <w:rPr>
            <w:rFonts w:ascii="PF Agora Slab Pro Light" w:hAnsi="PF Agora Slab Pro Light"/>
            <w:color w:val="595959" w:themeColor="text1" w:themeTint="A6"/>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573875"/>
      <w:docPartObj>
        <w:docPartGallery w:val="Page Numbers (Bottom of Page)"/>
        <w:docPartUnique/>
      </w:docPartObj>
    </w:sdtPr>
    <w:sdtContent>
      <w:p w14:paraId="59B6F9A1" w14:textId="5B9387D4" w:rsidR="00CF043D" w:rsidRPr="00CF043D" w:rsidRDefault="00000000" w:rsidP="00692B0D">
        <w:pPr>
          <w:pStyle w:val="a7"/>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481589"/>
      <w:docPartObj>
        <w:docPartGallery w:val="Page Numbers (Bottom of Page)"/>
        <w:docPartUnique/>
      </w:docPartObj>
    </w:sdtPr>
    <w:sdtContent>
      <w:p w14:paraId="0DD87A50" w14:textId="2B7810FB" w:rsidR="000F38BB" w:rsidRDefault="00000000" w:rsidP="00692B0D">
        <w:pPr>
          <w:pStyle w:val="a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A42CC" w14:textId="77777777" w:rsidR="000A6AC7" w:rsidRDefault="000A6AC7" w:rsidP="004A2D94">
      <w:pPr>
        <w:pStyle w:val="ae"/>
        <w:ind w:firstLine="0"/>
      </w:pPr>
      <w:r>
        <w:separator/>
      </w:r>
    </w:p>
  </w:footnote>
  <w:footnote w:type="continuationSeparator" w:id="0">
    <w:p w14:paraId="766BEBCC" w14:textId="77777777" w:rsidR="000A6AC7" w:rsidRDefault="000A6AC7" w:rsidP="0069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F1C7" w14:textId="77777777" w:rsidR="00271466" w:rsidRDefault="0027146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1F9D" w14:textId="6D1896B2" w:rsidR="00006AFA" w:rsidRDefault="00006AFA">
    <w:pPr>
      <w:pStyle w:val="a6"/>
    </w:pPr>
    <w:r>
      <w:rPr>
        <w:noProof/>
      </w:rPr>
      <mc:AlternateContent>
        <mc:Choice Requires="wps">
          <w:drawing>
            <wp:anchor distT="0" distB="0" distL="114300" distR="114300" simplePos="0" relativeHeight="251668480" behindDoc="1" locked="0" layoutInCell="1" allowOverlap="1" wp14:anchorId="5F294737" wp14:editId="2325B9C6">
              <wp:simplePos x="0" y="0"/>
              <wp:positionH relativeFrom="column">
                <wp:posOffset>-1089660</wp:posOffset>
              </wp:positionH>
              <wp:positionV relativeFrom="paragraph">
                <wp:posOffset>4664711</wp:posOffset>
              </wp:positionV>
              <wp:extent cx="7648575" cy="5581650"/>
              <wp:effectExtent l="0" t="0" r="9525" b="0"/>
              <wp:wrapNone/>
              <wp:docPr id="50" name="Ορθογώνιο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48575" cy="5581650"/>
                      </a:xfrm>
                      <a:prstGeom prst="rect">
                        <a:avLst/>
                      </a:prstGeom>
                      <a:solidFill>
                        <a:srgbClr val="4063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D13CA" id="Ορθογώνιο 50" o:spid="_x0000_s1026" alt="&quot;&quot;" style="position:absolute;margin-left:-85.8pt;margin-top:367.3pt;width:602.25pt;height:43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" fillcolor="#406386"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7C2D" w14:textId="77777777" w:rsidR="00271466" w:rsidRDefault="00271466">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B16C" w14:textId="77777777" w:rsidR="00736066" w:rsidRDefault="00736066">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3BF2" w14:textId="3B030227" w:rsidR="006460FB" w:rsidRPr="00F93A1B" w:rsidRDefault="00F93A1B" w:rsidP="004A09DC">
    <w:pPr>
      <w:pStyle w:val="ae"/>
      <w:spacing w:before="720"/>
      <w:ind w:firstLine="0"/>
      <w:jc w:val="left"/>
      <w:rPr>
        <w:rFonts w:ascii="PF Agora Slab Pro Medium" w:hAnsi="PF Agora Slab Pro Medium" w:cs="Cambria"/>
        <w:color w:val="406386"/>
        <w:sz w:val="21"/>
        <w:szCs w:val="21"/>
      </w:rPr>
    </w:pPr>
    <w:r w:rsidRPr="00F93A1B">
      <w:rPr>
        <w:noProof/>
        <w:color w:val="406386"/>
        <w:sz w:val="21"/>
        <w:szCs w:val="21"/>
      </w:rPr>
      <mc:AlternateContent>
        <mc:Choice Requires="wps">
          <w:drawing>
            <wp:anchor distT="0" distB="0" distL="114300" distR="114300" simplePos="0" relativeHeight="251672576" behindDoc="1" locked="0" layoutInCell="1" allowOverlap="1" wp14:anchorId="3E42F456" wp14:editId="6190AD90">
              <wp:simplePos x="0" y="0"/>
              <wp:positionH relativeFrom="column">
                <wp:posOffset>-1276350</wp:posOffset>
              </wp:positionH>
              <wp:positionV relativeFrom="paragraph">
                <wp:posOffset>-467360</wp:posOffset>
              </wp:positionV>
              <wp:extent cx="647700" cy="10734675"/>
              <wp:effectExtent l="0" t="0" r="0" b="9525"/>
              <wp:wrapNone/>
              <wp:docPr id="56" name="Ορθογώνιο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7700" cy="10734675"/>
                      </a:xfrm>
                      <a:prstGeom prst="rect">
                        <a:avLst/>
                      </a:prstGeom>
                      <a:solidFill>
                        <a:srgbClr val="4063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5D927" id="Ορθογώνιο 56" o:spid="_x0000_s1026" alt="&quot;&quot;" style="position:absolute;margin-left:-100.5pt;margin-top:-36.8pt;width:51pt;height:845.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" fillcolor="#406386" stroked="f" strokeweight="1pt"/>
          </w:pict>
        </mc:Fallback>
      </mc:AlternateContent>
    </w:r>
    <w:r w:rsidR="00271466">
      <w:rPr>
        <w:rFonts w:ascii="PF Agora Slab Pro Medium" w:hAnsi="PF Agora Slab Pro Medium" w:cs="Cambria"/>
        <w:color w:val="406386"/>
        <w:sz w:val="21"/>
        <w:szCs w:val="21"/>
      </w:rPr>
      <w:t>Π</w:t>
    </w:r>
    <w:r w:rsidR="00271466" w:rsidRPr="00F37E00">
      <w:rPr>
        <w:rFonts w:ascii="PF Agora Slab Pro Medium" w:hAnsi="PF Agora Slab Pro Medium" w:cs="Cambria"/>
        <w:color w:val="406386"/>
        <w:sz w:val="21"/>
        <w:szCs w:val="21"/>
      </w:rPr>
      <w:t xml:space="preserve">ώς θα βοηθήσουμε </w:t>
    </w:r>
    <w:r w:rsidR="00271466">
      <w:rPr>
        <w:rFonts w:ascii="PF Agora Slab Pro Medium" w:hAnsi="PF Agora Slab Pro Medium" w:cs="Cambria"/>
        <w:color w:val="406386"/>
        <w:sz w:val="21"/>
        <w:szCs w:val="21"/>
      </w:rPr>
      <w:t xml:space="preserve">τα άτομα με αναπηρία </w:t>
    </w:r>
    <w:r w:rsidR="00271466" w:rsidRPr="00F37E00">
      <w:rPr>
        <w:rFonts w:ascii="PF Agora Slab Pro Medium" w:hAnsi="PF Agora Slab Pro Medium" w:cs="Cambria"/>
        <w:color w:val="406386"/>
        <w:sz w:val="21"/>
        <w:szCs w:val="21"/>
      </w:rPr>
      <w:t>σε περιπτώσεις κινδύνου</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3E65" w14:textId="2D2D0F51" w:rsidR="006460FB" w:rsidRPr="00F93A1B" w:rsidRDefault="00F93A1B" w:rsidP="004A09DC">
    <w:pPr>
      <w:pStyle w:val="ae"/>
      <w:spacing w:before="720"/>
      <w:ind w:firstLine="0"/>
      <w:jc w:val="right"/>
      <w:rPr>
        <w:rFonts w:ascii="PF Agora Slab Pro Medium" w:hAnsi="PF Agora Slab Pro Medium"/>
        <w:color w:val="406386"/>
        <w:sz w:val="21"/>
        <w:szCs w:val="21"/>
      </w:rPr>
    </w:pPr>
    <w:r w:rsidRPr="00F93A1B">
      <w:rPr>
        <w:noProof/>
        <w:color w:val="406386"/>
        <w:sz w:val="21"/>
        <w:szCs w:val="21"/>
      </w:rPr>
      <mc:AlternateContent>
        <mc:Choice Requires="wps">
          <w:drawing>
            <wp:anchor distT="0" distB="0" distL="114300" distR="114300" simplePos="0" relativeHeight="251670528" behindDoc="1" locked="0" layoutInCell="1" allowOverlap="1" wp14:anchorId="5662AD7E" wp14:editId="641EEA31">
              <wp:simplePos x="0" y="0"/>
              <wp:positionH relativeFrom="column">
                <wp:posOffset>5683250</wp:posOffset>
              </wp:positionH>
              <wp:positionV relativeFrom="paragraph">
                <wp:posOffset>-469266</wp:posOffset>
              </wp:positionV>
              <wp:extent cx="647700" cy="10734675"/>
              <wp:effectExtent l="0" t="0" r="0" b="9525"/>
              <wp:wrapNone/>
              <wp:docPr id="55" name="Ορθογώνιο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7700" cy="10734675"/>
                      </a:xfrm>
                      <a:prstGeom prst="rect">
                        <a:avLst/>
                      </a:prstGeom>
                      <a:solidFill>
                        <a:srgbClr val="4063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6D21" id="Ορθογώνιο 55" o:spid="_x0000_s1026" alt="&quot;&quot;" style="position:absolute;margin-left:447.5pt;margin-top:-36.95pt;width:51pt;height:84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" fillcolor="#406386" stroked="f" strokeweight="1pt"/>
          </w:pict>
        </mc:Fallback>
      </mc:AlternateContent>
    </w:r>
    <w:r w:rsidR="00F37E00">
      <w:rPr>
        <w:rFonts w:ascii="PF Agora Slab Pro Medium" w:hAnsi="PF Agora Slab Pro Medium" w:cs="Cambria"/>
        <w:color w:val="406386"/>
        <w:sz w:val="21"/>
        <w:szCs w:val="21"/>
      </w:rPr>
      <w:t>Π</w:t>
    </w:r>
    <w:r w:rsidR="00F37E00" w:rsidRPr="00F37E00">
      <w:rPr>
        <w:rFonts w:ascii="PF Agora Slab Pro Medium" w:hAnsi="PF Agora Slab Pro Medium" w:cs="Cambria"/>
        <w:color w:val="406386"/>
        <w:sz w:val="21"/>
        <w:szCs w:val="21"/>
      </w:rPr>
      <w:t xml:space="preserve">ώς θα βοηθήσουμε </w:t>
    </w:r>
    <w:r w:rsidR="00F37E00">
      <w:rPr>
        <w:rFonts w:ascii="PF Agora Slab Pro Medium" w:hAnsi="PF Agora Slab Pro Medium" w:cs="Cambria"/>
        <w:color w:val="406386"/>
        <w:sz w:val="21"/>
        <w:szCs w:val="21"/>
      </w:rPr>
      <w:t xml:space="preserve">τα άτομα με αναπηρία </w:t>
    </w:r>
    <w:r w:rsidR="00F37E00" w:rsidRPr="00F37E00">
      <w:rPr>
        <w:rFonts w:ascii="PF Agora Slab Pro Medium" w:hAnsi="PF Agora Slab Pro Medium" w:cs="Cambria"/>
        <w:color w:val="406386"/>
        <w:sz w:val="21"/>
        <w:szCs w:val="21"/>
      </w:rPr>
      <w:t>σε περιπτώσεις κινδύνου</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1D09" w14:textId="1106F492" w:rsidR="006460FB" w:rsidRPr="00CF043D" w:rsidRDefault="006460FB" w:rsidP="00692B0D">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DC0B" w14:textId="77777777" w:rsidR="007B3330" w:rsidRDefault="007B3330" w:rsidP="00692B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B1E39"/>
    <w:multiLevelType w:val="multilevel"/>
    <w:tmpl w:val="659A35A2"/>
    <w:styleLink w:val="1"/>
    <w:lvl w:ilvl="0">
      <w:start w:val="1"/>
      <w:numFmt w:val="decimal"/>
      <w:lvlText w:val="%1."/>
      <w:lvlJc w:val="left"/>
      <w:pPr>
        <w:ind w:left="432" w:hanging="432"/>
      </w:pPr>
      <w:rPr>
        <w:rFonts w:ascii="PF DinText Pro" w:hAnsi="PF DinText Pro" w:hint="default"/>
        <w:color w:val="004689"/>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03C7AA7"/>
    <w:multiLevelType w:val="hybridMultilevel"/>
    <w:tmpl w:val="57A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B5C36"/>
    <w:multiLevelType w:val="hybridMultilevel"/>
    <w:tmpl w:val="864440D2"/>
    <w:lvl w:ilvl="0" w:tplc="4AF04106">
      <w:start w:val="1"/>
      <w:numFmt w:val="bullet"/>
      <w:lvlText w:val="o"/>
      <w:lvlJc w:val="left"/>
      <w:pPr>
        <w:tabs>
          <w:tab w:val="num" w:pos="720"/>
        </w:tabs>
        <w:ind w:left="720" w:hanging="360"/>
      </w:pPr>
      <w:rPr>
        <w:rFonts w:ascii="Courier New" w:hAnsi="Courier New" w:hint="default"/>
      </w:rPr>
    </w:lvl>
    <w:lvl w:ilvl="1" w:tplc="FAC046FA" w:tentative="1">
      <w:start w:val="1"/>
      <w:numFmt w:val="bullet"/>
      <w:lvlText w:val="o"/>
      <w:lvlJc w:val="left"/>
      <w:pPr>
        <w:tabs>
          <w:tab w:val="num" w:pos="1440"/>
        </w:tabs>
        <w:ind w:left="1440" w:hanging="360"/>
      </w:pPr>
      <w:rPr>
        <w:rFonts w:ascii="Courier New" w:hAnsi="Courier New" w:hint="default"/>
      </w:rPr>
    </w:lvl>
    <w:lvl w:ilvl="2" w:tplc="31BA3A64" w:tentative="1">
      <w:start w:val="1"/>
      <w:numFmt w:val="bullet"/>
      <w:lvlText w:val="o"/>
      <w:lvlJc w:val="left"/>
      <w:pPr>
        <w:tabs>
          <w:tab w:val="num" w:pos="2160"/>
        </w:tabs>
        <w:ind w:left="2160" w:hanging="360"/>
      </w:pPr>
      <w:rPr>
        <w:rFonts w:ascii="Courier New" w:hAnsi="Courier New" w:hint="default"/>
      </w:rPr>
    </w:lvl>
    <w:lvl w:ilvl="3" w:tplc="67A8188C" w:tentative="1">
      <w:start w:val="1"/>
      <w:numFmt w:val="bullet"/>
      <w:lvlText w:val="o"/>
      <w:lvlJc w:val="left"/>
      <w:pPr>
        <w:tabs>
          <w:tab w:val="num" w:pos="2880"/>
        </w:tabs>
        <w:ind w:left="2880" w:hanging="360"/>
      </w:pPr>
      <w:rPr>
        <w:rFonts w:ascii="Courier New" w:hAnsi="Courier New" w:hint="default"/>
      </w:rPr>
    </w:lvl>
    <w:lvl w:ilvl="4" w:tplc="F6746F5E" w:tentative="1">
      <w:start w:val="1"/>
      <w:numFmt w:val="bullet"/>
      <w:lvlText w:val="o"/>
      <w:lvlJc w:val="left"/>
      <w:pPr>
        <w:tabs>
          <w:tab w:val="num" w:pos="3600"/>
        </w:tabs>
        <w:ind w:left="3600" w:hanging="360"/>
      </w:pPr>
      <w:rPr>
        <w:rFonts w:ascii="Courier New" w:hAnsi="Courier New" w:hint="default"/>
      </w:rPr>
    </w:lvl>
    <w:lvl w:ilvl="5" w:tplc="CCD45AC2" w:tentative="1">
      <w:start w:val="1"/>
      <w:numFmt w:val="bullet"/>
      <w:lvlText w:val="o"/>
      <w:lvlJc w:val="left"/>
      <w:pPr>
        <w:tabs>
          <w:tab w:val="num" w:pos="4320"/>
        </w:tabs>
        <w:ind w:left="4320" w:hanging="360"/>
      </w:pPr>
      <w:rPr>
        <w:rFonts w:ascii="Courier New" w:hAnsi="Courier New" w:hint="default"/>
      </w:rPr>
    </w:lvl>
    <w:lvl w:ilvl="6" w:tplc="2B42DD8A" w:tentative="1">
      <w:start w:val="1"/>
      <w:numFmt w:val="bullet"/>
      <w:lvlText w:val="o"/>
      <w:lvlJc w:val="left"/>
      <w:pPr>
        <w:tabs>
          <w:tab w:val="num" w:pos="5040"/>
        </w:tabs>
        <w:ind w:left="5040" w:hanging="360"/>
      </w:pPr>
      <w:rPr>
        <w:rFonts w:ascii="Courier New" w:hAnsi="Courier New" w:hint="default"/>
      </w:rPr>
    </w:lvl>
    <w:lvl w:ilvl="7" w:tplc="6FA6CB1C" w:tentative="1">
      <w:start w:val="1"/>
      <w:numFmt w:val="bullet"/>
      <w:lvlText w:val="o"/>
      <w:lvlJc w:val="left"/>
      <w:pPr>
        <w:tabs>
          <w:tab w:val="num" w:pos="5760"/>
        </w:tabs>
        <w:ind w:left="5760" w:hanging="360"/>
      </w:pPr>
      <w:rPr>
        <w:rFonts w:ascii="Courier New" w:hAnsi="Courier New" w:hint="default"/>
      </w:rPr>
    </w:lvl>
    <w:lvl w:ilvl="8" w:tplc="858E2A52"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3066E38"/>
    <w:multiLevelType w:val="multilevel"/>
    <w:tmpl w:val="BC267C8C"/>
    <w:lvl w:ilvl="0">
      <w:start w:val="1"/>
      <w:numFmt w:val="decimal"/>
      <w:pStyle w:val="10"/>
      <w:lvlText w:val="%1."/>
      <w:lvlJc w:val="left"/>
      <w:pPr>
        <w:ind w:left="432" w:hanging="432"/>
      </w:pPr>
      <w:rPr>
        <w:rFonts w:ascii="PF Agora Slab Pro Medium" w:hAnsi="PF Agora Slab Pro Medium" w:hint="default"/>
        <w:color w:val="C00000"/>
        <w:sz w:val="33"/>
      </w:rPr>
    </w:lvl>
    <w:lvl w:ilvl="1">
      <w:start w:val="1"/>
      <w:numFmt w:val="decimal"/>
      <w:pStyle w:val="2"/>
      <w:lvlText w:val="%1.%2"/>
      <w:lvlJc w:val="left"/>
      <w:pPr>
        <w:ind w:left="576" w:hanging="576"/>
      </w:pPr>
      <w:rPr>
        <w:rFonts w:ascii="PF Agora Slab Pro Medium" w:hAnsi="PF Agora Slab Pro Medium" w:hint="default"/>
        <w:color w:val="C00000"/>
      </w:rPr>
    </w:lvl>
    <w:lvl w:ilvl="2">
      <w:start w:val="1"/>
      <w:numFmt w:val="decimal"/>
      <w:pStyle w:val="3"/>
      <w:lvlText w:val="%1.%2.%3"/>
      <w:lvlJc w:val="left"/>
      <w:pPr>
        <w:ind w:left="720" w:hanging="720"/>
      </w:pPr>
      <w:rPr>
        <w:rFonts w:ascii="PF Agora Slab Pro Medium" w:hAnsi="PF Agora Slab Pro Medium" w:hint="default"/>
        <w:color w:val="CE1C42"/>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2BD7398"/>
    <w:multiLevelType w:val="hybridMultilevel"/>
    <w:tmpl w:val="BF3AC3DE"/>
    <w:lvl w:ilvl="0" w:tplc="D46CAA1A">
      <w:start w:val="1"/>
      <w:numFmt w:val="bullet"/>
      <w:lvlText w:val="o"/>
      <w:lvlJc w:val="left"/>
      <w:pPr>
        <w:tabs>
          <w:tab w:val="num" w:pos="720"/>
        </w:tabs>
        <w:ind w:left="720" w:hanging="360"/>
      </w:pPr>
      <w:rPr>
        <w:rFonts w:ascii="Courier New" w:hAnsi="Courier New" w:hint="default"/>
      </w:rPr>
    </w:lvl>
    <w:lvl w:ilvl="1" w:tplc="19A2B912" w:tentative="1">
      <w:start w:val="1"/>
      <w:numFmt w:val="bullet"/>
      <w:lvlText w:val="o"/>
      <w:lvlJc w:val="left"/>
      <w:pPr>
        <w:tabs>
          <w:tab w:val="num" w:pos="1440"/>
        </w:tabs>
        <w:ind w:left="1440" w:hanging="360"/>
      </w:pPr>
      <w:rPr>
        <w:rFonts w:ascii="Courier New" w:hAnsi="Courier New" w:hint="default"/>
      </w:rPr>
    </w:lvl>
    <w:lvl w:ilvl="2" w:tplc="8F02E934" w:tentative="1">
      <w:start w:val="1"/>
      <w:numFmt w:val="bullet"/>
      <w:lvlText w:val="o"/>
      <w:lvlJc w:val="left"/>
      <w:pPr>
        <w:tabs>
          <w:tab w:val="num" w:pos="2160"/>
        </w:tabs>
        <w:ind w:left="2160" w:hanging="360"/>
      </w:pPr>
      <w:rPr>
        <w:rFonts w:ascii="Courier New" w:hAnsi="Courier New" w:hint="default"/>
      </w:rPr>
    </w:lvl>
    <w:lvl w:ilvl="3" w:tplc="03ECBE16" w:tentative="1">
      <w:start w:val="1"/>
      <w:numFmt w:val="bullet"/>
      <w:lvlText w:val="o"/>
      <w:lvlJc w:val="left"/>
      <w:pPr>
        <w:tabs>
          <w:tab w:val="num" w:pos="2880"/>
        </w:tabs>
        <w:ind w:left="2880" w:hanging="360"/>
      </w:pPr>
      <w:rPr>
        <w:rFonts w:ascii="Courier New" w:hAnsi="Courier New" w:hint="default"/>
      </w:rPr>
    </w:lvl>
    <w:lvl w:ilvl="4" w:tplc="F47E2148" w:tentative="1">
      <w:start w:val="1"/>
      <w:numFmt w:val="bullet"/>
      <w:lvlText w:val="o"/>
      <w:lvlJc w:val="left"/>
      <w:pPr>
        <w:tabs>
          <w:tab w:val="num" w:pos="3600"/>
        </w:tabs>
        <w:ind w:left="3600" w:hanging="360"/>
      </w:pPr>
      <w:rPr>
        <w:rFonts w:ascii="Courier New" w:hAnsi="Courier New" w:hint="default"/>
      </w:rPr>
    </w:lvl>
    <w:lvl w:ilvl="5" w:tplc="3F589C12" w:tentative="1">
      <w:start w:val="1"/>
      <w:numFmt w:val="bullet"/>
      <w:lvlText w:val="o"/>
      <w:lvlJc w:val="left"/>
      <w:pPr>
        <w:tabs>
          <w:tab w:val="num" w:pos="4320"/>
        </w:tabs>
        <w:ind w:left="4320" w:hanging="360"/>
      </w:pPr>
      <w:rPr>
        <w:rFonts w:ascii="Courier New" w:hAnsi="Courier New" w:hint="default"/>
      </w:rPr>
    </w:lvl>
    <w:lvl w:ilvl="6" w:tplc="E54AC6CE" w:tentative="1">
      <w:start w:val="1"/>
      <w:numFmt w:val="bullet"/>
      <w:lvlText w:val="o"/>
      <w:lvlJc w:val="left"/>
      <w:pPr>
        <w:tabs>
          <w:tab w:val="num" w:pos="5040"/>
        </w:tabs>
        <w:ind w:left="5040" w:hanging="360"/>
      </w:pPr>
      <w:rPr>
        <w:rFonts w:ascii="Courier New" w:hAnsi="Courier New" w:hint="default"/>
      </w:rPr>
    </w:lvl>
    <w:lvl w:ilvl="7" w:tplc="8B1A07AA" w:tentative="1">
      <w:start w:val="1"/>
      <w:numFmt w:val="bullet"/>
      <w:lvlText w:val="o"/>
      <w:lvlJc w:val="left"/>
      <w:pPr>
        <w:tabs>
          <w:tab w:val="num" w:pos="5760"/>
        </w:tabs>
        <w:ind w:left="5760" w:hanging="360"/>
      </w:pPr>
      <w:rPr>
        <w:rFonts w:ascii="Courier New" w:hAnsi="Courier New" w:hint="default"/>
      </w:rPr>
    </w:lvl>
    <w:lvl w:ilvl="8" w:tplc="77241B9E"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292A7DAD"/>
    <w:multiLevelType w:val="hybridMultilevel"/>
    <w:tmpl w:val="469E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B69C7"/>
    <w:multiLevelType w:val="hybridMultilevel"/>
    <w:tmpl w:val="92EE3780"/>
    <w:lvl w:ilvl="0" w:tplc="84F8C126">
      <w:start w:val="1"/>
      <w:numFmt w:val="bullet"/>
      <w:lvlText w:val="o"/>
      <w:lvlJc w:val="left"/>
      <w:pPr>
        <w:tabs>
          <w:tab w:val="num" w:pos="720"/>
        </w:tabs>
        <w:ind w:left="720" w:hanging="360"/>
      </w:pPr>
      <w:rPr>
        <w:rFonts w:ascii="Courier New" w:hAnsi="Courier New" w:hint="default"/>
      </w:rPr>
    </w:lvl>
    <w:lvl w:ilvl="1" w:tplc="7FBE27F6">
      <w:start w:val="1"/>
      <w:numFmt w:val="bullet"/>
      <w:lvlText w:val="o"/>
      <w:lvlJc w:val="left"/>
      <w:pPr>
        <w:tabs>
          <w:tab w:val="num" w:pos="1440"/>
        </w:tabs>
        <w:ind w:left="1440" w:hanging="360"/>
      </w:pPr>
      <w:rPr>
        <w:rFonts w:ascii="Courier New" w:hAnsi="Courier New" w:hint="default"/>
      </w:rPr>
    </w:lvl>
    <w:lvl w:ilvl="2" w:tplc="637C105E" w:tentative="1">
      <w:start w:val="1"/>
      <w:numFmt w:val="bullet"/>
      <w:lvlText w:val="o"/>
      <w:lvlJc w:val="left"/>
      <w:pPr>
        <w:tabs>
          <w:tab w:val="num" w:pos="2160"/>
        </w:tabs>
        <w:ind w:left="2160" w:hanging="360"/>
      </w:pPr>
      <w:rPr>
        <w:rFonts w:ascii="Courier New" w:hAnsi="Courier New" w:hint="default"/>
      </w:rPr>
    </w:lvl>
    <w:lvl w:ilvl="3" w:tplc="3FBA2A82" w:tentative="1">
      <w:start w:val="1"/>
      <w:numFmt w:val="bullet"/>
      <w:lvlText w:val="o"/>
      <w:lvlJc w:val="left"/>
      <w:pPr>
        <w:tabs>
          <w:tab w:val="num" w:pos="2880"/>
        </w:tabs>
        <w:ind w:left="2880" w:hanging="360"/>
      </w:pPr>
      <w:rPr>
        <w:rFonts w:ascii="Courier New" w:hAnsi="Courier New" w:hint="default"/>
      </w:rPr>
    </w:lvl>
    <w:lvl w:ilvl="4" w:tplc="363A971A" w:tentative="1">
      <w:start w:val="1"/>
      <w:numFmt w:val="bullet"/>
      <w:lvlText w:val="o"/>
      <w:lvlJc w:val="left"/>
      <w:pPr>
        <w:tabs>
          <w:tab w:val="num" w:pos="3600"/>
        </w:tabs>
        <w:ind w:left="3600" w:hanging="360"/>
      </w:pPr>
      <w:rPr>
        <w:rFonts w:ascii="Courier New" w:hAnsi="Courier New" w:hint="default"/>
      </w:rPr>
    </w:lvl>
    <w:lvl w:ilvl="5" w:tplc="60EA787C" w:tentative="1">
      <w:start w:val="1"/>
      <w:numFmt w:val="bullet"/>
      <w:lvlText w:val="o"/>
      <w:lvlJc w:val="left"/>
      <w:pPr>
        <w:tabs>
          <w:tab w:val="num" w:pos="4320"/>
        </w:tabs>
        <w:ind w:left="4320" w:hanging="360"/>
      </w:pPr>
      <w:rPr>
        <w:rFonts w:ascii="Courier New" w:hAnsi="Courier New" w:hint="default"/>
      </w:rPr>
    </w:lvl>
    <w:lvl w:ilvl="6" w:tplc="AE6837CA" w:tentative="1">
      <w:start w:val="1"/>
      <w:numFmt w:val="bullet"/>
      <w:lvlText w:val="o"/>
      <w:lvlJc w:val="left"/>
      <w:pPr>
        <w:tabs>
          <w:tab w:val="num" w:pos="5040"/>
        </w:tabs>
        <w:ind w:left="5040" w:hanging="360"/>
      </w:pPr>
      <w:rPr>
        <w:rFonts w:ascii="Courier New" w:hAnsi="Courier New" w:hint="default"/>
      </w:rPr>
    </w:lvl>
    <w:lvl w:ilvl="7" w:tplc="8A9ACF34" w:tentative="1">
      <w:start w:val="1"/>
      <w:numFmt w:val="bullet"/>
      <w:lvlText w:val="o"/>
      <w:lvlJc w:val="left"/>
      <w:pPr>
        <w:tabs>
          <w:tab w:val="num" w:pos="5760"/>
        </w:tabs>
        <w:ind w:left="5760" w:hanging="360"/>
      </w:pPr>
      <w:rPr>
        <w:rFonts w:ascii="Courier New" w:hAnsi="Courier New" w:hint="default"/>
      </w:rPr>
    </w:lvl>
    <w:lvl w:ilvl="8" w:tplc="8606FED2"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2F574D93"/>
    <w:multiLevelType w:val="hybridMultilevel"/>
    <w:tmpl w:val="002AB3C0"/>
    <w:lvl w:ilvl="0" w:tplc="186E890C">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FAC10D9"/>
    <w:multiLevelType w:val="hybridMultilevel"/>
    <w:tmpl w:val="1138F6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7B72461"/>
    <w:multiLevelType w:val="hybridMultilevel"/>
    <w:tmpl w:val="7BC6E5CC"/>
    <w:lvl w:ilvl="0" w:tplc="FFFFFFFF">
      <w:start w:val="1"/>
      <w:numFmt w:val="bullet"/>
      <w:lvlText w:val="•"/>
      <w:lvlJc w:val="left"/>
      <w:pPr>
        <w:tabs>
          <w:tab w:val="num" w:pos="720"/>
        </w:tabs>
        <w:ind w:left="720" w:hanging="360"/>
      </w:pPr>
      <w:rPr>
        <w:rFonts w:ascii="Arial" w:hAnsi="Arial" w:hint="default"/>
      </w:rPr>
    </w:lvl>
    <w:lvl w:ilvl="1" w:tplc="CB0C4A88">
      <w:start w:val="1"/>
      <mc:AlternateContent>
        <mc:Choice Requires="w14">
          <w:numFmt w:val="custom" w:format="α, β, γ, ..."/>
        </mc:Choice>
        <mc:Fallback>
          <w:numFmt w:val="decimal"/>
        </mc:Fallback>
      </mc:AlternateContent>
      <w:lvlText w:val="%2)"/>
      <w:lvlJc w:val="left"/>
      <w:pPr>
        <w:ind w:left="1865" w:hanging="360"/>
      </w:pPr>
      <w:rPr>
        <w:rFonts w:ascii="PF Agora Sans Pro Thin" w:hAnsi="PF Agora Sans Pro Thin" w:cs="Times New Roman" w:hint="default"/>
        <w:b/>
        <w:i w:val="0"/>
        <w:color w:val="auto"/>
        <w:sz w:val="24"/>
        <w:szCs w:val="20"/>
        <w:u w:val="none"/>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BD49F9"/>
    <w:multiLevelType w:val="hybridMultilevel"/>
    <w:tmpl w:val="327C47EC"/>
    <w:lvl w:ilvl="0" w:tplc="633EBDB4">
      <w:numFmt w:val="bullet"/>
      <w:pStyle w:val="myBullet2"/>
      <w:lvlText w:val=""/>
      <w:lvlJc w:val="left"/>
      <w:pPr>
        <w:ind w:left="1145" w:hanging="360"/>
      </w:pPr>
      <w:rPr>
        <w:rFonts w:ascii="Wingdings" w:eastAsiaTheme="minorHAnsi" w:hAnsi="Wingdings" w:cstheme="minorBidi"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 w15:restartNumberingAfterBreak="0">
    <w:nsid w:val="40C46A7B"/>
    <w:multiLevelType w:val="multilevel"/>
    <w:tmpl w:val="7A72E0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23665CC"/>
    <w:multiLevelType w:val="hybridMultilevel"/>
    <w:tmpl w:val="1F3A738A"/>
    <w:lvl w:ilvl="0" w:tplc="9FB08EE2">
      <w:start w:val="1"/>
      <w:numFmt w:val="decimal"/>
      <w:pStyle w:val="MyNumberedList"/>
      <w:lvlText w:val="%1."/>
      <w:lvlJc w:val="left"/>
      <w:pPr>
        <w:ind w:left="1145" w:hanging="360"/>
      </w:pPr>
      <w:rPr>
        <w:rFonts w:ascii="PF DinDisplay Pro" w:hAnsi="PF DinDisplay Pro" w:hint="default"/>
        <w:b w:val="0"/>
        <w:i w:val="0"/>
        <w:color w:val="auto"/>
        <w:sz w:val="26"/>
        <w:szCs w:val="20"/>
        <w:u w:val="none"/>
      </w:r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475E3595"/>
    <w:multiLevelType w:val="hybridMultilevel"/>
    <w:tmpl w:val="A8DA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F6150"/>
    <w:multiLevelType w:val="hybridMultilevel"/>
    <w:tmpl w:val="2FDE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B6342"/>
    <w:multiLevelType w:val="hybridMultilevel"/>
    <w:tmpl w:val="5F3A892A"/>
    <w:lvl w:ilvl="0" w:tplc="CB0C4A88">
      <w:start w:val="1"/>
      <mc:AlternateContent>
        <mc:Choice Requires="w14">
          <w:numFmt w:val="custom" w:format="α, β, γ, ..."/>
        </mc:Choice>
        <mc:Fallback>
          <w:numFmt w:val="decimal"/>
        </mc:Fallback>
      </mc:AlternateContent>
      <w:lvlText w:val="%1)"/>
      <w:lvlJc w:val="left"/>
      <w:pPr>
        <w:ind w:left="1145" w:hanging="360"/>
      </w:pPr>
      <w:rPr>
        <w:rFonts w:ascii="PF Agora Sans Pro Thin" w:hAnsi="PF Agora Sans Pro Thin" w:cs="Times New Roman" w:hint="default"/>
        <w:b/>
        <w:i w:val="0"/>
        <w:color w:val="auto"/>
        <w:sz w:val="24"/>
        <w:szCs w:val="20"/>
        <w:u w:val="none"/>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512E138D"/>
    <w:multiLevelType w:val="hybridMultilevel"/>
    <w:tmpl w:val="573030F4"/>
    <w:lvl w:ilvl="0" w:tplc="B818F7C4">
      <w:start w:val="1"/>
      <w:numFmt w:val="bullet"/>
      <w:lvlText w:val="o"/>
      <w:lvlJc w:val="left"/>
      <w:pPr>
        <w:ind w:left="1145" w:hanging="360"/>
      </w:pPr>
      <w:rPr>
        <w:rFonts w:ascii="Wingdings" w:hAnsi="Wingding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53465C78"/>
    <w:multiLevelType w:val="hybridMultilevel"/>
    <w:tmpl w:val="69BE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C532B"/>
    <w:multiLevelType w:val="hybridMultilevel"/>
    <w:tmpl w:val="9E301572"/>
    <w:lvl w:ilvl="0" w:tplc="26AC2068">
      <w:start w:val="1"/>
      <w:numFmt w:val="bullet"/>
      <w:lvlText w:val="•"/>
      <w:lvlJc w:val="left"/>
      <w:pPr>
        <w:tabs>
          <w:tab w:val="num" w:pos="720"/>
        </w:tabs>
        <w:ind w:left="720" w:hanging="360"/>
      </w:pPr>
      <w:rPr>
        <w:rFonts w:ascii="Arial" w:hAnsi="Arial" w:hint="default"/>
      </w:rPr>
    </w:lvl>
    <w:lvl w:ilvl="1" w:tplc="88824266">
      <w:start w:val="1"/>
      <w:numFmt w:val="bullet"/>
      <w:lvlText w:val="•"/>
      <w:lvlJc w:val="left"/>
      <w:pPr>
        <w:tabs>
          <w:tab w:val="num" w:pos="1440"/>
        </w:tabs>
        <w:ind w:left="1440" w:hanging="360"/>
      </w:pPr>
      <w:rPr>
        <w:rFonts w:ascii="Arial" w:hAnsi="Arial" w:hint="default"/>
      </w:rPr>
    </w:lvl>
    <w:lvl w:ilvl="2" w:tplc="973C48BA" w:tentative="1">
      <w:start w:val="1"/>
      <w:numFmt w:val="bullet"/>
      <w:lvlText w:val="•"/>
      <w:lvlJc w:val="left"/>
      <w:pPr>
        <w:tabs>
          <w:tab w:val="num" w:pos="2160"/>
        </w:tabs>
        <w:ind w:left="2160" w:hanging="360"/>
      </w:pPr>
      <w:rPr>
        <w:rFonts w:ascii="Arial" w:hAnsi="Arial" w:hint="default"/>
      </w:rPr>
    </w:lvl>
    <w:lvl w:ilvl="3" w:tplc="75ACB046" w:tentative="1">
      <w:start w:val="1"/>
      <w:numFmt w:val="bullet"/>
      <w:lvlText w:val="•"/>
      <w:lvlJc w:val="left"/>
      <w:pPr>
        <w:tabs>
          <w:tab w:val="num" w:pos="2880"/>
        </w:tabs>
        <w:ind w:left="2880" w:hanging="360"/>
      </w:pPr>
      <w:rPr>
        <w:rFonts w:ascii="Arial" w:hAnsi="Arial" w:hint="default"/>
      </w:rPr>
    </w:lvl>
    <w:lvl w:ilvl="4" w:tplc="DFFC8C20" w:tentative="1">
      <w:start w:val="1"/>
      <w:numFmt w:val="bullet"/>
      <w:lvlText w:val="•"/>
      <w:lvlJc w:val="left"/>
      <w:pPr>
        <w:tabs>
          <w:tab w:val="num" w:pos="3600"/>
        </w:tabs>
        <w:ind w:left="3600" w:hanging="360"/>
      </w:pPr>
      <w:rPr>
        <w:rFonts w:ascii="Arial" w:hAnsi="Arial" w:hint="default"/>
      </w:rPr>
    </w:lvl>
    <w:lvl w:ilvl="5" w:tplc="0E54F51C" w:tentative="1">
      <w:start w:val="1"/>
      <w:numFmt w:val="bullet"/>
      <w:lvlText w:val="•"/>
      <w:lvlJc w:val="left"/>
      <w:pPr>
        <w:tabs>
          <w:tab w:val="num" w:pos="4320"/>
        </w:tabs>
        <w:ind w:left="4320" w:hanging="360"/>
      </w:pPr>
      <w:rPr>
        <w:rFonts w:ascii="Arial" w:hAnsi="Arial" w:hint="default"/>
      </w:rPr>
    </w:lvl>
    <w:lvl w:ilvl="6" w:tplc="CB76F834" w:tentative="1">
      <w:start w:val="1"/>
      <w:numFmt w:val="bullet"/>
      <w:lvlText w:val="•"/>
      <w:lvlJc w:val="left"/>
      <w:pPr>
        <w:tabs>
          <w:tab w:val="num" w:pos="5040"/>
        </w:tabs>
        <w:ind w:left="5040" w:hanging="360"/>
      </w:pPr>
      <w:rPr>
        <w:rFonts w:ascii="Arial" w:hAnsi="Arial" w:hint="default"/>
      </w:rPr>
    </w:lvl>
    <w:lvl w:ilvl="7" w:tplc="9844DD92" w:tentative="1">
      <w:start w:val="1"/>
      <w:numFmt w:val="bullet"/>
      <w:lvlText w:val="•"/>
      <w:lvlJc w:val="left"/>
      <w:pPr>
        <w:tabs>
          <w:tab w:val="num" w:pos="5760"/>
        </w:tabs>
        <w:ind w:left="5760" w:hanging="360"/>
      </w:pPr>
      <w:rPr>
        <w:rFonts w:ascii="Arial" w:hAnsi="Arial" w:hint="default"/>
      </w:rPr>
    </w:lvl>
    <w:lvl w:ilvl="8" w:tplc="CA7A32D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427A3D"/>
    <w:multiLevelType w:val="hybridMultilevel"/>
    <w:tmpl w:val="F9BE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46BCF"/>
    <w:multiLevelType w:val="hybridMultilevel"/>
    <w:tmpl w:val="F790E5E6"/>
    <w:lvl w:ilvl="0" w:tplc="633EBDB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56C3D"/>
    <w:multiLevelType w:val="hybridMultilevel"/>
    <w:tmpl w:val="62F4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960CE0"/>
    <w:multiLevelType w:val="hybridMultilevel"/>
    <w:tmpl w:val="49B40550"/>
    <w:lvl w:ilvl="0" w:tplc="0BFAD378">
      <w:start w:val="1"/>
      <w:numFmt w:val="bullet"/>
      <w:lvlText w:val="•"/>
      <w:lvlJc w:val="left"/>
      <w:pPr>
        <w:tabs>
          <w:tab w:val="num" w:pos="720"/>
        </w:tabs>
        <w:ind w:left="720" w:hanging="360"/>
      </w:pPr>
      <w:rPr>
        <w:rFonts w:ascii="Arial" w:hAnsi="Arial" w:hint="default"/>
      </w:rPr>
    </w:lvl>
    <w:lvl w:ilvl="1" w:tplc="1A209982">
      <w:start w:val="1"/>
      <w:numFmt w:val="bullet"/>
      <w:lvlText w:val="•"/>
      <w:lvlJc w:val="left"/>
      <w:pPr>
        <w:tabs>
          <w:tab w:val="num" w:pos="1440"/>
        </w:tabs>
        <w:ind w:left="1440" w:hanging="360"/>
      </w:pPr>
      <w:rPr>
        <w:rFonts w:ascii="Arial" w:hAnsi="Arial" w:hint="default"/>
      </w:rPr>
    </w:lvl>
    <w:lvl w:ilvl="2" w:tplc="7B76EA98" w:tentative="1">
      <w:start w:val="1"/>
      <w:numFmt w:val="bullet"/>
      <w:lvlText w:val="•"/>
      <w:lvlJc w:val="left"/>
      <w:pPr>
        <w:tabs>
          <w:tab w:val="num" w:pos="2160"/>
        </w:tabs>
        <w:ind w:left="2160" w:hanging="360"/>
      </w:pPr>
      <w:rPr>
        <w:rFonts w:ascii="Arial" w:hAnsi="Arial" w:hint="default"/>
      </w:rPr>
    </w:lvl>
    <w:lvl w:ilvl="3" w:tplc="45E6E9EC" w:tentative="1">
      <w:start w:val="1"/>
      <w:numFmt w:val="bullet"/>
      <w:lvlText w:val="•"/>
      <w:lvlJc w:val="left"/>
      <w:pPr>
        <w:tabs>
          <w:tab w:val="num" w:pos="2880"/>
        </w:tabs>
        <w:ind w:left="2880" w:hanging="360"/>
      </w:pPr>
      <w:rPr>
        <w:rFonts w:ascii="Arial" w:hAnsi="Arial" w:hint="default"/>
      </w:rPr>
    </w:lvl>
    <w:lvl w:ilvl="4" w:tplc="ABC2D800" w:tentative="1">
      <w:start w:val="1"/>
      <w:numFmt w:val="bullet"/>
      <w:lvlText w:val="•"/>
      <w:lvlJc w:val="left"/>
      <w:pPr>
        <w:tabs>
          <w:tab w:val="num" w:pos="3600"/>
        </w:tabs>
        <w:ind w:left="3600" w:hanging="360"/>
      </w:pPr>
      <w:rPr>
        <w:rFonts w:ascii="Arial" w:hAnsi="Arial" w:hint="default"/>
      </w:rPr>
    </w:lvl>
    <w:lvl w:ilvl="5" w:tplc="133C559A" w:tentative="1">
      <w:start w:val="1"/>
      <w:numFmt w:val="bullet"/>
      <w:lvlText w:val="•"/>
      <w:lvlJc w:val="left"/>
      <w:pPr>
        <w:tabs>
          <w:tab w:val="num" w:pos="4320"/>
        </w:tabs>
        <w:ind w:left="4320" w:hanging="360"/>
      </w:pPr>
      <w:rPr>
        <w:rFonts w:ascii="Arial" w:hAnsi="Arial" w:hint="default"/>
      </w:rPr>
    </w:lvl>
    <w:lvl w:ilvl="6" w:tplc="4A620378" w:tentative="1">
      <w:start w:val="1"/>
      <w:numFmt w:val="bullet"/>
      <w:lvlText w:val="•"/>
      <w:lvlJc w:val="left"/>
      <w:pPr>
        <w:tabs>
          <w:tab w:val="num" w:pos="5040"/>
        </w:tabs>
        <w:ind w:left="5040" w:hanging="360"/>
      </w:pPr>
      <w:rPr>
        <w:rFonts w:ascii="Arial" w:hAnsi="Arial" w:hint="default"/>
      </w:rPr>
    </w:lvl>
    <w:lvl w:ilvl="7" w:tplc="8FBEE732" w:tentative="1">
      <w:start w:val="1"/>
      <w:numFmt w:val="bullet"/>
      <w:lvlText w:val="•"/>
      <w:lvlJc w:val="left"/>
      <w:pPr>
        <w:tabs>
          <w:tab w:val="num" w:pos="5760"/>
        </w:tabs>
        <w:ind w:left="5760" w:hanging="360"/>
      </w:pPr>
      <w:rPr>
        <w:rFonts w:ascii="Arial" w:hAnsi="Arial" w:hint="default"/>
      </w:rPr>
    </w:lvl>
    <w:lvl w:ilvl="8" w:tplc="FDD20E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F93299"/>
    <w:multiLevelType w:val="hybridMultilevel"/>
    <w:tmpl w:val="919C877C"/>
    <w:lvl w:ilvl="0" w:tplc="186E890C">
      <w:start w:val="1"/>
      <w:numFmt w:val="bullet"/>
      <w:lvlText w:val="·"/>
      <w:lvlJc w:val="left"/>
      <w:rPr>
        <w:rFonts w:ascii="Symbol" w:hAnsi="Symbol" w:hint="default"/>
        <w:color w:val="auto"/>
      </w:rPr>
    </w:lvl>
    <w:lvl w:ilvl="1" w:tplc="CB0C4A88">
      <w:start w:val="1"/>
      <mc:AlternateContent>
        <mc:Choice Requires="w14">
          <w:numFmt w:val="custom" w:format="α, β, γ, ..."/>
        </mc:Choice>
        <mc:Fallback>
          <w:numFmt w:val="decimal"/>
        </mc:Fallback>
      </mc:AlternateContent>
      <w:lvlText w:val="%2)"/>
      <w:lvlJc w:val="left"/>
      <w:pPr>
        <w:ind w:left="1865" w:hanging="360"/>
      </w:pPr>
      <w:rPr>
        <w:rFonts w:ascii="PF Agora Sans Pro Thin" w:hAnsi="PF Agora Sans Pro Thin" w:cs="Times New Roman" w:hint="default"/>
        <w:b/>
        <w:i w:val="0"/>
        <w:color w:val="auto"/>
        <w:sz w:val="24"/>
        <w:szCs w:val="20"/>
        <w:u w:val="none"/>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4" w15:restartNumberingAfterBreak="0">
    <w:nsid w:val="61652FAF"/>
    <w:multiLevelType w:val="hybridMultilevel"/>
    <w:tmpl w:val="7166D1C6"/>
    <w:lvl w:ilvl="0" w:tplc="54C8D046">
      <w:start w:val="1"/>
      <w:numFmt w:val="bullet"/>
      <w:pStyle w:val="ICTbullets"/>
      <w:lvlText w:val="1"/>
      <w:lvlJc w:val="left"/>
      <w:pPr>
        <w:ind w:left="1145" w:hanging="360"/>
      </w:pPr>
      <w:rPr>
        <w:rFonts w:ascii="ITC Zapf Dingbats" w:hAnsi="ITC 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EC7303"/>
    <w:multiLevelType w:val="hybridMultilevel"/>
    <w:tmpl w:val="CFFC784E"/>
    <w:lvl w:ilvl="0" w:tplc="FFFFFFFF">
      <w:start w:val="1"/>
      <w:numFmt w:val="bullet"/>
      <w:lvlText w:val="o"/>
      <w:lvlJc w:val="left"/>
      <w:pPr>
        <w:tabs>
          <w:tab w:val="num" w:pos="720"/>
        </w:tabs>
        <w:ind w:left="720" w:hanging="360"/>
      </w:pPr>
      <w:rPr>
        <w:rFonts w:ascii="Courier New" w:hAnsi="Courier New" w:hint="default"/>
      </w:rPr>
    </w:lvl>
    <w:lvl w:ilvl="1" w:tplc="0612233C">
      <w:start w:val="1"/>
      <w:numFmt w:val="bullet"/>
      <w:lvlText w:val="-"/>
      <w:lvlJc w:val="left"/>
      <w:pPr>
        <w:ind w:left="1440" w:hanging="360"/>
      </w:pPr>
      <w:rPr>
        <w:rFonts w:ascii="Myriad Pro Light" w:hAnsi="Myriad Pro Light" w:hint="default"/>
        <w:color w:val="auto"/>
      </w:rPr>
    </w:lvl>
    <w:lvl w:ilvl="2" w:tplc="FFFFFFFF" w:tentative="1">
      <w:start w:val="1"/>
      <w:numFmt w:val="bullet"/>
      <w:lvlText w:val="o"/>
      <w:lvlJc w:val="left"/>
      <w:pPr>
        <w:tabs>
          <w:tab w:val="num" w:pos="2160"/>
        </w:tabs>
        <w:ind w:left="2160" w:hanging="360"/>
      </w:pPr>
      <w:rPr>
        <w:rFonts w:ascii="Courier New" w:hAnsi="Courier New" w:hint="default"/>
      </w:rPr>
    </w:lvl>
    <w:lvl w:ilvl="3" w:tplc="FFFFFFFF" w:tentative="1">
      <w:start w:val="1"/>
      <w:numFmt w:val="bullet"/>
      <w:lvlText w:val="o"/>
      <w:lvlJc w:val="left"/>
      <w:pPr>
        <w:tabs>
          <w:tab w:val="num" w:pos="2880"/>
        </w:tabs>
        <w:ind w:left="2880" w:hanging="360"/>
      </w:pPr>
      <w:rPr>
        <w:rFonts w:ascii="Courier New" w:hAnsi="Courier New"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o"/>
      <w:lvlJc w:val="left"/>
      <w:pPr>
        <w:tabs>
          <w:tab w:val="num" w:pos="4320"/>
        </w:tabs>
        <w:ind w:left="4320" w:hanging="360"/>
      </w:pPr>
      <w:rPr>
        <w:rFonts w:ascii="Courier New" w:hAnsi="Courier New" w:hint="default"/>
      </w:rPr>
    </w:lvl>
    <w:lvl w:ilvl="6" w:tplc="FFFFFFFF" w:tentative="1">
      <w:start w:val="1"/>
      <w:numFmt w:val="bullet"/>
      <w:lvlText w:val="o"/>
      <w:lvlJc w:val="left"/>
      <w:pPr>
        <w:tabs>
          <w:tab w:val="num" w:pos="5040"/>
        </w:tabs>
        <w:ind w:left="5040" w:hanging="360"/>
      </w:pPr>
      <w:rPr>
        <w:rFonts w:ascii="Courier New" w:hAnsi="Courier New"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7353785B"/>
    <w:multiLevelType w:val="multilevel"/>
    <w:tmpl w:val="D9C63FA2"/>
    <w:styleLink w:val="20"/>
    <w:lvl w:ilvl="0">
      <w:start w:val="1"/>
      <w:numFmt w:val="decimal"/>
      <w:lvlText w:val="%1."/>
      <w:lvlJc w:val="left"/>
      <w:pPr>
        <w:ind w:left="432" w:hanging="432"/>
      </w:pPr>
      <w:rPr>
        <w:rFonts w:ascii="PF DinText Pro" w:hAnsi="PF DinText Pro" w:hint="default"/>
        <w:color w:val="E53F63"/>
        <w:sz w:val="33"/>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6211345"/>
    <w:multiLevelType w:val="hybridMultilevel"/>
    <w:tmpl w:val="F1A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8238B"/>
    <w:multiLevelType w:val="hybridMultilevel"/>
    <w:tmpl w:val="9FB2E70A"/>
    <w:lvl w:ilvl="0" w:tplc="22D6F7C6">
      <w:start w:val="1"/>
      <w:numFmt w:val="bullet"/>
      <w:lvlText w:val="•"/>
      <w:lvlJc w:val="left"/>
      <w:pPr>
        <w:tabs>
          <w:tab w:val="num" w:pos="720"/>
        </w:tabs>
        <w:ind w:left="720" w:hanging="360"/>
      </w:pPr>
      <w:rPr>
        <w:rFonts w:ascii="Arial" w:hAnsi="Arial" w:hint="default"/>
      </w:rPr>
    </w:lvl>
    <w:lvl w:ilvl="1" w:tplc="3118D9EC">
      <w:start w:val="1"/>
      <w:numFmt w:val="bullet"/>
      <w:lvlText w:val="•"/>
      <w:lvlJc w:val="left"/>
      <w:pPr>
        <w:tabs>
          <w:tab w:val="num" w:pos="1440"/>
        </w:tabs>
        <w:ind w:left="1440" w:hanging="360"/>
      </w:pPr>
      <w:rPr>
        <w:rFonts w:ascii="Arial" w:hAnsi="Arial" w:hint="default"/>
      </w:rPr>
    </w:lvl>
    <w:lvl w:ilvl="2" w:tplc="DE04EBB0" w:tentative="1">
      <w:start w:val="1"/>
      <w:numFmt w:val="bullet"/>
      <w:lvlText w:val="•"/>
      <w:lvlJc w:val="left"/>
      <w:pPr>
        <w:tabs>
          <w:tab w:val="num" w:pos="2160"/>
        </w:tabs>
        <w:ind w:left="2160" w:hanging="360"/>
      </w:pPr>
      <w:rPr>
        <w:rFonts w:ascii="Arial" w:hAnsi="Arial" w:hint="default"/>
      </w:rPr>
    </w:lvl>
    <w:lvl w:ilvl="3" w:tplc="850C815E" w:tentative="1">
      <w:start w:val="1"/>
      <w:numFmt w:val="bullet"/>
      <w:lvlText w:val="•"/>
      <w:lvlJc w:val="left"/>
      <w:pPr>
        <w:tabs>
          <w:tab w:val="num" w:pos="2880"/>
        </w:tabs>
        <w:ind w:left="2880" w:hanging="360"/>
      </w:pPr>
      <w:rPr>
        <w:rFonts w:ascii="Arial" w:hAnsi="Arial" w:hint="default"/>
      </w:rPr>
    </w:lvl>
    <w:lvl w:ilvl="4" w:tplc="674A1950" w:tentative="1">
      <w:start w:val="1"/>
      <w:numFmt w:val="bullet"/>
      <w:lvlText w:val="•"/>
      <w:lvlJc w:val="left"/>
      <w:pPr>
        <w:tabs>
          <w:tab w:val="num" w:pos="3600"/>
        </w:tabs>
        <w:ind w:left="3600" w:hanging="360"/>
      </w:pPr>
      <w:rPr>
        <w:rFonts w:ascii="Arial" w:hAnsi="Arial" w:hint="default"/>
      </w:rPr>
    </w:lvl>
    <w:lvl w:ilvl="5" w:tplc="8EB42B3E" w:tentative="1">
      <w:start w:val="1"/>
      <w:numFmt w:val="bullet"/>
      <w:lvlText w:val="•"/>
      <w:lvlJc w:val="left"/>
      <w:pPr>
        <w:tabs>
          <w:tab w:val="num" w:pos="4320"/>
        </w:tabs>
        <w:ind w:left="4320" w:hanging="360"/>
      </w:pPr>
      <w:rPr>
        <w:rFonts w:ascii="Arial" w:hAnsi="Arial" w:hint="default"/>
      </w:rPr>
    </w:lvl>
    <w:lvl w:ilvl="6" w:tplc="54581554" w:tentative="1">
      <w:start w:val="1"/>
      <w:numFmt w:val="bullet"/>
      <w:lvlText w:val="•"/>
      <w:lvlJc w:val="left"/>
      <w:pPr>
        <w:tabs>
          <w:tab w:val="num" w:pos="5040"/>
        </w:tabs>
        <w:ind w:left="5040" w:hanging="360"/>
      </w:pPr>
      <w:rPr>
        <w:rFonts w:ascii="Arial" w:hAnsi="Arial" w:hint="default"/>
      </w:rPr>
    </w:lvl>
    <w:lvl w:ilvl="7" w:tplc="A706FFB0" w:tentative="1">
      <w:start w:val="1"/>
      <w:numFmt w:val="bullet"/>
      <w:lvlText w:val="•"/>
      <w:lvlJc w:val="left"/>
      <w:pPr>
        <w:tabs>
          <w:tab w:val="num" w:pos="5760"/>
        </w:tabs>
        <w:ind w:left="5760" w:hanging="360"/>
      </w:pPr>
      <w:rPr>
        <w:rFonts w:ascii="Arial" w:hAnsi="Arial" w:hint="default"/>
      </w:rPr>
    </w:lvl>
    <w:lvl w:ilvl="8" w:tplc="B4302440" w:tentative="1">
      <w:start w:val="1"/>
      <w:numFmt w:val="bullet"/>
      <w:lvlText w:val="•"/>
      <w:lvlJc w:val="left"/>
      <w:pPr>
        <w:tabs>
          <w:tab w:val="num" w:pos="6480"/>
        </w:tabs>
        <w:ind w:left="6480" w:hanging="360"/>
      </w:pPr>
      <w:rPr>
        <w:rFonts w:ascii="Arial" w:hAnsi="Arial" w:hint="default"/>
      </w:rPr>
    </w:lvl>
  </w:abstractNum>
  <w:num w:numId="1" w16cid:durableId="771778512">
    <w:abstractNumId w:val="11"/>
  </w:num>
  <w:num w:numId="2" w16cid:durableId="842672263">
    <w:abstractNumId w:val="0"/>
  </w:num>
  <w:num w:numId="3" w16cid:durableId="306513305">
    <w:abstractNumId w:val="26"/>
  </w:num>
  <w:num w:numId="4" w16cid:durableId="220362625">
    <w:abstractNumId w:val="24"/>
  </w:num>
  <w:num w:numId="5" w16cid:durableId="1369647422">
    <w:abstractNumId w:val="10"/>
  </w:num>
  <w:num w:numId="6" w16cid:durableId="1500388689">
    <w:abstractNumId w:val="12"/>
  </w:num>
  <w:num w:numId="7" w16cid:durableId="736708619">
    <w:abstractNumId w:val="23"/>
  </w:num>
  <w:num w:numId="8" w16cid:durableId="606423122">
    <w:abstractNumId w:val="3"/>
  </w:num>
  <w:num w:numId="9" w16cid:durableId="1068265632">
    <w:abstractNumId w:val="1"/>
  </w:num>
  <w:num w:numId="10" w16cid:durableId="475533820">
    <w:abstractNumId w:val="16"/>
  </w:num>
  <w:num w:numId="11" w16cid:durableId="722749429">
    <w:abstractNumId w:val="20"/>
  </w:num>
  <w:num w:numId="12" w16cid:durableId="735855519">
    <w:abstractNumId w:val="4"/>
  </w:num>
  <w:num w:numId="13" w16cid:durableId="1092627825">
    <w:abstractNumId w:val="6"/>
  </w:num>
  <w:num w:numId="14" w16cid:durableId="775061334">
    <w:abstractNumId w:val="28"/>
  </w:num>
  <w:num w:numId="15" w16cid:durableId="1533693328">
    <w:abstractNumId w:val="22"/>
  </w:num>
  <w:num w:numId="16" w16cid:durableId="854075003">
    <w:abstractNumId w:val="19"/>
  </w:num>
  <w:num w:numId="17" w16cid:durableId="47726474">
    <w:abstractNumId w:val="13"/>
  </w:num>
  <w:num w:numId="18" w16cid:durableId="417293605">
    <w:abstractNumId w:val="3"/>
  </w:num>
  <w:num w:numId="19" w16cid:durableId="525213138">
    <w:abstractNumId w:val="3"/>
  </w:num>
  <w:num w:numId="20" w16cid:durableId="1687054268">
    <w:abstractNumId w:val="3"/>
    <w:lvlOverride w:ilvl="0">
      <w:lvl w:ilvl="0">
        <w:start w:val="1"/>
        <w:numFmt w:val="decimal"/>
        <w:pStyle w:val="10"/>
        <w:lvlText w:val="%1."/>
        <w:lvlJc w:val="left"/>
        <w:pPr>
          <w:ind w:left="432" w:hanging="432"/>
        </w:pPr>
        <w:rPr>
          <w:rFonts w:ascii="PF Agora Slab Pro Medium" w:hAnsi="PF Agora Slab Pro Medium" w:hint="default"/>
          <w:color w:val="CE1C42"/>
          <w:sz w:val="33"/>
        </w:rPr>
      </w:lvl>
    </w:lvlOverride>
    <w:lvlOverride w:ilvl="1">
      <w:lvl w:ilvl="1">
        <w:start w:val="1"/>
        <w:numFmt w:val="decimal"/>
        <w:pStyle w:val="2"/>
        <w:lvlText w:val="%1.%2"/>
        <w:lvlJc w:val="left"/>
        <w:pPr>
          <w:ind w:left="576" w:hanging="576"/>
        </w:pPr>
        <w:rPr>
          <w:rFonts w:ascii="PF Agora Slab Pro Medium" w:hAnsi="PF Agora Slab Pro Medium" w:hint="default"/>
          <w:color w:val="CE1C42"/>
        </w:rPr>
      </w:lvl>
    </w:lvlOverride>
    <w:lvlOverride w:ilvl="2">
      <w:lvl w:ilvl="2">
        <w:start w:val="1"/>
        <w:numFmt w:val="decimal"/>
        <w:pStyle w:val="3"/>
        <w:lvlText w:val="%1.%2.%3"/>
        <w:lvlJc w:val="left"/>
        <w:pPr>
          <w:ind w:left="720" w:hanging="720"/>
        </w:pPr>
        <w:rPr>
          <w:rFonts w:ascii="PF Agora Slab Pro Medium" w:hAnsi="PF Agora Slab Pro Medium" w:hint="default"/>
          <w:color w:val="CE1C42"/>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1612545647">
    <w:abstractNumId w:val="3"/>
    <w:lvlOverride w:ilvl="0">
      <w:lvl w:ilvl="0">
        <w:start w:val="1"/>
        <w:numFmt w:val="decimal"/>
        <w:pStyle w:val="10"/>
        <w:lvlText w:val="%1."/>
        <w:lvlJc w:val="left"/>
        <w:pPr>
          <w:ind w:left="432" w:hanging="432"/>
        </w:pPr>
        <w:rPr>
          <w:rFonts w:ascii="PF Agora Slab Pro Medium" w:hAnsi="PF Agora Slab Pro Medium" w:hint="default"/>
          <w:color w:val="CE1C42"/>
          <w:sz w:val="33"/>
        </w:rPr>
      </w:lvl>
    </w:lvlOverride>
    <w:lvlOverride w:ilvl="1">
      <w:lvl w:ilvl="1">
        <w:start w:val="1"/>
        <w:numFmt w:val="decimal"/>
        <w:pStyle w:val="2"/>
        <w:lvlText w:val="%1.%2"/>
        <w:lvlJc w:val="left"/>
        <w:pPr>
          <w:ind w:left="576" w:hanging="576"/>
        </w:pPr>
        <w:rPr>
          <w:rFonts w:ascii="PF Agora Slab Pro Medium" w:hAnsi="PF Agora Slab Pro Medium" w:hint="default"/>
          <w:color w:val="CE1C42"/>
        </w:rPr>
      </w:lvl>
    </w:lvlOverride>
    <w:lvlOverride w:ilvl="2">
      <w:lvl w:ilvl="2">
        <w:start w:val="1"/>
        <w:numFmt w:val="decimal"/>
        <w:pStyle w:val="3"/>
        <w:lvlText w:val="%1.%2.%3"/>
        <w:lvlJc w:val="left"/>
        <w:pPr>
          <w:ind w:left="720" w:hanging="720"/>
        </w:pPr>
        <w:rPr>
          <w:rFonts w:ascii="PF Agora Slab Pro Medium" w:hAnsi="PF Agora Slab Pro Medium" w:hint="default"/>
          <w:color w:val="CE1C42"/>
          <w:sz w:val="24"/>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1057053820">
    <w:abstractNumId w:val="3"/>
  </w:num>
  <w:num w:numId="23" w16cid:durableId="335695156">
    <w:abstractNumId w:val="3"/>
    <w:lvlOverride w:ilvl="0">
      <w:lvl w:ilvl="0">
        <w:start w:val="1"/>
        <w:numFmt w:val="decimal"/>
        <w:pStyle w:val="10"/>
        <w:lvlText w:val="%1."/>
        <w:lvlJc w:val="left"/>
        <w:pPr>
          <w:ind w:left="432" w:hanging="432"/>
        </w:pPr>
        <w:rPr>
          <w:rFonts w:ascii="PF Agora Slab Pro Medium" w:hAnsi="PF Agora Slab Pro Medium" w:hint="default"/>
          <w:color w:val="C00000"/>
          <w:sz w:val="33"/>
        </w:rPr>
      </w:lvl>
    </w:lvlOverride>
    <w:lvlOverride w:ilvl="1">
      <w:lvl w:ilvl="1">
        <w:start w:val="1"/>
        <w:numFmt w:val="decimal"/>
        <w:pStyle w:val="2"/>
        <w:lvlText w:val="%1.%2"/>
        <w:lvlJc w:val="left"/>
        <w:pPr>
          <w:ind w:left="576" w:hanging="576"/>
        </w:pPr>
        <w:rPr>
          <w:rFonts w:ascii="PF Agora Slab Pro Medium" w:hAnsi="PF Agora Slab Pro Medium" w:hint="default"/>
          <w:color w:val="C00000"/>
        </w:rPr>
      </w:lvl>
    </w:lvlOverride>
    <w:lvlOverride w:ilvl="2">
      <w:lvl w:ilvl="2">
        <w:start w:val="1"/>
        <w:numFmt w:val="decimal"/>
        <w:pStyle w:val="3"/>
        <w:lvlText w:val="%1.%2.%3"/>
        <w:lvlJc w:val="left"/>
        <w:pPr>
          <w:ind w:left="720" w:hanging="720"/>
        </w:pPr>
        <w:rPr>
          <w:rFonts w:ascii="PF Agora Slab Pro Medium" w:hAnsi="PF Agora Slab Pro Medium" w:hint="default"/>
          <w:color w:val="C00000"/>
          <w:sz w:val="24"/>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125078432">
    <w:abstractNumId w:val="8"/>
  </w:num>
  <w:num w:numId="25" w16cid:durableId="952369645">
    <w:abstractNumId w:val="3"/>
  </w:num>
  <w:num w:numId="26" w16cid:durableId="1636444064">
    <w:abstractNumId w:val="3"/>
  </w:num>
  <w:num w:numId="27" w16cid:durableId="1141270263">
    <w:abstractNumId w:val="3"/>
  </w:num>
  <w:num w:numId="28" w16cid:durableId="1839685547">
    <w:abstractNumId w:val="3"/>
  </w:num>
  <w:num w:numId="29" w16cid:durableId="393820881">
    <w:abstractNumId w:val="3"/>
  </w:num>
  <w:num w:numId="30" w16cid:durableId="2084641033">
    <w:abstractNumId w:val="2"/>
  </w:num>
  <w:num w:numId="31" w16cid:durableId="866333864">
    <w:abstractNumId w:val="15"/>
  </w:num>
  <w:num w:numId="32" w16cid:durableId="1260793946">
    <w:abstractNumId w:val="18"/>
  </w:num>
  <w:num w:numId="33" w16cid:durableId="1207253787">
    <w:abstractNumId w:val="9"/>
  </w:num>
  <w:num w:numId="34" w16cid:durableId="1023047702">
    <w:abstractNumId w:val="5"/>
  </w:num>
  <w:num w:numId="35" w16cid:durableId="1507984653">
    <w:abstractNumId w:val="27"/>
  </w:num>
  <w:num w:numId="36" w16cid:durableId="1218124176">
    <w:abstractNumId w:val="17"/>
  </w:num>
  <w:num w:numId="37" w16cid:durableId="1164466810">
    <w:abstractNumId w:val="14"/>
  </w:num>
  <w:num w:numId="38" w16cid:durableId="733359305">
    <w:abstractNumId w:val="21"/>
  </w:num>
  <w:num w:numId="39" w16cid:durableId="896667281">
    <w:abstractNumId w:val="7"/>
  </w:num>
  <w:num w:numId="40" w16cid:durableId="2113890533">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19"/>
    <w:rsid w:val="00001C96"/>
    <w:rsid w:val="00006AFA"/>
    <w:rsid w:val="00007650"/>
    <w:rsid w:val="00007DBC"/>
    <w:rsid w:val="00013C6D"/>
    <w:rsid w:val="00014635"/>
    <w:rsid w:val="00016E95"/>
    <w:rsid w:val="00020A6B"/>
    <w:rsid w:val="000321E5"/>
    <w:rsid w:val="0003325A"/>
    <w:rsid w:val="00040E4E"/>
    <w:rsid w:val="000500DF"/>
    <w:rsid w:val="00051E08"/>
    <w:rsid w:val="000553DF"/>
    <w:rsid w:val="00063E17"/>
    <w:rsid w:val="000728EB"/>
    <w:rsid w:val="00076234"/>
    <w:rsid w:val="000A1E03"/>
    <w:rsid w:val="000A3DCE"/>
    <w:rsid w:val="000A5573"/>
    <w:rsid w:val="000A6AC7"/>
    <w:rsid w:val="000A742F"/>
    <w:rsid w:val="000B4A96"/>
    <w:rsid w:val="000C63EC"/>
    <w:rsid w:val="000D5B8C"/>
    <w:rsid w:val="000D79A9"/>
    <w:rsid w:val="000E5F51"/>
    <w:rsid w:val="000E6673"/>
    <w:rsid w:val="000F38BB"/>
    <w:rsid w:val="00104A91"/>
    <w:rsid w:val="00106D03"/>
    <w:rsid w:val="001157C0"/>
    <w:rsid w:val="00124156"/>
    <w:rsid w:val="001269CF"/>
    <w:rsid w:val="001348FA"/>
    <w:rsid w:val="00135A9B"/>
    <w:rsid w:val="00135FB6"/>
    <w:rsid w:val="00141F92"/>
    <w:rsid w:val="001672C9"/>
    <w:rsid w:val="00170C42"/>
    <w:rsid w:val="00177148"/>
    <w:rsid w:val="00183127"/>
    <w:rsid w:val="00186FE2"/>
    <w:rsid w:val="00192B8C"/>
    <w:rsid w:val="001A36B6"/>
    <w:rsid w:val="001B1B7D"/>
    <w:rsid w:val="001D39C5"/>
    <w:rsid w:val="001D564A"/>
    <w:rsid w:val="001E2E03"/>
    <w:rsid w:val="001E5E01"/>
    <w:rsid w:val="001F211B"/>
    <w:rsid w:val="001F280F"/>
    <w:rsid w:val="001F5AB0"/>
    <w:rsid w:val="001F692F"/>
    <w:rsid w:val="0020676A"/>
    <w:rsid w:val="00217C49"/>
    <w:rsid w:val="0022001C"/>
    <w:rsid w:val="0022308B"/>
    <w:rsid w:val="00230F9E"/>
    <w:rsid w:val="002330CD"/>
    <w:rsid w:val="00234857"/>
    <w:rsid w:val="0024757B"/>
    <w:rsid w:val="00250724"/>
    <w:rsid w:val="00250821"/>
    <w:rsid w:val="00265D3A"/>
    <w:rsid w:val="00271466"/>
    <w:rsid w:val="00273814"/>
    <w:rsid w:val="002747E5"/>
    <w:rsid w:val="00276067"/>
    <w:rsid w:val="0027610E"/>
    <w:rsid w:val="00276134"/>
    <w:rsid w:val="00280C98"/>
    <w:rsid w:val="00281BA9"/>
    <w:rsid w:val="002A0894"/>
    <w:rsid w:val="002B631D"/>
    <w:rsid w:val="002C0F5C"/>
    <w:rsid w:val="002C1D82"/>
    <w:rsid w:val="002C2F9D"/>
    <w:rsid w:val="002D5D04"/>
    <w:rsid w:val="002E2DA6"/>
    <w:rsid w:val="002F2EA2"/>
    <w:rsid w:val="00300F4D"/>
    <w:rsid w:val="003010DD"/>
    <w:rsid w:val="00304C72"/>
    <w:rsid w:val="003065FF"/>
    <w:rsid w:val="0031204B"/>
    <w:rsid w:val="003178B1"/>
    <w:rsid w:val="00327193"/>
    <w:rsid w:val="003503E1"/>
    <w:rsid w:val="00361697"/>
    <w:rsid w:val="00362658"/>
    <w:rsid w:val="00372A17"/>
    <w:rsid w:val="00381DA0"/>
    <w:rsid w:val="00387BC3"/>
    <w:rsid w:val="00392C3C"/>
    <w:rsid w:val="00394FBE"/>
    <w:rsid w:val="0039640F"/>
    <w:rsid w:val="003A6F33"/>
    <w:rsid w:val="003B4982"/>
    <w:rsid w:val="003B69A0"/>
    <w:rsid w:val="003C3EFB"/>
    <w:rsid w:val="003C4B98"/>
    <w:rsid w:val="003C798E"/>
    <w:rsid w:val="003E7E15"/>
    <w:rsid w:val="003F23C6"/>
    <w:rsid w:val="003F281D"/>
    <w:rsid w:val="00414381"/>
    <w:rsid w:val="00415758"/>
    <w:rsid w:val="004163EA"/>
    <w:rsid w:val="00416E94"/>
    <w:rsid w:val="00437977"/>
    <w:rsid w:val="00440A5D"/>
    <w:rsid w:val="0044636D"/>
    <w:rsid w:val="004707BD"/>
    <w:rsid w:val="00471838"/>
    <w:rsid w:val="00473998"/>
    <w:rsid w:val="00481742"/>
    <w:rsid w:val="00482B71"/>
    <w:rsid w:val="004A09DC"/>
    <w:rsid w:val="004A0FD7"/>
    <w:rsid w:val="004A2D94"/>
    <w:rsid w:val="004A2EED"/>
    <w:rsid w:val="004B4F88"/>
    <w:rsid w:val="004B7822"/>
    <w:rsid w:val="004E3B82"/>
    <w:rsid w:val="004E6FB9"/>
    <w:rsid w:val="004F2D9D"/>
    <w:rsid w:val="00500EE5"/>
    <w:rsid w:val="00501C9C"/>
    <w:rsid w:val="00517418"/>
    <w:rsid w:val="005410D4"/>
    <w:rsid w:val="00544009"/>
    <w:rsid w:val="005462C1"/>
    <w:rsid w:val="00562499"/>
    <w:rsid w:val="00562732"/>
    <w:rsid w:val="00570292"/>
    <w:rsid w:val="00572652"/>
    <w:rsid w:val="00572A8B"/>
    <w:rsid w:val="00572AED"/>
    <w:rsid w:val="00573027"/>
    <w:rsid w:val="00583925"/>
    <w:rsid w:val="00584BBD"/>
    <w:rsid w:val="005852F3"/>
    <w:rsid w:val="00585865"/>
    <w:rsid w:val="005878E0"/>
    <w:rsid w:val="0059325A"/>
    <w:rsid w:val="005B24B1"/>
    <w:rsid w:val="005B410F"/>
    <w:rsid w:val="005C40D1"/>
    <w:rsid w:val="005C4946"/>
    <w:rsid w:val="005D32C9"/>
    <w:rsid w:val="005E3F84"/>
    <w:rsid w:val="005E5BED"/>
    <w:rsid w:val="005E75A4"/>
    <w:rsid w:val="005F1875"/>
    <w:rsid w:val="005F310E"/>
    <w:rsid w:val="0060008E"/>
    <w:rsid w:val="00600FF8"/>
    <w:rsid w:val="00615B27"/>
    <w:rsid w:val="00616BF1"/>
    <w:rsid w:val="006203B5"/>
    <w:rsid w:val="00625D82"/>
    <w:rsid w:val="00632A80"/>
    <w:rsid w:val="0064159A"/>
    <w:rsid w:val="0064535C"/>
    <w:rsid w:val="006460FB"/>
    <w:rsid w:val="00646B7E"/>
    <w:rsid w:val="00655BE6"/>
    <w:rsid w:val="006612F0"/>
    <w:rsid w:val="00662596"/>
    <w:rsid w:val="00665751"/>
    <w:rsid w:val="00682E1A"/>
    <w:rsid w:val="00692B0D"/>
    <w:rsid w:val="006A2A92"/>
    <w:rsid w:val="006A54C3"/>
    <w:rsid w:val="006A62F5"/>
    <w:rsid w:val="006A77A8"/>
    <w:rsid w:val="006B286A"/>
    <w:rsid w:val="006B54C5"/>
    <w:rsid w:val="006B597D"/>
    <w:rsid w:val="006D1C2B"/>
    <w:rsid w:val="006D415C"/>
    <w:rsid w:val="0070103A"/>
    <w:rsid w:val="0070161B"/>
    <w:rsid w:val="00703776"/>
    <w:rsid w:val="00707D5D"/>
    <w:rsid w:val="007116AD"/>
    <w:rsid w:val="00713290"/>
    <w:rsid w:val="00714BA7"/>
    <w:rsid w:val="00715457"/>
    <w:rsid w:val="00722119"/>
    <w:rsid w:val="007347DA"/>
    <w:rsid w:val="007348A7"/>
    <w:rsid w:val="0073500D"/>
    <w:rsid w:val="00736066"/>
    <w:rsid w:val="00737573"/>
    <w:rsid w:val="00743D24"/>
    <w:rsid w:val="00746CB5"/>
    <w:rsid w:val="007472AE"/>
    <w:rsid w:val="007476A3"/>
    <w:rsid w:val="007479C5"/>
    <w:rsid w:val="0076382F"/>
    <w:rsid w:val="00765A4D"/>
    <w:rsid w:val="00767370"/>
    <w:rsid w:val="0076754D"/>
    <w:rsid w:val="00772F1B"/>
    <w:rsid w:val="007775A6"/>
    <w:rsid w:val="007A5782"/>
    <w:rsid w:val="007B0A10"/>
    <w:rsid w:val="007B3330"/>
    <w:rsid w:val="007B73C9"/>
    <w:rsid w:val="007C0509"/>
    <w:rsid w:val="007C0AF9"/>
    <w:rsid w:val="007C16BE"/>
    <w:rsid w:val="007E1ED6"/>
    <w:rsid w:val="007E2318"/>
    <w:rsid w:val="008007A5"/>
    <w:rsid w:val="008013FB"/>
    <w:rsid w:val="008014D1"/>
    <w:rsid w:val="0080700D"/>
    <w:rsid w:val="0080740D"/>
    <w:rsid w:val="008177A4"/>
    <w:rsid w:val="00821532"/>
    <w:rsid w:val="008508B6"/>
    <w:rsid w:val="00857477"/>
    <w:rsid w:val="00860B32"/>
    <w:rsid w:val="0086368D"/>
    <w:rsid w:val="008710E3"/>
    <w:rsid w:val="008719BA"/>
    <w:rsid w:val="00872C5D"/>
    <w:rsid w:val="008816E3"/>
    <w:rsid w:val="00885EBB"/>
    <w:rsid w:val="00890170"/>
    <w:rsid w:val="00891847"/>
    <w:rsid w:val="00897EA8"/>
    <w:rsid w:val="008A0E40"/>
    <w:rsid w:val="008A262A"/>
    <w:rsid w:val="008C2079"/>
    <w:rsid w:val="008E0743"/>
    <w:rsid w:val="009011BE"/>
    <w:rsid w:val="009067FE"/>
    <w:rsid w:val="00906B82"/>
    <w:rsid w:val="00907E4F"/>
    <w:rsid w:val="009154DF"/>
    <w:rsid w:val="0091605B"/>
    <w:rsid w:val="00940C8C"/>
    <w:rsid w:val="00944452"/>
    <w:rsid w:val="00946E22"/>
    <w:rsid w:val="00950BE3"/>
    <w:rsid w:val="00953C0A"/>
    <w:rsid w:val="00961D68"/>
    <w:rsid w:val="00972D76"/>
    <w:rsid w:val="009832BD"/>
    <w:rsid w:val="009834DB"/>
    <w:rsid w:val="00983E3D"/>
    <w:rsid w:val="0099647F"/>
    <w:rsid w:val="009A2D00"/>
    <w:rsid w:val="009A426F"/>
    <w:rsid w:val="009B1F30"/>
    <w:rsid w:val="009B50E1"/>
    <w:rsid w:val="009B6919"/>
    <w:rsid w:val="009B702E"/>
    <w:rsid w:val="009C5A45"/>
    <w:rsid w:val="009D1464"/>
    <w:rsid w:val="009D3581"/>
    <w:rsid w:val="009E2A87"/>
    <w:rsid w:val="00A00B26"/>
    <w:rsid w:val="00A0123C"/>
    <w:rsid w:val="00A02F80"/>
    <w:rsid w:val="00A051D6"/>
    <w:rsid w:val="00A1153A"/>
    <w:rsid w:val="00A16C95"/>
    <w:rsid w:val="00A3724A"/>
    <w:rsid w:val="00A41C41"/>
    <w:rsid w:val="00A534E2"/>
    <w:rsid w:val="00A5671F"/>
    <w:rsid w:val="00A643DF"/>
    <w:rsid w:val="00A72C53"/>
    <w:rsid w:val="00A73AA1"/>
    <w:rsid w:val="00A83652"/>
    <w:rsid w:val="00A92905"/>
    <w:rsid w:val="00A9635B"/>
    <w:rsid w:val="00AA3A15"/>
    <w:rsid w:val="00AA6B68"/>
    <w:rsid w:val="00AA7BCA"/>
    <w:rsid w:val="00AB10A0"/>
    <w:rsid w:val="00AB2AE9"/>
    <w:rsid w:val="00AB47FF"/>
    <w:rsid w:val="00AC296A"/>
    <w:rsid w:val="00AD2505"/>
    <w:rsid w:val="00AD41DE"/>
    <w:rsid w:val="00AD6804"/>
    <w:rsid w:val="00AD7FC7"/>
    <w:rsid w:val="00AE47B2"/>
    <w:rsid w:val="00AF16DB"/>
    <w:rsid w:val="00AF3C25"/>
    <w:rsid w:val="00AF4CCF"/>
    <w:rsid w:val="00AF760E"/>
    <w:rsid w:val="00B03BA7"/>
    <w:rsid w:val="00B06276"/>
    <w:rsid w:val="00B07E07"/>
    <w:rsid w:val="00B20038"/>
    <w:rsid w:val="00B34565"/>
    <w:rsid w:val="00B40B7C"/>
    <w:rsid w:val="00B43BF8"/>
    <w:rsid w:val="00B5538D"/>
    <w:rsid w:val="00B56B79"/>
    <w:rsid w:val="00B62FED"/>
    <w:rsid w:val="00B63CBA"/>
    <w:rsid w:val="00B65E26"/>
    <w:rsid w:val="00B705CC"/>
    <w:rsid w:val="00B72BF6"/>
    <w:rsid w:val="00B749C6"/>
    <w:rsid w:val="00B74C1F"/>
    <w:rsid w:val="00B913CB"/>
    <w:rsid w:val="00B91956"/>
    <w:rsid w:val="00B91D2D"/>
    <w:rsid w:val="00B923A7"/>
    <w:rsid w:val="00B96BA6"/>
    <w:rsid w:val="00BA15F7"/>
    <w:rsid w:val="00BA2B10"/>
    <w:rsid w:val="00BB24D6"/>
    <w:rsid w:val="00BB3752"/>
    <w:rsid w:val="00BB5655"/>
    <w:rsid w:val="00BC547B"/>
    <w:rsid w:val="00BD4549"/>
    <w:rsid w:val="00BE07C1"/>
    <w:rsid w:val="00BE4AAE"/>
    <w:rsid w:val="00BE7911"/>
    <w:rsid w:val="00BF578F"/>
    <w:rsid w:val="00C006B6"/>
    <w:rsid w:val="00C109A1"/>
    <w:rsid w:val="00C14C32"/>
    <w:rsid w:val="00C15B61"/>
    <w:rsid w:val="00C204A0"/>
    <w:rsid w:val="00C3132E"/>
    <w:rsid w:val="00C37DD6"/>
    <w:rsid w:val="00C42BA4"/>
    <w:rsid w:val="00C44FF9"/>
    <w:rsid w:val="00C52BC7"/>
    <w:rsid w:val="00C555D6"/>
    <w:rsid w:val="00C66D76"/>
    <w:rsid w:val="00C67628"/>
    <w:rsid w:val="00C67D4F"/>
    <w:rsid w:val="00C80A4F"/>
    <w:rsid w:val="00C8228D"/>
    <w:rsid w:val="00C91ECD"/>
    <w:rsid w:val="00C9472C"/>
    <w:rsid w:val="00C95EB8"/>
    <w:rsid w:val="00C9783C"/>
    <w:rsid w:val="00CA1AD3"/>
    <w:rsid w:val="00CA3F40"/>
    <w:rsid w:val="00CB1873"/>
    <w:rsid w:val="00CB1E20"/>
    <w:rsid w:val="00CB2B8F"/>
    <w:rsid w:val="00CB3497"/>
    <w:rsid w:val="00CB477D"/>
    <w:rsid w:val="00CD5DFF"/>
    <w:rsid w:val="00CD7243"/>
    <w:rsid w:val="00CD7438"/>
    <w:rsid w:val="00CD7C9C"/>
    <w:rsid w:val="00CE46C9"/>
    <w:rsid w:val="00CE584B"/>
    <w:rsid w:val="00CE7A7D"/>
    <w:rsid w:val="00CF043D"/>
    <w:rsid w:val="00CF2059"/>
    <w:rsid w:val="00CF3DF5"/>
    <w:rsid w:val="00CF77A3"/>
    <w:rsid w:val="00D01857"/>
    <w:rsid w:val="00D04EB3"/>
    <w:rsid w:val="00D071FA"/>
    <w:rsid w:val="00D12CE8"/>
    <w:rsid w:val="00D15BD8"/>
    <w:rsid w:val="00D3452B"/>
    <w:rsid w:val="00D376B5"/>
    <w:rsid w:val="00D40D33"/>
    <w:rsid w:val="00D43A88"/>
    <w:rsid w:val="00D461EE"/>
    <w:rsid w:val="00D57DC7"/>
    <w:rsid w:val="00D61144"/>
    <w:rsid w:val="00D62030"/>
    <w:rsid w:val="00D651B7"/>
    <w:rsid w:val="00D77594"/>
    <w:rsid w:val="00D87626"/>
    <w:rsid w:val="00D91616"/>
    <w:rsid w:val="00D93D22"/>
    <w:rsid w:val="00D94787"/>
    <w:rsid w:val="00D9610D"/>
    <w:rsid w:val="00D968C4"/>
    <w:rsid w:val="00D96D21"/>
    <w:rsid w:val="00DA03C3"/>
    <w:rsid w:val="00DA353B"/>
    <w:rsid w:val="00DA3FEE"/>
    <w:rsid w:val="00DA6A1B"/>
    <w:rsid w:val="00DB0F45"/>
    <w:rsid w:val="00DD7DAC"/>
    <w:rsid w:val="00DE537E"/>
    <w:rsid w:val="00DE62CD"/>
    <w:rsid w:val="00E0033C"/>
    <w:rsid w:val="00E01F7E"/>
    <w:rsid w:val="00E02AA9"/>
    <w:rsid w:val="00E07DA1"/>
    <w:rsid w:val="00E15711"/>
    <w:rsid w:val="00E16FB8"/>
    <w:rsid w:val="00E25932"/>
    <w:rsid w:val="00E265B1"/>
    <w:rsid w:val="00E31FE3"/>
    <w:rsid w:val="00E338FA"/>
    <w:rsid w:val="00E3410A"/>
    <w:rsid w:val="00E40A4A"/>
    <w:rsid w:val="00E5072E"/>
    <w:rsid w:val="00E61686"/>
    <w:rsid w:val="00E6500E"/>
    <w:rsid w:val="00E703C4"/>
    <w:rsid w:val="00E717A9"/>
    <w:rsid w:val="00E726A7"/>
    <w:rsid w:val="00E82F6D"/>
    <w:rsid w:val="00E86A87"/>
    <w:rsid w:val="00E905B8"/>
    <w:rsid w:val="00E90DA1"/>
    <w:rsid w:val="00E91736"/>
    <w:rsid w:val="00EA52F4"/>
    <w:rsid w:val="00EC0F9E"/>
    <w:rsid w:val="00ED13A3"/>
    <w:rsid w:val="00ED3292"/>
    <w:rsid w:val="00ED4992"/>
    <w:rsid w:val="00ED5336"/>
    <w:rsid w:val="00EE33D9"/>
    <w:rsid w:val="00EE660F"/>
    <w:rsid w:val="00EE7EBA"/>
    <w:rsid w:val="00F05040"/>
    <w:rsid w:val="00F05544"/>
    <w:rsid w:val="00F07997"/>
    <w:rsid w:val="00F1278A"/>
    <w:rsid w:val="00F130B9"/>
    <w:rsid w:val="00F21E02"/>
    <w:rsid w:val="00F22236"/>
    <w:rsid w:val="00F26486"/>
    <w:rsid w:val="00F265ED"/>
    <w:rsid w:val="00F33B58"/>
    <w:rsid w:val="00F33DDE"/>
    <w:rsid w:val="00F37C9C"/>
    <w:rsid w:val="00F37E00"/>
    <w:rsid w:val="00F41BF5"/>
    <w:rsid w:val="00F442E5"/>
    <w:rsid w:val="00F567EC"/>
    <w:rsid w:val="00F5764D"/>
    <w:rsid w:val="00F6514C"/>
    <w:rsid w:val="00F743D9"/>
    <w:rsid w:val="00F758A5"/>
    <w:rsid w:val="00F938E5"/>
    <w:rsid w:val="00F93A1B"/>
    <w:rsid w:val="00FA3E62"/>
    <w:rsid w:val="00FA688D"/>
    <w:rsid w:val="00FB021C"/>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B9C45"/>
  <w15:chartTrackingRefBased/>
  <w15:docId w15:val="{9EC785CA-BE6F-455D-A344-FB107D46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776"/>
    <w:pPr>
      <w:ind w:firstLine="425"/>
      <w:jc w:val="both"/>
    </w:pPr>
    <w:rPr>
      <w:rFonts w:ascii="PF Agora Slab Pro Light" w:hAnsi="PF Agora Slab Pro Light"/>
      <w:sz w:val="24"/>
      <w:szCs w:val="24"/>
      <w:lang w:val="el-GR" w:eastAsia="fr-FR"/>
    </w:rPr>
  </w:style>
  <w:style w:type="paragraph" w:styleId="10">
    <w:name w:val="heading 1"/>
    <w:basedOn w:val="a"/>
    <w:next w:val="a"/>
    <w:link w:val="1Char"/>
    <w:uiPriority w:val="9"/>
    <w:qFormat/>
    <w:rsid w:val="00573027"/>
    <w:pPr>
      <w:keepNext/>
      <w:keepLines/>
      <w:numPr>
        <w:numId w:val="22"/>
      </w:numPr>
      <w:spacing w:before="240" w:after="360" w:line="240" w:lineRule="auto"/>
      <w:outlineLvl w:val="0"/>
    </w:pPr>
    <w:rPr>
      <w:rFonts w:ascii="PF Agora Slab Pro Medium" w:eastAsiaTheme="majorEastAsia" w:hAnsi="PF Agora Slab Pro Medium" w:cstheme="majorBidi"/>
      <w:noProof/>
      <w:color w:val="C00000"/>
      <w:sz w:val="33"/>
      <w:szCs w:val="33"/>
    </w:rPr>
  </w:style>
  <w:style w:type="paragraph" w:styleId="2">
    <w:name w:val="heading 2"/>
    <w:basedOn w:val="10"/>
    <w:next w:val="a"/>
    <w:link w:val="2Char"/>
    <w:uiPriority w:val="9"/>
    <w:unhideWhenUsed/>
    <w:qFormat/>
    <w:rsid w:val="00573027"/>
    <w:pPr>
      <w:numPr>
        <w:ilvl w:val="1"/>
      </w:numPr>
      <w:spacing w:after="160"/>
      <w:outlineLvl w:val="1"/>
    </w:pPr>
    <w:rPr>
      <w:sz w:val="26"/>
      <w:szCs w:val="26"/>
    </w:rPr>
  </w:style>
  <w:style w:type="paragraph" w:styleId="3">
    <w:name w:val="heading 3"/>
    <w:basedOn w:val="2"/>
    <w:next w:val="a"/>
    <w:link w:val="3Char"/>
    <w:uiPriority w:val="9"/>
    <w:unhideWhenUsed/>
    <w:qFormat/>
    <w:rsid w:val="00573027"/>
    <w:pPr>
      <w:numPr>
        <w:ilvl w:val="2"/>
        <w:numId w:val="23"/>
      </w:numPr>
      <w:outlineLvl w:val="2"/>
    </w:pPr>
    <w:rPr>
      <w:sz w:val="24"/>
      <w:szCs w:val="24"/>
    </w:rPr>
  </w:style>
  <w:style w:type="paragraph" w:styleId="4">
    <w:name w:val="heading 4"/>
    <w:basedOn w:val="a"/>
    <w:next w:val="a"/>
    <w:link w:val="4Char"/>
    <w:uiPriority w:val="9"/>
    <w:semiHidden/>
    <w:unhideWhenUsed/>
    <w:qFormat/>
    <w:rsid w:val="00572A8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iPriority w:val="9"/>
    <w:semiHidden/>
    <w:unhideWhenUsed/>
    <w:qFormat/>
    <w:rsid w:val="00572A8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72A8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72A8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72A8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72A8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479C5"/>
    <w:rPr>
      <w:color w:val="auto"/>
      <w:u w:val="none"/>
    </w:rPr>
  </w:style>
  <w:style w:type="character" w:styleId="a3">
    <w:name w:val="Unresolved Mention"/>
    <w:basedOn w:val="a0"/>
    <w:uiPriority w:val="99"/>
    <w:semiHidden/>
    <w:unhideWhenUsed/>
    <w:rsid w:val="001E2E03"/>
    <w:rPr>
      <w:color w:val="605E5C"/>
      <w:shd w:val="clear" w:color="auto" w:fill="E1DFDD"/>
    </w:rPr>
  </w:style>
  <w:style w:type="paragraph" w:styleId="a4">
    <w:name w:val="Title"/>
    <w:basedOn w:val="a"/>
    <w:next w:val="a"/>
    <w:link w:val="Char"/>
    <w:uiPriority w:val="10"/>
    <w:qFormat/>
    <w:rsid w:val="001E2E03"/>
    <w:pPr>
      <w:spacing w:after="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4"/>
    <w:uiPriority w:val="10"/>
    <w:rsid w:val="001E2E03"/>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1E2E03"/>
    <w:pPr>
      <w:numPr>
        <w:ilvl w:val="1"/>
      </w:numPr>
      <w:ind w:firstLine="425"/>
    </w:pPr>
    <w:rPr>
      <w:rFonts w:eastAsiaTheme="minorEastAsia"/>
      <w:color w:val="5A5A5A" w:themeColor="text1" w:themeTint="A5"/>
      <w:spacing w:val="15"/>
    </w:rPr>
  </w:style>
  <w:style w:type="character" w:customStyle="1" w:styleId="Char0">
    <w:name w:val="Υπότιτλος Char"/>
    <w:basedOn w:val="a0"/>
    <w:link w:val="a5"/>
    <w:uiPriority w:val="11"/>
    <w:rsid w:val="001E2E03"/>
    <w:rPr>
      <w:rFonts w:eastAsiaTheme="minorEastAsia"/>
      <w:color w:val="5A5A5A" w:themeColor="text1" w:themeTint="A5"/>
      <w:spacing w:val="15"/>
    </w:rPr>
  </w:style>
  <w:style w:type="character" w:customStyle="1" w:styleId="1Char">
    <w:name w:val="Επικεφαλίδα 1 Char"/>
    <w:basedOn w:val="a0"/>
    <w:link w:val="10"/>
    <w:uiPriority w:val="9"/>
    <w:rsid w:val="00573027"/>
    <w:rPr>
      <w:rFonts w:ascii="PF Agora Slab Pro Medium" w:eastAsiaTheme="majorEastAsia" w:hAnsi="PF Agora Slab Pro Medium" w:cstheme="majorBidi"/>
      <w:noProof/>
      <w:color w:val="C00000"/>
      <w:sz w:val="33"/>
      <w:szCs w:val="33"/>
      <w:lang w:val="el-GR" w:eastAsia="fr-FR"/>
    </w:rPr>
  </w:style>
  <w:style w:type="character" w:customStyle="1" w:styleId="2Char">
    <w:name w:val="Επικεφαλίδα 2 Char"/>
    <w:basedOn w:val="a0"/>
    <w:link w:val="2"/>
    <w:uiPriority w:val="9"/>
    <w:rsid w:val="00573027"/>
    <w:rPr>
      <w:rFonts w:ascii="PF Agora Slab Pro Medium" w:eastAsiaTheme="majorEastAsia" w:hAnsi="PF Agora Slab Pro Medium" w:cstheme="majorBidi"/>
      <w:noProof/>
      <w:color w:val="C00000"/>
      <w:sz w:val="26"/>
      <w:szCs w:val="26"/>
      <w:lang w:val="el-GR" w:eastAsia="fr-FR"/>
    </w:rPr>
  </w:style>
  <w:style w:type="character" w:customStyle="1" w:styleId="3Char">
    <w:name w:val="Επικεφαλίδα 3 Char"/>
    <w:basedOn w:val="a0"/>
    <w:link w:val="3"/>
    <w:uiPriority w:val="9"/>
    <w:rsid w:val="00573027"/>
    <w:rPr>
      <w:rFonts w:ascii="PF Agora Slab Pro Medium" w:eastAsiaTheme="majorEastAsia" w:hAnsi="PF Agora Slab Pro Medium" w:cstheme="majorBidi"/>
      <w:noProof/>
      <w:color w:val="C00000"/>
      <w:sz w:val="24"/>
      <w:szCs w:val="24"/>
      <w:lang w:val="el-GR" w:eastAsia="fr-FR"/>
    </w:rPr>
  </w:style>
  <w:style w:type="character" w:customStyle="1" w:styleId="4Char">
    <w:name w:val="Επικεφαλίδα 4 Char"/>
    <w:basedOn w:val="a0"/>
    <w:link w:val="4"/>
    <w:uiPriority w:val="9"/>
    <w:semiHidden/>
    <w:rsid w:val="00572A8B"/>
    <w:rPr>
      <w:rFonts w:asciiTheme="majorHAnsi" w:eastAsiaTheme="majorEastAsia" w:hAnsiTheme="majorHAnsi" w:cstheme="majorBidi"/>
      <w:i/>
      <w:iCs/>
      <w:color w:val="2F5496" w:themeColor="accent1" w:themeShade="BF"/>
      <w:sz w:val="24"/>
      <w:szCs w:val="24"/>
      <w:lang w:val="el-GR" w:eastAsia="fr-FR"/>
    </w:rPr>
  </w:style>
  <w:style w:type="character" w:customStyle="1" w:styleId="5Char">
    <w:name w:val="Επικεφαλίδα 5 Char"/>
    <w:basedOn w:val="a0"/>
    <w:link w:val="5"/>
    <w:uiPriority w:val="9"/>
    <w:semiHidden/>
    <w:rsid w:val="00572A8B"/>
    <w:rPr>
      <w:rFonts w:asciiTheme="majorHAnsi" w:eastAsiaTheme="majorEastAsia" w:hAnsiTheme="majorHAnsi" w:cstheme="majorBidi"/>
      <w:color w:val="2F5496" w:themeColor="accent1" w:themeShade="BF"/>
      <w:sz w:val="24"/>
      <w:szCs w:val="24"/>
      <w:lang w:val="el-GR" w:eastAsia="fr-FR"/>
    </w:rPr>
  </w:style>
  <w:style w:type="character" w:customStyle="1" w:styleId="6Char">
    <w:name w:val="Επικεφαλίδα 6 Char"/>
    <w:basedOn w:val="a0"/>
    <w:link w:val="6"/>
    <w:uiPriority w:val="9"/>
    <w:semiHidden/>
    <w:rsid w:val="00572A8B"/>
    <w:rPr>
      <w:rFonts w:asciiTheme="majorHAnsi" w:eastAsiaTheme="majorEastAsia" w:hAnsiTheme="majorHAnsi" w:cstheme="majorBidi"/>
      <w:color w:val="1F3763" w:themeColor="accent1" w:themeShade="7F"/>
      <w:sz w:val="24"/>
      <w:szCs w:val="24"/>
      <w:lang w:val="el-GR" w:eastAsia="fr-FR"/>
    </w:rPr>
  </w:style>
  <w:style w:type="character" w:customStyle="1" w:styleId="7Char">
    <w:name w:val="Επικεφαλίδα 7 Char"/>
    <w:basedOn w:val="a0"/>
    <w:link w:val="7"/>
    <w:uiPriority w:val="9"/>
    <w:semiHidden/>
    <w:rsid w:val="00572A8B"/>
    <w:rPr>
      <w:rFonts w:asciiTheme="majorHAnsi" w:eastAsiaTheme="majorEastAsia" w:hAnsiTheme="majorHAnsi" w:cstheme="majorBidi"/>
      <w:i/>
      <w:iCs/>
      <w:color w:val="1F3763" w:themeColor="accent1" w:themeShade="7F"/>
      <w:sz w:val="24"/>
      <w:szCs w:val="24"/>
      <w:lang w:val="el-GR" w:eastAsia="fr-FR"/>
    </w:rPr>
  </w:style>
  <w:style w:type="character" w:customStyle="1" w:styleId="8Char">
    <w:name w:val="Επικεφαλίδα 8 Char"/>
    <w:basedOn w:val="a0"/>
    <w:link w:val="8"/>
    <w:uiPriority w:val="9"/>
    <w:semiHidden/>
    <w:rsid w:val="00572A8B"/>
    <w:rPr>
      <w:rFonts w:asciiTheme="majorHAnsi" w:eastAsiaTheme="majorEastAsia" w:hAnsiTheme="majorHAnsi" w:cstheme="majorBidi"/>
      <w:color w:val="272727" w:themeColor="text1" w:themeTint="D8"/>
      <w:sz w:val="21"/>
      <w:szCs w:val="21"/>
      <w:lang w:val="el-GR" w:eastAsia="fr-FR"/>
    </w:rPr>
  </w:style>
  <w:style w:type="character" w:customStyle="1" w:styleId="9Char">
    <w:name w:val="Επικεφαλίδα 9 Char"/>
    <w:basedOn w:val="a0"/>
    <w:link w:val="9"/>
    <w:uiPriority w:val="9"/>
    <w:semiHidden/>
    <w:rsid w:val="00572A8B"/>
    <w:rPr>
      <w:rFonts w:asciiTheme="majorHAnsi" w:eastAsiaTheme="majorEastAsia" w:hAnsiTheme="majorHAnsi" w:cstheme="majorBidi"/>
      <w:i/>
      <w:iCs/>
      <w:color w:val="272727" w:themeColor="text1" w:themeTint="D8"/>
      <w:sz w:val="21"/>
      <w:szCs w:val="21"/>
      <w:lang w:val="el-GR" w:eastAsia="fr-FR"/>
    </w:rPr>
  </w:style>
  <w:style w:type="numbering" w:customStyle="1" w:styleId="1">
    <w:name w:val="Στυλ1"/>
    <w:uiPriority w:val="99"/>
    <w:rsid w:val="00572A8B"/>
    <w:pPr>
      <w:numPr>
        <w:numId w:val="2"/>
      </w:numPr>
    </w:pPr>
  </w:style>
  <w:style w:type="paragraph" w:styleId="a6">
    <w:name w:val="header"/>
    <w:basedOn w:val="a"/>
    <w:link w:val="Char1"/>
    <w:uiPriority w:val="99"/>
    <w:unhideWhenUsed/>
    <w:rsid w:val="00572A8B"/>
    <w:pPr>
      <w:tabs>
        <w:tab w:val="center" w:pos="4680"/>
        <w:tab w:val="right" w:pos="9360"/>
      </w:tabs>
      <w:spacing w:after="0"/>
    </w:pPr>
  </w:style>
  <w:style w:type="character" w:customStyle="1" w:styleId="Char1">
    <w:name w:val="Κεφαλίδα Char"/>
    <w:basedOn w:val="a0"/>
    <w:link w:val="a6"/>
    <w:uiPriority w:val="99"/>
    <w:rsid w:val="00572A8B"/>
  </w:style>
  <w:style w:type="paragraph" w:styleId="a7">
    <w:name w:val="footer"/>
    <w:basedOn w:val="a"/>
    <w:link w:val="Char2"/>
    <w:uiPriority w:val="99"/>
    <w:unhideWhenUsed/>
    <w:rsid w:val="00572A8B"/>
    <w:pPr>
      <w:tabs>
        <w:tab w:val="center" w:pos="4680"/>
        <w:tab w:val="right" w:pos="9360"/>
      </w:tabs>
      <w:spacing w:after="0"/>
    </w:pPr>
  </w:style>
  <w:style w:type="character" w:customStyle="1" w:styleId="Char2">
    <w:name w:val="Υποσέλιδο Char"/>
    <w:basedOn w:val="a0"/>
    <w:link w:val="a7"/>
    <w:uiPriority w:val="99"/>
    <w:rsid w:val="00572A8B"/>
  </w:style>
  <w:style w:type="paragraph" w:styleId="a8">
    <w:name w:val="TOC Heading"/>
    <w:basedOn w:val="10"/>
    <w:next w:val="a"/>
    <w:uiPriority w:val="39"/>
    <w:unhideWhenUsed/>
    <w:qFormat/>
    <w:rsid w:val="00F743D9"/>
    <w:pPr>
      <w:numPr>
        <w:numId w:val="0"/>
      </w:numPr>
      <w:spacing w:after="0"/>
      <w:outlineLvl w:val="9"/>
    </w:pPr>
    <w:rPr>
      <w:rFonts w:asciiTheme="majorHAnsi" w:hAnsiTheme="majorHAnsi"/>
      <w:b/>
      <w:bCs/>
      <w:color w:val="2F5496" w:themeColor="accent1" w:themeShade="BF"/>
      <w:lang w:val="en-US"/>
    </w:rPr>
  </w:style>
  <w:style w:type="paragraph" w:styleId="11">
    <w:name w:val="toc 1"/>
    <w:basedOn w:val="a"/>
    <w:next w:val="a"/>
    <w:autoRedefine/>
    <w:uiPriority w:val="39"/>
    <w:unhideWhenUsed/>
    <w:rsid w:val="00E31FE3"/>
    <w:pPr>
      <w:tabs>
        <w:tab w:val="left" w:pos="426"/>
        <w:tab w:val="right" w:leader="dot" w:pos="9017"/>
      </w:tabs>
      <w:spacing w:before="240" w:after="100"/>
      <w:ind w:left="426" w:hanging="426"/>
    </w:pPr>
  </w:style>
  <w:style w:type="paragraph" w:styleId="a9">
    <w:name w:val="footnote text"/>
    <w:basedOn w:val="a"/>
    <w:link w:val="Char3"/>
    <w:uiPriority w:val="99"/>
    <w:unhideWhenUsed/>
    <w:rsid w:val="00B91956"/>
    <w:pPr>
      <w:spacing w:after="80"/>
      <w:ind w:firstLine="0"/>
    </w:pPr>
    <w:rPr>
      <w:sz w:val="22"/>
      <w:szCs w:val="22"/>
    </w:rPr>
  </w:style>
  <w:style w:type="character" w:customStyle="1" w:styleId="Char3">
    <w:name w:val="Κείμενο υποσημείωσης Char"/>
    <w:basedOn w:val="a0"/>
    <w:link w:val="a9"/>
    <w:uiPriority w:val="99"/>
    <w:rsid w:val="00B91956"/>
    <w:rPr>
      <w:rFonts w:ascii="PF Agora Slab Pro Light" w:hAnsi="PF Agora Slab Pro Light"/>
      <w:lang w:val="el-GR" w:eastAsia="fr-FR"/>
    </w:rPr>
  </w:style>
  <w:style w:type="character" w:styleId="aa">
    <w:name w:val="footnote reference"/>
    <w:aliases w:val="Footnote Refernece,Footnote symbol,Footnote,υποσημείωση1,Fn Ref,Footnote Reference Superscript"/>
    <w:basedOn w:val="a0"/>
    <w:uiPriority w:val="99"/>
    <w:semiHidden/>
    <w:unhideWhenUsed/>
    <w:rsid w:val="00A00B26"/>
    <w:rPr>
      <w:vertAlign w:val="superscript"/>
    </w:rPr>
  </w:style>
  <w:style w:type="paragraph" w:styleId="ab">
    <w:name w:val="List Paragraph"/>
    <w:basedOn w:val="a"/>
    <w:link w:val="Char4"/>
    <w:uiPriority w:val="34"/>
    <w:qFormat/>
    <w:rsid w:val="00A00B26"/>
    <w:pPr>
      <w:ind w:left="720"/>
      <w:contextualSpacing/>
    </w:pPr>
  </w:style>
  <w:style w:type="paragraph" w:styleId="21">
    <w:name w:val="toc 2"/>
    <w:basedOn w:val="a"/>
    <w:next w:val="a"/>
    <w:autoRedefine/>
    <w:uiPriority w:val="39"/>
    <w:unhideWhenUsed/>
    <w:rsid w:val="00DA353B"/>
    <w:pPr>
      <w:tabs>
        <w:tab w:val="left" w:pos="880"/>
        <w:tab w:val="right" w:leader="dot" w:pos="9017"/>
      </w:tabs>
      <w:spacing w:after="100"/>
      <w:ind w:left="851" w:hanging="425"/>
    </w:pPr>
  </w:style>
  <w:style w:type="paragraph" w:styleId="ac">
    <w:name w:val="caption"/>
    <w:basedOn w:val="a"/>
    <w:next w:val="a"/>
    <w:uiPriority w:val="35"/>
    <w:unhideWhenUsed/>
    <w:qFormat/>
    <w:rsid w:val="003C3EFB"/>
    <w:pPr>
      <w:spacing w:after="200"/>
    </w:pPr>
    <w:rPr>
      <w:i/>
      <w:iCs/>
      <w:color w:val="44546A" w:themeColor="text2"/>
      <w:sz w:val="18"/>
      <w:szCs w:val="18"/>
    </w:rPr>
  </w:style>
  <w:style w:type="table" w:styleId="ad">
    <w:name w:val="Table Grid"/>
    <w:basedOn w:val="a1"/>
    <w:uiPriority w:val="39"/>
    <w:rsid w:val="009A2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DA353B"/>
    <w:pPr>
      <w:tabs>
        <w:tab w:val="right" w:leader="dot" w:pos="9017"/>
      </w:tabs>
      <w:spacing w:after="100"/>
      <w:ind w:left="1418" w:hanging="567"/>
    </w:pPr>
  </w:style>
  <w:style w:type="numbering" w:customStyle="1" w:styleId="20">
    <w:name w:val="Στυλ2"/>
    <w:uiPriority w:val="99"/>
    <w:rsid w:val="00106D03"/>
    <w:pPr>
      <w:numPr>
        <w:numId w:val="3"/>
      </w:numPr>
    </w:pPr>
  </w:style>
  <w:style w:type="paragraph" w:styleId="ae">
    <w:name w:val="No Spacing"/>
    <w:uiPriority w:val="1"/>
    <w:qFormat/>
    <w:rsid w:val="00CF043D"/>
    <w:pPr>
      <w:spacing w:after="0" w:line="240" w:lineRule="auto"/>
      <w:ind w:firstLine="426"/>
      <w:jc w:val="both"/>
    </w:pPr>
    <w:rPr>
      <w:rFonts w:ascii="PF DinText Pro" w:hAnsi="PF DinText Pro"/>
      <w:sz w:val="25"/>
      <w:szCs w:val="25"/>
      <w:lang w:val="el-GR"/>
    </w:rPr>
  </w:style>
  <w:style w:type="paragraph" w:customStyle="1" w:styleId="ICTbullets">
    <w:name w:val="ICT bullets"/>
    <w:basedOn w:val="ab"/>
    <w:link w:val="ICTbulletsChar"/>
    <w:qFormat/>
    <w:rsid w:val="00907E4F"/>
    <w:pPr>
      <w:numPr>
        <w:numId w:val="4"/>
      </w:numPr>
      <w:spacing w:after="240"/>
      <w:contextualSpacing w:val="0"/>
    </w:pPr>
    <w:rPr>
      <w:b/>
      <w:bCs/>
      <w:i/>
      <w:iCs/>
      <w:sz w:val="27"/>
      <w:szCs w:val="27"/>
    </w:rPr>
  </w:style>
  <w:style w:type="paragraph" w:styleId="af">
    <w:name w:val="Body Text"/>
    <w:basedOn w:val="a"/>
    <w:link w:val="Char5"/>
    <w:semiHidden/>
    <w:unhideWhenUsed/>
    <w:rsid w:val="00907E4F"/>
    <w:pPr>
      <w:spacing w:after="0"/>
      <w:ind w:firstLine="0"/>
      <w:jc w:val="left"/>
    </w:pPr>
    <w:rPr>
      <w:rFonts w:ascii="Arial" w:eastAsia="Times New Roman" w:hAnsi="Arial" w:cs="Times New Roman"/>
      <w:szCs w:val="20"/>
      <w:lang w:val="en-US" w:eastAsia="el-GR"/>
    </w:rPr>
  </w:style>
  <w:style w:type="character" w:customStyle="1" w:styleId="Char4">
    <w:name w:val="Παράγραφος λίστας Char"/>
    <w:basedOn w:val="a0"/>
    <w:link w:val="ab"/>
    <w:uiPriority w:val="34"/>
    <w:rsid w:val="004A2D94"/>
    <w:rPr>
      <w:rFonts w:ascii="PF DinText Pro" w:hAnsi="PF DinText Pro"/>
      <w:sz w:val="25"/>
      <w:szCs w:val="25"/>
      <w:lang w:val="el-GR" w:eastAsia="fr-FR"/>
    </w:rPr>
  </w:style>
  <w:style w:type="character" w:customStyle="1" w:styleId="ICTbulletsChar">
    <w:name w:val="ICT bullets Char"/>
    <w:basedOn w:val="Char4"/>
    <w:link w:val="ICTbullets"/>
    <w:rsid w:val="00907E4F"/>
    <w:rPr>
      <w:rFonts w:ascii="PF Agora Slab Pro Light" w:hAnsi="PF Agora Slab Pro Light"/>
      <w:b/>
      <w:bCs/>
      <w:i/>
      <w:iCs/>
      <w:sz w:val="27"/>
      <w:szCs w:val="27"/>
      <w:lang w:val="el-GR" w:eastAsia="fr-FR"/>
    </w:rPr>
  </w:style>
  <w:style w:type="character" w:customStyle="1" w:styleId="Char5">
    <w:name w:val="Σώμα κειμένου Char"/>
    <w:basedOn w:val="a0"/>
    <w:link w:val="af"/>
    <w:semiHidden/>
    <w:rsid w:val="00907E4F"/>
    <w:rPr>
      <w:rFonts w:ascii="Arial" w:eastAsia="Times New Roman" w:hAnsi="Arial" w:cs="Times New Roman"/>
      <w:sz w:val="24"/>
      <w:szCs w:val="20"/>
      <w:lang w:eastAsia="el-GR"/>
    </w:rPr>
  </w:style>
  <w:style w:type="paragraph" w:customStyle="1" w:styleId="Plaisia">
    <w:name w:val="Plaisia"/>
    <w:basedOn w:val="a"/>
    <w:link w:val="PlaisiaChar"/>
    <w:qFormat/>
    <w:rsid w:val="00A1153A"/>
    <w:pPr>
      <w:ind w:left="709" w:right="707" w:firstLine="0"/>
    </w:pPr>
  </w:style>
  <w:style w:type="character" w:customStyle="1" w:styleId="PlaisiaChar">
    <w:name w:val="Plaisia Char"/>
    <w:basedOn w:val="a0"/>
    <w:link w:val="Plaisia"/>
    <w:rsid w:val="00A1153A"/>
    <w:rPr>
      <w:rFonts w:ascii="PF DinText Pro" w:hAnsi="PF DinText Pro"/>
      <w:sz w:val="24"/>
      <w:szCs w:val="24"/>
      <w:lang w:val="el-GR" w:eastAsia="fr-FR"/>
    </w:rPr>
  </w:style>
  <w:style w:type="paragraph" w:customStyle="1" w:styleId="myBullet2">
    <w:name w:val="myBullet 2"/>
    <w:basedOn w:val="a"/>
    <w:rsid w:val="00372A17"/>
    <w:pPr>
      <w:numPr>
        <w:numId w:val="5"/>
      </w:numPr>
    </w:pPr>
  </w:style>
  <w:style w:type="paragraph" w:customStyle="1" w:styleId="MyNumberedList">
    <w:name w:val="MyNumberedList"/>
    <w:basedOn w:val="a"/>
    <w:rsid w:val="00F07997"/>
    <w:pPr>
      <w:numPr>
        <w:numId w:val="6"/>
      </w:numPr>
    </w:pPr>
  </w:style>
  <w:style w:type="character" w:styleId="af0">
    <w:name w:val="Placeholder Text"/>
    <w:basedOn w:val="a0"/>
    <w:uiPriority w:val="99"/>
    <w:semiHidden/>
    <w:rsid w:val="00F938E5"/>
    <w:rPr>
      <w:color w:val="808080"/>
    </w:rPr>
  </w:style>
  <w:style w:type="character" w:styleId="af1">
    <w:name w:val="annotation reference"/>
    <w:basedOn w:val="a0"/>
    <w:uiPriority w:val="99"/>
    <w:semiHidden/>
    <w:unhideWhenUsed/>
    <w:rsid w:val="00440A5D"/>
    <w:rPr>
      <w:sz w:val="16"/>
      <w:szCs w:val="16"/>
    </w:rPr>
  </w:style>
  <w:style w:type="paragraph" w:styleId="af2">
    <w:name w:val="annotation text"/>
    <w:basedOn w:val="a"/>
    <w:link w:val="Char6"/>
    <w:uiPriority w:val="99"/>
    <w:unhideWhenUsed/>
    <w:rsid w:val="00440A5D"/>
    <w:pPr>
      <w:spacing w:line="240" w:lineRule="auto"/>
    </w:pPr>
    <w:rPr>
      <w:sz w:val="20"/>
      <w:szCs w:val="20"/>
    </w:rPr>
  </w:style>
  <w:style w:type="character" w:customStyle="1" w:styleId="Char6">
    <w:name w:val="Κείμενο σχολίου Char"/>
    <w:basedOn w:val="a0"/>
    <w:link w:val="af2"/>
    <w:uiPriority w:val="99"/>
    <w:rsid w:val="00440A5D"/>
    <w:rPr>
      <w:rFonts w:ascii="PF Agora Slab Pro Light" w:hAnsi="PF Agora Slab Pro Light"/>
      <w:sz w:val="20"/>
      <w:szCs w:val="20"/>
      <w:lang w:val="el-GR" w:eastAsia="fr-FR"/>
    </w:rPr>
  </w:style>
  <w:style w:type="paragraph" w:styleId="af3">
    <w:name w:val="annotation subject"/>
    <w:basedOn w:val="af2"/>
    <w:next w:val="af2"/>
    <w:link w:val="Char7"/>
    <w:uiPriority w:val="99"/>
    <w:semiHidden/>
    <w:unhideWhenUsed/>
    <w:rsid w:val="00440A5D"/>
    <w:rPr>
      <w:b/>
      <w:bCs/>
    </w:rPr>
  </w:style>
  <w:style w:type="character" w:customStyle="1" w:styleId="Char7">
    <w:name w:val="Θέμα σχολίου Char"/>
    <w:basedOn w:val="Char6"/>
    <w:link w:val="af3"/>
    <w:uiPriority w:val="99"/>
    <w:semiHidden/>
    <w:rsid w:val="00440A5D"/>
    <w:rPr>
      <w:rFonts w:ascii="PF Agora Slab Pro Light" w:hAnsi="PF Agora Slab Pro Light"/>
      <w:b/>
      <w:bCs/>
      <w:sz w:val="20"/>
      <w:szCs w:val="20"/>
      <w:lang w:val="el-GR" w:eastAsia="fr-FR"/>
    </w:rPr>
  </w:style>
  <w:style w:type="paragraph" w:customStyle="1" w:styleId="pf0">
    <w:name w:val="pf0"/>
    <w:basedOn w:val="a"/>
    <w:rsid w:val="00440A5D"/>
    <w:pPr>
      <w:spacing w:before="100" w:beforeAutospacing="1" w:after="100" w:afterAutospacing="1" w:line="240" w:lineRule="auto"/>
      <w:ind w:firstLine="0"/>
      <w:jc w:val="left"/>
    </w:pPr>
    <w:rPr>
      <w:rFonts w:ascii="Times New Roman" w:eastAsia="Times New Roman" w:hAnsi="Times New Roman" w:cs="Times New Roman"/>
      <w:lang w:val="en-US" w:eastAsia="en-US"/>
    </w:rPr>
  </w:style>
  <w:style w:type="character" w:customStyle="1" w:styleId="cf01">
    <w:name w:val="cf01"/>
    <w:basedOn w:val="a0"/>
    <w:rsid w:val="00440A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139">
      <w:bodyDiv w:val="1"/>
      <w:marLeft w:val="0"/>
      <w:marRight w:val="0"/>
      <w:marTop w:val="0"/>
      <w:marBottom w:val="0"/>
      <w:divBdr>
        <w:top w:val="none" w:sz="0" w:space="0" w:color="auto"/>
        <w:left w:val="none" w:sz="0" w:space="0" w:color="auto"/>
        <w:bottom w:val="none" w:sz="0" w:space="0" w:color="auto"/>
        <w:right w:val="none" w:sz="0" w:space="0" w:color="auto"/>
      </w:divBdr>
    </w:div>
    <w:div w:id="197360511">
      <w:bodyDiv w:val="1"/>
      <w:marLeft w:val="0"/>
      <w:marRight w:val="0"/>
      <w:marTop w:val="0"/>
      <w:marBottom w:val="0"/>
      <w:divBdr>
        <w:top w:val="none" w:sz="0" w:space="0" w:color="auto"/>
        <w:left w:val="none" w:sz="0" w:space="0" w:color="auto"/>
        <w:bottom w:val="none" w:sz="0" w:space="0" w:color="auto"/>
        <w:right w:val="none" w:sz="0" w:space="0" w:color="auto"/>
      </w:divBdr>
    </w:div>
    <w:div w:id="257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3387709">
          <w:marLeft w:val="547"/>
          <w:marRight w:val="0"/>
          <w:marTop w:val="91"/>
          <w:marBottom w:val="120"/>
          <w:divBdr>
            <w:top w:val="none" w:sz="0" w:space="0" w:color="auto"/>
            <w:left w:val="none" w:sz="0" w:space="0" w:color="auto"/>
            <w:bottom w:val="none" w:sz="0" w:space="0" w:color="auto"/>
            <w:right w:val="none" w:sz="0" w:space="0" w:color="auto"/>
          </w:divBdr>
        </w:div>
      </w:divsChild>
    </w:div>
    <w:div w:id="526529207">
      <w:bodyDiv w:val="1"/>
      <w:marLeft w:val="0"/>
      <w:marRight w:val="0"/>
      <w:marTop w:val="0"/>
      <w:marBottom w:val="0"/>
      <w:divBdr>
        <w:top w:val="none" w:sz="0" w:space="0" w:color="auto"/>
        <w:left w:val="none" w:sz="0" w:space="0" w:color="auto"/>
        <w:bottom w:val="none" w:sz="0" w:space="0" w:color="auto"/>
        <w:right w:val="none" w:sz="0" w:space="0" w:color="auto"/>
      </w:divBdr>
    </w:div>
    <w:div w:id="549805531">
      <w:bodyDiv w:val="1"/>
      <w:marLeft w:val="0"/>
      <w:marRight w:val="0"/>
      <w:marTop w:val="0"/>
      <w:marBottom w:val="0"/>
      <w:divBdr>
        <w:top w:val="none" w:sz="0" w:space="0" w:color="auto"/>
        <w:left w:val="none" w:sz="0" w:space="0" w:color="auto"/>
        <w:bottom w:val="none" w:sz="0" w:space="0" w:color="auto"/>
        <w:right w:val="none" w:sz="0" w:space="0" w:color="auto"/>
      </w:divBdr>
    </w:div>
    <w:div w:id="837042050">
      <w:bodyDiv w:val="1"/>
      <w:marLeft w:val="0"/>
      <w:marRight w:val="0"/>
      <w:marTop w:val="0"/>
      <w:marBottom w:val="0"/>
      <w:divBdr>
        <w:top w:val="none" w:sz="0" w:space="0" w:color="auto"/>
        <w:left w:val="none" w:sz="0" w:space="0" w:color="auto"/>
        <w:bottom w:val="none" w:sz="0" w:space="0" w:color="auto"/>
        <w:right w:val="none" w:sz="0" w:space="0" w:color="auto"/>
      </w:divBdr>
    </w:div>
    <w:div w:id="1063287652">
      <w:bodyDiv w:val="1"/>
      <w:marLeft w:val="0"/>
      <w:marRight w:val="0"/>
      <w:marTop w:val="0"/>
      <w:marBottom w:val="0"/>
      <w:divBdr>
        <w:top w:val="none" w:sz="0" w:space="0" w:color="auto"/>
        <w:left w:val="none" w:sz="0" w:space="0" w:color="auto"/>
        <w:bottom w:val="none" w:sz="0" w:space="0" w:color="auto"/>
        <w:right w:val="none" w:sz="0" w:space="0" w:color="auto"/>
      </w:divBdr>
      <w:divsChild>
        <w:div w:id="631447272">
          <w:marLeft w:val="1800"/>
          <w:marRight w:val="0"/>
          <w:marTop w:val="100"/>
          <w:marBottom w:val="0"/>
          <w:divBdr>
            <w:top w:val="none" w:sz="0" w:space="0" w:color="auto"/>
            <w:left w:val="none" w:sz="0" w:space="0" w:color="auto"/>
            <w:bottom w:val="none" w:sz="0" w:space="0" w:color="auto"/>
            <w:right w:val="none" w:sz="0" w:space="0" w:color="auto"/>
          </w:divBdr>
        </w:div>
      </w:divsChild>
    </w:div>
    <w:div w:id="1163660387">
      <w:bodyDiv w:val="1"/>
      <w:marLeft w:val="0"/>
      <w:marRight w:val="0"/>
      <w:marTop w:val="0"/>
      <w:marBottom w:val="0"/>
      <w:divBdr>
        <w:top w:val="none" w:sz="0" w:space="0" w:color="auto"/>
        <w:left w:val="none" w:sz="0" w:space="0" w:color="auto"/>
        <w:bottom w:val="none" w:sz="0" w:space="0" w:color="auto"/>
        <w:right w:val="none" w:sz="0" w:space="0" w:color="auto"/>
      </w:divBdr>
    </w:div>
    <w:div w:id="1173450998">
      <w:bodyDiv w:val="1"/>
      <w:marLeft w:val="0"/>
      <w:marRight w:val="0"/>
      <w:marTop w:val="0"/>
      <w:marBottom w:val="0"/>
      <w:divBdr>
        <w:top w:val="none" w:sz="0" w:space="0" w:color="auto"/>
        <w:left w:val="none" w:sz="0" w:space="0" w:color="auto"/>
        <w:bottom w:val="none" w:sz="0" w:space="0" w:color="auto"/>
        <w:right w:val="none" w:sz="0" w:space="0" w:color="auto"/>
      </w:divBdr>
    </w:div>
    <w:div w:id="1243098285">
      <w:bodyDiv w:val="1"/>
      <w:marLeft w:val="0"/>
      <w:marRight w:val="0"/>
      <w:marTop w:val="0"/>
      <w:marBottom w:val="0"/>
      <w:divBdr>
        <w:top w:val="none" w:sz="0" w:space="0" w:color="auto"/>
        <w:left w:val="none" w:sz="0" w:space="0" w:color="auto"/>
        <w:bottom w:val="none" w:sz="0" w:space="0" w:color="auto"/>
        <w:right w:val="none" w:sz="0" w:space="0" w:color="auto"/>
      </w:divBdr>
    </w:div>
    <w:div w:id="1258634097">
      <w:bodyDiv w:val="1"/>
      <w:marLeft w:val="0"/>
      <w:marRight w:val="0"/>
      <w:marTop w:val="0"/>
      <w:marBottom w:val="0"/>
      <w:divBdr>
        <w:top w:val="none" w:sz="0" w:space="0" w:color="auto"/>
        <w:left w:val="none" w:sz="0" w:space="0" w:color="auto"/>
        <w:bottom w:val="none" w:sz="0" w:space="0" w:color="auto"/>
        <w:right w:val="none" w:sz="0" w:space="0" w:color="auto"/>
      </w:divBdr>
    </w:div>
    <w:div w:id="1271202679">
      <w:bodyDiv w:val="1"/>
      <w:marLeft w:val="0"/>
      <w:marRight w:val="0"/>
      <w:marTop w:val="0"/>
      <w:marBottom w:val="0"/>
      <w:divBdr>
        <w:top w:val="none" w:sz="0" w:space="0" w:color="auto"/>
        <w:left w:val="none" w:sz="0" w:space="0" w:color="auto"/>
        <w:bottom w:val="none" w:sz="0" w:space="0" w:color="auto"/>
        <w:right w:val="none" w:sz="0" w:space="0" w:color="auto"/>
      </w:divBdr>
      <w:divsChild>
        <w:div w:id="518815029">
          <w:marLeft w:val="547"/>
          <w:marRight w:val="0"/>
          <w:marTop w:val="91"/>
          <w:marBottom w:val="120"/>
          <w:divBdr>
            <w:top w:val="none" w:sz="0" w:space="0" w:color="auto"/>
            <w:left w:val="none" w:sz="0" w:space="0" w:color="auto"/>
            <w:bottom w:val="none" w:sz="0" w:space="0" w:color="auto"/>
            <w:right w:val="none" w:sz="0" w:space="0" w:color="auto"/>
          </w:divBdr>
        </w:div>
        <w:div w:id="1821575682">
          <w:marLeft w:val="547"/>
          <w:marRight w:val="0"/>
          <w:marTop w:val="91"/>
          <w:marBottom w:val="120"/>
          <w:divBdr>
            <w:top w:val="none" w:sz="0" w:space="0" w:color="auto"/>
            <w:left w:val="none" w:sz="0" w:space="0" w:color="auto"/>
            <w:bottom w:val="none" w:sz="0" w:space="0" w:color="auto"/>
            <w:right w:val="none" w:sz="0" w:space="0" w:color="auto"/>
          </w:divBdr>
        </w:div>
        <w:div w:id="885220758">
          <w:marLeft w:val="547"/>
          <w:marRight w:val="0"/>
          <w:marTop w:val="91"/>
          <w:marBottom w:val="120"/>
          <w:divBdr>
            <w:top w:val="none" w:sz="0" w:space="0" w:color="auto"/>
            <w:left w:val="none" w:sz="0" w:space="0" w:color="auto"/>
            <w:bottom w:val="none" w:sz="0" w:space="0" w:color="auto"/>
            <w:right w:val="none" w:sz="0" w:space="0" w:color="auto"/>
          </w:divBdr>
        </w:div>
      </w:divsChild>
    </w:div>
    <w:div w:id="1289316121">
      <w:bodyDiv w:val="1"/>
      <w:marLeft w:val="0"/>
      <w:marRight w:val="0"/>
      <w:marTop w:val="0"/>
      <w:marBottom w:val="0"/>
      <w:divBdr>
        <w:top w:val="none" w:sz="0" w:space="0" w:color="auto"/>
        <w:left w:val="none" w:sz="0" w:space="0" w:color="auto"/>
        <w:bottom w:val="none" w:sz="0" w:space="0" w:color="auto"/>
        <w:right w:val="none" w:sz="0" w:space="0" w:color="auto"/>
      </w:divBdr>
    </w:div>
    <w:div w:id="1370914790">
      <w:bodyDiv w:val="1"/>
      <w:marLeft w:val="0"/>
      <w:marRight w:val="0"/>
      <w:marTop w:val="0"/>
      <w:marBottom w:val="0"/>
      <w:divBdr>
        <w:top w:val="none" w:sz="0" w:space="0" w:color="auto"/>
        <w:left w:val="none" w:sz="0" w:space="0" w:color="auto"/>
        <w:bottom w:val="none" w:sz="0" w:space="0" w:color="auto"/>
        <w:right w:val="none" w:sz="0" w:space="0" w:color="auto"/>
      </w:divBdr>
      <w:divsChild>
        <w:div w:id="1928924622">
          <w:marLeft w:val="1080"/>
          <w:marRight w:val="0"/>
          <w:marTop w:val="100"/>
          <w:marBottom w:val="0"/>
          <w:divBdr>
            <w:top w:val="none" w:sz="0" w:space="0" w:color="auto"/>
            <w:left w:val="none" w:sz="0" w:space="0" w:color="auto"/>
            <w:bottom w:val="none" w:sz="0" w:space="0" w:color="auto"/>
            <w:right w:val="none" w:sz="0" w:space="0" w:color="auto"/>
          </w:divBdr>
        </w:div>
        <w:div w:id="1101871452">
          <w:marLeft w:val="1080"/>
          <w:marRight w:val="0"/>
          <w:marTop w:val="100"/>
          <w:marBottom w:val="0"/>
          <w:divBdr>
            <w:top w:val="none" w:sz="0" w:space="0" w:color="auto"/>
            <w:left w:val="none" w:sz="0" w:space="0" w:color="auto"/>
            <w:bottom w:val="none" w:sz="0" w:space="0" w:color="auto"/>
            <w:right w:val="none" w:sz="0" w:space="0" w:color="auto"/>
          </w:divBdr>
        </w:div>
        <w:div w:id="178009475">
          <w:marLeft w:val="1080"/>
          <w:marRight w:val="0"/>
          <w:marTop w:val="100"/>
          <w:marBottom w:val="0"/>
          <w:divBdr>
            <w:top w:val="none" w:sz="0" w:space="0" w:color="auto"/>
            <w:left w:val="none" w:sz="0" w:space="0" w:color="auto"/>
            <w:bottom w:val="none" w:sz="0" w:space="0" w:color="auto"/>
            <w:right w:val="none" w:sz="0" w:space="0" w:color="auto"/>
          </w:divBdr>
        </w:div>
        <w:div w:id="683366160">
          <w:marLeft w:val="1080"/>
          <w:marRight w:val="0"/>
          <w:marTop w:val="100"/>
          <w:marBottom w:val="0"/>
          <w:divBdr>
            <w:top w:val="none" w:sz="0" w:space="0" w:color="auto"/>
            <w:left w:val="none" w:sz="0" w:space="0" w:color="auto"/>
            <w:bottom w:val="none" w:sz="0" w:space="0" w:color="auto"/>
            <w:right w:val="none" w:sz="0" w:space="0" w:color="auto"/>
          </w:divBdr>
        </w:div>
        <w:div w:id="1696223314">
          <w:marLeft w:val="1080"/>
          <w:marRight w:val="0"/>
          <w:marTop w:val="100"/>
          <w:marBottom w:val="0"/>
          <w:divBdr>
            <w:top w:val="none" w:sz="0" w:space="0" w:color="auto"/>
            <w:left w:val="none" w:sz="0" w:space="0" w:color="auto"/>
            <w:bottom w:val="none" w:sz="0" w:space="0" w:color="auto"/>
            <w:right w:val="none" w:sz="0" w:space="0" w:color="auto"/>
          </w:divBdr>
        </w:div>
        <w:div w:id="920287708">
          <w:marLeft w:val="1080"/>
          <w:marRight w:val="0"/>
          <w:marTop w:val="100"/>
          <w:marBottom w:val="0"/>
          <w:divBdr>
            <w:top w:val="none" w:sz="0" w:space="0" w:color="auto"/>
            <w:left w:val="none" w:sz="0" w:space="0" w:color="auto"/>
            <w:bottom w:val="none" w:sz="0" w:space="0" w:color="auto"/>
            <w:right w:val="none" w:sz="0" w:space="0" w:color="auto"/>
          </w:divBdr>
        </w:div>
      </w:divsChild>
    </w:div>
    <w:div w:id="1405879672">
      <w:bodyDiv w:val="1"/>
      <w:marLeft w:val="0"/>
      <w:marRight w:val="0"/>
      <w:marTop w:val="0"/>
      <w:marBottom w:val="0"/>
      <w:divBdr>
        <w:top w:val="none" w:sz="0" w:space="0" w:color="auto"/>
        <w:left w:val="none" w:sz="0" w:space="0" w:color="auto"/>
        <w:bottom w:val="none" w:sz="0" w:space="0" w:color="auto"/>
        <w:right w:val="none" w:sz="0" w:space="0" w:color="auto"/>
      </w:divBdr>
    </w:div>
    <w:div w:id="1529217919">
      <w:bodyDiv w:val="1"/>
      <w:marLeft w:val="0"/>
      <w:marRight w:val="0"/>
      <w:marTop w:val="0"/>
      <w:marBottom w:val="0"/>
      <w:divBdr>
        <w:top w:val="none" w:sz="0" w:space="0" w:color="auto"/>
        <w:left w:val="none" w:sz="0" w:space="0" w:color="auto"/>
        <w:bottom w:val="none" w:sz="0" w:space="0" w:color="auto"/>
        <w:right w:val="none" w:sz="0" w:space="0" w:color="auto"/>
      </w:divBdr>
      <w:divsChild>
        <w:div w:id="1134522567">
          <w:marLeft w:val="1166"/>
          <w:marRight w:val="0"/>
          <w:marTop w:val="101"/>
          <w:marBottom w:val="120"/>
          <w:divBdr>
            <w:top w:val="none" w:sz="0" w:space="0" w:color="auto"/>
            <w:left w:val="none" w:sz="0" w:space="0" w:color="auto"/>
            <w:bottom w:val="none" w:sz="0" w:space="0" w:color="auto"/>
            <w:right w:val="none" w:sz="0" w:space="0" w:color="auto"/>
          </w:divBdr>
        </w:div>
        <w:div w:id="1332174031">
          <w:marLeft w:val="1166"/>
          <w:marRight w:val="0"/>
          <w:marTop w:val="101"/>
          <w:marBottom w:val="120"/>
          <w:divBdr>
            <w:top w:val="none" w:sz="0" w:space="0" w:color="auto"/>
            <w:left w:val="none" w:sz="0" w:space="0" w:color="auto"/>
            <w:bottom w:val="none" w:sz="0" w:space="0" w:color="auto"/>
            <w:right w:val="none" w:sz="0" w:space="0" w:color="auto"/>
          </w:divBdr>
        </w:div>
        <w:div w:id="1254361731">
          <w:marLeft w:val="1166"/>
          <w:marRight w:val="0"/>
          <w:marTop w:val="101"/>
          <w:marBottom w:val="120"/>
          <w:divBdr>
            <w:top w:val="none" w:sz="0" w:space="0" w:color="auto"/>
            <w:left w:val="none" w:sz="0" w:space="0" w:color="auto"/>
            <w:bottom w:val="none" w:sz="0" w:space="0" w:color="auto"/>
            <w:right w:val="none" w:sz="0" w:space="0" w:color="auto"/>
          </w:divBdr>
        </w:div>
      </w:divsChild>
    </w:div>
    <w:div w:id="1565986015">
      <w:bodyDiv w:val="1"/>
      <w:marLeft w:val="0"/>
      <w:marRight w:val="0"/>
      <w:marTop w:val="0"/>
      <w:marBottom w:val="0"/>
      <w:divBdr>
        <w:top w:val="none" w:sz="0" w:space="0" w:color="auto"/>
        <w:left w:val="none" w:sz="0" w:space="0" w:color="auto"/>
        <w:bottom w:val="none" w:sz="0" w:space="0" w:color="auto"/>
        <w:right w:val="none" w:sz="0" w:space="0" w:color="auto"/>
      </w:divBdr>
    </w:div>
    <w:div w:id="1728718489">
      <w:bodyDiv w:val="1"/>
      <w:marLeft w:val="0"/>
      <w:marRight w:val="0"/>
      <w:marTop w:val="0"/>
      <w:marBottom w:val="0"/>
      <w:divBdr>
        <w:top w:val="none" w:sz="0" w:space="0" w:color="auto"/>
        <w:left w:val="none" w:sz="0" w:space="0" w:color="auto"/>
        <w:bottom w:val="none" w:sz="0" w:space="0" w:color="auto"/>
        <w:right w:val="none" w:sz="0" w:space="0" w:color="auto"/>
      </w:divBdr>
      <w:divsChild>
        <w:div w:id="1036780260">
          <w:marLeft w:val="1080"/>
          <w:marRight w:val="0"/>
          <w:marTop w:val="100"/>
          <w:marBottom w:val="0"/>
          <w:divBdr>
            <w:top w:val="none" w:sz="0" w:space="0" w:color="auto"/>
            <w:left w:val="none" w:sz="0" w:space="0" w:color="auto"/>
            <w:bottom w:val="none" w:sz="0" w:space="0" w:color="auto"/>
            <w:right w:val="none" w:sz="0" w:space="0" w:color="auto"/>
          </w:divBdr>
        </w:div>
      </w:divsChild>
    </w:div>
    <w:div w:id="1850294861">
      <w:bodyDiv w:val="1"/>
      <w:marLeft w:val="0"/>
      <w:marRight w:val="0"/>
      <w:marTop w:val="0"/>
      <w:marBottom w:val="0"/>
      <w:divBdr>
        <w:top w:val="none" w:sz="0" w:space="0" w:color="auto"/>
        <w:left w:val="none" w:sz="0" w:space="0" w:color="auto"/>
        <w:bottom w:val="none" w:sz="0" w:space="0" w:color="auto"/>
        <w:right w:val="none" w:sz="0" w:space="0" w:color="auto"/>
      </w:divBdr>
    </w:div>
    <w:div w:id="1861315063">
      <w:bodyDiv w:val="1"/>
      <w:marLeft w:val="0"/>
      <w:marRight w:val="0"/>
      <w:marTop w:val="0"/>
      <w:marBottom w:val="0"/>
      <w:divBdr>
        <w:top w:val="none" w:sz="0" w:space="0" w:color="auto"/>
        <w:left w:val="none" w:sz="0" w:space="0" w:color="auto"/>
        <w:bottom w:val="none" w:sz="0" w:space="0" w:color="auto"/>
        <w:right w:val="none" w:sz="0" w:space="0" w:color="auto"/>
      </w:divBdr>
      <w:divsChild>
        <w:div w:id="630599478">
          <w:marLeft w:val="1080"/>
          <w:marRight w:val="0"/>
          <w:marTop w:val="100"/>
          <w:marBottom w:val="0"/>
          <w:divBdr>
            <w:top w:val="none" w:sz="0" w:space="0" w:color="auto"/>
            <w:left w:val="none" w:sz="0" w:space="0" w:color="auto"/>
            <w:bottom w:val="none" w:sz="0" w:space="0" w:color="auto"/>
            <w:right w:val="none" w:sz="0" w:space="0" w:color="auto"/>
          </w:divBdr>
        </w:div>
        <w:div w:id="1289970358">
          <w:marLeft w:val="1080"/>
          <w:marRight w:val="0"/>
          <w:marTop w:val="100"/>
          <w:marBottom w:val="0"/>
          <w:divBdr>
            <w:top w:val="none" w:sz="0" w:space="0" w:color="auto"/>
            <w:left w:val="none" w:sz="0" w:space="0" w:color="auto"/>
            <w:bottom w:val="none" w:sz="0" w:space="0" w:color="auto"/>
            <w:right w:val="none" w:sz="0" w:space="0" w:color="auto"/>
          </w:divBdr>
        </w:div>
        <w:div w:id="176817227">
          <w:marLeft w:val="1080"/>
          <w:marRight w:val="0"/>
          <w:marTop w:val="100"/>
          <w:marBottom w:val="0"/>
          <w:divBdr>
            <w:top w:val="none" w:sz="0" w:space="0" w:color="auto"/>
            <w:left w:val="none" w:sz="0" w:space="0" w:color="auto"/>
            <w:bottom w:val="none" w:sz="0" w:space="0" w:color="auto"/>
            <w:right w:val="none" w:sz="0" w:space="0" w:color="auto"/>
          </w:divBdr>
        </w:div>
        <w:div w:id="1519544984">
          <w:marLeft w:val="1080"/>
          <w:marRight w:val="0"/>
          <w:marTop w:val="100"/>
          <w:marBottom w:val="0"/>
          <w:divBdr>
            <w:top w:val="none" w:sz="0" w:space="0" w:color="auto"/>
            <w:left w:val="none" w:sz="0" w:space="0" w:color="auto"/>
            <w:bottom w:val="none" w:sz="0" w:space="0" w:color="auto"/>
            <w:right w:val="none" w:sz="0" w:space="0" w:color="auto"/>
          </w:divBdr>
        </w:div>
        <w:div w:id="269632462">
          <w:marLeft w:val="1080"/>
          <w:marRight w:val="0"/>
          <w:marTop w:val="100"/>
          <w:marBottom w:val="0"/>
          <w:divBdr>
            <w:top w:val="none" w:sz="0" w:space="0" w:color="auto"/>
            <w:left w:val="none" w:sz="0" w:space="0" w:color="auto"/>
            <w:bottom w:val="none" w:sz="0" w:space="0" w:color="auto"/>
            <w:right w:val="none" w:sz="0" w:space="0" w:color="auto"/>
          </w:divBdr>
        </w:div>
        <w:div w:id="1802844607">
          <w:marLeft w:val="1080"/>
          <w:marRight w:val="0"/>
          <w:marTop w:val="100"/>
          <w:marBottom w:val="0"/>
          <w:divBdr>
            <w:top w:val="none" w:sz="0" w:space="0" w:color="auto"/>
            <w:left w:val="none" w:sz="0" w:space="0" w:color="auto"/>
            <w:bottom w:val="none" w:sz="0" w:space="0" w:color="auto"/>
            <w:right w:val="none" w:sz="0" w:space="0" w:color="auto"/>
          </w:divBdr>
        </w:div>
      </w:divsChild>
    </w:div>
    <w:div w:id="1900363118">
      <w:bodyDiv w:val="1"/>
      <w:marLeft w:val="0"/>
      <w:marRight w:val="0"/>
      <w:marTop w:val="0"/>
      <w:marBottom w:val="0"/>
      <w:divBdr>
        <w:top w:val="none" w:sz="0" w:space="0" w:color="auto"/>
        <w:left w:val="none" w:sz="0" w:space="0" w:color="auto"/>
        <w:bottom w:val="none" w:sz="0" w:space="0" w:color="auto"/>
        <w:right w:val="none" w:sz="0" w:space="0" w:color="auto"/>
      </w:divBdr>
    </w:div>
    <w:div w:id="1913544724">
      <w:bodyDiv w:val="1"/>
      <w:marLeft w:val="0"/>
      <w:marRight w:val="0"/>
      <w:marTop w:val="0"/>
      <w:marBottom w:val="0"/>
      <w:divBdr>
        <w:top w:val="none" w:sz="0" w:space="0" w:color="auto"/>
        <w:left w:val="none" w:sz="0" w:space="0" w:color="auto"/>
        <w:bottom w:val="none" w:sz="0" w:space="0" w:color="auto"/>
        <w:right w:val="none" w:sz="0" w:space="0" w:color="auto"/>
      </w:divBdr>
    </w:div>
    <w:div w:id="1995721069">
      <w:bodyDiv w:val="1"/>
      <w:marLeft w:val="0"/>
      <w:marRight w:val="0"/>
      <w:marTop w:val="0"/>
      <w:marBottom w:val="0"/>
      <w:divBdr>
        <w:top w:val="none" w:sz="0" w:space="0" w:color="auto"/>
        <w:left w:val="none" w:sz="0" w:space="0" w:color="auto"/>
        <w:bottom w:val="none" w:sz="0" w:space="0" w:color="auto"/>
        <w:right w:val="none" w:sz="0" w:space="0" w:color="auto"/>
      </w:divBdr>
    </w:div>
    <w:div w:id="2051025466">
      <w:bodyDiv w:val="1"/>
      <w:marLeft w:val="0"/>
      <w:marRight w:val="0"/>
      <w:marTop w:val="0"/>
      <w:marBottom w:val="0"/>
      <w:divBdr>
        <w:top w:val="none" w:sz="0" w:space="0" w:color="auto"/>
        <w:left w:val="none" w:sz="0" w:space="0" w:color="auto"/>
        <w:bottom w:val="none" w:sz="0" w:space="0" w:color="auto"/>
        <w:right w:val="none" w:sz="0" w:space="0" w:color="auto"/>
      </w:divBdr>
    </w:div>
    <w:div w:id="2075657407">
      <w:bodyDiv w:val="1"/>
      <w:marLeft w:val="0"/>
      <w:marRight w:val="0"/>
      <w:marTop w:val="0"/>
      <w:marBottom w:val="0"/>
      <w:divBdr>
        <w:top w:val="none" w:sz="0" w:space="0" w:color="auto"/>
        <w:left w:val="none" w:sz="0" w:space="0" w:color="auto"/>
        <w:bottom w:val="none" w:sz="0" w:space="0" w:color="auto"/>
        <w:right w:val="none" w:sz="0" w:space="0" w:color="auto"/>
      </w:divBdr>
    </w:div>
    <w:div w:id="21051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el-gr.facebook.com/ESAmeAgr" TargetMode="External"/><Relationship Id="rId34" Type="http://schemas.openxmlformats.org/officeDocument/2006/relationships/footer" Target="footer6.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oter" Target="footer5.xml"/><Relationship Id="rId3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samea.gr" TargetMode="External"/><Relationship Id="rId29" Type="http://schemas.openxmlformats.org/officeDocument/2006/relationships/hyperlink" Target="http://www.euro-praxis.com"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greece-albania.eu" TargetMode="External"/><Relationship Id="rId32" Type="http://schemas.openxmlformats.org/officeDocument/2006/relationships/header" Target="header6.xml"/><Relationship Id="rId37" Type="http://schemas.openxmlformats.org/officeDocument/2006/relationships/hyperlink" Target="http://www.esamea.gr" TargetMode="Externa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youtube.com/user/ESAmeAGr" TargetMode="External"/><Relationship Id="rId28" Type="http://schemas.openxmlformats.org/officeDocument/2006/relationships/hyperlink" Target="mailto:info@euro-praxis.com" TargetMode="External"/><Relationship Id="rId36" Type="http://schemas.openxmlformats.org/officeDocument/2006/relationships/image" Target="media/image9.jpeg"/><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s://twitter.com/ESAMEAgr" TargetMode="External"/><Relationship Id="rId27" Type="http://schemas.openxmlformats.org/officeDocument/2006/relationships/image" Target="media/image7.jpeg"/><Relationship Id="rId30" Type="http://schemas.openxmlformats.org/officeDocument/2006/relationships/image" Target="media/image8.jpeg"/><Relationship Id="rId35" Type="http://schemas.openxmlformats.org/officeDocument/2006/relationships/hyperlink" Target="https://portal.4plus-project.eu/el" TargetMode="External"/><Relationship Id="rId43"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501F-E005-42E3-87E2-996F73B3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2118</Words>
  <Characters>12075</Characters>
  <DocSecurity>0</DocSecurity>
  <Lines>100</Lines>
  <Paragraphs>28</Paragraphs>
  <ScaleCrop>false</ScaleCrop>
  <HeadingPairs>
    <vt:vector size="2" baseType="variant">
      <vt:variant>
        <vt:lpstr>Τίτλος</vt:lpstr>
      </vt:variant>
      <vt:variant>
        <vt:i4>1</vt:i4>
      </vt:variant>
    </vt:vector>
  </HeadingPairs>
  <TitlesOfParts>
    <vt:vector size="1" baseType="lpstr">
      <vt:lpstr>Φυλλάδιο</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2021-09-07T09:35:00Z</cp:lastPrinted>
  <dcterms:created xsi:type="dcterms:W3CDTF">2022-12-11T19:31:00Z</dcterms:created>
  <dcterms:modified xsi:type="dcterms:W3CDTF">2022-12-19T03:34:00Z</dcterms:modified>
  <cp:category/>
  <cp:contentStatus/>
</cp:coreProperties>
</file>