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2C5EC6D5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6925F9">
            <w:rPr>
              <w:rStyle w:val="Char6"/>
            </w:rPr>
            <w:t>Αντωνία Παυλή</w:t>
          </w:r>
        </w:sdtContent>
      </w:sdt>
    </w:p>
    <w:p w14:paraId="589D33FD" w14:textId="7FF7D7DD" w:rsidR="00CC62E9" w:rsidRPr="00AB2576" w:rsidRDefault="00CC62E9" w:rsidP="00CD3CE2">
      <w:pPr>
        <w:pStyle w:val="ac"/>
      </w:pPr>
    </w:p>
    <w:p w14:paraId="21E06487" w14:textId="4E09DF4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1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6925F9">
                    <w:rPr>
                      <w:rStyle w:val="Char6"/>
                    </w:rPr>
                    <w:t>09.01.2025</w:t>
                  </w:r>
                </w:sdtContent>
              </w:sdt>
            </w:sdtContent>
          </w:sdt>
        </w:sdtContent>
      </w:sdt>
    </w:p>
    <w:p w14:paraId="387D4CEF" w14:textId="601E972C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3B7C90">
            <w:rPr>
              <w:rStyle w:val="Char6"/>
            </w:rPr>
            <w:t>20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0A4E624C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6925F9">
                        <w:t>κ. Χ. Σταϊκούρα, Υπουργό Υποδομών και Μεταφορών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1F275F14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  <w:sdt>
        <w:sdtPr>
          <w:rPr>
            <w:rStyle w:val="ab"/>
          </w:rPr>
          <w:id w:val="-1481762733"/>
          <w:placeholder>
            <w:docPart w:val="B28CE91D2EBE44588D185F3CA3073C44"/>
          </w:placeholder>
          <w:text w:multiLine="1"/>
        </w:sdtPr>
        <w:sdtContent>
          <w:r w:rsidR="006925F9">
            <w:rPr>
              <w:rStyle w:val="ab"/>
            </w:rPr>
            <w:t>κα Σ. Ζαχαράκη, Υπουργό Κοινωνικής Συνοχής και Οικογένειας</w:t>
          </w:r>
        </w:sdtContent>
      </w:sdt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5445F08C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6925F9">
                    <w:t xml:space="preserve">Αίτημα της Ε.Σ.Α.μεΑ. για άμεση ενσωμάτωση </w:t>
                  </w:r>
                  <w:r w:rsidR="008003AA">
                    <w:t xml:space="preserve">στην ελληνική νομοθεσία </w:t>
                  </w:r>
                  <w:r w:rsidR="006925F9">
                    <w:t xml:space="preserve">της </w:t>
                  </w:r>
                  <w:r w:rsidR="006925F9" w:rsidRPr="006925F9">
                    <w:t>Ο</w:t>
                  </w:r>
                  <w:r w:rsidR="006925F9">
                    <w:t>δηγίας</w:t>
                  </w:r>
                  <w:r w:rsidR="006925F9" w:rsidRPr="006925F9">
                    <w:t xml:space="preserve"> (ΕΕ) 2024/2841 </w:t>
                  </w:r>
                  <w:r w:rsidR="006925F9">
                    <w:t xml:space="preserve">του Ευρωπαϊκού Κοινοβουλίου και του Συμβουλίου </w:t>
                  </w:r>
                  <w:r w:rsidR="006925F9" w:rsidRPr="006925F9">
                    <w:rPr>
                      <w:rFonts w:asciiTheme="majorHAnsi" w:hAnsiTheme="majorHAnsi"/>
                      <w:sz w:val="24"/>
                      <w:szCs w:val="24"/>
                    </w:rPr>
                    <w:t>για τη θέσπιση της ευρωπαϊκής κάρτας αναπηρίας και της ευρωπαϊκής κάρτας στάθμευσης για άτομα με αναπηρία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296FBD08" w14:textId="77777777" w:rsidR="006925F9" w:rsidRPr="006925F9" w:rsidRDefault="006925F9" w:rsidP="006925F9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Αξιότιμοι κύριοι Υπουργοί,  </w:t>
              </w:r>
            </w:p>
            <w:p w14:paraId="3EB3A377" w14:textId="77777777" w:rsidR="006925F9" w:rsidRPr="006925F9" w:rsidRDefault="006925F9" w:rsidP="006925F9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</w:p>
            <w:p w14:paraId="77805584" w14:textId="68E1C923" w:rsidR="006925F9" w:rsidRDefault="006925F9" w:rsidP="006925F9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  <w:r w:rsidRPr="006925F9">
                <w:rPr>
                  <w:rFonts w:asciiTheme="majorHAnsi" w:hAnsiTheme="majorHAnsi"/>
                  <w:sz w:val="24"/>
                  <w:szCs w:val="24"/>
                </w:rPr>
                <w:t>Η 14</w:t>
              </w:r>
              <w:r w:rsidRPr="006925F9">
                <w:rPr>
                  <w:rFonts w:asciiTheme="majorHAnsi" w:hAnsiTheme="majorHAnsi"/>
                  <w:sz w:val="24"/>
                  <w:szCs w:val="24"/>
                  <w:vertAlign w:val="superscript"/>
                </w:rPr>
                <w:t>η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Οκτωβρίου 2024 αποτελεί μια ιστορική ημέρα για τα δικαιώματα των ατόμων με αναπηρία που διαβιούν στην Ευρώπη. Ύστερα από μια περίοδο που διήρκησε σχεδόν 13 χρόνια, η πρόταση του Ευρωπαϊκού Φόρουμ Ατόμων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 με Αναπηρία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(European Disability Forum </w:t>
              </w:r>
              <w:r w:rsidR="00E04C6C">
                <w:rPr>
                  <w:rFonts w:asciiTheme="majorHAnsi" w:hAnsiTheme="majorHAnsi"/>
                  <w:sz w:val="24"/>
                  <w:szCs w:val="24"/>
                </w:rPr>
                <w:t>-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EDF)</w:t>
              </w:r>
              <w:r w:rsidRPr="006925F9">
                <w:rPr>
                  <w:rStyle w:val="af9"/>
                  <w:rFonts w:asciiTheme="majorHAnsi" w:hAnsiTheme="majorHAnsi"/>
                  <w:sz w:val="24"/>
                  <w:szCs w:val="24"/>
                </w:rPr>
                <w:footnoteReference w:id="1"/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για τη χορήγηση μιας Ευρωπαϊκής Κάρτα Αναπηρίας που θα συμβάλει στην ελεύθερη μετακίνηση των Ευρωπαίων πολιτών με αναπηρία μεταξύ των 27 Κρατών-Μελών της Ένωσης πήρε σάρκα και οστά. 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Μάλιστα, ο Πρόεδρος της Εθνικής Συνομοσπονδίας Ατόμων με Αναπηρία (Ε.Σ.Α.μεΑ.) Ιωάννης Βαρδακαστάνης, ως Πρόεδρος του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>European Disability Forum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, ηγήθηκε της εκστρατείας για την ολοκλήρωση του όλου εγχειρήματος. </w:t>
              </w:r>
            </w:p>
            <w:p w14:paraId="16F348D5" w14:textId="77777777" w:rsidR="006925F9" w:rsidRPr="006925F9" w:rsidRDefault="006925F9" w:rsidP="006925F9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</w:p>
            <w:p w14:paraId="115D8EDC" w14:textId="43DA3542" w:rsidR="006925F9" w:rsidRPr="00DB79AA" w:rsidRDefault="006925F9" w:rsidP="006925F9">
              <w:pPr>
                <w:spacing w:after="0"/>
                <w:rPr>
                  <w:rFonts w:asciiTheme="majorHAnsi" w:hAnsiTheme="majorHAnsi"/>
                  <w:spacing w:val="-4"/>
                  <w:sz w:val="24"/>
                  <w:szCs w:val="24"/>
                </w:rPr>
              </w:pP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lastRenderedPageBreak/>
                <w:t xml:space="preserve">Πιο συγκεκριμένα, στις 14 Οκτωβρίου </w:t>
              </w:r>
              <w:r w:rsidRPr="00DB79AA">
                <w:rPr>
                  <w:rFonts w:asciiTheme="majorHAnsi" w:eastAsiaTheme="majorEastAsia" w:hAnsiTheme="majorHAnsi"/>
                  <w:spacing w:val="-4"/>
                  <w:sz w:val="24"/>
                  <w:szCs w:val="24"/>
                </w:rPr>
                <w:t>το Συμβούλιο της Ε</w:t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>υρωπαϊκής Ένωσης</w:t>
              </w:r>
              <w:r w:rsidRPr="00DB79AA">
                <w:rPr>
                  <w:rFonts w:asciiTheme="majorHAnsi" w:eastAsiaTheme="majorEastAsia" w:hAnsiTheme="majorHAnsi"/>
                  <w:spacing w:val="-4"/>
                  <w:sz w:val="24"/>
                  <w:szCs w:val="24"/>
                </w:rPr>
                <w:t xml:space="preserve"> ενέκρινε την τελική έκδοση του κειμένου της Οδηγίας</w:t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  <w:vertAlign w:val="superscript"/>
                </w:rPr>
                <w:footnoteReference w:id="2"/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> για την Ευρωπαϊκή Κάρτα Αναπηρίας μια δράση που έχει χαρακτηριστεί στην Ευρωπαϊκή Στρατηγική για τα Δικαιώματα των Ατόμων με Αναπηρίες 2021-2030 «Ένωση Ισότητας» ως μια από τις επτά εμβληματικές δράσεις της.</w:t>
              </w:r>
              <w:r w:rsidRPr="00DB79AA">
                <w:rPr>
                  <w:rStyle w:val="af9"/>
                  <w:rFonts w:asciiTheme="majorHAnsi" w:hAnsiTheme="majorHAnsi"/>
                  <w:spacing w:val="-4"/>
                  <w:sz w:val="24"/>
                  <w:szCs w:val="24"/>
                </w:rPr>
                <w:footnoteReference w:id="3"/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 xml:space="preserve"> Η Οδηγία 2024/2841</w:t>
              </w:r>
              <w:r w:rsidRPr="00DB79AA">
                <w:rPr>
                  <w:rStyle w:val="af9"/>
                  <w:rFonts w:asciiTheme="majorHAnsi" w:hAnsiTheme="majorHAnsi"/>
                  <w:spacing w:val="-4"/>
                  <w:sz w:val="24"/>
                  <w:szCs w:val="24"/>
                </w:rPr>
                <w:footnoteReference w:id="4"/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 xml:space="preserve">, ωστόσο, δεν εστιάζει μόνο στα της </w:t>
              </w:r>
              <w:r w:rsidR="00454DD2"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 xml:space="preserve">θέσπισης </w:t>
              </w:r>
              <w:r w:rsidRPr="00DB79AA">
                <w:rPr>
                  <w:rFonts w:asciiTheme="majorHAnsi" w:hAnsiTheme="majorHAnsi"/>
                  <w:spacing w:val="-4"/>
                  <w:sz w:val="24"/>
                  <w:szCs w:val="24"/>
                </w:rPr>
                <w:t xml:space="preserve">της Ευρωπαϊκής Κάρτας Αναπηρίας, αλλά περιέχει βελτιώσεις στο θεσμό της Ευρωπαϊκής Κάρτας Στάθμευσης προκειμένου οι πολίτες με αναπηρία των 27 Κρατών-Μελών της Ε.Ε. να μπορούν να απολαμβάνουν τα ίδια δικαιώματα στάθμευσης όπως αυτά προβλέπονται στα 27 κράτη μέλη. </w:t>
              </w:r>
            </w:p>
            <w:p w14:paraId="6F91E2C2" w14:textId="28E14CD7" w:rsidR="006925F9" w:rsidRDefault="006925F9" w:rsidP="006925F9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Λαμβάνοντας υπόψη αφενός το Άρθρο 21 της Οδηγίας, σύμφωνα με το οποίο τα 27 Κράτη-Μέλη οφείλουν να ενσωματώσουν τη νέα Οδηγία στο εθνικό τους δίκαιο μέχρι τις 5 Ιουνίου 2027, αφετέρου τις δράσεις 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15 και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>29 της Εθνικής Στρατηγικής για τα Δικαιώματα των Ατόμων με Αναπηρί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α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>2024-2030 που, μεταξύ άλλων ενεργειών, προβλέπουν και την ενσωμάτωση της Ευρωπαϊκής Οδηγίας 2024/2841 (δράσεις που πρέπει να υλοποιηθούν μέχρι το</w:t>
              </w:r>
              <w:r>
                <w:rPr>
                  <w:rFonts w:asciiTheme="majorHAnsi" w:hAnsiTheme="majorHAnsi"/>
                  <w:sz w:val="24"/>
                  <w:szCs w:val="24"/>
                </w:rPr>
                <w:t>ν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Δεκέμβριο του 2026),</w:t>
              </w:r>
              <w:r w:rsidR="008003AA">
                <w:rPr>
                  <w:rStyle w:val="af9"/>
                  <w:rFonts w:asciiTheme="majorHAnsi" w:hAnsiTheme="majorHAnsi"/>
                  <w:sz w:val="24"/>
                  <w:szCs w:val="24"/>
                </w:rPr>
                <w:footnoteReference w:id="5"/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ζητούμε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 άμεσα: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</w:t>
              </w:r>
            </w:p>
            <w:p w14:paraId="37EA8FE0" w14:textId="50CEB385" w:rsidR="006925F9" w:rsidRDefault="006925F9" w:rsidP="00E04C6C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 xml:space="preserve">- να συγκροτηθεί Ομάδα Εργασίας στο Υπουργείο Κοινωνικής Συνοχής και Οικογένειας, με συμμετοχή εκπροσώπου της Ε.Σ.Α.μεΑ., με αρμοδιότητα την επεξεργασία του μέρους της Οδηγίας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2024/2841 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που αφορά την Ευρωπαϊκή Κάρτα Αναπηρίας για την ενσωμάτωσή της στην ελληνική νομοθεσία, </w:t>
              </w:r>
            </w:p>
            <w:p w14:paraId="1F8ED850" w14:textId="34717B92" w:rsidR="006925F9" w:rsidRDefault="006925F9" w:rsidP="00E04C6C">
              <w:pPr>
                <w:spacing w:after="0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 xml:space="preserve">- να συγκροτηθεί Ομάδα Εργασίας στο Υπουργείο Υποδομών και Μεταφορών, με συμμετοχή εκπροσώπου της Ε.Σ.Α.μεΑ., με αρμοδιότητα την επεξεργασία του μέρους της Οδηγίας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2024/2841 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που αφορά την Ευρωπαϊκή Κάρτα Στάθμευσης για την ενσωμάτωσή της στην ελληνική νομοθεσία, ή </w:t>
              </w:r>
            </w:p>
            <w:p w14:paraId="74C091A0" w14:textId="38EE3DEC" w:rsidR="00091240" w:rsidRDefault="006925F9" w:rsidP="00E04C6C">
              <w:pPr>
                <w:spacing w:after="0"/>
              </w:pPr>
              <w:r>
                <w:rPr>
                  <w:rFonts w:asciiTheme="majorHAnsi" w:hAnsiTheme="majorHAnsi"/>
                  <w:sz w:val="24"/>
                  <w:szCs w:val="24"/>
                </w:rPr>
                <w:t xml:space="preserve">- να συγκροτηθεί μια κοινή Ομάδα Εργασίας από τα Υπουργεία Κοινωνικής Συνοχής και Οικογένειας και Υποδομών και Μεταφορών, με συμμετοχή </w:t>
              </w:r>
              <w:r>
                <w:rPr>
                  <w:rFonts w:asciiTheme="majorHAnsi" w:hAnsiTheme="majorHAnsi"/>
                  <w:sz w:val="24"/>
                  <w:szCs w:val="24"/>
                </w:rPr>
                <w:lastRenderedPageBreak/>
                <w:t>εκπροσώπου της Ε.Σ.Α.μεΑ., με αρμοδιότητ</w:t>
              </w:r>
              <w:r w:rsidR="00454DD2">
                <w:rPr>
                  <w:rFonts w:asciiTheme="majorHAnsi" w:hAnsiTheme="majorHAnsi"/>
                  <w:sz w:val="24"/>
                  <w:szCs w:val="24"/>
                </w:rPr>
                <w:t>ά της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 την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 επεξεργασία </w:t>
              </w:r>
              <w:r>
                <w:rPr>
                  <w:rFonts w:asciiTheme="majorHAnsi" w:hAnsiTheme="majorHAnsi"/>
                  <w:sz w:val="24"/>
                  <w:szCs w:val="24"/>
                </w:rPr>
                <w:t xml:space="preserve">της Οδηγίας </w:t>
              </w:r>
              <w:r w:rsidRPr="006925F9">
                <w:rPr>
                  <w:rFonts w:asciiTheme="majorHAnsi" w:hAnsiTheme="majorHAnsi"/>
                  <w:sz w:val="24"/>
                  <w:szCs w:val="24"/>
                </w:rPr>
                <w:t xml:space="preserve">2024/2841 </w:t>
              </w:r>
              <w:r>
                <w:rPr>
                  <w:rFonts w:asciiTheme="majorHAnsi" w:hAnsiTheme="majorHAnsi"/>
                  <w:sz w:val="24"/>
                  <w:szCs w:val="24"/>
                </w:rPr>
                <w:t>για την ενσωμάτωσή της στην ελληνική νομοθεσία.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6925F9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6925F9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06100662" w14:textId="6C1C699C" w:rsidR="006925F9" w:rsidRDefault="006925F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Γραφείο Πρωθυπουργού κ. Κ. Μητσοτάκη</w:t>
              </w:r>
            </w:p>
            <w:p w14:paraId="1541A33E" w14:textId="3C15BD61" w:rsidR="006925F9" w:rsidRDefault="006925F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κ. Κ. Χατζηδάκη, Υπουργό Εθνικής Οικονομίας και Οικονομικών</w:t>
              </w:r>
            </w:p>
            <w:p w14:paraId="4AF008E0" w14:textId="2FD18E02" w:rsidR="002D0AB7" w:rsidRDefault="006925F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κ. Χ. Σκέρτσο, Υπουργό Επικρατείας</w:t>
              </w:r>
            </w:p>
            <w:p w14:paraId="62CFF6E4" w14:textId="452A76A2" w:rsidR="006925F9" w:rsidRDefault="006925F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κ. Β. Οικονόμου, Υφυπουργό Μεταφορών</w:t>
              </w:r>
            </w:p>
            <w:p w14:paraId="33DA7B0B" w14:textId="6574D2AE" w:rsidR="006925F9" w:rsidRDefault="006925F9" w:rsidP="003D4D14">
              <w:pPr>
                <w:pStyle w:val="Bullets0"/>
              </w:pPr>
              <w:r>
                <w:rPr>
                  <w:rStyle w:val="BulletsChar"/>
                </w:rPr>
                <w:t xml:space="preserve">κ. Κ. </w:t>
              </w:r>
              <w:r w:rsidRPr="006925F9">
                <w:t>Κυρανάκη</w:t>
              </w:r>
              <w:r>
                <w:t>, Υφυπουργό Ψηφιακής Διακυβέρνησης</w:t>
              </w:r>
            </w:p>
            <w:p w14:paraId="70CC98DA" w14:textId="033F52F9" w:rsidR="006925F9" w:rsidRDefault="006925F9" w:rsidP="003D4D14">
              <w:pPr>
                <w:pStyle w:val="Bullets0"/>
              </w:pPr>
              <w:r>
                <w:t xml:space="preserve">κα </w:t>
              </w:r>
              <w:r w:rsidRPr="006925F9">
                <w:t>Δ</w:t>
              </w:r>
              <w:r>
                <w:t xml:space="preserve">.-Λ. </w:t>
              </w:r>
              <w:r w:rsidRPr="006925F9">
                <w:t>Παληαρούτα</w:t>
              </w:r>
              <w:r>
                <w:t>, Γενική Γραμματέα Μεταφορών</w:t>
              </w:r>
            </w:p>
            <w:p w14:paraId="56E9EAF6" w14:textId="74030DE6" w:rsidR="006925F9" w:rsidRDefault="006925F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κ. Π. Πύρρο, Γενικό Γραμματέα Κοινωνικής Αλληλεγγύης και Καταπολέμησης της Φτώχειας</w:t>
              </w:r>
            </w:p>
            <w:p w14:paraId="20001D92" w14:textId="5E405056" w:rsidR="006925F9" w:rsidRPr="000E2BB8" w:rsidRDefault="006925F9" w:rsidP="006925F9">
              <w:pPr>
                <w:pStyle w:val="Bullets0"/>
              </w:pPr>
              <w:r>
                <w:rPr>
                  <w:rStyle w:val="BulletsChar"/>
                </w:rPr>
                <w:t xml:space="preserve">κα Α. Διακουμάκου, Γενική Διευθύντρια Κοινωνικής Αλληλεγγύης </w:t>
              </w: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D6EC" w14:textId="77777777" w:rsidR="00757508" w:rsidRDefault="00757508" w:rsidP="00A5663B">
      <w:pPr>
        <w:spacing w:after="0" w:line="240" w:lineRule="auto"/>
      </w:pPr>
      <w:r>
        <w:separator/>
      </w:r>
    </w:p>
    <w:p w14:paraId="3CE6D3B5" w14:textId="77777777" w:rsidR="00757508" w:rsidRDefault="00757508"/>
  </w:endnote>
  <w:endnote w:type="continuationSeparator" w:id="0">
    <w:p w14:paraId="0DD2EDB7" w14:textId="77777777" w:rsidR="00757508" w:rsidRDefault="00757508" w:rsidP="00A5663B">
      <w:pPr>
        <w:spacing w:after="0" w:line="240" w:lineRule="auto"/>
      </w:pPr>
      <w:r>
        <w:continuationSeparator/>
      </w:r>
    </w:p>
    <w:p w14:paraId="6FF643E5" w14:textId="77777777" w:rsidR="00757508" w:rsidRDefault="00757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D86A" w14:textId="77777777" w:rsidR="00757508" w:rsidRDefault="0075750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AF50CC9" w14:textId="77777777" w:rsidR="00757508" w:rsidRDefault="00757508"/>
  </w:footnote>
  <w:footnote w:type="continuationSeparator" w:id="0">
    <w:p w14:paraId="722D0C7C" w14:textId="77777777" w:rsidR="00757508" w:rsidRDefault="00757508" w:rsidP="00A5663B">
      <w:pPr>
        <w:spacing w:after="0" w:line="240" w:lineRule="auto"/>
      </w:pPr>
      <w:r>
        <w:continuationSeparator/>
      </w:r>
    </w:p>
    <w:p w14:paraId="4544D693" w14:textId="77777777" w:rsidR="00757508" w:rsidRDefault="00757508"/>
  </w:footnote>
  <w:footnote w:id="1">
    <w:p w14:paraId="77BD96EF" w14:textId="77777777" w:rsidR="006925F9" w:rsidRPr="008003AA" w:rsidRDefault="006925F9" w:rsidP="006925F9">
      <w:pPr>
        <w:pStyle w:val="af8"/>
        <w:jc w:val="both"/>
        <w:rPr>
          <w:rFonts w:asciiTheme="majorHAnsi" w:hAnsiTheme="majorHAnsi"/>
        </w:rPr>
      </w:pPr>
      <w:r w:rsidRPr="008003AA">
        <w:rPr>
          <w:rStyle w:val="af9"/>
          <w:rFonts w:asciiTheme="majorHAnsi" w:hAnsiTheme="majorHAnsi"/>
        </w:rPr>
        <w:footnoteRef/>
      </w:r>
      <w:r w:rsidRPr="008003AA">
        <w:rPr>
          <w:rFonts w:asciiTheme="majorHAnsi" w:hAnsiTheme="majorHAnsi"/>
          <w:lang w:val="el-GR"/>
        </w:rPr>
        <w:t xml:space="preserve"> </w:t>
      </w:r>
      <w:r w:rsidRPr="008003AA">
        <w:rPr>
          <w:rFonts w:asciiTheme="majorHAnsi" w:hAnsiTheme="majorHAnsi"/>
          <w:lang w:val="el-GR" w:eastAsia="en-US"/>
        </w:rPr>
        <w:t>Η ιστορία της Ευρωπαϊκής Κάρτας Αναπηρίας πηγαίνει πίσω στο 2011, όταν το Ευρωπαϊκό Φόρουμ Ατόμων με Αναπηρία  (</w:t>
      </w:r>
      <w:r w:rsidRPr="008003AA">
        <w:rPr>
          <w:rFonts w:asciiTheme="majorHAnsi" w:hAnsiTheme="majorHAnsi"/>
          <w:lang w:eastAsia="en-US"/>
        </w:rPr>
        <w:t>European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Disability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Forum</w:t>
      </w:r>
      <w:r w:rsidRPr="008003AA">
        <w:rPr>
          <w:rFonts w:asciiTheme="majorHAnsi" w:hAnsiTheme="majorHAnsi"/>
          <w:lang w:val="el-GR" w:eastAsia="en-US"/>
        </w:rPr>
        <w:t xml:space="preserve"> - </w:t>
      </w:r>
      <w:r w:rsidRPr="008003AA">
        <w:rPr>
          <w:rFonts w:asciiTheme="majorHAnsi" w:hAnsiTheme="majorHAnsi"/>
          <w:lang w:eastAsia="en-US"/>
        </w:rPr>
        <w:t>EDF</w:t>
      </w:r>
      <w:r w:rsidRPr="008003AA">
        <w:rPr>
          <w:rFonts w:asciiTheme="majorHAnsi" w:hAnsiTheme="majorHAnsi"/>
          <w:lang w:val="el-GR" w:eastAsia="en-US"/>
        </w:rPr>
        <w:t>) δημοσίευσε την αρχική του πρόταση για μια Ευρωπαϊκή Κάρτα Μετακίνησης (</w:t>
      </w:r>
      <w:r w:rsidRPr="008003AA">
        <w:rPr>
          <w:rFonts w:asciiTheme="majorHAnsi" w:hAnsiTheme="majorHAnsi"/>
          <w:lang w:eastAsia="en-US"/>
        </w:rPr>
        <w:t>European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Mobility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Card</w:t>
      </w:r>
      <w:r w:rsidRPr="008003AA">
        <w:rPr>
          <w:rFonts w:asciiTheme="majorHAnsi" w:hAnsiTheme="majorHAnsi"/>
          <w:lang w:val="el-GR" w:eastAsia="en-US"/>
        </w:rPr>
        <w:t>) στο πλαίσιο της καμπάνιας που έτρεχε εκείνη την περίοδο με τίτλο «Ελευθερία Μετακίνησης» (</w:t>
      </w:r>
      <w:r w:rsidRPr="008003AA">
        <w:rPr>
          <w:rFonts w:asciiTheme="majorHAnsi" w:hAnsiTheme="majorHAnsi"/>
          <w:lang w:eastAsia="en-US"/>
        </w:rPr>
        <w:t>Freedom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of</w:t>
      </w:r>
      <w:r w:rsidRPr="008003AA">
        <w:rPr>
          <w:rFonts w:asciiTheme="majorHAnsi" w:hAnsiTheme="majorHAnsi"/>
          <w:lang w:val="el-GR" w:eastAsia="en-US"/>
        </w:rPr>
        <w:t xml:space="preserve"> </w:t>
      </w:r>
      <w:r w:rsidRPr="008003AA">
        <w:rPr>
          <w:rFonts w:asciiTheme="majorHAnsi" w:hAnsiTheme="majorHAnsi"/>
          <w:lang w:eastAsia="en-US"/>
        </w:rPr>
        <w:t>Movement</w:t>
      </w:r>
      <w:r w:rsidRPr="008003AA">
        <w:rPr>
          <w:rFonts w:asciiTheme="majorHAnsi" w:hAnsiTheme="majorHAnsi"/>
          <w:lang w:val="el-GR" w:eastAsia="en-US"/>
        </w:rPr>
        <w:t xml:space="preserve">). Για μια σύντομη ιστορική αναδρομή της Ευρωπαϊκής Κάρτας Αναπηρίας βλ. </w:t>
      </w:r>
      <w:hyperlink r:id="rId1" w:history="1">
        <w:r w:rsidRPr="008003AA">
          <w:rPr>
            <w:rStyle w:val="-"/>
            <w:rFonts w:asciiTheme="majorHAnsi" w:hAnsiTheme="majorHAnsi"/>
            <w:lang w:eastAsia="en-US"/>
          </w:rPr>
          <w:t>https://www.edf-feph.org/eu-disability-card/</w:t>
        </w:r>
      </w:hyperlink>
      <w:r w:rsidRPr="008003AA">
        <w:rPr>
          <w:rFonts w:asciiTheme="majorHAnsi" w:hAnsiTheme="majorHAnsi"/>
          <w:lang w:eastAsia="en-US"/>
        </w:rPr>
        <w:t xml:space="preserve"> </w:t>
      </w:r>
    </w:p>
  </w:footnote>
  <w:footnote w:id="2">
    <w:p w14:paraId="3F544DAE" w14:textId="77777777" w:rsidR="006925F9" w:rsidRPr="008003AA" w:rsidRDefault="006925F9" w:rsidP="006925F9">
      <w:pPr>
        <w:pStyle w:val="af8"/>
        <w:jc w:val="both"/>
        <w:rPr>
          <w:rFonts w:asciiTheme="majorHAnsi" w:hAnsiTheme="majorHAnsi"/>
        </w:rPr>
      </w:pPr>
      <w:r w:rsidRPr="008003AA">
        <w:rPr>
          <w:rStyle w:val="af9"/>
          <w:rFonts w:asciiTheme="majorHAnsi" w:hAnsiTheme="majorHAnsi"/>
        </w:rPr>
        <w:footnoteRef/>
      </w:r>
      <w:r w:rsidRPr="008003AA">
        <w:rPr>
          <w:rFonts w:asciiTheme="majorHAnsi" w:hAnsiTheme="majorHAnsi"/>
        </w:rPr>
        <w:t xml:space="preserve"> </w:t>
      </w:r>
      <w:hyperlink r:id="rId2" w:history="1">
        <w:r w:rsidRPr="008003AA">
          <w:rPr>
            <w:rStyle w:val="-"/>
            <w:rFonts w:asciiTheme="majorHAnsi" w:hAnsiTheme="majorHAnsi"/>
          </w:rPr>
          <w:t>https://www.consilium.europa.eu/en/press/press-releases/2024/10/14/european-disability-card-and-european-parking-card-for-persons-with-disabilities-council-adopts-new-directives/</w:t>
        </w:r>
      </w:hyperlink>
      <w:r w:rsidRPr="008003AA">
        <w:rPr>
          <w:rFonts w:asciiTheme="majorHAnsi" w:hAnsiTheme="majorHAnsi"/>
        </w:rPr>
        <w:t xml:space="preserve"> </w:t>
      </w:r>
    </w:p>
  </w:footnote>
  <w:footnote w:id="3">
    <w:p w14:paraId="2034D39F" w14:textId="431EE703" w:rsidR="006925F9" w:rsidRPr="008003AA" w:rsidRDefault="006925F9" w:rsidP="006925F9">
      <w:pPr>
        <w:pStyle w:val="af8"/>
        <w:jc w:val="both"/>
        <w:rPr>
          <w:rFonts w:asciiTheme="majorHAnsi" w:hAnsiTheme="majorHAnsi"/>
          <w:lang w:val="el-GR"/>
        </w:rPr>
      </w:pPr>
      <w:r w:rsidRPr="008003AA">
        <w:rPr>
          <w:rStyle w:val="af9"/>
          <w:rFonts w:asciiTheme="majorHAnsi" w:hAnsiTheme="majorHAnsi"/>
        </w:rPr>
        <w:footnoteRef/>
      </w:r>
      <w:r w:rsidRPr="008003AA">
        <w:rPr>
          <w:rFonts w:asciiTheme="majorHAnsi" w:hAnsiTheme="majorHAnsi"/>
          <w:lang w:val="el-GR"/>
        </w:rPr>
        <w:t xml:space="preserve"> Σύμφωνα με τη Στρατηγική, «[η] Ευρωπαϊκή Επιτροπή θα προτείνει μια Ευρωπαϊκή Κάρτα Αναπηρίας που θα ισχύει για όλες τις χώρες της ΕΕ. Η κάρτα θα διευκολύνει τα άτομα με αναπηρία να λάβουν την κατάλληλη υποστήριξη όταν ταξιδεύουν ή μετακομίζουν σε άλλη χώρα της Ευρωπαϊκής Ένωσης (έως το τέλος του 2023)». </w:t>
      </w:r>
    </w:p>
  </w:footnote>
  <w:footnote w:id="4">
    <w:p w14:paraId="1A3E04FB" w14:textId="13912DBE" w:rsidR="006925F9" w:rsidRPr="008003AA" w:rsidRDefault="006925F9" w:rsidP="006925F9">
      <w:pPr>
        <w:pStyle w:val="af8"/>
        <w:jc w:val="both"/>
        <w:rPr>
          <w:rFonts w:asciiTheme="majorHAnsi" w:hAnsiTheme="majorHAnsi"/>
          <w:b/>
          <w:bCs/>
          <w:lang w:val="el-GR"/>
        </w:rPr>
      </w:pPr>
      <w:r w:rsidRPr="008003AA">
        <w:rPr>
          <w:rStyle w:val="af9"/>
          <w:rFonts w:asciiTheme="majorHAnsi" w:hAnsiTheme="majorHAnsi"/>
        </w:rPr>
        <w:footnoteRef/>
      </w:r>
      <w:r w:rsidRPr="008003AA">
        <w:rPr>
          <w:rFonts w:asciiTheme="majorHAnsi" w:hAnsiTheme="majorHAnsi"/>
          <w:lang w:val="el-GR"/>
        </w:rPr>
        <w:t xml:space="preserve"> Η Οδηγία (</w:t>
      </w:r>
      <w:r w:rsidRPr="008003AA">
        <w:rPr>
          <w:rFonts w:asciiTheme="majorHAnsi" w:hAnsiTheme="majorHAnsi"/>
        </w:rPr>
        <w:t>EE</w:t>
      </w:r>
      <w:r w:rsidRPr="008003AA">
        <w:rPr>
          <w:rFonts w:asciiTheme="majorHAnsi" w:hAnsiTheme="majorHAnsi"/>
          <w:lang w:val="el-GR"/>
        </w:rPr>
        <w:t>) 2024/2841 του Ευρωπαϊκού Κοινοβουλίου και του Συμβουλίου της</w:t>
      </w:r>
      <w:r w:rsidRPr="008003AA">
        <w:rPr>
          <w:rFonts w:asciiTheme="majorHAnsi" w:hAnsiTheme="majorHAnsi"/>
        </w:rPr>
        <w:t> </w:t>
      </w:r>
      <w:r w:rsidRPr="008003AA">
        <w:rPr>
          <w:rFonts w:asciiTheme="majorHAnsi" w:hAnsiTheme="majorHAnsi"/>
          <w:lang w:val="el-GR"/>
        </w:rPr>
        <w:t>23ης</w:t>
      </w:r>
      <w:r w:rsidRPr="008003AA">
        <w:rPr>
          <w:rFonts w:asciiTheme="majorHAnsi" w:hAnsiTheme="majorHAnsi"/>
        </w:rPr>
        <w:t> </w:t>
      </w:r>
      <w:r w:rsidRPr="008003AA">
        <w:rPr>
          <w:rFonts w:asciiTheme="majorHAnsi" w:hAnsiTheme="majorHAnsi"/>
          <w:lang w:val="el-GR"/>
        </w:rPr>
        <w:t>Οκτωβρίου 2024 για τη θέσπιση της ευρωπαϊκής κάρτας αναπηρίας και της ευρωπαϊκής κάρτας στάθμευσης για άτομα με αναπηρία είναι διαθέσιμο στο:</w:t>
      </w:r>
      <w:r w:rsidRPr="008003AA">
        <w:rPr>
          <w:rFonts w:asciiTheme="majorHAnsi" w:hAnsiTheme="majorHAnsi"/>
          <w:b/>
          <w:bCs/>
          <w:lang w:val="el-GR"/>
        </w:rPr>
        <w:t xml:space="preserve"> </w:t>
      </w:r>
      <w:hyperlink r:id="rId3" w:history="1">
        <w:r w:rsidRPr="008003AA">
          <w:rPr>
            <w:rStyle w:val="-"/>
            <w:rFonts w:asciiTheme="majorHAnsi" w:hAnsiTheme="majorHAnsi"/>
            <w:lang w:val="el-GR"/>
          </w:rPr>
          <w:t>https://eur-lex.europa.eu/legal-content/EN/TXT/?uri=OJ:L_202402841</w:t>
        </w:r>
      </w:hyperlink>
      <w:r w:rsidRPr="008003AA">
        <w:rPr>
          <w:rFonts w:asciiTheme="majorHAnsi" w:hAnsiTheme="majorHAnsi"/>
          <w:b/>
          <w:bCs/>
          <w:lang w:val="el-GR"/>
        </w:rPr>
        <w:t xml:space="preserve"> </w:t>
      </w:r>
    </w:p>
  </w:footnote>
  <w:footnote w:id="5">
    <w:p w14:paraId="664D9823" w14:textId="7EE5D59B" w:rsidR="008003AA" w:rsidRPr="008003AA" w:rsidRDefault="008003AA">
      <w:pPr>
        <w:pStyle w:val="af8"/>
        <w:rPr>
          <w:rFonts w:asciiTheme="majorHAnsi" w:hAnsiTheme="majorHAnsi"/>
          <w:lang w:val="el-GR"/>
        </w:rPr>
      </w:pPr>
      <w:r w:rsidRPr="008003AA">
        <w:rPr>
          <w:rStyle w:val="af9"/>
          <w:rFonts w:asciiTheme="majorHAnsi" w:hAnsiTheme="majorHAnsi"/>
        </w:rPr>
        <w:footnoteRef/>
      </w:r>
      <w:r w:rsidRPr="008003AA">
        <w:rPr>
          <w:rFonts w:asciiTheme="majorHAnsi" w:hAnsiTheme="majorHAnsi"/>
          <w:lang w:val="el-GR"/>
        </w:rPr>
        <w:t xml:space="preserve"> Βλ. </w:t>
      </w:r>
      <w:hyperlink r:id="rId4" w:history="1">
        <w:r w:rsidRPr="008003AA">
          <w:rPr>
            <w:rStyle w:val="-"/>
            <w:rFonts w:asciiTheme="majorHAnsi" w:hAnsiTheme="majorHAnsi"/>
            <w:lang w:val="el-GR"/>
          </w:rPr>
          <w:t>https://amea.gov.gr/strategy/strategy-2024-2030</w:t>
        </w:r>
      </w:hyperlink>
      <w:r w:rsidRPr="008003AA">
        <w:rPr>
          <w:rFonts w:asciiTheme="majorHAnsi" w:hAnsiTheme="majorHAnsi"/>
          <w:lang w:val="el-G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0662040">
    <w:abstractNumId w:val="6"/>
  </w:num>
  <w:num w:numId="2" w16cid:durableId="592518905">
    <w:abstractNumId w:val="6"/>
  </w:num>
  <w:num w:numId="3" w16cid:durableId="713431477">
    <w:abstractNumId w:val="6"/>
  </w:num>
  <w:num w:numId="4" w16cid:durableId="1246645576">
    <w:abstractNumId w:val="6"/>
  </w:num>
  <w:num w:numId="5" w16cid:durableId="1764763948">
    <w:abstractNumId w:val="6"/>
  </w:num>
  <w:num w:numId="6" w16cid:durableId="2080210376">
    <w:abstractNumId w:val="6"/>
  </w:num>
  <w:num w:numId="7" w16cid:durableId="219555247">
    <w:abstractNumId w:val="6"/>
  </w:num>
  <w:num w:numId="8" w16cid:durableId="1854420450">
    <w:abstractNumId w:val="6"/>
  </w:num>
  <w:num w:numId="9" w16cid:durableId="329792275">
    <w:abstractNumId w:val="6"/>
  </w:num>
  <w:num w:numId="10" w16cid:durableId="261649383">
    <w:abstractNumId w:val="5"/>
  </w:num>
  <w:num w:numId="11" w16cid:durableId="1180897850">
    <w:abstractNumId w:val="4"/>
  </w:num>
  <w:num w:numId="12" w16cid:durableId="1358779026">
    <w:abstractNumId w:val="3"/>
  </w:num>
  <w:num w:numId="13" w16cid:durableId="37630433">
    <w:abstractNumId w:val="1"/>
  </w:num>
  <w:num w:numId="14" w16cid:durableId="482889603">
    <w:abstractNumId w:val="0"/>
  </w:num>
  <w:num w:numId="15" w16cid:durableId="170606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80A75"/>
    <w:rsid w:val="0008214A"/>
    <w:rsid w:val="000864B5"/>
    <w:rsid w:val="00091240"/>
    <w:rsid w:val="000A5463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3C4"/>
    <w:rsid w:val="0016039E"/>
    <w:rsid w:val="00161A35"/>
    <w:rsid w:val="00162CAE"/>
    <w:rsid w:val="001A62AD"/>
    <w:rsid w:val="001A67BA"/>
    <w:rsid w:val="001B3428"/>
    <w:rsid w:val="001B7832"/>
    <w:rsid w:val="001E177F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64CB"/>
    <w:rsid w:val="00337205"/>
    <w:rsid w:val="0034662F"/>
    <w:rsid w:val="00361404"/>
    <w:rsid w:val="00371AFA"/>
    <w:rsid w:val="003956F9"/>
    <w:rsid w:val="003B245B"/>
    <w:rsid w:val="003B3E78"/>
    <w:rsid w:val="003B6AC5"/>
    <w:rsid w:val="003B7C90"/>
    <w:rsid w:val="003D4D14"/>
    <w:rsid w:val="003D73D0"/>
    <w:rsid w:val="003E38C4"/>
    <w:rsid w:val="003F789B"/>
    <w:rsid w:val="004102B2"/>
    <w:rsid w:val="00412BB7"/>
    <w:rsid w:val="00413626"/>
    <w:rsid w:val="00415D99"/>
    <w:rsid w:val="00421FA4"/>
    <w:rsid w:val="00427C1E"/>
    <w:rsid w:val="004355A3"/>
    <w:rsid w:val="004443A9"/>
    <w:rsid w:val="00454DD2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55019"/>
    <w:rsid w:val="0066741D"/>
    <w:rsid w:val="006925F9"/>
    <w:rsid w:val="006A785A"/>
    <w:rsid w:val="006D0554"/>
    <w:rsid w:val="006E692F"/>
    <w:rsid w:val="006E6B93"/>
    <w:rsid w:val="006F050F"/>
    <w:rsid w:val="006F68D0"/>
    <w:rsid w:val="0072145A"/>
    <w:rsid w:val="00752538"/>
    <w:rsid w:val="00754C30"/>
    <w:rsid w:val="00757508"/>
    <w:rsid w:val="00763FCD"/>
    <w:rsid w:val="00767D09"/>
    <w:rsid w:val="0077016C"/>
    <w:rsid w:val="007A781F"/>
    <w:rsid w:val="007E66D9"/>
    <w:rsid w:val="007F77CE"/>
    <w:rsid w:val="008003AA"/>
    <w:rsid w:val="0080787B"/>
    <w:rsid w:val="008104A7"/>
    <w:rsid w:val="00811A9B"/>
    <w:rsid w:val="0082394C"/>
    <w:rsid w:val="008321C9"/>
    <w:rsid w:val="0083359D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F4A49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05FCF"/>
    <w:rsid w:val="00A10782"/>
    <w:rsid w:val="00A24A4D"/>
    <w:rsid w:val="00A32253"/>
    <w:rsid w:val="00A35350"/>
    <w:rsid w:val="00A5663B"/>
    <w:rsid w:val="00A66F36"/>
    <w:rsid w:val="00A8235C"/>
    <w:rsid w:val="00A862B1"/>
    <w:rsid w:val="00A90B3F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621B5"/>
    <w:rsid w:val="00B73A9A"/>
    <w:rsid w:val="00B926D1"/>
    <w:rsid w:val="00B92A91"/>
    <w:rsid w:val="00B977C3"/>
    <w:rsid w:val="00BC6CB2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24EE1"/>
    <w:rsid w:val="00C31308"/>
    <w:rsid w:val="00C32FBB"/>
    <w:rsid w:val="00C4571F"/>
    <w:rsid w:val="00C46534"/>
    <w:rsid w:val="00C55583"/>
    <w:rsid w:val="00C80445"/>
    <w:rsid w:val="00C82ED9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4303F"/>
    <w:rsid w:val="00D43376"/>
    <w:rsid w:val="00D4455A"/>
    <w:rsid w:val="00D66ED7"/>
    <w:rsid w:val="00D7519B"/>
    <w:rsid w:val="00DA5411"/>
    <w:rsid w:val="00DB0E18"/>
    <w:rsid w:val="00DB2FC8"/>
    <w:rsid w:val="00DB79AA"/>
    <w:rsid w:val="00DC4FCC"/>
    <w:rsid w:val="00DC64B0"/>
    <w:rsid w:val="00DD1D03"/>
    <w:rsid w:val="00DD7797"/>
    <w:rsid w:val="00DE3DAF"/>
    <w:rsid w:val="00DE62F3"/>
    <w:rsid w:val="00DF27F7"/>
    <w:rsid w:val="00E018A8"/>
    <w:rsid w:val="00E04C6C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922F5"/>
    <w:rsid w:val="00EE0F94"/>
    <w:rsid w:val="00EE6171"/>
    <w:rsid w:val="00EE65BD"/>
    <w:rsid w:val="00EF66B1"/>
    <w:rsid w:val="00F02B8E"/>
    <w:rsid w:val="00F071B9"/>
    <w:rsid w:val="00F21A91"/>
    <w:rsid w:val="00F21B29"/>
    <w:rsid w:val="00F239E9"/>
    <w:rsid w:val="00F42CC8"/>
    <w:rsid w:val="00F64D51"/>
    <w:rsid w:val="00F736BA"/>
    <w:rsid w:val="00F80939"/>
    <w:rsid w:val="00F84821"/>
    <w:rsid w:val="00F97D08"/>
    <w:rsid w:val="00FA015E"/>
    <w:rsid w:val="00FA55E7"/>
    <w:rsid w:val="00FB4799"/>
    <w:rsid w:val="00FC61EC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iPriority w:val="99"/>
    <w:unhideWhenUsed/>
    <w:rsid w:val="006925F9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6925F9"/>
    <w:pPr>
      <w:spacing w:after="0" w:line="240" w:lineRule="auto"/>
      <w:jc w:val="left"/>
    </w:pPr>
    <w:rPr>
      <w:rFonts w:ascii="Times New Roman" w:hAnsi="Times New Roman"/>
      <w:color w:val="auto"/>
      <w:sz w:val="20"/>
      <w:szCs w:val="20"/>
      <w:lang w:val="en-US" w:eastAsia="en-GB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6925F9"/>
    <w:rPr>
      <w:lang w:val="en-US" w:eastAsia="en-GB"/>
    </w:rPr>
  </w:style>
  <w:style w:type="character" w:styleId="af9">
    <w:name w:val="footnote reference"/>
    <w:basedOn w:val="a1"/>
    <w:uiPriority w:val="99"/>
    <w:semiHidden/>
    <w:unhideWhenUsed/>
    <w:rsid w:val="006925F9"/>
    <w:rPr>
      <w:vertAlign w:val="superscript"/>
    </w:rPr>
  </w:style>
  <w:style w:type="character" w:styleId="afa">
    <w:name w:val="Unresolved Mention"/>
    <w:basedOn w:val="a1"/>
    <w:uiPriority w:val="99"/>
    <w:semiHidden/>
    <w:unhideWhenUsed/>
    <w:rsid w:val="0080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OJ:L_202402841" TargetMode="External"/><Relationship Id="rId2" Type="http://schemas.openxmlformats.org/officeDocument/2006/relationships/hyperlink" Target="https://www.consilium.europa.eu/en/press/press-releases/2024/10/14/european-disability-card-and-european-parking-card-for-persons-with-disabilities-council-adopts-new-directives/" TargetMode="External"/><Relationship Id="rId1" Type="http://schemas.openxmlformats.org/officeDocument/2006/relationships/hyperlink" Target="https://www.edf-feph.org/eu-disability-card/" TargetMode="External"/><Relationship Id="rId4" Type="http://schemas.openxmlformats.org/officeDocument/2006/relationships/hyperlink" Target="https://amea.gov.gr/strategy/strategy-2024-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F16C09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F16C09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F16C09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F16C09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F16C09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F16C09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B28CE91D2EBE44588D185F3CA3073C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11C1A0-C5D6-44EC-9882-01F1FFED270C}"/>
      </w:docPartPr>
      <w:docPartBody>
        <w:p w:rsidR="00F16C09" w:rsidRDefault="008F21FC">
          <w:pPr>
            <w:pStyle w:val="B28CE91D2EBE44588D185F3CA3073C44"/>
          </w:pPr>
          <w:r w:rsidRPr="004D0BE2">
            <w:rPr>
              <w:rStyle w:val="a3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F16C09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F16C09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F16C09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F16C09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F16C09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F16C09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F16C09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1D5988"/>
    <w:rsid w:val="008F21FC"/>
    <w:rsid w:val="00A10782"/>
    <w:rsid w:val="00C24EE1"/>
    <w:rsid w:val="00F0721D"/>
    <w:rsid w:val="00F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B28CE91D2EBE44588D185F3CA3073C44">
    <w:name w:val="B28CE91D2EBE44588D185F3CA3073C44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11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2017-05-26T15:11:00Z</cp:lastPrinted>
  <dcterms:created xsi:type="dcterms:W3CDTF">2025-01-09T10:03:00Z</dcterms:created>
  <dcterms:modified xsi:type="dcterms:W3CDTF">2025-01-09T10:04:00Z</dcterms:modified>
  <cp:contentStatus/>
  <dc:language>Ελληνικά</dc:language>
  <cp:version>am-20180624</cp:version>
</cp:coreProperties>
</file>