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1" w:name="_Hlk127447735"/>
    <w:p w14:paraId="47311B1E" w14:textId="30D6FD5D" w:rsidR="00A5663B" w:rsidRPr="00A5663B" w:rsidRDefault="009766D2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11-0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B6273F">
                    <w:t>03.11.2025</w:t>
                  </w:r>
                </w:sdtContent>
              </w:sdt>
            </w:sdtContent>
          </w:sdt>
        </w:sdtContent>
      </w:sdt>
    </w:p>
    <w:p w14:paraId="41EA2CD5" w14:textId="1F59B09E" w:rsidR="00A5663B" w:rsidRPr="00A5663B" w:rsidRDefault="009766D2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8C450E">
            <w:t>1421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9766D2" w:rsidP="00351671">
      <w:pPr>
        <w:jc w:val="center"/>
        <w:rPr>
          <w:rStyle w:val="Strong"/>
          <w:rFonts w:ascii="Arial Narrow" w:hAnsi="Arial Narrow"/>
        </w:rPr>
      </w:pPr>
      <w:sdt>
        <w:sdtPr>
          <w:rPr>
            <w:rStyle w:val="Strong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Strong"/>
          </w:rPr>
        </w:sdtEndPr>
        <w:sdtContent>
          <w:r w:rsidR="0076008A" w:rsidRPr="0076008A">
            <w:rPr>
              <w:rStyle w:val="Strong"/>
              <w:rFonts w:ascii="Arial Narrow" w:hAnsi="Arial Narrow"/>
            </w:rPr>
            <w:t>ΔΕΛΤΙΟ ΤΥΠΟΥ</w:t>
          </w:r>
        </w:sdtContent>
      </w:sdt>
    </w:p>
    <w:p w14:paraId="0BD7F815" w14:textId="4691F281" w:rsidR="00177B45" w:rsidRPr="00614D55" w:rsidRDefault="009766D2" w:rsidP="00177B45">
      <w:pPr>
        <w:pStyle w:val="mySubtitle"/>
        <w:rPr>
          <w:u w:val="none"/>
        </w:rPr>
      </w:pPr>
      <w:sdt>
        <w:sdtPr>
          <w:rPr>
            <w:rStyle w:val="TitleChar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TitleChar"/>
          </w:rPr>
        </w:sdtEndPr>
        <w:sdtContent>
          <w:r w:rsidR="0076008A" w:rsidRPr="00614D55">
            <w:rPr>
              <w:rStyle w:val="TitleChar"/>
              <w:b/>
              <w:u w:val="none"/>
            </w:rPr>
            <w:t xml:space="preserve">Ε.Σ.Α.μεΑ.: </w:t>
          </w:r>
          <w:sdt>
            <w:sdtPr>
              <w:rPr>
                <w:rStyle w:val="TitleChar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0020A5" w:rsidRPr="000020A5">
                <w:rPr>
                  <w:rStyle w:val="TitleChar"/>
                  <w:b/>
                  <w:u w:val="none"/>
                </w:rPr>
                <w:t>Κάθε κλειστό κατάστημα ΕΛΤΑ, ένα ακόμη εμπόδιο για τα άτομα με αναπηρία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/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 w:val="0"/>
          <w:bCs w:val="0"/>
          <w:u w:val="none"/>
        </w:rPr>
      </w:sdtEndPr>
      <w:sdtContent>
        <w:sdt>
          <w:sdtPr>
            <w:rPr>
              <w:b/>
              <w:b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 w:val="0"/>
              <w:bCs w:val="0"/>
              <w:u w:val="single"/>
            </w:rPr>
          </w:sdtEndPr>
          <w:sdtContent>
            <w:p w14:paraId="68111E65" w14:textId="3F1E070C" w:rsidR="000020A5" w:rsidRPr="000020A5" w:rsidRDefault="000020A5" w:rsidP="000020A5">
              <w:pPr>
                <w:jc w:val="center"/>
                <w:rPr>
                  <w:b/>
                  <w:bCs/>
                </w:rPr>
              </w:pPr>
              <w:r w:rsidRPr="000020A5">
                <w:rPr>
                  <w:b/>
                  <w:bCs/>
                </w:rPr>
                <w:t>Το λουκέτα στα ΕΛΤΑ κερασάκι στην τούρτα της περιθωριοποίησης και του κοινωνικού αποκλεισμού των ατόμων με αναπηρία</w:t>
              </w:r>
            </w:p>
            <w:p w14:paraId="5A48B679" w14:textId="696AA3EF" w:rsidR="00DE3DC3" w:rsidRDefault="00DE3DC3" w:rsidP="00DE3DC3">
              <w:pPr>
                <w:rPr>
                  <w:bCs/>
                </w:rPr>
              </w:pPr>
              <w:r>
                <w:rPr>
                  <w:bCs/>
                </w:rPr>
                <w:t>Με μεγάλη</w:t>
              </w:r>
              <w:r w:rsidRPr="00DE3DC3">
                <w:rPr>
                  <w:bCs/>
                </w:rPr>
                <w:t xml:space="preserve"> ανησυχία </w:t>
              </w:r>
              <w:r>
                <w:rPr>
                  <w:bCs/>
                </w:rPr>
                <w:t>και αγανάκτηση, άτομα με αναπηρία</w:t>
              </w:r>
              <w:r w:rsidR="005318CF">
                <w:rPr>
                  <w:bCs/>
                </w:rPr>
                <w:t>, χρόνιες ή/και σπάνιες παθήσεις</w:t>
              </w:r>
              <w:r>
                <w:rPr>
                  <w:bCs/>
                </w:rPr>
                <w:t xml:space="preserve"> σε νησιωτικές, αραιοκατοικημένες, ορεινές, παραμεθόριες και απομακρυσμένες περιοχές της Ελλάδας ενημερώνονται ξαφνικά, αποσπασματικά και με αντικρουόμενες πληροφορίες για το κλείσιμο υποκαταστημάτων των ΕΛΤΑ. Η ίδια ανησυχία και αγανάκτηση διακατέχει επίσης ηλικιωμένους καθώς και άλλες ευάλωτες ομάδες, για τους οποίους τα υποκαταστήματα των ΕΛΤΑ που κλείνουν τους περιθωριοποιούν και τους αποκόπτουν για ακόμη μία φορά.</w:t>
              </w:r>
            </w:p>
            <w:p w14:paraId="5BD08023" w14:textId="48175F4D" w:rsidR="00DE3DC3" w:rsidRDefault="00DE3DC3" w:rsidP="00DE3DC3">
              <w:pPr>
                <w:rPr>
                  <w:bCs/>
                </w:rPr>
              </w:pPr>
              <w:r>
                <w:rPr>
                  <w:bCs/>
                </w:rPr>
                <w:t>Το ίδιο καίρια πλήττονται και οι εργαζόμενοι των υποκαταστημάτων και ιδιαίτερα όσοι είναι άτομα με αναπηρία, χρόνιες ή/και σπάνιες παθήσεις και τα μέλη των οικογενειών τους</w:t>
              </w:r>
              <w:r w:rsidR="00FC1E97">
                <w:rPr>
                  <w:bCs/>
                </w:rPr>
                <w:t>, που είτε θα χάσουν την εργασία τους είτε το υποστηρικτικό τους περιβάλλον!</w:t>
              </w:r>
            </w:p>
            <w:p w14:paraId="330B2443" w14:textId="103BFE29" w:rsidR="00DE3DC3" w:rsidRDefault="00DE3DC3" w:rsidP="00DE3DC3">
              <w:pPr>
                <w:rPr>
                  <w:bCs/>
                </w:rPr>
              </w:pPr>
              <w:r>
                <w:rPr>
                  <w:bCs/>
                </w:rPr>
                <w:t xml:space="preserve">Είναι μαύρη μέρα όταν χάνεται μία καθολικά δημόσια υπηρεσία, όταν συρρικνώνεται, ενώ είναι χρόνια υποχρηματοδοτούμενη, όταν η Πολιτεία αφήνει </w:t>
              </w:r>
              <w:r w:rsidRPr="00DE3DC3">
                <w:rPr>
                  <w:bCs/>
                </w:rPr>
                <w:t>χωρίς α</w:t>
              </w:r>
              <w:r w:rsidR="005318CF">
                <w:rPr>
                  <w:bCs/>
                </w:rPr>
                <w:t>ναπτυξιακό σχεδιασμό το δικό της</w:t>
              </w:r>
              <w:r w:rsidRPr="00DE3DC3">
                <w:rPr>
                  <w:bCs/>
                </w:rPr>
                <w:t xml:space="preserve"> φορέα που </w:t>
              </w:r>
              <w:r w:rsidR="00810A33">
                <w:rPr>
                  <w:bCs/>
                </w:rPr>
                <w:t>εδώ σχεδόν δυο αιώνες</w:t>
              </w:r>
              <w:r w:rsidR="005318CF">
                <w:rPr>
                  <w:bCs/>
                </w:rPr>
                <w:t xml:space="preserve"> υποστηρίζει και την κοινωνία και την εθνική οικονομία</w:t>
              </w:r>
              <w:r w:rsidRPr="00DE3DC3">
                <w:rPr>
                  <w:bCs/>
                </w:rPr>
                <w:t>.</w:t>
              </w:r>
            </w:p>
            <w:p w14:paraId="6549C119" w14:textId="3A063D44" w:rsidR="00FC1E97" w:rsidRDefault="00FC1E97" w:rsidP="00DE3DC3">
              <w:pPr>
                <w:rPr>
                  <w:bCs/>
                </w:rPr>
              </w:pPr>
              <w:r>
                <w:rPr>
                  <w:bCs/>
                </w:rPr>
                <w:t xml:space="preserve">Σχεδόν 1 στα 4 υποκαταστήματα που κλείνουν βρίσκονται στη νησιωτική Ελλάδα, την ώρα που, για παράδειγμα, η </w:t>
              </w:r>
              <w:r w:rsidRPr="00FC1E97">
                <w:rPr>
                  <w:bCs/>
                </w:rPr>
                <w:t xml:space="preserve">Περιφέρεια Βορείου Αιγαίου έρχεται πρώτη στον δείκτη φτώχειας και κοινωνικού αποκλεισμού των ατόμων με σοβαρή αναπηρία: στην ηλικία 18-64 το ποσοστό των φτωχών και αποκλεισμένων πολίτων ανέρχεται στο τρομακτικό </w:t>
              </w:r>
              <w:r>
                <w:rPr>
                  <w:bCs/>
                </w:rPr>
                <w:t>ποσοστό του 71,6% (Ελλάδα: 54%), σύμφωνα με τ</w:t>
              </w:r>
              <w:r w:rsidRPr="00FC1E97">
                <w:rPr>
                  <w:bCs/>
                </w:rPr>
                <w:t>ον Οδικό Χάρτη «</w:t>
              </w:r>
              <w:hyperlink r:id="rId10" w:history="1">
                <w:r w:rsidRPr="00FC1E97">
                  <w:rPr>
                    <w:rStyle w:val="Hyperlink"/>
                    <w:bCs/>
                  </w:rPr>
                  <w:t>Υλοποιώντας τη Σύμβαση των ΗΕ για τα Δικαιώματα των Ατόμων με Αναπηρίες στην Περιφέρεια Β. Αιγαίου</w:t>
                </w:r>
              </w:hyperlink>
              <w:r>
                <w:rPr>
                  <w:bCs/>
                </w:rPr>
                <w:t>»</w:t>
              </w:r>
              <w:r w:rsidR="00B6273F">
                <w:rPr>
                  <w:bCs/>
                </w:rPr>
                <w:t xml:space="preserve"> που εξέδωσε</w:t>
              </w:r>
              <w:r>
                <w:rPr>
                  <w:bCs/>
                </w:rPr>
                <w:t xml:space="preserve"> το </w:t>
              </w:r>
              <w:hyperlink r:id="rId11" w:history="1">
                <w:r w:rsidRPr="00FC1E97">
                  <w:rPr>
                    <w:rStyle w:val="Hyperlink"/>
                    <w:bCs/>
                  </w:rPr>
                  <w:t>Παρατηρητήριο Θεμάτων Αναπηρίας</w:t>
                </w:r>
              </w:hyperlink>
              <w:r>
                <w:rPr>
                  <w:bCs/>
                </w:rPr>
                <w:t xml:space="preserve"> της ΕΣΑμεΑ το 2022. </w:t>
              </w:r>
            </w:p>
            <w:p w14:paraId="036FE8E2" w14:textId="4481F16B" w:rsidR="003C28F4" w:rsidRPr="004E2282" w:rsidRDefault="00FC1E97" w:rsidP="00BA2DA0">
              <w:pPr>
                <w:rPr>
                  <w:i/>
                  <w:iCs/>
                  <w:u w:val="single"/>
                </w:rPr>
              </w:pPr>
              <w:r>
                <w:rPr>
                  <w:bCs/>
                </w:rPr>
                <w:t>Η ύπαιθρος, οι αγροτικές, οι απομακρυσμένες και οι νησιωτικές περιοχές χρειάζονται υποστήριξη και αναπτυξιακό σχεδιασμό για να αποτραπεί η ερημοποίηση και ο περαιτέρω κοινωνικός αποκλεισμός.</w:t>
              </w:r>
              <w:r w:rsidR="00B6273F">
                <w:rPr>
                  <w:bCs/>
                </w:rPr>
                <w:t xml:space="preserve"> Ο κοινωνικός ρόλος τω</w:t>
              </w:r>
              <w:r w:rsidR="003352DE">
                <w:rPr>
                  <w:bCs/>
                </w:rPr>
                <w:t>ν ΕΛΤΑ δεν μπορεί να συγκριθεί μ</w:t>
              </w:r>
              <w:r w:rsidR="00B6273F">
                <w:rPr>
                  <w:bCs/>
                </w:rPr>
                <w:t>ε την «ψηφιοποίηση» ειδικά σε περιοχές με χαμηλή πρόσβαση στο διαδίκτυο ή με την αναγκαστική ιδιωτικοποίηση της υπηρεσίας….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Hyperlink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Hyperlink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B4C14" w14:textId="77777777" w:rsidR="009766D2" w:rsidRDefault="009766D2" w:rsidP="00A5663B">
      <w:pPr>
        <w:spacing w:after="0" w:line="240" w:lineRule="auto"/>
      </w:pPr>
      <w:r>
        <w:separator/>
      </w:r>
    </w:p>
    <w:p w14:paraId="0B327BC7" w14:textId="77777777" w:rsidR="009766D2" w:rsidRDefault="009766D2"/>
  </w:endnote>
  <w:endnote w:type="continuationSeparator" w:id="0">
    <w:p w14:paraId="1D873E58" w14:textId="77777777" w:rsidR="009766D2" w:rsidRDefault="009766D2" w:rsidP="00A5663B">
      <w:pPr>
        <w:spacing w:after="0" w:line="240" w:lineRule="auto"/>
      </w:pPr>
      <w:r>
        <w:continuationSeparator/>
      </w:r>
    </w:p>
    <w:p w14:paraId="686F7F2C" w14:textId="77777777" w:rsidR="009766D2" w:rsidRDefault="00976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C1E97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9766D2" w:rsidP="00300782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86D68" w14:textId="77777777" w:rsidR="009766D2" w:rsidRDefault="009766D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6D5A2684" w14:textId="77777777" w:rsidR="009766D2" w:rsidRDefault="009766D2"/>
  </w:footnote>
  <w:footnote w:type="continuationSeparator" w:id="0">
    <w:p w14:paraId="1342BF2B" w14:textId="77777777" w:rsidR="009766D2" w:rsidRDefault="009766D2" w:rsidP="00A5663B">
      <w:pPr>
        <w:spacing w:after="0" w:line="240" w:lineRule="auto"/>
      </w:pPr>
      <w:r>
        <w:continuationSeparator/>
      </w:r>
    </w:p>
    <w:p w14:paraId="02AC7F7C" w14:textId="77777777" w:rsidR="009766D2" w:rsidRDefault="009766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Header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Header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1"/>
  </w:num>
  <w:num w:numId="2">
    <w:abstractNumId w:val="31"/>
  </w:num>
  <w:num w:numId="3">
    <w:abstractNumId w:val="31"/>
  </w:num>
  <w:num w:numId="4">
    <w:abstractNumId w:val="31"/>
  </w:num>
  <w:num w:numId="5">
    <w:abstractNumId w:val="31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28"/>
  </w:num>
  <w:num w:numId="11">
    <w:abstractNumId w:val="27"/>
  </w:num>
  <w:num w:numId="12">
    <w:abstractNumId w:val="11"/>
  </w:num>
  <w:num w:numId="13">
    <w:abstractNumId w:val="6"/>
  </w:num>
  <w:num w:numId="14">
    <w:abstractNumId w:val="1"/>
  </w:num>
  <w:num w:numId="15">
    <w:abstractNumId w:val="7"/>
  </w:num>
  <w:num w:numId="16">
    <w:abstractNumId w:val="20"/>
  </w:num>
  <w:num w:numId="17">
    <w:abstractNumId w:val="9"/>
  </w:num>
  <w:num w:numId="18">
    <w:abstractNumId w:val="3"/>
  </w:num>
  <w:num w:numId="19">
    <w:abstractNumId w:val="12"/>
  </w:num>
  <w:num w:numId="20">
    <w:abstractNumId w:val="25"/>
  </w:num>
  <w:num w:numId="21">
    <w:abstractNumId w:val="15"/>
  </w:num>
  <w:num w:numId="22">
    <w:abstractNumId w:val="21"/>
  </w:num>
  <w:num w:numId="23">
    <w:abstractNumId w:val="8"/>
  </w:num>
  <w:num w:numId="24">
    <w:abstractNumId w:val="16"/>
  </w:num>
  <w:num w:numId="25">
    <w:abstractNumId w:val="22"/>
  </w:num>
  <w:num w:numId="26">
    <w:abstractNumId w:val="2"/>
  </w:num>
  <w:num w:numId="27">
    <w:abstractNumId w:val="23"/>
  </w:num>
  <w:num w:numId="28">
    <w:abstractNumId w:val="0"/>
  </w:num>
  <w:num w:numId="29">
    <w:abstractNumId w:val="24"/>
  </w:num>
  <w:num w:numId="30">
    <w:abstractNumId w:val="29"/>
  </w:num>
  <w:num w:numId="31">
    <w:abstractNumId w:val="10"/>
  </w:num>
  <w:num w:numId="32">
    <w:abstractNumId w:val="18"/>
  </w:num>
  <w:num w:numId="33">
    <w:abstractNumId w:val="4"/>
  </w:num>
  <w:num w:numId="34">
    <w:abstractNumId w:val="30"/>
  </w:num>
  <w:num w:numId="35">
    <w:abstractNumId w:val="19"/>
  </w:num>
  <w:num w:numId="36">
    <w:abstractNumId w:val="14"/>
  </w:num>
  <w:num w:numId="37">
    <w:abstractNumId w:val="26"/>
  </w:num>
  <w:num w:numId="38">
    <w:abstractNumId w:val="13"/>
  </w:num>
  <w:num w:numId="39">
    <w:abstractNumId w:val="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F6"/>
    <w:rsid w:val="000020A5"/>
    <w:rsid w:val="00005A5D"/>
    <w:rsid w:val="00006EB0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E5DF7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15D2"/>
    <w:rsid w:val="00142BB4"/>
    <w:rsid w:val="00154E0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1F12FC"/>
    <w:rsid w:val="002058AF"/>
    <w:rsid w:val="0020610D"/>
    <w:rsid w:val="00216072"/>
    <w:rsid w:val="00224D9C"/>
    <w:rsid w:val="002251A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A655B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52DE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28F4"/>
    <w:rsid w:val="003C3293"/>
    <w:rsid w:val="003D4D14"/>
    <w:rsid w:val="003D7230"/>
    <w:rsid w:val="003D73D0"/>
    <w:rsid w:val="003E1314"/>
    <w:rsid w:val="003E38C4"/>
    <w:rsid w:val="003F789B"/>
    <w:rsid w:val="00403A84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63586"/>
    <w:rsid w:val="0047250F"/>
    <w:rsid w:val="00472CFE"/>
    <w:rsid w:val="00477104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2282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18CF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77FE4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90F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4A5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D5DE6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55794"/>
    <w:rsid w:val="0076008A"/>
    <w:rsid w:val="007636BC"/>
    <w:rsid w:val="00763FCD"/>
    <w:rsid w:val="00765ADD"/>
    <w:rsid w:val="00767D09"/>
    <w:rsid w:val="0077016C"/>
    <w:rsid w:val="00780F14"/>
    <w:rsid w:val="0078467C"/>
    <w:rsid w:val="007876ED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0A33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C450E"/>
    <w:rsid w:val="008E64F8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766D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370C2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CB6"/>
    <w:rsid w:val="00B343FA"/>
    <w:rsid w:val="00B34DEA"/>
    <w:rsid w:val="00B37068"/>
    <w:rsid w:val="00B449A7"/>
    <w:rsid w:val="00B465F0"/>
    <w:rsid w:val="00B47423"/>
    <w:rsid w:val="00B52EC2"/>
    <w:rsid w:val="00B600C1"/>
    <w:rsid w:val="00B6273F"/>
    <w:rsid w:val="00B65451"/>
    <w:rsid w:val="00B672DE"/>
    <w:rsid w:val="00B73A9A"/>
    <w:rsid w:val="00B8325E"/>
    <w:rsid w:val="00B84EFE"/>
    <w:rsid w:val="00B863EE"/>
    <w:rsid w:val="00B926D1"/>
    <w:rsid w:val="00B92A91"/>
    <w:rsid w:val="00B969F5"/>
    <w:rsid w:val="00B977C3"/>
    <w:rsid w:val="00BA2DA0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3D1E"/>
    <w:rsid w:val="00C54603"/>
    <w:rsid w:val="00C54B4B"/>
    <w:rsid w:val="00C55583"/>
    <w:rsid w:val="00C57509"/>
    <w:rsid w:val="00C66A6D"/>
    <w:rsid w:val="00C6720A"/>
    <w:rsid w:val="00C70FCE"/>
    <w:rsid w:val="00C71686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2E7E"/>
    <w:rsid w:val="00CF34BB"/>
    <w:rsid w:val="00D00AC1"/>
    <w:rsid w:val="00D00BBF"/>
    <w:rsid w:val="00D01C51"/>
    <w:rsid w:val="00D065FF"/>
    <w:rsid w:val="00D11B9D"/>
    <w:rsid w:val="00D1260B"/>
    <w:rsid w:val="00D14800"/>
    <w:rsid w:val="00D261B9"/>
    <w:rsid w:val="00D314AC"/>
    <w:rsid w:val="00D35A4C"/>
    <w:rsid w:val="00D37E77"/>
    <w:rsid w:val="00D4303F"/>
    <w:rsid w:val="00D43376"/>
    <w:rsid w:val="00D436D6"/>
    <w:rsid w:val="00D43BF3"/>
    <w:rsid w:val="00D43FB8"/>
    <w:rsid w:val="00D4455A"/>
    <w:rsid w:val="00D600D8"/>
    <w:rsid w:val="00D6502C"/>
    <w:rsid w:val="00D727C8"/>
    <w:rsid w:val="00D73FB7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3DC3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0BBB"/>
    <w:rsid w:val="00FB6B3D"/>
    <w:rsid w:val="00FC1E97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Title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TitleChar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atiritirioanapirias.gr/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publications/others/6051-ylopoiontas-ti-symbasi-ton-ie-gia-ta-dikaiomata-ton-atomon-me-anapiries-stin-perifereia-boreioy-aigaio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PlaceholderText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4"/>
    <w:rsid w:val="00014AF7"/>
    <w:rsid w:val="00036166"/>
    <w:rsid w:val="0007614A"/>
    <w:rsid w:val="000922E6"/>
    <w:rsid w:val="000C33CE"/>
    <w:rsid w:val="000C54B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6E67F8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70485"/>
    <w:rsid w:val="008841E4"/>
    <w:rsid w:val="008C7782"/>
    <w:rsid w:val="008D6691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73FB7"/>
    <w:rsid w:val="00DE0E99"/>
    <w:rsid w:val="00DF3DA0"/>
    <w:rsid w:val="00E53F68"/>
    <w:rsid w:val="00E6450B"/>
    <w:rsid w:val="00E92067"/>
    <w:rsid w:val="00EA234A"/>
    <w:rsid w:val="00EA3845"/>
    <w:rsid w:val="00F00A57"/>
    <w:rsid w:val="00F22D0D"/>
    <w:rsid w:val="00F25CA7"/>
    <w:rsid w:val="00F616D6"/>
    <w:rsid w:val="00F73908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ECC8431-A229-4F90-87F6-68A34086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80</TotalTime>
  <Pages>2</Pages>
  <Words>483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Ειστολόχαρτο</vt:lpstr>
      <vt:lpstr>Ειστολόχαρτο</vt:lpstr>
    </vt:vector>
  </TitlesOfParts>
  <Company>Εθνική Συνομοσπονδία Ατόμων με Αναπηρία (ΕΣΑμεΑ)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6</cp:revision>
  <cp:lastPrinted>2017-05-26T15:11:00Z</cp:lastPrinted>
  <dcterms:created xsi:type="dcterms:W3CDTF">2025-11-03T07:21:00Z</dcterms:created>
  <dcterms:modified xsi:type="dcterms:W3CDTF">2025-11-03T08:41:00Z</dcterms:modified>
  <cp:contentStatus/>
  <dc:language>Ελληνικά</dc:language>
  <cp:version>am-20180624</cp:version>
</cp:coreProperties>
</file>