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DDB87" w14:textId="619FA9DF" w:rsidR="00C97FDF" w:rsidRDefault="00000000">
      <w:pPr>
        <w:pStyle w:val="af1"/>
      </w:pPr>
      <w:r>
        <w:t xml:space="preserve">Πληροφορίες: </w:t>
      </w:r>
      <w:sdt>
        <w:sdtPr>
          <w:rPr>
            <w:rStyle w:val="Char7"/>
          </w:rPr>
          <w:id w:val="-335538029"/>
          <w:placeholder>
            <w:docPart w:val="5D9BFB90C21748AF8E4FF57AF84DBE6E"/>
          </w:placeholder>
          <w:text/>
        </w:sdtPr>
        <w:sdtEndPr>
          <w:rPr>
            <w:rStyle w:val="a1"/>
            <w:color w:val="0070C0"/>
          </w:rPr>
        </w:sdtEndPr>
        <w:sdtContent>
          <w:r>
            <w:rPr>
              <w:rStyle w:val="Char7"/>
            </w:rPr>
            <w:t>Ε</w:t>
          </w:r>
          <w:r w:rsidR="00BD5D13">
            <w:rPr>
              <w:rStyle w:val="Char7"/>
            </w:rPr>
            <w:t>ιρήνη Τσαλουχίδου</w:t>
          </w:r>
        </w:sdtContent>
      </w:sdt>
    </w:p>
    <w:sdt>
      <w:sdtPr>
        <w:id w:val="-481314470"/>
        <w:placeholder>
          <w:docPart w:val="5A56E7D5A52A45849ED4CB48CDD86502"/>
        </w:placeholder>
        <w:text/>
      </w:sdtPr>
      <w:sdtContent>
        <w:p w14:paraId="0D1B7787" w14:textId="77777777" w:rsidR="00C97FDF" w:rsidRDefault="00000000">
          <w:pPr>
            <w:pStyle w:val="af"/>
          </w:pPr>
          <w:r>
            <w:t xml:space="preserve">Εξαιρετικά επείγον </w:t>
          </w:r>
        </w:p>
      </w:sdtContent>
    </w:sdt>
    <w:p w14:paraId="71C53355" w14:textId="1950C646" w:rsidR="00C97FDF" w:rsidRDefault="00000000">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9"/>
                  </w:rPr>
                  <w:alias w:val="Πόλη"/>
                  <w:tag w:val="Πόλη"/>
                  <w:id w:val="1019975433"/>
                  <w:lock w:val="sdtLocked"/>
                  <w:placeholder>
                    <w:docPart w:val="45DB8C9403F5441B9D5F971DEDEEDC2E"/>
                  </w:placeholder>
                  <w:text/>
                </w:sdtPr>
                <w:sdtContent>
                  <w:r>
                    <w:rPr>
                      <w:rStyle w:val="a9"/>
                    </w:rPr>
                    <w:t>Αθήνα</w:t>
                  </w:r>
                </w:sdtContent>
              </w:sdt>
              <w:r>
                <w:rPr>
                  <w:b/>
                </w:rPr>
                <w:t xml:space="preserve">: </w:t>
              </w:r>
              <w:r>
                <w:rPr>
                  <w:b/>
                </w:rPr>
                <w:tab/>
              </w:r>
              <w:sdt>
                <w:sdtPr>
                  <w:rPr>
                    <w:rStyle w:val="Char7"/>
                  </w:rPr>
                  <w:alias w:val="Ημερομηνία Πρωτοκόλλου"/>
                  <w:tag w:val="Ημερομηνία Πρωτοκόλλου"/>
                  <w:id w:val="-147897076"/>
                  <w:lock w:val="sdtLocked"/>
                  <w:placeholder>
                    <w:docPart w:val="8F02A10E92E342C59401677CE948B813"/>
                  </w:placeholder>
                  <w:date w:fullDate="2024-07-12T00:05:00Z">
                    <w:dateFormat w:val="dd.MM.yyyy"/>
                    <w:lid w:val="el-GR"/>
                    <w:storeMappedDataAs w:val="dateTime"/>
                    <w:calendar w:val="gregorian"/>
                  </w:date>
                </w:sdtPr>
                <w:sdtEndPr>
                  <w:rPr>
                    <w:rStyle w:val="a1"/>
                  </w:rPr>
                </w:sdtEndPr>
                <w:sdtContent>
                  <w:r w:rsidR="00844F54">
                    <w:rPr>
                      <w:rStyle w:val="Char7"/>
                    </w:rPr>
                    <w:t>12.07.2024</w:t>
                  </w:r>
                </w:sdtContent>
              </w:sdt>
            </w:sdtContent>
          </w:sdt>
        </w:sdtContent>
      </w:sdt>
    </w:p>
    <w:p w14:paraId="354F340C" w14:textId="6A3A0F80" w:rsidR="00C97FDF" w:rsidRDefault="00000000">
      <w:pPr>
        <w:tabs>
          <w:tab w:val="left" w:pos="2552"/>
        </w:tabs>
        <w:ind w:left="1134"/>
        <w:jc w:val="left"/>
        <w:rPr>
          <w:b/>
        </w:rPr>
      </w:pPr>
      <w:sdt>
        <w:sdtPr>
          <w:rPr>
            <w:b/>
          </w:rPr>
          <w:id w:val="1129432688"/>
          <w:lock w:val="contentLocked"/>
          <w:placeholder>
            <w:docPart w:val="56050D2DCFE14BC9AB8AA5FE3A5AB3AA"/>
          </w:placeholder>
          <w:group/>
        </w:sdtPr>
        <w:sdtContent>
          <w:r>
            <w:rPr>
              <w:b/>
            </w:rPr>
            <w:t>Αρ. Πρωτ.:</w:t>
          </w:r>
        </w:sdtContent>
      </w:sdt>
      <w:r>
        <w:rPr>
          <w:b/>
        </w:rPr>
        <w:t xml:space="preserve"> </w:t>
      </w:r>
      <w:r>
        <w:rPr>
          <w:b/>
        </w:rPr>
        <w:tab/>
      </w:r>
      <w:sdt>
        <w:sdtPr>
          <w:rPr>
            <w:rStyle w:val="Char7"/>
          </w:rPr>
          <w:alias w:val="Αριθμός Πρωτοκόλλου"/>
          <w:tag w:val="Αρ. Πρωτ."/>
          <w:id w:val="-2001419544"/>
          <w:placeholder>
            <w:docPart w:val="EC4A10B065A84AE7AF2AB7ABBC89DB35"/>
          </w:placeholder>
          <w:text/>
        </w:sdtPr>
        <w:sdtEndPr>
          <w:rPr>
            <w:rStyle w:val="a1"/>
          </w:rPr>
        </w:sdtEndPr>
        <w:sdtContent>
          <w:r w:rsidR="00814A3D">
            <w:rPr>
              <w:rStyle w:val="Char7"/>
            </w:rPr>
            <w:t>659</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A8C870D" w14:textId="77777777" w:rsidR="00C97FDF" w:rsidRDefault="00C97FDF">
              <w:pPr>
                <w:tabs>
                  <w:tab w:val="left" w:pos="2694"/>
                </w:tabs>
                <w:spacing w:before="480" w:after="0"/>
                <w:ind w:left="1701"/>
                <w:jc w:val="left"/>
                <w:rPr>
                  <w:b/>
                </w:rPr>
                <w:sectPr w:rsidR="00C97FDF">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3C25DDA2" w14:textId="64A7999E" w:rsidR="00C97FDF" w:rsidRDefault="00000000">
                  <w:pPr>
                    <w:pStyle w:val="ac"/>
                    <w:spacing w:after="0" w:line="276" w:lineRule="auto"/>
                    <w:ind w:left="992" w:hanging="992"/>
                    <w:jc w:val="left"/>
                  </w:pPr>
                  <w:r>
                    <w:rPr>
                      <w:spacing w:val="-5"/>
                      <w:szCs w:val="23"/>
                    </w:rPr>
                    <w:t>ΠΡΟΣ</w:t>
                  </w:r>
                  <w:r>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6187A">
                        <w:t>κα Ηρώ Χατζηγεωργίου</w:t>
                      </w:r>
                      <w:r>
                        <w:t>, Διευθύνο</w:t>
                      </w:r>
                      <w:r w:rsidR="0056187A">
                        <w:t>υσ</w:t>
                      </w:r>
                      <w:r>
                        <w:t xml:space="preserve">α Σύμβουλο Εταιρείας Ακινήτων Δημοσίου(ΕΤΑΔ) Α.Ε. </w:t>
                      </w:r>
                    </w:sdtContent>
                  </w:sdt>
                </w:p>
              </w:sdtContent>
            </w:sdt>
          </w:sdtContent>
        </w:sdt>
      </w:sdtContent>
    </w:sdt>
    <w:p w14:paraId="13B45683" w14:textId="77777777" w:rsidR="00C97FDF" w:rsidRDefault="00000000">
      <w:pPr>
        <w:ind w:left="993" w:hanging="993"/>
        <w:jc w:val="left"/>
      </w:pPr>
      <w:r>
        <w:rPr>
          <w:rStyle w:val="a9"/>
        </w:rPr>
        <w:tab/>
      </w:r>
    </w:p>
    <w:p w14:paraId="08679E15" w14:textId="77777777" w:rsidR="00C97FDF" w:rsidRDefault="00000000">
      <w:pPr>
        <w:tabs>
          <w:tab w:val="left" w:pos="993"/>
        </w:tabs>
        <w:spacing w:after="480"/>
        <w:ind w:left="992" w:hanging="992"/>
      </w:pPr>
      <w:r>
        <w:rPr>
          <w:rStyle w:val="a9"/>
        </w:rPr>
        <w:t>ΚΟΙΝ:</w:t>
      </w:r>
      <w:r>
        <w:rPr>
          <w:rStyle w:val="a9"/>
        </w:rPr>
        <w:tab/>
      </w:r>
      <w:sdt>
        <w:sdtPr>
          <w:rPr>
            <w:rStyle w:val="a9"/>
          </w:rPr>
          <w:alias w:val="Αποδέκτες κοινοποίησης"/>
          <w:tag w:val="Αποδέκτες κοινοποίησης"/>
          <w:id w:val="-1540428940"/>
          <w:placeholder>
            <w:docPart w:val="200E414CB9584371A50DA8B9A53DB1EF"/>
          </w:placeholder>
        </w:sdtPr>
        <w:sdtContent>
          <w:r>
            <w:rPr>
              <w:rStyle w:val="a9"/>
            </w:rPr>
            <w:t xml:space="preserve">«Πίνακας Αποδεκτών»                                        </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0A2851D7" w14:textId="20BC4EC4" w:rsidR="00C97FDF" w:rsidRDefault="00000000">
              <w:pPr>
                <w:pStyle w:val="ac"/>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Pr>
                      <w:spacing w:val="-5"/>
                      <w:szCs w:val="23"/>
                    </w:rPr>
                    <w:t>ΘΕΜΑ</w:t>
                  </w:r>
                  <w:r>
                    <w:rPr>
                      <w:szCs w:val="23"/>
                    </w:rPr>
                    <w:t>:</w:t>
                  </w:r>
                </w:sdtContent>
              </w:sdt>
              <w:r>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t>Ζητείται η διασφάλιση της δωρεάν εισόδου όλων των ατόμων με αναπηρία και των συνοδών τους στην πλαζ της Βουλιαγμένης</w:t>
                  </w:r>
                </w:sdtContent>
              </w:sdt>
              <w:r>
                <w:rPr>
                  <w:rStyle w:val="a9"/>
                </w:rPr>
                <w:t>»</w:t>
              </w:r>
            </w:p>
            <w:p w14:paraId="47D86026" w14:textId="77777777" w:rsidR="00C97FDF" w:rsidRDefault="00000000">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52ED70BD" w14:textId="6669AA26" w:rsidR="00C97FDF" w:rsidRDefault="00000000" w:rsidP="00921E49">
              <w:pPr>
                <w:spacing w:line="360" w:lineRule="auto"/>
                <w:rPr>
                  <w:b/>
                  <w:bCs/>
                  <w:i/>
                  <w:iCs/>
                </w:rPr>
              </w:pPr>
              <w:r>
                <w:rPr>
                  <w:b/>
                  <w:bCs/>
                  <w:i/>
                  <w:iCs/>
                </w:rPr>
                <w:t>Αξιότιμ</w:t>
              </w:r>
              <w:r w:rsidR="0056187A">
                <w:rPr>
                  <w:b/>
                  <w:bCs/>
                  <w:i/>
                  <w:iCs/>
                </w:rPr>
                <w:t>η κα Χατζηγεωργίου</w:t>
              </w:r>
              <w:r>
                <w:rPr>
                  <w:b/>
                  <w:bCs/>
                  <w:i/>
                  <w:iCs/>
                </w:rPr>
                <w:t>,</w:t>
              </w:r>
            </w:p>
            <w:p w14:paraId="7A0AE1D1" w14:textId="1F9BDDDB" w:rsidR="00C97FDF" w:rsidRDefault="0056187A" w:rsidP="00921E49">
              <w:pPr>
                <w:spacing w:line="360" w:lineRule="auto"/>
              </w:pPr>
              <w:r>
                <w:t xml:space="preserve">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0E8602FE" w14:textId="77777777" w:rsidR="00C97FDF" w:rsidRDefault="00000000" w:rsidP="00921E49">
              <w:pPr>
                <w:spacing w:line="360" w:lineRule="auto"/>
              </w:pPr>
              <w: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31740F9B" w14:textId="77777777" w:rsidR="0056187A" w:rsidRDefault="0056187A" w:rsidP="00921E49">
              <w:pPr>
                <w:spacing w:line="360" w:lineRule="auto"/>
              </w:pPr>
              <w:r>
                <w:t xml:space="preserve">Στο πλαίσιο των δράσεων της, η Εθνική Συνομοσπονδία Ατόμων με Αναπηρία (Ε.Σ.Α.μεΑ.) λειτουργεί την Υπηρεσία </w:t>
              </w:r>
              <w:r>
                <w:rPr>
                  <w:b/>
                  <w:bCs/>
                  <w:i/>
                </w:rPr>
                <w:t>«Διεκδικούμε Μαζί»</w:t>
              </w:r>
              <w: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462D8BB0" w14:textId="02138FC8" w:rsidR="00C97FDF" w:rsidRDefault="0056187A" w:rsidP="00921E49">
              <w:pPr>
                <w:spacing w:line="360" w:lineRule="auto"/>
                <w:rPr>
                  <w:color w:val="auto"/>
                </w:rPr>
              </w:pPr>
              <w:r>
                <w:rPr>
                  <w:color w:val="auto"/>
                </w:rPr>
                <w:lastRenderedPageBreak/>
                <w:t>Το τελευταίο διάστημα, έχουμε γίνει αποδέκτες διαμαρτυριών από άτομα με αναπηρία ή και χρόνιες παθήσεις και των μελών της οικογένειάς τους σχετικά με τις προϋποθέσεις δωρεάν εισόδου</w:t>
              </w:r>
              <w:r w:rsidR="00BD5D13" w:rsidRPr="00BD5D13">
                <w:rPr>
                  <w:color w:val="auto"/>
                </w:rPr>
                <w:t xml:space="preserve"> </w:t>
              </w:r>
              <w:r w:rsidR="00BD5D13">
                <w:rPr>
                  <w:color w:val="auto"/>
                </w:rPr>
                <w:t>στην πλαζ Ακτή Βουλιαγμένης</w:t>
              </w:r>
              <w:r>
                <w:rPr>
                  <w:color w:val="auto"/>
                </w:rPr>
                <w:t>. Σύμφωνα με το νέο τιμολογιακό κατάλογο της Εταιρείας Ακινήτων Δημοσίου (ΕΤΑΔ)  Α.Ε.</w:t>
              </w:r>
              <w:r w:rsidR="00921E49" w:rsidRPr="00921E49">
                <w:rPr>
                  <w:color w:val="auto"/>
                </w:rPr>
                <w:t>,</w:t>
              </w:r>
              <w:r w:rsidR="00BD5D13">
                <w:rPr>
                  <w:color w:val="auto"/>
                </w:rPr>
                <w:t xml:space="preserve"> για την θερινή περίοδο 2024, όπως αυτές ισχύουν από 1.6.2024 έως 31.10.2024</w:t>
              </w:r>
              <w:r>
                <w:rPr>
                  <w:color w:val="auto"/>
                </w:rPr>
                <w:t xml:space="preserve">, δωρεάν είσοδο δικαιούνται τα άτομα με αναπηρία και χρόνιες παθήσεις που έχουν ποσοστό αναπηρίας 67% </w:t>
              </w:r>
              <w:r w:rsidR="00921E49">
                <w:rPr>
                  <w:color w:val="auto"/>
                </w:rPr>
                <w:t xml:space="preserve">Και άνω </w:t>
              </w:r>
              <w:r>
                <w:rPr>
                  <w:color w:val="auto"/>
                </w:rPr>
                <w:t xml:space="preserve">και </w:t>
              </w:r>
              <w:r w:rsidR="00BD5D13">
                <w:rPr>
                  <w:color w:val="auto"/>
                </w:rPr>
                <w:t>ένας συνοδός</w:t>
              </w:r>
              <w:r>
                <w:rPr>
                  <w:color w:val="auto"/>
                </w:rPr>
                <w:t xml:space="preserve"> </w:t>
              </w:r>
              <w:r w:rsidR="00BD5D13">
                <w:rPr>
                  <w:color w:val="auto"/>
                </w:rPr>
                <w:t>τους</w:t>
              </w:r>
              <w:r>
                <w:rPr>
                  <w:color w:val="auto"/>
                </w:rPr>
                <w:t xml:space="preserve">  εφόσον η ανάγκη συνοδείας πιστοποιείται από αρμόδιο φορέα. </w:t>
              </w:r>
            </w:p>
            <w:p w14:paraId="5C54A85E" w14:textId="791E7AB1" w:rsidR="00C97FDF" w:rsidRDefault="00000000" w:rsidP="00921E49">
              <w:pPr>
                <w:pStyle w:val="Default"/>
                <w:spacing w:line="360" w:lineRule="auto"/>
                <w:jc w:val="both"/>
                <w:rPr>
                  <w:rFonts w:ascii="Cambria" w:hAnsi="Cambria"/>
                  <w:color w:val="auto"/>
                  <w:sz w:val="22"/>
                  <w:szCs w:val="22"/>
                </w:rPr>
              </w:pPr>
              <w:r>
                <w:rPr>
                  <w:rFonts w:ascii="Cambria" w:hAnsi="Cambria"/>
                  <w:color w:val="auto"/>
                  <w:sz w:val="22"/>
                  <w:szCs w:val="22"/>
                </w:rPr>
                <w:t>Παρ</w:t>
              </w:r>
              <w:r w:rsidR="00921E49">
                <w:rPr>
                  <w:rFonts w:ascii="Cambria" w:hAnsi="Cambria"/>
                  <w:color w:val="auto"/>
                  <w:sz w:val="22"/>
                  <w:szCs w:val="22"/>
                </w:rPr>
                <w:t xml:space="preserve">’ </w:t>
              </w:r>
              <w:r>
                <w:rPr>
                  <w:rFonts w:ascii="Cambria" w:hAnsi="Cambria"/>
                  <w:color w:val="auto"/>
                  <w:sz w:val="22"/>
                  <w:szCs w:val="22"/>
                </w:rPr>
                <w:t xml:space="preserve">όλο που ο νέο τιμολογιακός κατάλογος αποτελεί θετική εξέλιξη στην πρόσβαση των ατόμων με αναπηρία και χρόνιες παθήσεις στην πλαζ Βουλιαγμένης, θα θέλαμε να σας επισημάνουμε ότι τα άτομα με ποσοστό αναπηρίας κάτω του 67%, παραμένουν αποκλεισμένα από την πλαζ Βουλιαγμένης– η οποία αποτελεί μία από τις ελάχιστες προσβάσιμες παραλίες στην Περιφέρεια Αττικής καθώς η επιβολή εισιτηρίου αποτελεί αποτρεπτικό παράγοντα για την επίσκεψή τους στην εν λόγω πλαζ. Επιπλέον, θα πρέπει να γίνει απόλυτα σαφές ότι η ανάγκη παρουσίας συνοδού για </w:t>
              </w:r>
              <w:r w:rsidR="00BD5D13">
                <w:rPr>
                  <w:rFonts w:ascii="Cambria" w:hAnsi="Cambria"/>
                  <w:color w:val="auto"/>
                  <w:sz w:val="22"/>
                  <w:szCs w:val="22"/>
                </w:rPr>
                <w:t xml:space="preserve">όλα </w:t>
              </w:r>
              <w:r>
                <w:rPr>
                  <w:rFonts w:ascii="Cambria" w:hAnsi="Cambria"/>
                  <w:color w:val="auto"/>
                  <w:sz w:val="22"/>
                  <w:szCs w:val="22"/>
                </w:rPr>
                <w:t>τα άτομα με αναπηρία και χρόνιες παθήσεις είναι επιτακτική τόσο για την σωματική ακεραιότητά τους καθώς την παροχή οποιασδήποτε άλλης υποστήριξης ανεξάρτητα από την πιστοποίηση αναπηρίας που διαθέτουν.</w:t>
              </w:r>
            </w:p>
            <w:p w14:paraId="36CBF84A" w14:textId="57F79F14" w:rsidR="00C97FDF" w:rsidRDefault="00BD5D13" w:rsidP="00921E49">
              <w:pPr>
                <w:pStyle w:val="Default"/>
                <w:spacing w:before="120" w:after="120" w:line="360" w:lineRule="auto"/>
                <w:jc w:val="both"/>
                <w:rPr>
                  <w:b/>
                  <w:bCs/>
                  <w:i/>
                  <w:iCs/>
                </w:rPr>
              </w:pPr>
              <w:r>
                <w:rPr>
                  <w:rFonts w:ascii="Cambria" w:hAnsi="Cambria"/>
                  <w:b/>
                  <w:bCs/>
                  <w:i/>
                  <w:iCs/>
                  <w:color w:val="auto"/>
                  <w:sz w:val="22"/>
                  <w:szCs w:val="22"/>
                </w:rPr>
                <w:t>Κυρία Χατζηγεωργίου,</w:t>
              </w:r>
            </w:p>
            <w:p w14:paraId="4A00F610" w14:textId="77777777" w:rsidR="00C97FDF" w:rsidRDefault="00000000" w:rsidP="00921E49">
              <w:pPr>
                <w:spacing w:line="360" w:lineRule="auto"/>
              </w:pPr>
              <w:r>
                <w:t xml:space="preserve">Η ουσιαστική στήριξη των ευάλωτων κοινωνικών ομάδων σε περιόδους κρίσης επιβάλλει την ύπαρξη ειδικής και ουσιαστικής μέριμνας για τα άτομα με αναπηρία και χρόνιες παθήσεις, αλλά και για τα μέλη των οικογενειών τους. Ο πρωτοφανής πληθωρισμός που βιώνουμε καθώς και το πρόσθετο κόστος διαβίωσης που προκύπτει λόγω αναπηρίας, οδηγεί τα άτομα με αναπηρία/χρόνιες παθήσεις αλλά και τα μέλη των οικογενειών τους όλο και περισσότερο στην φτωχοποίηση. </w:t>
              </w:r>
            </w:p>
            <w:p w14:paraId="21ECB315" w14:textId="31715B63" w:rsidR="00C97FDF" w:rsidRDefault="00000000" w:rsidP="00921E49">
              <w:pPr>
                <w:spacing w:line="360" w:lineRule="auto"/>
              </w:pPr>
              <w:r>
                <w:t xml:space="preserve">Για το λόγο αυτό, στο πλαίσιο των αρμοδιοτήτων </w:t>
              </w:r>
              <w:r w:rsidR="007C053A">
                <w:t>σας,</w:t>
              </w:r>
              <w:r>
                <w:t xml:space="preserve"> απευθυνόμαστε σε εσάς προκειμένου  </w:t>
              </w:r>
              <w:r>
                <w:rPr>
                  <w:b/>
                  <w:bCs/>
                </w:rPr>
                <w:t xml:space="preserve">να διασφαλιστεί η δωρεάν είσοδος όλων των ατόμων με αναπηρία ή και χρόνια πάθηση </w:t>
              </w:r>
              <w:r w:rsidR="00BD5D13">
                <w:rPr>
                  <w:b/>
                  <w:bCs/>
                </w:rPr>
                <w:t xml:space="preserve">με </w:t>
              </w:r>
              <w:r>
                <w:rPr>
                  <w:b/>
                  <w:bCs/>
                </w:rPr>
                <w:t>ποσοστό αναπηρίας 50% και άνω και</w:t>
              </w:r>
              <w:r w:rsidR="007C053A">
                <w:rPr>
                  <w:b/>
                  <w:bCs/>
                </w:rPr>
                <w:t xml:space="preserve"> για</w:t>
              </w:r>
              <w:r>
                <w:rPr>
                  <w:b/>
                  <w:bCs/>
                </w:rPr>
                <w:t xml:space="preserve"> </w:t>
              </w:r>
              <w:r w:rsidR="007C053A">
                <w:rPr>
                  <w:b/>
                  <w:bCs/>
                </w:rPr>
                <w:t>ένα (1) συνοδό</w:t>
              </w:r>
              <w:r>
                <w:rPr>
                  <w:b/>
                  <w:bCs/>
                </w:rPr>
                <w:t xml:space="preserve"> τους για όλη την εαρινή περίοδο, </w:t>
              </w:r>
              <w:r w:rsidR="00BD5D13">
                <w:rPr>
                  <w:b/>
                  <w:bCs/>
                </w:rPr>
                <w:t xml:space="preserve">με την επίδειξη κάρτας αναπηρίας ή </w:t>
              </w:r>
              <w:r w:rsidR="007C053A">
                <w:rPr>
                  <w:b/>
                  <w:bCs/>
                </w:rPr>
                <w:t xml:space="preserve">στην περίπτωση που δεν διαθέτει κάρτα αναπηρίας, </w:t>
              </w:r>
              <w:r w:rsidR="00BD5D13">
                <w:rPr>
                  <w:b/>
                  <w:bCs/>
                </w:rPr>
                <w:t>πιστοποίηση</w:t>
              </w:r>
              <w:r w:rsidR="00921E49">
                <w:rPr>
                  <w:b/>
                  <w:bCs/>
                </w:rPr>
                <w:t>ς</w:t>
              </w:r>
              <w:r w:rsidR="00BD5D13">
                <w:rPr>
                  <w:b/>
                  <w:bCs/>
                </w:rPr>
                <w:t xml:space="preserve"> αναπηρίας σε ισχύ</w:t>
              </w:r>
              <w:r>
                <w:rPr>
                  <w:b/>
                  <w:bCs/>
                </w:rPr>
                <w:t xml:space="preserve">. </w:t>
              </w:r>
            </w:p>
            <w:p w14:paraId="109EFC5B" w14:textId="77777777" w:rsidR="00C97FDF" w:rsidRDefault="00000000" w:rsidP="00921E49">
              <w:pPr>
                <w:spacing w:line="360" w:lineRule="auto"/>
              </w:pPr>
              <w:r>
                <w:lastRenderedPageBreak/>
                <w:t>Πιστεύοντας πως θα κατανοήσετε τη σοβαρότητα του εν λόγω θέματος, ε</w:t>
              </w:r>
              <w:r>
                <w:rPr>
                  <w:color w:val="auto"/>
                </w:rPr>
                <w:t>υελπιστούμε στην άμεση και θετική ανταπόκρισή σας στο ως αίτημά μας και στην ενημέρωση της Συνομοσπονδίας για την εξέλιξη αυτού.</w:t>
              </w:r>
            </w:p>
            <w:p w14:paraId="3E43ECBA" w14:textId="77777777" w:rsidR="00C97FDF" w:rsidRDefault="00000000" w:rsidP="00921E49">
              <w:pPr>
                <w:spacing w:line="360" w:lineRule="auto"/>
                <w:rPr>
                  <w:color w:val="auto"/>
                </w:rPr>
              </w:pPr>
              <w:r>
                <w:rPr>
                  <w:color w:val="auto"/>
                </w:rPr>
                <w:t>Εν αναμονή της άμεσης ανταπόκρισής σας, σάς ευχαριστούμε θερμά εκ των προτέρων.</w:t>
              </w:r>
            </w:p>
          </w:sdtContent>
        </w:sdt>
      </w:sdtContent>
    </w:sdt>
    <w:sdt>
      <w:sdtPr>
        <w:id w:val="1460530169"/>
        <w:lock w:val="sdtContentLocked"/>
        <w:placeholder>
          <w:docPart w:val="56050D2DCFE14BC9AB8AA5FE3A5AB3AA"/>
        </w:placeholder>
        <w:group/>
      </w:sdtPr>
      <w:sdtContent>
        <w:p w14:paraId="4EDD61DA" w14:textId="77777777" w:rsidR="00C97FDF" w:rsidRDefault="00C97FDF"/>
        <w:p w14:paraId="1DFFD093" w14:textId="77777777" w:rsidR="00C97FDF" w:rsidRDefault="00000000"/>
      </w:sdtContent>
    </w:sdt>
    <w:p w14:paraId="79F14BD9" w14:textId="77777777" w:rsidR="00C97FDF" w:rsidRDefault="00C97FDF">
      <w:pPr>
        <w:sectPr w:rsidR="00C97FDF">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38F7C9BB" w14:textId="77777777" w:rsidR="00C97FDF" w:rsidRDefault="00000000">
                      <w:pPr>
                        <w:jc w:val="center"/>
                        <w:rPr>
                          <w:b/>
                        </w:rPr>
                      </w:pPr>
                      <w:r>
                        <w:rPr>
                          <w:b/>
                        </w:rPr>
                        <w:t>Με εκτίμηση</w:t>
                      </w:r>
                    </w:p>
                  </w:sdtContent>
                </w:sdt>
                <w:p w14:paraId="1502D531" w14:textId="77777777" w:rsidR="00C97FDF" w:rsidRDefault="00C97FDF">
                  <w:pPr>
                    <w:jc w:val="center"/>
                    <w:sectPr w:rsidR="00C97FDF">
                      <w:type w:val="continuous"/>
                      <w:pgSz w:w="11906" w:h="16838"/>
                      <w:pgMar w:top="1440" w:right="1800" w:bottom="1440" w:left="1800" w:header="709" w:footer="370" w:gutter="0"/>
                      <w:cols w:space="708"/>
                      <w:docGrid w:linePitch="360"/>
                    </w:sectPr>
                  </w:pPr>
                </w:p>
                <w:p w14:paraId="28B96C81" w14:textId="77777777" w:rsidR="00C97FDF" w:rsidRDefault="00000000">
                  <w:pPr>
                    <w:spacing w:after="0"/>
                    <w:ind w:right="822"/>
                    <w:jc w:val="center"/>
                    <w:rPr>
                      <w:b/>
                    </w:rPr>
                  </w:pPr>
                  <w:r>
                    <w:rPr>
                      <w:b/>
                    </w:rPr>
                    <w:t>Ο Πρόεδρος</w:t>
                  </w:r>
                </w:p>
              </w:sdtContent>
            </w:sdt>
            <w:p w14:paraId="6C845113" w14:textId="77777777" w:rsidR="00C97FDF" w:rsidRDefault="00000000">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Pr>
                      <w:b/>
                      <w:noProof/>
                    </w:rPr>
                    <w:drawing>
                      <wp:inline distT="0" distB="0" distL="0" distR="0" wp14:anchorId="75F6ABBC" wp14:editId="66CBE8C1">
                        <wp:extent cx="2514599" cy="1371600"/>
                        <wp:effectExtent l="0" t="0" r="635"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514599" cy="1371600"/>
                                </a:xfrm>
                                <a:prstGeom prst="rect">
                                  <a:avLst/>
                                </a:prstGeom>
                                <a:noFill/>
                                <a:ln>
                                  <a:noFill/>
                                </a:ln>
                              </pic:spPr>
                            </pic:pic>
                          </a:graphicData>
                        </a:graphic>
                      </wp:inline>
                    </w:drawing>
                  </w:r>
                </w:sdtContent>
              </w:sdt>
            </w:p>
            <w:p w14:paraId="2B27394B" w14:textId="77777777" w:rsidR="00C97FDF" w:rsidRDefault="00000000">
              <w:pPr>
                <w:ind w:right="822"/>
                <w:jc w:val="center"/>
                <w:rPr>
                  <w:b/>
                </w:rPr>
              </w:pPr>
              <w:r>
                <w:rPr>
                  <w:b/>
                </w:rPr>
                <w:t>Ι. Βαρδακαστάνης</w:t>
              </w:r>
            </w:p>
          </w:sdtContent>
        </w:sdt>
      </w:sdtContent>
    </w:sdt>
    <w:p w14:paraId="1ACDC199" w14:textId="77777777" w:rsidR="00C97FDF" w:rsidRDefault="00000000">
      <w:pPr>
        <w:spacing w:after="360"/>
        <w:ind w:right="879"/>
        <w:jc w:val="center"/>
        <w:rPr>
          <w:b/>
        </w:rPr>
      </w:pPr>
      <w:sdt>
        <w:sdtPr>
          <w:rPr>
            <w:b/>
          </w:rPr>
          <w:id w:val="1322774315"/>
          <w:lock w:val="sdtContentLocked"/>
          <w:placeholder>
            <w:docPart w:val="56050D2DCFE14BC9AB8AA5FE3A5AB3AA"/>
          </w:placeholder>
          <w:group/>
        </w:sdtPr>
        <w:sdtContent>
          <w:r>
            <w:rPr>
              <w:b/>
            </w:rPr>
            <w:t>Ο Γεν. Γραμματέας</w:t>
          </w:r>
        </w:sdtContent>
      </w:sdt>
      <w:r>
        <w:rPr>
          <w:b/>
        </w:rPr>
        <w:t xml:space="preserve"> </w:t>
      </w:r>
    </w:p>
    <w:p w14:paraId="6288CBC5" w14:textId="77777777" w:rsidR="00C97FDF" w:rsidRDefault="00000000">
      <w:pPr>
        <w:ind w:right="27"/>
        <w:jc w:val="left"/>
        <w:rPr>
          <w:b/>
        </w:rPr>
      </w:pPr>
      <w:sdt>
        <w:sdtPr>
          <w:rPr>
            <w:b/>
          </w:rPr>
          <w:alias w:val="Γ. Γραμματέας"/>
          <w:tag w:val="Γ. Γραμματέας"/>
          <w:id w:val="-1244173633"/>
          <w:lock w:val="sdtLocked"/>
          <w15:color w:val="FFFFFF"/>
          <w:picture/>
        </w:sdtPr>
        <w:sdtContent>
          <w:r>
            <w:rPr>
              <w:b/>
              <w:noProof/>
            </w:rPr>
            <w:drawing>
              <wp:inline distT="0" distB="0" distL="0" distR="0" wp14:anchorId="6579DFF7" wp14:editId="0C25A8DC">
                <wp:extent cx="1568769" cy="741600"/>
                <wp:effectExtent l="0" t="0" r="0" b="1905"/>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568769" cy="741600"/>
                        </a:xfrm>
                        <a:prstGeom prst="rect">
                          <a:avLst/>
                        </a:prstGeom>
                        <a:noFill/>
                        <a:ln>
                          <a:noFill/>
                        </a:ln>
                      </pic:spPr>
                    </pic:pic>
                  </a:graphicData>
                </a:graphic>
              </wp:inline>
            </w:drawing>
          </w:r>
        </w:sdtContent>
      </w:sdt>
    </w:p>
    <w:p w14:paraId="34FE1F75" w14:textId="77777777" w:rsidR="00C97FDF" w:rsidRDefault="00C97FDF">
      <w:pPr>
        <w:spacing w:after="160"/>
        <w:ind w:right="1542"/>
        <w:jc w:val="center"/>
        <w:rPr>
          <w:b/>
        </w:rPr>
      </w:pPr>
    </w:p>
    <w:sdt>
      <w:sdtPr>
        <w:rPr>
          <w:b/>
        </w:rPr>
        <w:id w:val="-1196625492"/>
        <w:lock w:val="sdtContentLocked"/>
        <w:placeholder>
          <w:docPart w:val="56050D2DCFE14BC9AB8AA5FE3A5AB3AA"/>
        </w:placeholder>
        <w:group/>
      </w:sdtPr>
      <w:sdtContent>
        <w:p w14:paraId="14098BA5" w14:textId="77777777" w:rsidR="00C97FDF" w:rsidRDefault="00000000">
          <w:pPr>
            <w:spacing w:before="120"/>
            <w:ind w:right="878"/>
            <w:jc w:val="center"/>
            <w:rPr>
              <w:b/>
            </w:rPr>
          </w:pPr>
          <w:r>
            <w:rPr>
              <w:b/>
            </w:rPr>
            <w:t>Β. Κούτσιανος</w:t>
          </w:r>
        </w:p>
      </w:sdtContent>
    </w:sdt>
    <w:p w14:paraId="4D3EFF00" w14:textId="77777777" w:rsidR="00C97FDF" w:rsidRDefault="00C97FDF">
      <w:pPr>
        <w:jc w:val="center"/>
        <w:rPr>
          <w:b/>
        </w:rPr>
        <w:sectPr w:rsidR="00C97FDF">
          <w:type w:val="continuous"/>
          <w:pgSz w:w="11906" w:h="16838"/>
          <w:pgMar w:top="1440" w:right="1800" w:bottom="1440" w:left="1800" w:header="709" w:footer="370" w:gutter="0"/>
          <w:cols w:num="2" w:space="720" w:equalWidth="0">
            <w:col w:w="5103" w:space="57"/>
            <w:col w:w="3146"/>
          </w:cols>
          <w:docGrid w:linePitch="360"/>
        </w:sectPr>
      </w:pPr>
    </w:p>
    <w:p w14:paraId="04C97679" w14:textId="77777777" w:rsidR="00C97FDF" w:rsidRDefault="00C97FDF">
      <w:pPr>
        <w:spacing w:line="240" w:lineRule="auto"/>
        <w:jc w:val="left"/>
        <w:rPr>
          <w:b/>
        </w:rPr>
      </w:pPr>
    </w:p>
    <w:p w14:paraId="133A23FB" w14:textId="77777777" w:rsidR="00C97FDF" w:rsidRDefault="00C97FDF">
      <w:pPr>
        <w:spacing w:line="240" w:lineRule="auto"/>
        <w:jc w:val="left"/>
        <w:rPr>
          <w:b/>
        </w:rPr>
      </w:pPr>
    </w:p>
    <w:p w14:paraId="38830291" w14:textId="77777777" w:rsidR="00C97FDF" w:rsidRDefault="00000000">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150638DD" w14:textId="7A88C055" w:rsidR="00C97FDF" w:rsidRDefault="00BD5D13" w:rsidP="00BD5D13">
              <w:pPr>
                <w:pStyle w:val="Bullets0"/>
                <w:rPr>
                  <w:rStyle w:val="BulletsChar"/>
                </w:rPr>
              </w:pPr>
              <w:r>
                <w:rPr>
                  <w:rStyle w:val="BulletsChar"/>
                </w:rPr>
                <w:t>κα Αθηνά Μαρία Κ</w:t>
              </w:r>
              <w:r w:rsidR="009E370D">
                <w:rPr>
                  <w:rStyle w:val="BulletsChar"/>
                </w:rPr>
                <w:t>ό</w:t>
              </w:r>
              <w:r>
                <w:rPr>
                  <w:rStyle w:val="BulletsChar"/>
                </w:rPr>
                <w:t>λλι</w:t>
              </w:r>
              <w:r w:rsidR="009E370D">
                <w:rPr>
                  <w:rStyle w:val="BulletsChar"/>
                </w:rPr>
                <w:t>α</w:t>
              </w:r>
              <w:r>
                <w:rPr>
                  <w:rStyle w:val="BulletsChar"/>
                </w:rPr>
                <w:t>, Γενική Γραμματέα Δημόσιας Περιουσίας</w:t>
              </w:r>
            </w:p>
            <w:p w14:paraId="2AC03500" w14:textId="7B39515E" w:rsidR="00C97FDF" w:rsidRDefault="00BD5D13">
              <w:pPr>
                <w:pStyle w:val="Bullets0"/>
                <w:rPr>
                  <w:rStyle w:val="BulletsChar"/>
                </w:rPr>
              </w:pPr>
              <w:r>
                <w:rPr>
                  <w:rStyle w:val="BulletsChar"/>
                </w:rPr>
                <w:t xml:space="preserve">κ. Μύρων </w:t>
              </w:r>
              <w:proofErr w:type="spellStart"/>
              <w:r>
                <w:rPr>
                  <w:rStyle w:val="BulletsChar"/>
                </w:rPr>
                <w:t>Φλουρή</w:t>
              </w:r>
              <w:proofErr w:type="spellEnd"/>
              <w:r>
                <w:rPr>
                  <w:rStyle w:val="BulletsChar"/>
                </w:rPr>
                <w:t xml:space="preserve">, Γενική Γραμματέα Τουριστικής Πολιτικής &amp; Ανάπτυξης </w:t>
              </w:r>
            </w:p>
            <w:p w14:paraId="2ABE1C1D" w14:textId="6C153D04" w:rsidR="00C97FDF" w:rsidRDefault="00000000">
              <w:pPr>
                <w:pStyle w:val="Bullets0"/>
                <w:rPr>
                  <w:rStyle w:val="BulletsChar"/>
                </w:rPr>
              </w:pPr>
              <w:r>
                <w:rPr>
                  <w:rStyle w:val="BulletsChar"/>
                </w:rPr>
                <w:t>Πρόεδρο και Μέλη Δ.Σ. ΕΤΑΔ Α.Ε.</w:t>
              </w:r>
            </w:p>
            <w:p w14:paraId="5A495994" w14:textId="77777777" w:rsidR="00C97FDF" w:rsidRDefault="00000000">
              <w:pPr>
                <w:pStyle w:val="Bullets0"/>
                <w:rPr>
                  <w:rStyle w:val="BulletsChar"/>
                </w:rPr>
              </w:pPr>
              <w:r>
                <w:rPr>
                  <w:rStyle w:val="BulletsChar"/>
                </w:rPr>
                <w:t>Πρόεδρο και Μέλη Δ.Σ. ΕΟΤ</w:t>
              </w:r>
            </w:p>
            <w:p w14:paraId="4AFE62D3" w14:textId="77777777" w:rsidR="00C97FDF" w:rsidRDefault="00000000">
              <w:pPr>
                <w:pStyle w:val="Bullets0"/>
              </w:pPr>
              <w:r>
                <w:rPr>
                  <w:rStyle w:val="BulletsChar"/>
                </w:rPr>
                <w:t>Πρόεδρο και Μέλη Επιτροπής Ελέγχου Ακτών Δ.Ε. Βουλιαγμένης</w:t>
              </w:r>
            </w:p>
          </w:sdtContent>
        </w:sdt>
      </w:sdtContent>
    </w:sdt>
    <w:p w14:paraId="1C220D40" w14:textId="77777777" w:rsidR="00C97FDF" w:rsidRDefault="00C97FDF"/>
    <w:bookmarkStart w:id="14"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C97FDF" w14:paraId="5C5B35BC" w14:textId="77777777">
            <w:tc>
              <w:tcPr>
                <w:tcW w:w="1701" w:type="dxa"/>
                <w:shd w:val="clear" w:color="auto" w:fill="F2F2F2" w:themeFill="background1" w:themeFillShade="F2"/>
              </w:tcPr>
              <w:p w14:paraId="6163067F" w14:textId="77777777" w:rsidR="00C97FDF" w:rsidRDefault="00000000">
                <w:pPr>
                  <w:spacing w:before="60" w:after="60"/>
                  <w:jc w:val="right"/>
                </w:pPr>
                <w:r>
                  <w:rPr>
                    <w:noProof/>
                  </w:rPr>
                  <w:drawing>
                    <wp:inline distT="0" distB="0" distL="0" distR="0" wp14:anchorId="6F7CF7DD" wp14:editId="283DDDC3">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0" title="Λογότυπο προσβάσιμου εγγράφου MS Word (*.docx)"/>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EFD2375" w14:textId="77777777" w:rsidR="00C97FDF" w:rsidRDefault="00000000">
                <w:pPr>
                  <w:spacing w:before="240"/>
                  <w:ind w:left="181" w:right="255"/>
                  <w:rPr>
                    <w:rFonts w:asciiTheme="majorHAnsi" w:hAnsiTheme="majorHAnsi" w:cstheme="minorHAnsi"/>
                    <w:b/>
                    <w:sz w:val="20"/>
                    <w:szCs w:val="20"/>
                  </w:rPr>
                </w:pPr>
                <w:r>
                  <w:rPr>
                    <w:rFonts w:asciiTheme="majorHAnsi" w:hAnsiTheme="majorHAnsi" w:cstheme="minorHAnsi"/>
                    <w:b/>
                    <w:sz w:val="20"/>
                    <w:szCs w:val="20"/>
                  </w:rPr>
                  <w:t xml:space="preserve">Προσβάσιμο αρχείο </w:t>
                </w:r>
                <w:r>
                  <w:rPr>
                    <w:rFonts w:asciiTheme="majorHAnsi" w:hAnsiTheme="majorHAnsi" w:cstheme="minorHAnsi"/>
                    <w:b/>
                    <w:sz w:val="20"/>
                    <w:szCs w:val="20"/>
                    <w:lang w:val="en-GB"/>
                  </w:rPr>
                  <w:t>Microsoft</w:t>
                </w:r>
                <w:r>
                  <w:rPr>
                    <w:rFonts w:asciiTheme="majorHAnsi" w:hAnsiTheme="majorHAnsi" w:cstheme="minorHAnsi"/>
                    <w:b/>
                    <w:sz w:val="20"/>
                    <w:szCs w:val="20"/>
                  </w:rPr>
                  <w:t xml:space="preserve"> </w:t>
                </w:r>
                <w:r>
                  <w:rPr>
                    <w:rFonts w:asciiTheme="majorHAnsi" w:hAnsiTheme="majorHAnsi" w:cstheme="minorHAnsi"/>
                    <w:b/>
                    <w:sz w:val="20"/>
                    <w:szCs w:val="20"/>
                    <w:lang w:val="en-GB"/>
                  </w:rPr>
                  <w:t>Word</w:t>
                </w:r>
                <w:r>
                  <w:rPr>
                    <w:rFonts w:asciiTheme="majorHAnsi" w:hAnsiTheme="majorHAnsi" w:cstheme="minorHAnsi"/>
                    <w:b/>
                    <w:sz w:val="20"/>
                    <w:szCs w:val="20"/>
                  </w:rPr>
                  <w:t xml:space="preserve"> (*.</w:t>
                </w:r>
                <w:r>
                  <w:rPr>
                    <w:rFonts w:asciiTheme="majorHAnsi" w:hAnsiTheme="majorHAnsi" w:cstheme="minorHAnsi"/>
                    <w:b/>
                    <w:sz w:val="20"/>
                    <w:szCs w:val="20"/>
                    <w:lang w:val="en-GB"/>
                  </w:rPr>
                  <w:t>docx</w:t>
                </w:r>
                <w:r>
                  <w:rPr>
                    <w:rFonts w:asciiTheme="majorHAnsi" w:hAnsiTheme="majorHAnsi" w:cstheme="minorHAnsi"/>
                    <w:b/>
                    <w:sz w:val="20"/>
                    <w:szCs w:val="20"/>
                  </w:rPr>
                  <w:t>)</w:t>
                </w:r>
              </w:p>
              <w:p w14:paraId="404619DE" w14:textId="77777777" w:rsidR="00C97FDF" w:rsidRDefault="00000000">
                <w:pPr>
                  <w:spacing w:before="240"/>
                  <w:ind w:left="184" w:right="255"/>
                  <w:rPr>
                    <w:sz w:val="20"/>
                    <w:szCs w:val="20"/>
                  </w:rPr>
                </w:pPr>
                <w:r>
                  <w:rPr>
                    <w:rFonts w:asciiTheme="majorHAnsi" w:hAnsiTheme="majorHAnsi" w:cstheme="minorHAnsi"/>
                    <w:sz w:val="20"/>
                    <w:szCs w:val="20"/>
                  </w:rPr>
                  <w:t xml:space="preserve">Το παρόν αρχείο ελέγχθηκε με το εργαλείο </w:t>
                </w:r>
                <w:r>
                  <w:rPr>
                    <w:rFonts w:asciiTheme="majorHAnsi" w:hAnsiTheme="majorHAnsi" w:cstheme="minorHAnsi"/>
                    <w:b/>
                    <w:i/>
                    <w:sz w:val="20"/>
                    <w:szCs w:val="20"/>
                    <w:lang w:val="en-GB"/>
                  </w:rPr>
                  <w:t>Microsoft</w:t>
                </w:r>
                <w:r>
                  <w:rPr>
                    <w:rFonts w:asciiTheme="majorHAnsi" w:hAnsiTheme="majorHAnsi" w:cstheme="minorHAnsi"/>
                    <w:b/>
                    <w:i/>
                    <w:sz w:val="20"/>
                    <w:szCs w:val="20"/>
                  </w:rPr>
                  <w:t xml:space="preserve"> </w:t>
                </w:r>
                <w:r>
                  <w:rPr>
                    <w:rFonts w:asciiTheme="majorHAnsi" w:hAnsiTheme="majorHAnsi" w:cstheme="minorHAnsi"/>
                    <w:b/>
                    <w:i/>
                    <w:sz w:val="20"/>
                    <w:szCs w:val="20"/>
                    <w:lang w:val="en-GB"/>
                  </w:rPr>
                  <w:t>Accessibility</w:t>
                </w:r>
                <w:r>
                  <w:rPr>
                    <w:rFonts w:asciiTheme="majorHAnsi" w:hAnsiTheme="majorHAnsi" w:cstheme="minorHAnsi"/>
                    <w:b/>
                    <w:i/>
                    <w:sz w:val="20"/>
                    <w:szCs w:val="20"/>
                  </w:rPr>
                  <w:t xml:space="preserve"> </w:t>
                </w:r>
                <w:r>
                  <w:rPr>
                    <w:rFonts w:asciiTheme="majorHAnsi" w:hAnsiTheme="majorHAnsi" w:cstheme="minorHAnsi"/>
                    <w:b/>
                    <w:i/>
                    <w:sz w:val="20"/>
                    <w:szCs w:val="20"/>
                    <w:lang w:val="en-GB"/>
                  </w:rPr>
                  <w:t>Checker</w:t>
                </w:r>
                <w:r>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32295034" w14:textId="77777777" w:rsidR="00C97FDF" w:rsidRDefault="00000000"/>
      </w:sdtContent>
    </w:sdt>
    <w:bookmarkEnd w:id="14" w:displacedByCustomXml="prev"/>
    <w:sectPr w:rsidR="00C97FDF">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56216" w14:textId="77777777" w:rsidR="00531CB5" w:rsidRDefault="00531CB5">
      <w:pPr>
        <w:spacing w:line="240" w:lineRule="auto"/>
      </w:pPr>
      <w:r>
        <w:separator/>
      </w:r>
    </w:p>
  </w:endnote>
  <w:endnote w:type="continuationSeparator" w:id="0">
    <w:p w14:paraId="5D9B3C19" w14:textId="77777777" w:rsidR="00531CB5" w:rsidRDefault="00531C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Hlk534861023" w:displacedByCustomXml="next"/>
  <w:bookmarkStart w:id="5" w:name="_Hlk534861024" w:displacedByCustomXml="next"/>
  <w:sdt>
    <w:sdtPr>
      <w:id w:val="-1981064893"/>
      <w:lock w:val="sdtContentLocked"/>
      <w:placeholder>
        <w:docPart w:val="A75820A08C204CAE806B0573113ED6EC"/>
      </w:placeholder>
      <w:group/>
    </w:sdtPr>
    <w:sdtContent>
      <w:p w14:paraId="5D2F1A0E" w14:textId="77777777" w:rsidR="00C97FDF" w:rsidRDefault="00000000">
        <w:pPr>
          <w:pStyle w:val="a7"/>
          <w:ind w:left="-1797"/>
        </w:pPr>
        <w:r>
          <w:rPr>
            <w:noProof/>
          </w:rPr>
          <w:drawing>
            <wp:inline distT="0" distB="0" distL="0" distR="0" wp14:anchorId="518F01B1" wp14:editId="7640B98A">
              <wp:extent cx="7557770"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pic:cNvPicPr>
                        <a:picLocks noChangeAspect="1"/>
                      </pic:cNvPicPr>
                    </pic:nvPicPr>
                    <pic:blipFill>
                      <a:blip r:embed="rId1">
                        <a:extLst>
                          <a:ext uri="{28A0092B-C50C-407E-A947-70E740481C1C}">
                            <a14:useLocalDpi xmlns:a14="http://schemas.microsoft.com/office/drawing/2010/main" val="0"/>
                          </a:ext>
                        </a:extLst>
                      </a:blip>
                      <a:srcRect b="23247"/>
                      <a:stretch>
                        <a:fillRect/>
                      </a:stretch>
                    </pic:blipFill>
                    <pic:spPr>
                      <a:xfrm>
                        <a:off x="0" y="0"/>
                        <a:ext cx="7618817" cy="1113780"/>
                      </a:xfrm>
                      <a:prstGeom prst="rect">
                        <a:avLst/>
                      </a:prstGeom>
                      <a:ln>
                        <a:noFill/>
                      </a:ln>
                    </pic:spPr>
                  </pic:pic>
                </a:graphicData>
              </a:graphic>
            </wp:inline>
          </w:drawing>
        </w:r>
      </w:p>
    </w:sdtContent>
  </w:sdt>
  <w:bookmarkEnd w:id="5"/>
  <w:bookmarkEnd w:i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01D22178" w14:textId="77777777" w:rsidR="00C97FDF" w:rsidRDefault="00C97FDF">
            <w:pPr>
              <w:pStyle w:val="a8"/>
              <w:spacing w:before="240"/>
              <w:rPr>
                <w:rFonts w:asciiTheme="minorHAnsi" w:hAnsiTheme="minorHAnsi"/>
                <w:color w:val="auto"/>
              </w:rPr>
            </w:pPr>
          </w:p>
          <w:p w14:paraId="755AAEB0" w14:textId="77777777" w:rsidR="00C97FDF" w:rsidRDefault="00000000">
            <w:pPr>
              <w:pStyle w:val="a8"/>
              <w:pBdr>
                <w:right w:val="single" w:sz="18" w:space="4" w:color="008000"/>
              </w:pBdr>
              <w:ind w:left="-1800"/>
              <w:jc w:val="right"/>
            </w:pPr>
            <w:r>
              <w:fldChar w:fldCharType="begin"/>
            </w:r>
            <w:r>
              <w:instrText>PAGE   \* MERGEFORMAT</w:instrText>
            </w:r>
            <w:r>
              <w:fldChar w:fldCharType="separate"/>
            </w:r>
            <w:r>
              <w:t>2</w:t>
            </w:r>
            <w:r>
              <w:fldChar w:fldCharType="end"/>
            </w:r>
          </w:p>
          <w:p w14:paraId="32EC9BB0" w14:textId="77777777" w:rsidR="00C97FDF" w:rsidRDefault="00000000">
            <w:pPr>
              <w:pStyle w:val="a7"/>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A88DF" w14:textId="77777777" w:rsidR="00531CB5" w:rsidRDefault="00531CB5">
      <w:pPr>
        <w:spacing w:after="0"/>
      </w:pPr>
      <w:r>
        <w:separator/>
      </w:r>
    </w:p>
  </w:footnote>
  <w:footnote w:type="continuationSeparator" w:id="0">
    <w:p w14:paraId="62E0D382" w14:textId="77777777" w:rsidR="00531CB5" w:rsidRDefault="00531C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534861159" w:displacedByCustomXml="next"/>
  <w:bookmarkStart w:id="1" w:name="_Hlk534861158" w:displacedByCustomXml="next"/>
  <w:bookmarkStart w:id="2" w:name="_Hlk534861696" w:displacedByCustomXml="next"/>
  <w:bookmarkStart w:id="3" w:name="_Hlk534861695" w:displacedByCustomXml="next"/>
  <w:sdt>
    <w:sdtPr>
      <w:rPr>
        <w:lang w:val="en-US"/>
      </w:rPr>
      <w:id w:val="388318505"/>
      <w:lock w:val="sdtContentLocked"/>
      <w:placeholder>
        <w:docPart w:val="BCDFA68FB90E4FD3B523508E42A90A3C"/>
      </w:placeholder>
      <w:group/>
    </w:sdtPr>
    <w:sdtContent>
      <w:p w14:paraId="51BACED3" w14:textId="77777777" w:rsidR="00C97FDF" w:rsidRDefault="00000000">
        <w:pPr>
          <w:pStyle w:val="a8"/>
          <w:ind w:left="-1800"/>
          <w:rPr>
            <w:lang w:val="en-US"/>
          </w:rPr>
        </w:pPr>
        <w:r>
          <w:rPr>
            <w:noProof/>
            <w:lang w:val="en-US"/>
          </w:rPr>
          <w:drawing>
            <wp:inline distT="0" distB="0" distL="0" distR="0" wp14:anchorId="4C4475BE" wp14:editId="7965CDA4">
              <wp:extent cx="7559675" cy="1439545"/>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Εικόνα 79" descr="Λογότυπο - Logo&#10;&#10;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3"/>
  <w:bookmarkEnd w:id="2"/>
  <w:bookmarkEnd w:id="1"/>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6" w:name="_Hlk534861184" w:displacedByCustomXml="next"/>
  <w:bookmarkStart w:id="7" w:name="_Hlk534859867" w:displacedByCustomXml="next"/>
  <w:bookmarkStart w:id="8" w:name="_Hlk534860967" w:displacedByCustomXml="next"/>
  <w:bookmarkStart w:id="9" w:name="_Hlk534861074" w:displacedByCustomXml="next"/>
  <w:bookmarkStart w:id="10" w:name="_Hlk534859868" w:displacedByCustomXml="next"/>
  <w:bookmarkStart w:id="11" w:name="_Hlk534861073" w:displacedByCustomXml="next"/>
  <w:bookmarkStart w:id="12" w:name="_Hlk534860966" w:displacedByCustomXml="next"/>
  <w:bookmarkStart w:id="13" w:name="_Hlk534861185" w:displacedByCustomXml="next"/>
  <w:sdt>
    <w:sdtPr>
      <w:id w:val="-1546359849"/>
      <w:lock w:val="sdtContentLocked"/>
      <w:placeholder>
        <w:docPart w:val="BCDFA68FB90E4FD3B523508E42A90A3C"/>
      </w:placeholder>
      <w:group/>
    </w:sdtPr>
    <w:sdtContent>
      <w:p w14:paraId="7EE57C30" w14:textId="77777777" w:rsidR="00C97FDF" w:rsidRDefault="00000000">
        <w:pPr>
          <w:pStyle w:val="a8"/>
          <w:ind w:left="-1800"/>
        </w:pPr>
        <w:r>
          <w:rPr>
            <w:noProof/>
          </w:rPr>
          <w:drawing>
            <wp:inline distT="0" distB="0" distL="0" distR="0" wp14:anchorId="2C1AE5F6" wp14:editId="1EF4C78A">
              <wp:extent cx="7553325" cy="14382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3"/>
  <w:bookmarkEnd w:id="12"/>
  <w:bookmarkEnd w:id="11"/>
  <w:bookmarkEnd w:id="10"/>
  <w:bookmarkEnd w:id="9"/>
  <w:bookmarkEnd w:id="8"/>
  <w:bookmarkEnd w:id="7"/>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multilevel"/>
    <w:tmpl w:val="037E2EDC"/>
    <w:lvl w:ilvl="0">
      <w:start w:val="1"/>
      <w:numFmt w:val="decimal"/>
      <w:pStyle w:val="a"/>
      <w:lvlText w:val="%1)"/>
      <w:lvlJc w:val="left"/>
      <w:pPr>
        <w:ind w:left="720" w:hanging="360"/>
      </w:pPr>
      <w:rPr>
        <w:rFonts w:cs="Times New Roman" w:hint="default"/>
        <w:b w:val="0"/>
        <w:i w:val="0"/>
        <w:color w:val="auto"/>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6B0FDF"/>
    <w:multiLevelType w:val="multilevel"/>
    <w:tmpl w:val="1B6B0FDF"/>
    <w:lvl w:ilvl="0">
      <w:start w:val="1"/>
      <w:numFmt w:val="decimal"/>
      <w:pStyle w:val="123"/>
      <w:lvlText w:val="%1)"/>
      <w:lvlJc w:val="left"/>
      <w:pPr>
        <w:ind w:left="992" w:hanging="360"/>
      </w:pPr>
    </w:lvl>
    <w:lvl w:ilvl="1">
      <w:start w:val="1"/>
      <w:numFmt w:val="lowerLetter"/>
      <w:lvlText w:val="%2."/>
      <w:lvlJc w:val="left"/>
      <w:pPr>
        <w:ind w:left="1712" w:hanging="360"/>
      </w:pPr>
    </w:lvl>
    <w:lvl w:ilvl="2">
      <w:start w:val="1"/>
      <w:numFmt w:val="lowerRoman"/>
      <w:lvlText w:val="%3."/>
      <w:lvlJc w:val="right"/>
      <w:pPr>
        <w:ind w:left="2432" w:hanging="180"/>
      </w:pPr>
    </w:lvl>
    <w:lvl w:ilvl="3">
      <w:start w:val="1"/>
      <w:numFmt w:val="decimal"/>
      <w:lvlText w:val="%4."/>
      <w:lvlJc w:val="left"/>
      <w:pPr>
        <w:ind w:left="3152" w:hanging="360"/>
      </w:pPr>
    </w:lvl>
    <w:lvl w:ilvl="4">
      <w:start w:val="1"/>
      <w:numFmt w:val="lowerLetter"/>
      <w:lvlText w:val="%5."/>
      <w:lvlJc w:val="left"/>
      <w:pPr>
        <w:ind w:left="3872" w:hanging="360"/>
      </w:pPr>
    </w:lvl>
    <w:lvl w:ilvl="5">
      <w:start w:val="1"/>
      <w:numFmt w:val="lowerRoman"/>
      <w:lvlText w:val="%6."/>
      <w:lvlJc w:val="right"/>
      <w:pPr>
        <w:ind w:left="4592" w:hanging="180"/>
      </w:pPr>
    </w:lvl>
    <w:lvl w:ilvl="6">
      <w:start w:val="1"/>
      <w:numFmt w:val="decimal"/>
      <w:lvlText w:val="%7."/>
      <w:lvlJc w:val="left"/>
      <w:pPr>
        <w:ind w:left="5312" w:hanging="360"/>
      </w:pPr>
    </w:lvl>
    <w:lvl w:ilvl="7">
      <w:start w:val="1"/>
      <w:numFmt w:val="lowerLetter"/>
      <w:lvlText w:val="%8."/>
      <w:lvlJc w:val="left"/>
      <w:pPr>
        <w:ind w:left="6032" w:hanging="360"/>
      </w:pPr>
    </w:lvl>
    <w:lvl w:ilvl="8">
      <w:start w:val="1"/>
      <w:numFmt w:val="lowerRoman"/>
      <w:lvlText w:val="%9."/>
      <w:lvlJc w:val="right"/>
      <w:pPr>
        <w:ind w:left="6752" w:hanging="180"/>
      </w:pPr>
    </w:lvl>
  </w:abstractNum>
  <w:abstractNum w:abstractNumId="2" w15:restartNumberingAfterBreak="0">
    <w:nsid w:val="2B7B414D"/>
    <w:multiLevelType w:val="multilevel"/>
    <w:tmpl w:val="2B7B414D"/>
    <w:lvl w:ilvl="0">
      <w:start w:val="1"/>
      <w:numFmt w:val="bullet"/>
      <w:pStyle w:val="Bullets"/>
      <w:lvlText w:val=""/>
      <w:lvlJc w:val="left"/>
      <w:pPr>
        <w:ind w:left="992" w:hanging="360"/>
      </w:pPr>
      <w:rPr>
        <w:rFonts w:ascii="Symbol" w:hAnsi="Symbol" w:hint="default"/>
      </w:rPr>
    </w:lvl>
    <w:lvl w:ilvl="1">
      <w:start w:val="1"/>
      <w:numFmt w:val="bullet"/>
      <w:lvlText w:val="o"/>
      <w:lvlJc w:val="left"/>
      <w:pPr>
        <w:ind w:left="1712" w:hanging="360"/>
      </w:pPr>
      <w:rPr>
        <w:rFonts w:ascii="Courier New" w:hAnsi="Courier New" w:cs="Courier New" w:hint="default"/>
      </w:rPr>
    </w:lvl>
    <w:lvl w:ilvl="2">
      <w:start w:val="1"/>
      <w:numFmt w:val="bullet"/>
      <w:lvlText w:val=""/>
      <w:lvlJc w:val="left"/>
      <w:pPr>
        <w:ind w:left="2432" w:hanging="360"/>
      </w:pPr>
      <w:rPr>
        <w:rFonts w:ascii="Wingdings" w:hAnsi="Wingdings" w:hint="default"/>
      </w:rPr>
    </w:lvl>
    <w:lvl w:ilvl="3">
      <w:start w:val="1"/>
      <w:numFmt w:val="bullet"/>
      <w:lvlText w:val=""/>
      <w:lvlJc w:val="left"/>
      <w:pPr>
        <w:ind w:left="3152" w:hanging="360"/>
      </w:pPr>
      <w:rPr>
        <w:rFonts w:ascii="Symbol" w:hAnsi="Symbol" w:hint="default"/>
      </w:rPr>
    </w:lvl>
    <w:lvl w:ilvl="4">
      <w:start w:val="1"/>
      <w:numFmt w:val="bullet"/>
      <w:lvlText w:val="o"/>
      <w:lvlJc w:val="left"/>
      <w:pPr>
        <w:ind w:left="3872" w:hanging="360"/>
      </w:pPr>
      <w:rPr>
        <w:rFonts w:ascii="Courier New" w:hAnsi="Courier New" w:cs="Courier New" w:hint="default"/>
      </w:rPr>
    </w:lvl>
    <w:lvl w:ilvl="5">
      <w:start w:val="1"/>
      <w:numFmt w:val="bullet"/>
      <w:lvlText w:val=""/>
      <w:lvlJc w:val="left"/>
      <w:pPr>
        <w:ind w:left="4592" w:hanging="360"/>
      </w:pPr>
      <w:rPr>
        <w:rFonts w:ascii="Wingdings" w:hAnsi="Wingdings" w:hint="default"/>
      </w:rPr>
    </w:lvl>
    <w:lvl w:ilvl="6">
      <w:start w:val="1"/>
      <w:numFmt w:val="bullet"/>
      <w:lvlText w:val=""/>
      <w:lvlJc w:val="left"/>
      <w:pPr>
        <w:ind w:left="5312" w:hanging="360"/>
      </w:pPr>
      <w:rPr>
        <w:rFonts w:ascii="Symbol" w:hAnsi="Symbol" w:hint="default"/>
      </w:rPr>
    </w:lvl>
    <w:lvl w:ilvl="7">
      <w:start w:val="1"/>
      <w:numFmt w:val="bullet"/>
      <w:lvlText w:val="o"/>
      <w:lvlJc w:val="left"/>
      <w:pPr>
        <w:ind w:left="6032" w:hanging="360"/>
      </w:pPr>
      <w:rPr>
        <w:rFonts w:ascii="Courier New" w:hAnsi="Courier New" w:cs="Courier New" w:hint="default"/>
      </w:rPr>
    </w:lvl>
    <w:lvl w:ilvl="8">
      <w:start w:val="1"/>
      <w:numFmt w:val="bullet"/>
      <w:lvlText w:val=""/>
      <w:lvlJc w:val="left"/>
      <w:pPr>
        <w:ind w:left="6752" w:hanging="360"/>
      </w:pPr>
      <w:rPr>
        <w:rFonts w:ascii="Wingdings" w:hAnsi="Wingdings" w:hint="default"/>
      </w:rPr>
    </w:lvl>
  </w:abstractNum>
  <w:abstractNum w:abstractNumId="3" w15:restartNumberingAfterBreak="0">
    <w:nsid w:val="714F406F"/>
    <w:multiLevelType w:val="multilevel"/>
    <w:tmpl w:val="714F406F"/>
    <w:lvl w:ilvl="0">
      <w:numFmt w:val="bullet"/>
      <w:pStyle w:val="Bullets0"/>
      <w:lvlText w:val="-"/>
      <w:lvlJc w:val="left"/>
      <w:pPr>
        <w:ind w:left="720" w:hanging="720"/>
      </w:pPr>
      <w:rPr>
        <w:rFonts w:ascii="Cambria" w:eastAsia="Times New Roman" w:hAnsi="Cambria"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7EA60702"/>
    <w:multiLevelType w:val="multilevel"/>
    <w:tmpl w:val="7EA6070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232423951">
    <w:abstractNumId w:val="4"/>
  </w:num>
  <w:num w:numId="2" w16cid:durableId="1079789306">
    <w:abstractNumId w:val="3"/>
  </w:num>
  <w:num w:numId="3" w16cid:durableId="948244085">
    <w:abstractNumId w:val="2"/>
  </w:num>
  <w:num w:numId="4" w16cid:durableId="703335103">
    <w:abstractNumId w:val="1"/>
  </w:num>
  <w:num w:numId="5" w16cid:durableId="161402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6F"/>
    <w:rsid w:val="00011187"/>
    <w:rsid w:val="000145EC"/>
    <w:rsid w:val="00016434"/>
    <w:rsid w:val="00017707"/>
    <w:rsid w:val="000224C1"/>
    <w:rsid w:val="000319B3"/>
    <w:rsid w:val="00033083"/>
    <w:rsid w:val="0003631E"/>
    <w:rsid w:val="00042CAA"/>
    <w:rsid w:val="00043E3A"/>
    <w:rsid w:val="00080A75"/>
    <w:rsid w:val="0008214A"/>
    <w:rsid w:val="000864B5"/>
    <w:rsid w:val="00091240"/>
    <w:rsid w:val="000919C1"/>
    <w:rsid w:val="00093681"/>
    <w:rsid w:val="000A5463"/>
    <w:rsid w:val="000C0865"/>
    <w:rsid w:val="000C099E"/>
    <w:rsid w:val="000C14DF"/>
    <w:rsid w:val="000C602B"/>
    <w:rsid w:val="000D34E2"/>
    <w:rsid w:val="000D3D70"/>
    <w:rsid w:val="000D41F4"/>
    <w:rsid w:val="000E2BB8"/>
    <w:rsid w:val="000E30A0"/>
    <w:rsid w:val="000E44E8"/>
    <w:rsid w:val="000F237D"/>
    <w:rsid w:val="000F4280"/>
    <w:rsid w:val="001030A8"/>
    <w:rsid w:val="00104FD0"/>
    <w:rsid w:val="001213C4"/>
    <w:rsid w:val="0016039E"/>
    <w:rsid w:val="00161A35"/>
    <w:rsid w:val="00162CAE"/>
    <w:rsid w:val="001A1F38"/>
    <w:rsid w:val="001A62AD"/>
    <w:rsid w:val="001A67BA"/>
    <w:rsid w:val="001B3428"/>
    <w:rsid w:val="001B7832"/>
    <w:rsid w:val="001C5854"/>
    <w:rsid w:val="001E177F"/>
    <w:rsid w:val="001E439E"/>
    <w:rsid w:val="001F1161"/>
    <w:rsid w:val="002058AF"/>
    <w:rsid w:val="00210472"/>
    <w:rsid w:val="002251AF"/>
    <w:rsid w:val="00236A27"/>
    <w:rsid w:val="00243C2C"/>
    <w:rsid w:val="00250892"/>
    <w:rsid w:val="00255DD0"/>
    <w:rsid w:val="002570E4"/>
    <w:rsid w:val="00264E1B"/>
    <w:rsid w:val="0026597B"/>
    <w:rsid w:val="0027672E"/>
    <w:rsid w:val="00297603"/>
    <w:rsid w:val="002B43D6"/>
    <w:rsid w:val="002C4134"/>
    <w:rsid w:val="002D0AB7"/>
    <w:rsid w:val="002D1046"/>
    <w:rsid w:val="00301E00"/>
    <w:rsid w:val="003071D9"/>
    <w:rsid w:val="00322A0B"/>
    <w:rsid w:val="00326F43"/>
    <w:rsid w:val="003336F9"/>
    <w:rsid w:val="003364CB"/>
    <w:rsid w:val="00337205"/>
    <w:rsid w:val="0034662F"/>
    <w:rsid w:val="00361404"/>
    <w:rsid w:val="00371AFA"/>
    <w:rsid w:val="00374B03"/>
    <w:rsid w:val="00381C3B"/>
    <w:rsid w:val="003956F9"/>
    <w:rsid w:val="003A3169"/>
    <w:rsid w:val="003B245B"/>
    <w:rsid w:val="003B3E78"/>
    <w:rsid w:val="003B6AC5"/>
    <w:rsid w:val="003C273C"/>
    <w:rsid w:val="003D4D14"/>
    <w:rsid w:val="003D73D0"/>
    <w:rsid w:val="003E3514"/>
    <w:rsid w:val="003E38C4"/>
    <w:rsid w:val="003F56D4"/>
    <w:rsid w:val="003F789B"/>
    <w:rsid w:val="004102B2"/>
    <w:rsid w:val="00412BB7"/>
    <w:rsid w:val="00413626"/>
    <w:rsid w:val="00415D99"/>
    <w:rsid w:val="0042112D"/>
    <w:rsid w:val="00421309"/>
    <w:rsid w:val="00421FA4"/>
    <w:rsid w:val="00427C1E"/>
    <w:rsid w:val="004355A3"/>
    <w:rsid w:val="004404F9"/>
    <w:rsid w:val="004443A9"/>
    <w:rsid w:val="004452BB"/>
    <w:rsid w:val="00455329"/>
    <w:rsid w:val="00472CFE"/>
    <w:rsid w:val="00483ACE"/>
    <w:rsid w:val="00486A3F"/>
    <w:rsid w:val="00494379"/>
    <w:rsid w:val="004A2EF2"/>
    <w:rsid w:val="004A4FB0"/>
    <w:rsid w:val="004A6201"/>
    <w:rsid w:val="004D0BE2"/>
    <w:rsid w:val="004D5A2F"/>
    <w:rsid w:val="004F6E46"/>
    <w:rsid w:val="00501973"/>
    <w:rsid w:val="005077D6"/>
    <w:rsid w:val="00517354"/>
    <w:rsid w:val="0052064A"/>
    <w:rsid w:val="00523EAA"/>
    <w:rsid w:val="00527C05"/>
    <w:rsid w:val="00531CB5"/>
    <w:rsid w:val="00535F79"/>
    <w:rsid w:val="00540ED2"/>
    <w:rsid w:val="00543C4C"/>
    <w:rsid w:val="00547D78"/>
    <w:rsid w:val="00552503"/>
    <w:rsid w:val="0056187A"/>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0524C"/>
    <w:rsid w:val="00610A7E"/>
    <w:rsid w:val="00612214"/>
    <w:rsid w:val="00615DC4"/>
    <w:rsid w:val="00617AC0"/>
    <w:rsid w:val="00627A19"/>
    <w:rsid w:val="00642AA7"/>
    <w:rsid w:val="00647299"/>
    <w:rsid w:val="00651CD5"/>
    <w:rsid w:val="00655019"/>
    <w:rsid w:val="0066741D"/>
    <w:rsid w:val="00693492"/>
    <w:rsid w:val="006A0078"/>
    <w:rsid w:val="006A785A"/>
    <w:rsid w:val="006C71AA"/>
    <w:rsid w:val="006D0554"/>
    <w:rsid w:val="006E692F"/>
    <w:rsid w:val="006E6B93"/>
    <w:rsid w:val="006F050F"/>
    <w:rsid w:val="006F68D0"/>
    <w:rsid w:val="0072145A"/>
    <w:rsid w:val="0073419F"/>
    <w:rsid w:val="00751149"/>
    <w:rsid w:val="00752538"/>
    <w:rsid w:val="00754C30"/>
    <w:rsid w:val="00763FCD"/>
    <w:rsid w:val="00767D09"/>
    <w:rsid w:val="0077016C"/>
    <w:rsid w:val="00782428"/>
    <w:rsid w:val="00791C9A"/>
    <w:rsid w:val="007A781F"/>
    <w:rsid w:val="007B19B4"/>
    <w:rsid w:val="007C053A"/>
    <w:rsid w:val="007E66D9"/>
    <w:rsid w:val="007F77CE"/>
    <w:rsid w:val="0080787B"/>
    <w:rsid w:val="008104A7"/>
    <w:rsid w:val="00811A9B"/>
    <w:rsid w:val="00814A3D"/>
    <w:rsid w:val="00822338"/>
    <w:rsid w:val="0082394C"/>
    <w:rsid w:val="008321C9"/>
    <w:rsid w:val="0083359D"/>
    <w:rsid w:val="00842387"/>
    <w:rsid w:val="00844F54"/>
    <w:rsid w:val="00857467"/>
    <w:rsid w:val="00876B17"/>
    <w:rsid w:val="00880266"/>
    <w:rsid w:val="00886205"/>
    <w:rsid w:val="00890E52"/>
    <w:rsid w:val="008960BB"/>
    <w:rsid w:val="008A26A3"/>
    <w:rsid w:val="008A421B"/>
    <w:rsid w:val="008B3278"/>
    <w:rsid w:val="008B5B34"/>
    <w:rsid w:val="008C0AA0"/>
    <w:rsid w:val="008D0000"/>
    <w:rsid w:val="008D43B9"/>
    <w:rsid w:val="008D4C9B"/>
    <w:rsid w:val="008F3071"/>
    <w:rsid w:val="008F4A49"/>
    <w:rsid w:val="00903082"/>
    <w:rsid w:val="00921E49"/>
    <w:rsid w:val="00936BAC"/>
    <w:rsid w:val="009503E0"/>
    <w:rsid w:val="00953909"/>
    <w:rsid w:val="00960C50"/>
    <w:rsid w:val="00971AA1"/>
    <w:rsid w:val="00972E62"/>
    <w:rsid w:val="00980425"/>
    <w:rsid w:val="00995C38"/>
    <w:rsid w:val="009A4192"/>
    <w:rsid w:val="009A7D66"/>
    <w:rsid w:val="009B2A58"/>
    <w:rsid w:val="009B3183"/>
    <w:rsid w:val="009B49EF"/>
    <w:rsid w:val="009C06F7"/>
    <w:rsid w:val="009C4D45"/>
    <w:rsid w:val="009C6C67"/>
    <w:rsid w:val="009D0D22"/>
    <w:rsid w:val="009E370D"/>
    <w:rsid w:val="009E6773"/>
    <w:rsid w:val="00A04D49"/>
    <w:rsid w:val="00A0512E"/>
    <w:rsid w:val="00A05FCF"/>
    <w:rsid w:val="00A1481B"/>
    <w:rsid w:val="00A206C9"/>
    <w:rsid w:val="00A21F0C"/>
    <w:rsid w:val="00A24A4D"/>
    <w:rsid w:val="00A32253"/>
    <w:rsid w:val="00A35350"/>
    <w:rsid w:val="00A52CB8"/>
    <w:rsid w:val="00A5663B"/>
    <w:rsid w:val="00A61950"/>
    <w:rsid w:val="00A66F36"/>
    <w:rsid w:val="00A8235C"/>
    <w:rsid w:val="00A862B1"/>
    <w:rsid w:val="00A90B3F"/>
    <w:rsid w:val="00A9627D"/>
    <w:rsid w:val="00AA1D8F"/>
    <w:rsid w:val="00AA74CB"/>
    <w:rsid w:val="00AB2576"/>
    <w:rsid w:val="00AB6DB6"/>
    <w:rsid w:val="00AC0D27"/>
    <w:rsid w:val="00AC766E"/>
    <w:rsid w:val="00AD13AB"/>
    <w:rsid w:val="00AD3824"/>
    <w:rsid w:val="00AF66C4"/>
    <w:rsid w:val="00AF7DE7"/>
    <w:rsid w:val="00AF7E7F"/>
    <w:rsid w:val="00B01AB1"/>
    <w:rsid w:val="00B14597"/>
    <w:rsid w:val="00B23D8B"/>
    <w:rsid w:val="00B24CE3"/>
    <w:rsid w:val="00B24F28"/>
    <w:rsid w:val="00B25CDE"/>
    <w:rsid w:val="00B30846"/>
    <w:rsid w:val="00B343FA"/>
    <w:rsid w:val="00B4479D"/>
    <w:rsid w:val="00B45919"/>
    <w:rsid w:val="00B621B5"/>
    <w:rsid w:val="00B73A9A"/>
    <w:rsid w:val="00B926D1"/>
    <w:rsid w:val="00B92A91"/>
    <w:rsid w:val="00B977C3"/>
    <w:rsid w:val="00BD105C"/>
    <w:rsid w:val="00BD5D13"/>
    <w:rsid w:val="00BE04D8"/>
    <w:rsid w:val="00BE0A09"/>
    <w:rsid w:val="00BE52FC"/>
    <w:rsid w:val="00BE6103"/>
    <w:rsid w:val="00BF7928"/>
    <w:rsid w:val="00C0166C"/>
    <w:rsid w:val="00C04B0C"/>
    <w:rsid w:val="00C13744"/>
    <w:rsid w:val="00C2350C"/>
    <w:rsid w:val="00C243A1"/>
    <w:rsid w:val="00C31308"/>
    <w:rsid w:val="00C32FBB"/>
    <w:rsid w:val="00C4571F"/>
    <w:rsid w:val="00C46534"/>
    <w:rsid w:val="00C55583"/>
    <w:rsid w:val="00C70FC9"/>
    <w:rsid w:val="00C80445"/>
    <w:rsid w:val="00C82ED9"/>
    <w:rsid w:val="00C83F4F"/>
    <w:rsid w:val="00C864D7"/>
    <w:rsid w:val="00C90057"/>
    <w:rsid w:val="00C90836"/>
    <w:rsid w:val="00C9678F"/>
    <w:rsid w:val="00C97FDF"/>
    <w:rsid w:val="00CA1AE3"/>
    <w:rsid w:val="00CA3674"/>
    <w:rsid w:val="00CA6237"/>
    <w:rsid w:val="00CC22AC"/>
    <w:rsid w:val="00CC59F5"/>
    <w:rsid w:val="00CC62E9"/>
    <w:rsid w:val="00CD245D"/>
    <w:rsid w:val="00CD3CE2"/>
    <w:rsid w:val="00CD6D05"/>
    <w:rsid w:val="00CE0328"/>
    <w:rsid w:val="00CE366F"/>
    <w:rsid w:val="00CE5FF4"/>
    <w:rsid w:val="00CF0E8A"/>
    <w:rsid w:val="00CF3AD0"/>
    <w:rsid w:val="00D00AC1"/>
    <w:rsid w:val="00D01C51"/>
    <w:rsid w:val="00D032D2"/>
    <w:rsid w:val="00D11B9D"/>
    <w:rsid w:val="00D14800"/>
    <w:rsid w:val="00D25975"/>
    <w:rsid w:val="00D356B5"/>
    <w:rsid w:val="00D365CE"/>
    <w:rsid w:val="00D4303F"/>
    <w:rsid w:val="00D43376"/>
    <w:rsid w:val="00D4455A"/>
    <w:rsid w:val="00D7519B"/>
    <w:rsid w:val="00DA5411"/>
    <w:rsid w:val="00DB0E18"/>
    <w:rsid w:val="00DB2FC8"/>
    <w:rsid w:val="00DC4FCC"/>
    <w:rsid w:val="00DC64B0"/>
    <w:rsid w:val="00DD1D03"/>
    <w:rsid w:val="00DD7797"/>
    <w:rsid w:val="00DE3DAF"/>
    <w:rsid w:val="00DE62F3"/>
    <w:rsid w:val="00DF27F7"/>
    <w:rsid w:val="00E018A8"/>
    <w:rsid w:val="00E16B7C"/>
    <w:rsid w:val="00E206BA"/>
    <w:rsid w:val="00E22772"/>
    <w:rsid w:val="00E357D4"/>
    <w:rsid w:val="00E40395"/>
    <w:rsid w:val="00E429AD"/>
    <w:rsid w:val="00E55813"/>
    <w:rsid w:val="00E57506"/>
    <w:rsid w:val="00E63208"/>
    <w:rsid w:val="00E70687"/>
    <w:rsid w:val="00E71701"/>
    <w:rsid w:val="00E72589"/>
    <w:rsid w:val="00E776F1"/>
    <w:rsid w:val="00E922F5"/>
    <w:rsid w:val="00ED7A71"/>
    <w:rsid w:val="00EE0F94"/>
    <w:rsid w:val="00EE2B74"/>
    <w:rsid w:val="00EE6171"/>
    <w:rsid w:val="00EE65BD"/>
    <w:rsid w:val="00EF1791"/>
    <w:rsid w:val="00EF66B1"/>
    <w:rsid w:val="00F02B8E"/>
    <w:rsid w:val="00F071B9"/>
    <w:rsid w:val="00F110E5"/>
    <w:rsid w:val="00F127DF"/>
    <w:rsid w:val="00F21A91"/>
    <w:rsid w:val="00F21B29"/>
    <w:rsid w:val="00F239E9"/>
    <w:rsid w:val="00F27E58"/>
    <w:rsid w:val="00F42CC8"/>
    <w:rsid w:val="00F56E18"/>
    <w:rsid w:val="00F64D51"/>
    <w:rsid w:val="00F736BA"/>
    <w:rsid w:val="00F76BDB"/>
    <w:rsid w:val="00F80939"/>
    <w:rsid w:val="00F84821"/>
    <w:rsid w:val="00F97D08"/>
    <w:rsid w:val="00FA015E"/>
    <w:rsid w:val="00FA55E7"/>
    <w:rsid w:val="00FC61EC"/>
    <w:rsid w:val="00FC692B"/>
    <w:rsid w:val="00FD62DF"/>
    <w:rsid w:val="00FF2D1A"/>
    <w:rsid w:val="463D7B51"/>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A728"/>
  <w15:docId w15:val="{E84A7CF0-4967-41A1-9434-62D69E80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20" w:line="276" w:lineRule="auto"/>
      <w:jc w:val="both"/>
    </w:pPr>
    <w:rPr>
      <w:rFonts w:ascii="Cambria" w:hAnsi="Cambria"/>
      <w:color w:val="000000"/>
      <w:sz w:val="22"/>
      <w:szCs w:val="22"/>
      <w:lang w:eastAsia="en-US"/>
    </w:rPr>
  </w:style>
  <w:style w:type="paragraph" w:styleId="1">
    <w:name w:val="heading 1"/>
    <w:basedOn w:val="a0"/>
    <w:next w:val="a0"/>
    <w:link w:val="1Char"/>
    <w:qFormat/>
    <w:pPr>
      <w:keepNext/>
      <w:numPr>
        <w:numId w:val="1"/>
      </w:numPr>
      <w:spacing w:before="240" w:after="480"/>
      <w:jc w:val="left"/>
      <w:outlineLvl w:val="0"/>
    </w:pPr>
    <w:rPr>
      <w:rFonts w:cs="Arial"/>
      <w:bCs/>
      <w:smallCaps/>
      <w:color w:val="auto"/>
      <w:kern w:val="32"/>
      <w:sz w:val="28"/>
      <w:szCs w:val="32"/>
    </w:rPr>
  </w:style>
  <w:style w:type="paragraph" w:styleId="2">
    <w:name w:val="heading 2"/>
    <w:basedOn w:val="a0"/>
    <w:next w:val="a0"/>
    <w:link w:val="2Char"/>
    <w:qFormat/>
    <w:pPr>
      <w:keepNext/>
      <w:numPr>
        <w:ilvl w:val="1"/>
        <w:numId w:val="1"/>
      </w:numPr>
      <w:spacing w:before="360"/>
      <w:jc w:val="left"/>
      <w:outlineLvl w:val="1"/>
    </w:pPr>
    <w:rPr>
      <w:rFonts w:cs="Arial"/>
      <w:bCs/>
      <w:iCs/>
      <w:color w:val="auto"/>
      <w:sz w:val="24"/>
      <w:szCs w:val="28"/>
    </w:rPr>
  </w:style>
  <w:style w:type="paragraph" w:styleId="3">
    <w:name w:val="heading 3"/>
    <w:basedOn w:val="a0"/>
    <w:next w:val="a0"/>
    <w:link w:val="3Char"/>
    <w:qFormat/>
    <w:pPr>
      <w:keepNext/>
      <w:numPr>
        <w:ilvl w:val="2"/>
        <w:numId w:val="1"/>
      </w:numPr>
      <w:spacing w:before="240"/>
      <w:jc w:val="left"/>
      <w:outlineLvl w:val="2"/>
    </w:pPr>
    <w:rPr>
      <w:rFonts w:cs="Arial"/>
      <w:bCs/>
      <w:i/>
      <w:color w:val="auto"/>
      <w:sz w:val="23"/>
      <w:szCs w:val="26"/>
    </w:rPr>
  </w:style>
  <w:style w:type="paragraph" w:styleId="4">
    <w:name w:val="heading 4"/>
    <w:basedOn w:val="a0"/>
    <w:next w:val="a0"/>
    <w:link w:val="4Char"/>
    <w:qFormat/>
    <w:pPr>
      <w:keepNext/>
      <w:numPr>
        <w:ilvl w:val="3"/>
        <w:numId w:val="1"/>
      </w:numPr>
      <w:spacing w:before="240" w:after="60"/>
      <w:outlineLvl w:val="3"/>
    </w:pPr>
    <w:rPr>
      <w:bCs/>
      <w:i/>
      <w:szCs w:val="28"/>
    </w:rPr>
  </w:style>
  <w:style w:type="paragraph" w:styleId="5">
    <w:name w:val="heading 5"/>
    <w:basedOn w:val="a0"/>
    <w:next w:val="a0"/>
    <w:link w:val="5Char"/>
    <w:semiHidden/>
    <w:unhideWhenUse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pPr>
      <w:numPr>
        <w:ilvl w:val="5"/>
        <w:numId w:val="1"/>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pPr>
      <w:spacing w:after="0" w:line="240" w:lineRule="auto"/>
    </w:pPr>
    <w:rPr>
      <w:rFonts w:ascii="Tahoma" w:hAnsi="Tahoma" w:cs="Tahoma"/>
      <w:sz w:val="16"/>
      <w:szCs w:val="16"/>
    </w:rPr>
  </w:style>
  <w:style w:type="paragraph" w:styleId="a5">
    <w:name w:val="caption"/>
    <w:basedOn w:val="a0"/>
    <w:next w:val="a0"/>
    <w:rPr>
      <w:b/>
      <w:bCs/>
      <w:sz w:val="20"/>
      <w:szCs w:val="20"/>
    </w:rPr>
  </w:style>
  <w:style w:type="character" w:styleId="a6">
    <w:name w:val="Emphasis"/>
    <w:basedOn w:val="a1"/>
    <w:qFormat/>
    <w:rPr>
      <w:i/>
      <w:iCs/>
    </w:rPr>
  </w:style>
  <w:style w:type="paragraph" w:styleId="a7">
    <w:name w:val="footer"/>
    <w:basedOn w:val="a0"/>
    <w:link w:val="Char0"/>
    <w:uiPriority w:val="99"/>
    <w:unhideWhenUsed/>
    <w:pPr>
      <w:tabs>
        <w:tab w:val="center" w:pos="4153"/>
        <w:tab w:val="right" w:pos="8306"/>
      </w:tabs>
      <w:spacing w:after="0" w:line="240" w:lineRule="auto"/>
    </w:pPr>
  </w:style>
  <w:style w:type="paragraph" w:styleId="a8">
    <w:name w:val="header"/>
    <w:basedOn w:val="a0"/>
    <w:link w:val="Char1"/>
    <w:uiPriority w:val="99"/>
    <w:unhideWhenUsed/>
    <w:pPr>
      <w:tabs>
        <w:tab w:val="center" w:pos="4153"/>
        <w:tab w:val="right" w:pos="8306"/>
      </w:tabs>
      <w:spacing w:after="0" w:line="240" w:lineRule="auto"/>
    </w:pPr>
  </w:style>
  <w:style w:type="paragraph" w:styleId="Web">
    <w:name w:val="Normal (Web)"/>
    <w:basedOn w:val="a0"/>
    <w:uiPriority w:val="99"/>
    <w:unhideWhenUsed/>
    <w:pPr>
      <w:spacing w:before="100" w:beforeAutospacing="1" w:after="100" w:afterAutospacing="1" w:line="240" w:lineRule="auto"/>
      <w:jc w:val="left"/>
    </w:pPr>
    <w:rPr>
      <w:rFonts w:ascii="Times New Roman" w:hAnsi="Times New Roman"/>
      <w:color w:val="auto"/>
      <w:sz w:val="24"/>
      <w:szCs w:val="24"/>
      <w:lang w:eastAsia="el-GR"/>
    </w:rPr>
  </w:style>
  <w:style w:type="character" w:styleId="a9">
    <w:name w:val="Strong"/>
    <w:basedOn w:val="a1"/>
    <w:qFormat/>
    <w:rPr>
      <w:rFonts w:ascii="Cambria" w:hAnsi="Cambria"/>
      <w:b/>
      <w:bCs/>
      <w:color w:val="000000" w:themeColor="text1"/>
      <w:sz w:val="23"/>
    </w:rPr>
  </w:style>
  <w:style w:type="paragraph" w:styleId="aa">
    <w:name w:val="Subtitle"/>
    <w:basedOn w:val="a0"/>
    <w:next w:val="a0"/>
    <w:link w:val="Char2"/>
    <w:qFormat/>
    <w:pPr>
      <w:spacing w:after="160"/>
    </w:pPr>
    <w:rPr>
      <w:rFonts w:eastAsiaTheme="minorEastAsia" w:cstheme="minorBidi"/>
      <w:color w:val="auto"/>
      <w:spacing w:val="15"/>
    </w:rPr>
  </w:style>
  <w:style w:type="table" w:styleId="ab">
    <w:name w:val="Table Grid"/>
    <w:basedOn w:val="a2"/>
    <w:uiPriority w:val="39"/>
    <w:unhideWhenUs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0"/>
    <w:next w:val="a0"/>
    <w:link w:val="Char3"/>
    <w:qFormat/>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1Char">
    <w:name w:val="Επικεφαλίδα 1 Char"/>
    <w:basedOn w:val="a1"/>
    <w:link w:val="1"/>
    <w:rPr>
      <w:rFonts w:ascii="Cambria" w:hAnsi="Cambria" w:cs="Arial"/>
      <w:bCs/>
      <w:smallCaps/>
      <w:kern w:val="32"/>
      <w:sz w:val="28"/>
      <w:szCs w:val="32"/>
    </w:rPr>
  </w:style>
  <w:style w:type="character" w:customStyle="1" w:styleId="2Char">
    <w:name w:val="Επικεφαλίδα 2 Char"/>
    <w:basedOn w:val="a1"/>
    <w:link w:val="2"/>
    <w:rPr>
      <w:rFonts w:ascii="Cambria" w:hAnsi="Cambria" w:cs="Arial"/>
      <w:bCs/>
      <w:iCs/>
      <w:sz w:val="24"/>
      <w:szCs w:val="28"/>
    </w:rPr>
  </w:style>
  <w:style w:type="character" w:customStyle="1" w:styleId="3Char">
    <w:name w:val="Επικεφαλίδα 3 Char"/>
    <w:basedOn w:val="a1"/>
    <w:link w:val="3"/>
    <w:rPr>
      <w:rFonts w:ascii="Cambria" w:hAnsi="Cambria" w:cs="Arial"/>
      <w:bCs/>
      <w:i/>
      <w:sz w:val="23"/>
      <w:szCs w:val="26"/>
    </w:rPr>
  </w:style>
  <w:style w:type="character" w:customStyle="1" w:styleId="4Char">
    <w:name w:val="Επικεφαλίδα 4 Char"/>
    <w:basedOn w:val="a1"/>
    <w:link w:val="4"/>
    <w:rPr>
      <w:rFonts w:ascii="Cambria" w:hAnsi="Cambria"/>
      <w:bCs/>
      <w:i/>
      <w:color w:val="000000"/>
      <w:sz w:val="22"/>
      <w:szCs w:val="28"/>
    </w:rPr>
  </w:style>
  <w:style w:type="character" w:customStyle="1" w:styleId="5Char">
    <w:name w:val="Επικεφαλίδα 5 Char"/>
    <w:basedOn w:val="a1"/>
    <w:link w:val="5"/>
    <w:semiHidden/>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Pr>
      <w:rFonts w:asciiTheme="majorHAnsi" w:eastAsiaTheme="majorEastAsia" w:hAnsiTheme="majorHAnsi" w:cstheme="majorBidi"/>
      <w:color w:val="000000"/>
      <w:sz w:val="22"/>
      <w:szCs w:val="22"/>
    </w:rPr>
  </w:style>
  <w:style w:type="character" w:customStyle="1" w:styleId="Char1">
    <w:name w:val="Κεφαλίδα Char"/>
    <w:basedOn w:val="a1"/>
    <w:link w:val="a8"/>
    <w:uiPriority w:val="99"/>
    <w:rPr>
      <w:rFonts w:ascii="Cambria" w:hAnsi="Cambria"/>
      <w:color w:val="000000"/>
      <w:sz w:val="22"/>
      <w:szCs w:val="22"/>
    </w:rPr>
  </w:style>
  <w:style w:type="character" w:customStyle="1" w:styleId="Char0">
    <w:name w:val="Υποσέλιδο Char"/>
    <w:basedOn w:val="a1"/>
    <w:link w:val="a7"/>
    <w:uiPriority w:val="99"/>
    <w:rPr>
      <w:rFonts w:ascii="Cambria" w:hAnsi="Cambria"/>
      <w:color w:val="000000"/>
      <w:sz w:val="22"/>
      <w:szCs w:val="22"/>
    </w:rPr>
  </w:style>
  <w:style w:type="character" w:customStyle="1" w:styleId="Char">
    <w:name w:val="Κείμενο πλαισίου Char"/>
    <w:basedOn w:val="a1"/>
    <w:link w:val="a4"/>
    <w:uiPriority w:val="99"/>
    <w:semiHidden/>
    <w:rPr>
      <w:rFonts w:ascii="Tahoma" w:hAnsi="Tahoma" w:cs="Tahoma"/>
      <w:color w:val="000000"/>
      <w:sz w:val="16"/>
      <w:szCs w:val="16"/>
    </w:rPr>
  </w:style>
  <w:style w:type="character" w:customStyle="1" w:styleId="Char3">
    <w:name w:val="Τίτλος Char"/>
    <w:basedOn w:val="a1"/>
    <w:link w:val="ac"/>
    <w:rPr>
      <w:rFonts w:ascii="Cambria" w:eastAsiaTheme="majorEastAsia" w:hAnsi="Cambria" w:cstheme="majorBidi"/>
      <w:b/>
      <w:spacing w:val="5"/>
      <w:kern w:val="28"/>
      <w:sz w:val="23"/>
      <w:szCs w:val="52"/>
    </w:rPr>
  </w:style>
  <w:style w:type="paragraph" w:styleId="ad">
    <w:name w:val="List Paragraph"/>
    <w:basedOn w:val="a0"/>
    <w:link w:val="Char4"/>
    <w:uiPriority w:val="34"/>
    <w:qFormat/>
    <w:pPr>
      <w:ind w:left="720"/>
      <w:contextualSpacing/>
    </w:pPr>
  </w:style>
  <w:style w:type="character" w:styleId="ae">
    <w:name w:val="Placeholder Text"/>
    <w:basedOn w:val="a1"/>
    <w:uiPriority w:val="99"/>
    <w:semiHidden/>
    <w:rPr>
      <w:color w:val="808080"/>
    </w:rPr>
  </w:style>
  <w:style w:type="paragraph" w:customStyle="1" w:styleId="Bullets0">
    <w:name w:val="Bullets (Παύλες)"/>
    <w:basedOn w:val="ad"/>
    <w:link w:val="BulletsChar"/>
    <w:qFormat/>
    <w:pPr>
      <w:numPr>
        <w:numId w:val="2"/>
      </w:numPr>
      <w:spacing w:line="240" w:lineRule="auto"/>
      <w:ind w:left="567" w:hanging="295"/>
      <w:contextualSpacing w:val="0"/>
      <w:jc w:val="left"/>
    </w:pPr>
  </w:style>
  <w:style w:type="character" w:customStyle="1" w:styleId="Char4">
    <w:name w:val="Παράγραφος λίστας Char"/>
    <w:basedOn w:val="a1"/>
    <w:link w:val="ad"/>
    <w:uiPriority w:val="34"/>
    <w:rPr>
      <w:rFonts w:ascii="Cambria" w:hAnsi="Cambria"/>
      <w:color w:val="000000"/>
      <w:sz w:val="22"/>
      <w:szCs w:val="22"/>
    </w:rPr>
  </w:style>
  <w:style w:type="character" w:customStyle="1" w:styleId="BulletsChar">
    <w:name w:val="Bullets (Παύλες) Char"/>
    <w:basedOn w:val="Char4"/>
    <w:link w:val="Bullets0"/>
    <w:rPr>
      <w:rFonts w:ascii="Cambria" w:hAnsi="Cambria"/>
      <w:color w:val="000000"/>
      <w:sz w:val="22"/>
      <w:szCs w:val="22"/>
    </w:rPr>
  </w:style>
  <w:style w:type="paragraph" w:customStyle="1" w:styleId="af">
    <w:name w:val="Έντονο &amp; Υπογράμμιση"/>
    <w:basedOn w:val="a0"/>
    <w:link w:val="Char5"/>
    <w:qFormat/>
    <w:pPr>
      <w:spacing w:before="120"/>
    </w:pPr>
    <w:rPr>
      <w:b/>
      <w:u w:val="single"/>
    </w:rPr>
  </w:style>
  <w:style w:type="character" w:customStyle="1" w:styleId="Char5">
    <w:name w:val="Έντονο &amp; Υπογράμμιση Char"/>
    <w:basedOn w:val="a1"/>
    <w:link w:val="af"/>
    <w:rPr>
      <w:rFonts w:ascii="Cambria" w:hAnsi="Cambria"/>
      <w:b/>
      <w:color w:val="000000"/>
      <w:sz w:val="22"/>
      <w:szCs w:val="22"/>
      <w:u w:val="single"/>
    </w:rPr>
  </w:style>
  <w:style w:type="character" w:customStyle="1" w:styleId="10">
    <w:name w:val="Έντονη αναφορά1"/>
    <w:basedOn w:val="a1"/>
    <w:uiPriority w:val="32"/>
    <w:qFormat/>
    <w:rPr>
      <w:b/>
      <w:bCs/>
      <w:smallCaps/>
      <w:color w:val="auto"/>
      <w:spacing w:val="5"/>
    </w:rPr>
  </w:style>
  <w:style w:type="character" w:customStyle="1" w:styleId="11">
    <w:name w:val="Έντονη έμφαση1"/>
    <w:basedOn w:val="a1"/>
    <w:uiPriority w:val="21"/>
    <w:qFormat/>
    <w:rPr>
      <w:i/>
      <w:iCs/>
      <w:color w:val="auto"/>
    </w:rPr>
  </w:style>
  <w:style w:type="paragraph" w:styleId="af0">
    <w:name w:val="Intense Quote"/>
    <w:basedOn w:val="a0"/>
    <w:next w:val="a0"/>
    <w:link w:val="Char6"/>
    <w:uiPriority w:val="30"/>
    <w:qFormat/>
    <w:pPr>
      <w:pBdr>
        <w:top w:val="single" w:sz="4" w:space="10" w:color="auto"/>
        <w:bottom w:val="single" w:sz="4" w:space="10" w:color="auto"/>
      </w:pBdr>
      <w:spacing w:before="360" w:after="360"/>
      <w:ind w:left="864" w:right="864"/>
      <w:jc w:val="center"/>
    </w:pPr>
    <w:rPr>
      <w:i/>
      <w:iCs/>
      <w:color w:val="auto"/>
    </w:rPr>
  </w:style>
  <w:style w:type="character" w:customStyle="1" w:styleId="Char6">
    <w:name w:val="Έντονο απόσπ. Char"/>
    <w:basedOn w:val="a1"/>
    <w:link w:val="af0"/>
    <w:uiPriority w:val="30"/>
    <w:rPr>
      <w:rFonts w:ascii="Cambria" w:hAnsi="Cambria"/>
      <w:i/>
      <w:iCs/>
      <w:sz w:val="22"/>
      <w:szCs w:val="22"/>
    </w:rPr>
  </w:style>
  <w:style w:type="paragraph" w:customStyle="1" w:styleId="Bullets">
    <w:name w:val="Bullets (Σφαίρες)"/>
    <w:basedOn w:val="Bullets0"/>
    <w:link w:val="BulletsChar0"/>
    <w:qFormat/>
    <w:pPr>
      <w:numPr>
        <w:numId w:val="3"/>
      </w:numPr>
      <w:ind w:left="986" w:hanging="357"/>
    </w:pPr>
  </w:style>
  <w:style w:type="character" w:customStyle="1" w:styleId="BulletsChar0">
    <w:name w:val="Bullets (Σφαίρες) Char"/>
    <w:basedOn w:val="BulletsChar"/>
    <w:link w:val="Bullets"/>
    <w:rPr>
      <w:rFonts w:ascii="Cambria" w:hAnsi="Cambria"/>
      <w:color w:val="000000"/>
      <w:sz w:val="22"/>
      <w:szCs w:val="22"/>
    </w:rPr>
  </w:style>
  <w:style w:type="character" w:customStyle="1" w:styleId="12">
    <w:name w:val="Στυλ1"/>
    <w:basedOn w:val="a1"/>
    <w:uiPriority w:val="1"/>
    <w:rPr>
      <w:rFonts w:ascii="Cambria" w:hAnsi="Cambria"/>
      <w:sz w:val="20"/>
    </w:rPr>
  </w:style>
  <w:style w:type="paragraph" w:customStyle="1" w:styleId="af1">
    <w:name w:val="Πληροφορίες"/>
    <w:basedOn w:val="a0"/>
    <w:link w:val="Char7"/>
    <w:qFormat/>
    <w:pPr>
      <w:spacing w:before="360" w:after="0"/>
    </w:pPr>
    <w:rPr>
      <w:sz w:val="20"/>
      <w:szCs w:val="20"/>
    </w:rPr>
  </w:style>
  <w:style w:type="character" w:customStyle="1" w:styleId="Char7">
    <w:name w:val="Πληροφορίες Char"/>
    <w:basedOn w:val="a1"/>
    <w:link w:val="af1"/>
    <w:rPr>
      <w:rFonts w:ascii="Cambria" w:hAnsi="Cambria"/>
      <w:color w:val="000000"/>
    </w:rPr>
  </w:style>
  <w:style w:type="paragraph" w:customStyle="1" w:styleId="af2">
    <w:name w:val="Έντονη γραφή"/>
    <w:basedOn w:val="a0"/>
    <w:link w:val="Char8"/>
    <w:qFormat/>
    <w:pPr>
      <w:ind w:left="-11"/>
    </w:pPr>
    <w:rPr>
      <w:b/>
    </w:rPr>
  </w:style>
  <w:style w:type="paragraph" w:customStyle="1" w:styleId="123">
    <w:name w:val="Αρίθμηση (123)"/>
    <w:basedOn w:val="Bullets0"/>
    <w:link w:val="123Char"/>
    <w:qFormat/>
    <w:pPr>
      <w:numPr>
        <w:numId w:val="4"/>
      </w:numPr>
      <w:ind w:left="284" w:hanging="284"/>
    </w:pPr>
  </w:style>
  <w:style w:type="character" w:customStyle="1" w:styleId="Char8">
    <w:name w:val="Έντονη γραφή Char"/>
    <w:basedOn w:val="a1"/>
    <w:link w:val="af2"/>
    <w:rPr>
      <w:rFonts w:ascii="Cambria" w:hAnsi="Cambria"/>
      <w:b/>
      <w:color w:val="000000"/>
      <w:sz w:val="22"/>
      <w:szCs w:val="22"/>
    </w:rPr>
  </w:style>
  <w:style w:type="paragraph" w:customStyle="1" w:styleId="a">
    <w:name w:val="Αρίθμηση (αβγ)"/>
    <w:basedOn w:val="123"/>
    <w:link w:val="Char9"/>
    <w:qFormat/>
    <w:pPr>
      <w:numPr>
        <w:numId w:val="5"/>
      </w:numPr>
    </w:pPr>
  </w:style>
  <w:style w:type="character" w:customStyle="1" w:styleId="123Char">
    <w:name w:val="Αρίθμηση (123) Char"/>
    <w:basedOn w:val="BulletsChar"/>
    <w:link w:val="123"/>
    <w:rPr>
      <w:rFonts w:ascii="Cambria" w:hAnsi="Cambria"/>
      <w:color w:val="000000"/>
      <w:sz w:val="22"/>
      <w:szCs w:val="22"/>
    </w:rPr>
  </w:style>
  <w:style w:type="character" w:customStyle="1" w:styleId="Char9">
    <w:name w:val="Αρίθμηση (αβγ) Char"/>
    <w:basedOn w:val="123Char"/>
    <w:link w:val="a"/>
    <w:rPr>
      <w:rFonts w:ascii="Cambria" w:hAnsi="Cambria"/>
      <w:color w:val="000000"/>
      <w:sz w:val="22"/>
      <w:szCs w:val="22"/>
    </w:rPr>
  </w:style>
  <w:style w:type="character" w:customStyle="1" w:styleId="Char2">
    <w:name w:val="Υπότιτλος Char"/>
    <w:basedOn w:val="a1"/>
    <w:link w:val="aa"/>
    <w:rPr>
      <w:rFonts w:ascii="Cambria" w:eastAsiaTheme="minorEastAsia" w:hAnsi="Cambria" w:cstheme="minorBidi"/>
      <w:spacing w:val="15"/>
      <w:sz w:val="22"/>
      <w:szCs w:val="22"/>
    </w:rPr>
  </w:style>
  <w:style w:type="paragraph" w:styleId="af3">
    <w:name w:val="No Spacing"/>
    <w:uiPriority w:val="1"/>
    <w:qFormat/>
    <w:pPr>
      <w:jc w:val="both"/>
    </w:pPr>
    <w:rPr>
      <w:rFonts w:ascii="Cambria" w:hAnsi="Cambria"/>
      <w:color w:val="000000"/>
      <w:sz w:val="22"/>
      <w:szCs w:val="22"/>
      <w:lang w:eastAsia="en-US"/>
    </w:rPr>
  </w:style>
  <w:style w:type="character" w:customStyle="1" w:styleId="13">
    <w:name w:val="Τίτλος βιβλίου1"/>
    <w:basedOn w:val="a1"/>
    <w:uiPriority w:val="33"/>
    <w:qFormat/>
    <w:rPr>
      <w:b/>
      <w:bCs/>
      <w:i/>
      <w:iCs/>
      <w:spacing w:val="5"/>
    </w:rPr>
  </w:style>
  <w:style w:type="paragraph" w:customStyle="1" w:styleId="af4">
    <w:name w:val="Υπογράμμιση"/>
    <w:basedOn w:val="a0"/>
    <w:link w:val="Chara"/>
    <w:qFormat/>
    <w:rPr>
      <w:u w:val="single"/>
    </w:rPr>
  </w:style>
  <w:style w:type="character" w:customStyle="1" w:styleId="Chara">
    <w:name w:val="Υπογράμμιση Char"/>
    <w:basedOn w:val="a1"/>
    <w:link w:val="af4"/>
    <w:rPr>
      <w:rFonts w:ascii="Cambria" w:hAnsi="Cambria"/>
      <w:color w:val="000000"/>
      <w:sz w:val="22"/>
      <w:szCs w:val="22"/>
      <w:u w:val="single"/>
    </w:rPr>
  </w:style>
  <w:style w:type="paragraph" w:customStyle="1" w:styleId="Default">
    <w:name w:val="Default"/>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826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164405" w:rsidRDefault="00000000">
          <w:pPr>
            <w:pStyle w:val="5D9BFB90C21748AF8E4FF57AF84DBE6E"/>
          </w:pPr>
          <w:r>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164405" w:rsidRDefault="00000000">
          <w:pPr>
            <w:pStyle w:val="5A56E7D5A52A45849ED4CB48CDD86502"/>
          </w:pPr>
          <w:r>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164405" w:rsidRDefault="00000000">
          <w:pPr>
            <w:pStyle w:val="56050D2DCFE14BC9AB8AA5FE3A5AB3AA"/>
          </w:pPr>
          <w:r>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164405" w:rsidRDefault="00000000">
          <w:pPr>
            <w:pStyle w:val="45DB8C9403F5441B9D5F971DEDEEDC2E"/>
          </w:pPr>
          <w:r>
            <w:rPr>
              <w:rStyle w:val="a3"/>
            </w:rPr>
            <w:t>Πόλη.</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164405" w:rsidRDefault="00000000">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164405" w:rsidRDefault="00000000">
          <w:pPr>
            <w:pStyle w:val="EC4A10B065A84AE7AF2AB7ABBC89DB35"/>
          </w:pPr>
          <w:r>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164405" w:rsidRDefault="00000000">
          <w:pPr>
            <w:pStyle w:val="8AA8779048454014B702200D1C4A43BE"/>
          </w:pPr>
          <w:r>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164405" w:rsidRDefault="00000000">
          <w:pPr>
            <w:pStyle w:val="200E414CB9584371A50DA8B9A53DB1EF"/>
          </w:pPr>
          <w:r>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164405" w:rsidRDefault="00000000">
          <w:pPr>
            <w:pStyle w:val="440824C5230049C3849DA01D3B0A603C"/>
          </w:pPr>
          <w:r>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164405" w:rsidRDefault="00000000">
          <w:pPr>
            <w:pStyle w:val="F9FDAC229ED94DB380B01026813F33D3"/>
          </w:pPr>
          <w:r>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164405" w:rsidRDefault="00000000">
          <w:pPr>
            <w:pStyle w:val="F553CA6F72254DF2B674DCBB457A957C"/>
          </w:pPr>
          <w:r>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164405" w:rsidRDefault="00000000">
          <w:pPr>
            <w:pStyle w:val="016F41FB994A419985C97BB65ACBE9F0"/>
          </w:pPr>
          <w:r>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164405" w:rsidRDefault="00000000">
          <w:pPr>
            <w:pStyle w:val="BCDFA68FB90E4FD3B523508E42A90A3C"/>
          </w:pPr>
          <w:r>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164405" w:rsidRDefault="00000000">
          <w:pPr>
            <w:pStyle w:val="A75820A08C204CAE806B0573113ED6EC"/>
          </w:pPr>
          <w:r>
            <w:rPr>
              <w:rStyle w:val="a3"/>
            </w:rPr>
            <w:t>Κάντε κλικ ή πατήστε εδώ για να εισαγάγετε κείμενο.</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C2B59" w:rsidRDefault="00AC2B59">
      <w:pPr>
        <w:spacing w:line="240" w:lineRule="auto"/>
      </w:pPr>
      <w:r>
        <w:separator/>
      </w:r>
    </w:p>
  </w:endnote>
  <w:endnote w:type="continuationSeparator" w:id="0">
    <w:p w:rsidR="00AC2B59" w:rsidRDefault="00AC2B5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default"/>
    <w:sig w:usb0="E1002EFF" w:usb1="C000605B" w:usb2="00000029" w:usb3="00000000" w:csb0="200101FF" w:csb1="2028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C2B59" w:rsidRDefault="00AC2B59">
      <w:pPr>
        <w:spacing w:after="0"/>
      </w:pPr>
      <w:r>
        <w:separator/>
      </w:r>
    </w:p>
  </w:footnote>
  <w:footnote w:type="continuationSeparator" w:id="0">
    <w:p w:rsidR="00AC2B59" w:rsidRDefault="00AC2B5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FC"/>
    <w:rsid w:val="000276F2"/>
    <w:rsid w:val="00122E96"/>
    <w:rsid w:val="00164405"/>
    <w:rsid w:val="001A1F38"/>
    <w:rsid w:val="00252B45"/>
    <w:rsid w:val="003C391B"/>
    <w:rsid w:val="005C53E6"/>
    <w:rsid w:val="006226CE"/>
    <w:rsid w:val="0073419F"/>
    <w:rsid w:val="007C307D"/>
    <w:rsid w:val="007F2CB5"/>
    <w:rsid w:val="008C0AA0"/>
    <w:rsid w:val="008C7123"/>
    <w:rsid w:val="008F21FC"/>
    <w:rsid w:val="009459C0"/>
    <w:rsid w:val="009B2A58"/>
    <w:rsid w:val="00A01F9E"/>
    <w:rsid w:val="00A65543"/>
    <w:rsid w:val="00AC2B59"/>
    <w:rsid w:val="00B23D8B"/>
    <w:rsid w:val="00CB384D"/>
    <w:rsid w:val="00F15F80"/>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pPr>
      <w:spacing w:after="160" w:line="259" w:lineRule="auto"/>
    </w:pPr>
    <w:rPr>
      <w:sz w:val="22"/>
      <w:szCs w:val="22"/>
    </w:rPr>
  </w:style>
  <w:style w:type="paragraph" w:customStyle="1" w:styleId="5A56E7D5A52A45849ED4CB48CDD86502">
    <w:name w:val="5A56E7D5A52A45849ED4CB48CDD86502"/>
    <w:qFormat/>
    <w:pPr>
      <w:spacing w:after="160" w:line="259" w:lineRule="auto"/>
    </w:pPr>
    <w:rPr>
      <w:sz w:val="22"/>
      <w:szCs w:val="22"/>
    </w:rPr>
  </w:style>
  <w:style w:type="paragraph" w:customStyle="1" w:styleId="56050D2DCFE14BC9AB8AA5FE3A5AB3AA">
    <w:name w:val="56050D2DCFE14BC9AB8AA5FE3A5AB3AA"/>
    <w:pPr>
      <w:spacing w:after="160" w:line="259" w:lineRule="auto"/>
    </w:pPr>
    <w:rPr>
      <w:sz w:val="22"/>
      <w:szCs w:val="22"/>
    </w:rPr>
  </w:style>
  <w:style w:type="paragraph" w:customStyle="1" w:styleId="45DB8C9403F5441B9D5F971DEDEEDC2E">
    <w:name w:val="45DB8C9403F5441B9D5F971DEDEEDC2E"/>
    <w:pPr>
      <w:spacing w:after="160" w:line="259" w:lineRule="auto"/>
    </w:pPr>
    <w:rPr>
      <w:sz w:val="22"/>
      <w:szCs w:val="22"/>
    </w:rPr>
  </w:style>
  <w:style w:type="paragraph" w:customStyle="1" w:styleId="8F02A10E92E342C59401677CE948B813">
    <w:name w:val="8F02A10E92E342C59401677CE948B813"/>
    <w:pPr>
      <w:spacing w:after="160" w:line="259" w:lineRule="auto"/>
    </w:pPr>
    <w:rPr>
      <w:sz w:val="22"/>
      <w:szCs w:val="22"/>
    </w:rPr>
  </w:style>
  <w:style w:type="paragraph" w:customStyle="1" w:styleId="EC4A10B065A84AE7AF2AB7ABBC89DB35">
    <w:name w:val="EC4A10B065A84AE7AF2AB7ABBC89DB35"/>
    <w:pPr>
      <w:spacing w:after="160" w:line="259" w:lineRule="auto"/>
    </w:pPr>
    <w:rPr>
      <w:sz w:val="22"/>
      <w:szCs w:val="22"/>
    </w:rPr>
  </w:style>
  <w:style w:type="paragraph" w:customStyle="1" w:styleId="8AA8779048454014B702200D1C4A43BE">
    <w:name w:val="8AA8779048454014B702200D1C4A43BE"/>
    <w:pPr>
      <w:spacing w:after="160" w:line="259" w:lineRule="auto"/>
    </w:pPr>
    <w:rPr>
      <w:sz w:val="22"/>
      <w:szCs w:val="22"/>
    </w:rPr>
  </w:style>
  <w:style w:type="paragraph" w:customStyle="1" w:styleId="200E414CB9584371A50DA8B9A53DB1EF">
    <w:name w:val="200E414CB9584371A50DA8B9A53DB1EF"/>
    <w:qFormat/>
    <w:pPr>
      <w:spacing w:after="160" w:line="259" w:lineRule="auto"/>
    </w:pPr>
    <w:rPr>
      <w:sz w:val="22"/>
      <w:szCs w:val="22"/>
    </w:rPr>
  </w:style>
  <w:style w:type="paragraph" w:customStyle="1" w:styleId="440824C5230049C3849DA01D3B0A603C">
    <w:name w:val="440824C5230049C3849DA01D3B0A603C"/>
    <w:pPr>
      <w:spacing w:after="160" w:line="259" w:lineRule="auto"/>
    </w:pPr>
    <w:rPr>
      <w:sz w:val="22"/>
      <w:szCs w:val="22"/>
    </w:rPr>
  </w:style>
  <w:style w:type="paragraph" w:customStyle="1" w:styleId="F9FDAC229ED94DB380B01026813F33D3">
    <w:name w:val="F9FDAC229ED94DB380B01026813F33D3"/>
    <w:pPr>
      <w:spacing w:after="160" w:line="259" w:lineRule="auto"/>
    </w:pPr>
    <w:rPr>
      <w:sz w:val="22"/>
      <w:szCs w:val="22"/>
    </w:rPr>
  </w:style>
  <w:style w:type="paragraph" w:customStyle="1" w:styleId="F553CA6F72254DF2B674DCBB457A957C">
    <w:name w:val="F553CA6F72254DF2B674DCBB457A957C"/>
    <w:pPr>
      <w:spacing w:after="160" w:line="259" w:lineRule="auto"/>
    </w:pPr>
    <w:rPr>
      <w:sz w:val="22"/>
      <w:szCs w:val="22"/>
    </w:rPr>
  </w:style>
  <w:style w:type="paragraph" w:customStyle="1" w:styleId="016F41FB994A419985C97BB65ACBE9F0">
    <w:name w:val="016F41FB994A419985C97BB65ACBE9F0"/>
    <w:pPr>
      <w:spacing w:after="160" w:line="259" w:lineRule="auto"/>
    </w:pPr>
    <w:rPr>
      <w:sz w:val="22"/>
      <w:szCs w:val="22"/>
    </w:rPr>
  </w:style>
  <w:style w:type="paragraph" w:customStyle="1" w:styleId="BCDFA68FB90E4FD3B523508E42A90A3C">
    <w:name w:val="BCDFA68FB90E4FD3B523508E42A90A3C"/>
    <w:pPr>
      <w:spacing w:after="160" w:line="259" w:lineRule="auto"/>
    </w:pPr>
    <w:rPr>
      <w:sz w:val="22"/>
      <w:szCs w:val="22"/>
    </w:rPr>
  </w:style>
  <w:style w:type="paragraph" w:customStyle="1" w:styleId="A75820A08C204CAE806B0573113ED6EC">
    <w:name w:val="A75820A08C204CAE806B0573113ED6EC"/>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3</Pages>
  <Words>702</Words>
  <Characters>3795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2017-05-26T15:11:00Z</cp:lastPrinted>
  <dcterms:created xsi:type="dcterms:W3CDTF">2024-07-15T07:00:00Z</dcterms:created>
  <dcterms:modified xsi:type="dcterms:W3CDTF">2024-07-15T07:00:00Z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CFE5AC565A634269BB9B47CAFED19A05</vt:lpwstr>
  </property>
</Properties>
</file>