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0B08E3AF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5-11-2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7121BA">
                    <w:t>21.11.2025</w:t>
                  </w:r>
                </w:sdtContent>
              </w:sdt>
            </w:sdtContent>
          </w:sdt>
        </w:sdtContent>
      </w:sdt>
    </w:p>
    <w:p w14:paraId="41EA2CD5" w14:textId="4AC54D6C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7912B2">
            <w:t>1542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7A1F9A19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7121BA" w:rsidRPr="007121BA">
                <w:rPr>
                  <w:rStyle w:val="Char2"/>
                  <w:b/>
                  <w:u w:val="none"/>
                </w:rPr>
                <w:t>Ανείπωτη βαθιά θλίψη για την 13χρονη μαθήτρια με αναπηρία από το 2ο Ειδικό Δημοτικό Πειραιά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bCs/>
          <w:i/>
          <w:u w:val="single"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Cs w:val="0"/>
          <w:u w:val="none"/>
        </w:rPr>
      </w:sdtEndPr>
      <w:sdtContent>
        <w:sdt>
          <w:sdtPr>
            <w:rPr>
              <w:bCs/>
              <w:u w:val="single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Cs w:val="0"/>
              <w:i/>
              <w:iCs/>
              <w:u w:val="none"/>
            </w:rPr>
          </w:sdtEndPr>
          <w:sdtContent>
            <w:p w14:paraId="64929C30" w14:textId="20C459E9" w:rsidR="007121BA" w:rsidRDefault="007121BA" w:rsidP="007121BA">
              <w:r>
                <w:t>Η θλίψη μας για τον τόσο άδικο, τον τόσο τραγικό χαμό της 13ης μαθήτριας με αναπηρία του 2ου Δημοτικού Σχολείου Πειραιά, σήμερα το πρωί, είναι βαθιά. Η ΕΣΑμεΑ και ο πρόεδρός της Ιωάννης Βαρδακαστάνης εκφράζουν τα συλλυπητήριά τους στην οικογένεια και στους οικείους του παιδιού,  σε όλη τη σχολική του κοινότητα, αν και τα λόγια δεν επαρκούν.</w:t>
              </w:r>
            </w:p>
            <w:p w14:paraId="3AF9D9E5" w14:textId="27BA15D0" w:rsidR="00B142CE" w:rsidRPr="000F074D" w:rsidRDefault="007121BA" w:rsidP="009A736F">
              <w:pPr>
                <w:rPr>
                  <w:i/>
                  <w:iCs/>
                </w:rPr>
              </w:pPr>
              <w:r>
                <w:t>Το αναπηρικό κίνημα ζητά την άμεση διαλεύκανση του περιστατικού και την παρέμβαση της δικαιοσύνης.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606C" w14:textId="77777777" w:rsidR="00DC35F7" w:rsidRDefault="00DC35F7" w:rsidP="00A5663B">
      <w:pPr>
        <w:spacing w:after="0" w:line="240" w:lineRule="auto"/>
      </w:pPr>
      <w:r>
        <w:separator/>
      </w:r>
    </w:p>
    <w:p w14:paraId="2BF3FDD5" w14:textId="77777777" w:rsidR="00DC35F7" w:rsidRDefault="00DC35F7"/>
  </w:endnote>
  <w:endnote w:type="continuationSeparator" w:id="0">
    <w:p w14:paraId="01C72782" w14:textId="77777777" w:rsidR="00DC35F7" w:rsidRDefault="00DC35F7" w:rsidP="00A5663B">
      <w:pPr>
        <w:spacing w:after="0" w:line="240" w:lineRule="auto"/>
      </w:pPr>
      <w:r>
        <w:continuationSeparator/>
      </w:r>
    </w:p>
    <w:p w14:paraId="50436923" w14:textId="77777777" w:rsidR="00DC35F7" w:rsidRDefault="00DC3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D0B5" w14:textId="77777777" w:rsidR="00DC35F7" w:rsidRDefault="00DC35F7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22C5D9C" w14:textId="77777777" w:rsidR="00DC35F7" w:rsidRDefault="00DC35F7"/>
  </w:footnote>
  <w:footnote w:type="continuationSeparator" w:id="0">
    <w:p w14:paraId="6154FF66" w14:textId="77777777" w:rsidR="00DC35F7" w:rsidRDefault="00DC35F7" w:rsidP="00A5663B">
      <w:pPr>
        <w:spacing w:after="0" w:line="240" w:lineRule="auto"/>
      </w:pPr>
      <w:r>
        <w:continuationSeparator/>
      </w:r>
    </w:p>
    <w:p w14:paraId="14D6C4B3" w14:textId="77777777" w:rsidR="00DC35F7" w:rsidRDefault="00DC35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1"/>
  </w:num>
  <w:num w:numId="2" w16cid:durableId="151409919">
    <w:abstractNumId w:val="31"/>
  </w:num>
  <w:num w:numId="3" w16cid:durableId="1900553032">
    <w:abstractNumId w:val="31"/>
  </w:num>
  <w:num w:numId="4" w16cid:durableId="1682196985">
    <w:abstractNumId w:val="31"/>
  </w:num>
  <w:num w:numId="5" w16cid:durableId="767387937">
    <w:abstractNumId w:val="31"/>
  </w:num>
  <w:num w:numId="6" w16cid:durableId="371854564">
    <w:abstractNumId w:val="31"/>
  </w:num>
  <w:num w:numId="7" w16cid:durableId="730346427">
    <w:abstractNumId w:val="31"/>
  </w:num>
  <w:num w:numId="8" w16cid:durableId="1141774985">
    <w:abstractNumId w:val="31"/>
  </w:num>
  <w:num w:numId="9" w16cid:durableId="751704888">
    <w:abstractNumId w:val="31"/>
  </w:num>
  <w:num w:numId="10" w16cid:durableId="2020809213">
    <w:abstractNumId w:val="28"/>
  </w:num>
  <w:num w:numId="11" w16cid:durableId="1530529485">
    <w:abstractNumId w:val="27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0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5"/>
  </w:num>
  <w:num w:numId="21" w16cid:durableId="1078670969">
    <w:abstractNumId w:val="15"/>
  </w:num>
  <w:num w:numId="22" w16cid:durableId="395324869">
    <w:abstractNumId w:val="21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2"/>
  </w:num>
  <w:num w:numId="26" w16cid:durableId="1353653482">
    <w:abstractNumId w:val="2"/>
  </w:num>
  <w:num w:numId="27" w16cid:durableId="634989673">
    <w:abstractNumId w:val="23"/>
  </w:num>
  <w:num w:numId="28" w16cid:durableId="2050298121">
    <w:abstractNumId w:val="0"/>
  </w:num>
  <w:num w:numId="29" w16cid:durableId="143550700">
    <w:abstractNumId w:val="24"/>
  </w:num>
  <w:num w:numId="30" w16cid:durableId="1494182688">
    <w:abstractNumId w:val="29"/>
  </w:num>
  <w:num w:numId="31" w16cid:durableId="812406700">
    <w:abstractNumId w:val="10"/>
  </w:num>
  <w:num w:numId="32" w16cid:durableId="640304871">
    <w:abstractNumId w:val="18"/>
  </w:num>
  <w:num w:numId="33" w16cid:durableId="886527638">
    <w:abstractNumId w:val="4"/>
  </w:num>
  <w:num w:numId="34" w16cid:durableId="789327330">
    <w:abstractNumId w:val="30"/>
  </w:num>
  <w:num w:numId="35" w16cid:durableId="524174902">
    <w:abstractNumId w:val="19"/>
  </w:num>
  <w:num w:numId="36" w16cid:durableId="1488210226">
    <w:abstractNumId w:val="14"/>
  </w:num>
  <w:num w:numId="37" w16cid:durableId="586619874">
    <w:abstractNumId w:val="26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0067"/>
    <w:rsid w:val="00011187"/>
    <w:rsid w:val="0001138B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2BB4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75A4"/>
    <w:rsid w:val="004C7C52"/>
    <w:rsid w:val="004D0BE2"/>
    <w:rsid w:val="004D5A2F"/>
    <w:rsid w:val="004E5DAC"/>
    <w:rsid w:val="004F1AA0"/>
    <w:rsid w:val="004F6030"/>
    <w:rsid w:val="004F75F5"/>
    <w:rsid w:val="00501973"/>
    <w:rsid w:val="00501E4D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56F6"/>
    <w:rsid w:val="00547D78"/>
    <w:rsid w:val="005507F3"/>
    <w:rsid w:val="00550D1B"/>
    <w:rsid w:val="005703BC"/>
    <w:rsid w:val="00573B0A"/>
    <w:rsid w:val="005801B2"/>
    <w:rsid w:val="0058273F"/>
    <w:rsid w:val="00583700"/>
    <w:rsid w:val="00584C89"/>
    <w:rsid w:val="00587D4E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604D1"/>
    <w:rsid w:val="0066741D"/>
    <w:rsid w:val="0067450C"/>
    <w:rsid w:val="0068732D"/>
    <w:rsid w:val="00687C76"/>
    <w:rsid w:val="00690A15"/>
    <w:rsid w:val="006A3C12"/>
    <w:rsid w:val="006A52F5"/>
    <w:rsid w:val="006A785A"/>
    <w:rsid w:val="006B0A3E"/>
    <w:rsid w:val="006B74ED"/>
    <w:rsid w:val="006D0554"/>
    <w:rsid w:val="006E3927"/>
    <w:rsid w:val="006E4138"/>
    <w:rsid w:val="006E5335"/>
    <w:rsid w:val="006E692F"/>
    <w:rsid w:val="006E6B93"/>
    <w:rsid w:val="006F050F"/>
    <w:rsid w:val="006F19AB"/>
    <w:rsid w:val="006F1A60"/>
    <w:rsid w:val="006F68D0"/>
    <w:rsid w:val="00710262"/>
    <w:rsid w:val="007121BA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12B2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42387"/>
    <w:rsid w:val="00842727"/>
    <w:rsid w:val="00845BFB"/>
    <w:rsid w:val="0085397D"/>
    <w:rsid w:val="00857467"/>
    <w:rsid w:val="00861A8D"/>
    <w:rsid w:val="00873758"/>
    <w:rsid w:val="00876B17"/>
    <w:rsid w:val="00880266"/>
    <w:rsid w:val="00886205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E64F8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2CE"/>
    <w:rsid w:val="00B14597"/>
    <w:rsid w:val="00B16CD0"/>
    <w:rsid w:val="00B24CE3"/>
    <w:rsid w:val="00B24F28"/>
    <w:rsid w:val="00B25CDE"/>
    <w:rsid w:val="00B30846"/>
    <w:rsid w:val="00B32CB6"/>
    <w:rsid w:val="00B343FA"/>
    <w:rsid w:val="00B449A7"/>
    <w:rsid w:val="00B465F0"/>
    <w:rsid w:val="00B47423"/>
    <w:rsid w:val="00B52EC2"/>
    <w:rsid w:val="00B600C1"/>
    <w:rsid w:val="00B672DE"/>
    <w:rsid w:val="00B73A9A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4B0C"/>
    <w:rsid w:val="00C106FB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35F7"/>
    <w:rsid w:val="00DC64B0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B10E8"/>
    <w:rsid w:val="001E4D08"/>
    <w:rsid w:val="0020150E"/>
    <w:rsid w:val="0022005F"/>
    <w:rsid w:val="00235A8B"/>
    <w:rsid w:val="002406E0"/>
    <w:rsid w:val="002602F1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D24F1"/>
    <w:rsid w:val="004D5DB6"/>
    <w:rsid w:val="004F1AA0"/>
    <w:rsid w:val="004F33D9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7F84"/>
    <w:rsid w:val="006D5F30"/>
    <w:rsid w:val="006E02D2"/>
    <w:rsid w:val="006E4138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662F"/>
    <w:rsid w:val="008841E4"/>
    <w:rsid w:val="008C7782"/>
    <w:rsid w:val="008D6691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51F7B"/>
    <w:rsid w:val="00BA118C"/>
    <w:rsid w:val="00BC3F6E"/>
    <w:rsid w:val="00C02DED"/>
    <w:rsid w:val="00C33EB2"/>
    <w:rsid w:val="00C41655"/>
    <w:rsid w:val="00C4467A"/>
    <w:rsid w:val="00C504BC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DF3DA0"/>
    <w:rsid w:val="00E53F68"/>
    <w:rsid w:val="00E6450B"/>
    <w:rsid w:val="00E92067"/>
    <w:rsid w:val="00EA234A"/>
    <w:rsid w:val="00F00A57"/>
    <w:rsid w:val="00F22D0D"/>
    <w:rsid w:val="00F25CA7"/>
    <w:rsid w:val="00F616D6"/>
    <w:rsid w:val="00F73908"/>
    <w:rsid w:val="00F9799B"/>
    <w:rsid w:val="00FA7C1A"/>
    <w:rsid w:val="00FB6B35"/>
    <w:rsid w:val="00FC7B40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24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4</cp:revision>
  <cp:lastPrinted>2017-05-26T15:11:00Z</cp:lastPrinted>
  <dcterms:created xsi:type="dcterms:W3CDTF">2025-11-21T11:11:00Z</dcterms:created>
  <dcterms:modified xsi:type="dcterms:W3CDTF">2025-11-21T11:38:00Z</dcterms:modified>
  <cp:contentStatus/>
  <dc:language>Ελληνικά</dc:language>
  <cp:version>am-20180624</cp:version>
</cp:coreProperties>
</file>