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1E16" w14:textId="3D010F6A" w:rsidR="00A82241" w:rsidRPr="0099657E" w:rsidRDefault="0099657E" w:rsidP="00E20A8A">
      <w:pPr>
        <w:spacing w:after="0"/>
        <w:jc w:val="center"/>
        <w:rPr>
          <w:rFonts w:ascii="Times New Roman" w:hAnsi="Times New Roman" w:cs="Times New Roman"/>
          <w:b/>
          <w:sz w:val="16"/>
          <w:szCs w:val="16"/>
        </w:rPr>
      </w:pPr>
      <w:r w:rsidRPr="0099657E">
        <w:rPr>
          <w:rFonts w:ascii="Times New Roman" w:hAnsi="Times New Roman" w:cs="Times New Roman"/>
          <w:b/>
          <w:sz w:val="16"/>
          <w:szCs w:val="16"/>
        </w:rPr>
        <w:t xml:space="preserve"> </w:t>
      </w:r>
    </w:p>
    <w:p w14:paraId="79366414" w14:textId="77777777" w:rsidR="009476C2" w:rsidRPr="0099657E" w:rsidRDefault="009476C2" w:rsidP="00E20A8A">
      <w:pPr>
        <w:spacing w:after="0"/>
        <w:jc w:val="center"/>
        <w:rPr>
          <w:rFonts w:ascii="Times New Roman" w:hAnsi="Times New Roman" w:cs="Times New Roman"/>
          <w:b/>
          <w:sz w:val="16"/>
          <w:szCs w:val="16"/>
        </w:rPr>
      </w:pPr>
    </w:p>
    <w:p w14:paraId="55163F02"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ΕΓΓΡΑΦΕΣ ΣΤΟ «ΜΙΚΤΟ ΚΕΝΤΡΟ ΔΙΗΜΕΡΕΥΣΗΣ ΗΜΕΡΗΣΙΑΣ ΦΡΟΝΤΙΔΑΣ  Α.ΜΕ.Α.</w:t>
      </w:r>
    </w:p>
    <w:p w14:paraId="517C01C6"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sidRPr="00FD1ADF">
        <w:rPr>
          <w:rFonts w:ascii="Times New Roman" w:eastAsia="Times New Roman" w:hAnsi="Times New Roman" w:cs="Times New Roman"/>
          <w:b/>
          <w:sz w:val="20"/>
          <w:szCs w:val="20"/>
        </w:rPr>
        <w:t>«Η ΓΕΦΥΡΑ» ΤΟΥ Π.Σ.Α.ΜΕ.Α.</w:t>
      </w:r>
    </w:p>
    <w:p w14:paraId="1D5CDECD"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b/>
          <w:sz w:val="20"/>
          <w:szCs w:val="20"/>
        </w:rPr>
      </w:pPr>
    </w:p>
    <w:p w14:paraId="2AAB5B83" w14:textId="77777777" w:rsidR="0099657E" w:rsidRPr="00FD1ADF" w:rsidRDefault="00FD1ADF"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ab/>
      </w:r>
      <w:bookmarkStart w:id="0" w:name="_Hlk171088307"/>
      <w:r w:rsidR="0099657E" w:rsidRPr="00FD1ADF">
        <w:rPr>
          <w:rFonts w:ascii="Times New Roman" w:eastAsia="Times New Roman" w:hAnsi="Times New Roman" w:cs="Times New Roman"/>
          <w:sz w:val="20"/>
          <w:szCs w:val="20"/>
        </w:rPr>
        <w:t xml:space="preserve">Το αναγνωρισμένο Σωματείο με την επωνυμία Παγχιακός Σύλλογος Ατόμων με Αναπηρία που λειτουργεί το Μικτό Κέντρο Διημέρευσης Ημερήσιας Φροντίδας Α.με.Α. «Η Γέφυρα», κάνει γνωστό ότι για την κάλυψη των κενών θέσεων δυνητικά ωφελούμενων  </w:t>
      </w:r>
      <w:r w:rsidR="0099657E" w:rsidRPr="009515FE">
        <w:rPr>
          <w:rFonts w:ascii="Times New Roman" w:eastAsia="Times New Roman" w:hAnsi="Times New Roman" w:cs="Times New Roman"/>
          <w:b/>
          <w:bCs/>
          <w:sz w:val="20"/>
          <w:szCs w:val="20"/>
        </w:rPr>
        <w:t xml:space="preserve">από τη Δευτέρα </w:t>
      </w:r>
      <w:r w:rsidR="0099657E" w:rsidRPr="0045157E">
        <w:rPr>
          <w:rFonts w:ascii="Times New Roman" w:eastAsia="Times New Roman" w:hAnsi="Times New Roman" w:cs="Times New Roman"/>
          <w:b/>
          <w:bCs/>
          <w:sz w:val="20"/>
          <w:szCs w:val="20"/>
        </w:rPr>
        <w:t xml:space="preserve">1 </w:t>
      </w:r>
      <w:r w:rsidR="0099657E">
        <w:rPr>
          <w:rFonts w:ascii="Times New Roman" w:eastAsia="Times New Roman" w:hAnsi="Times New Roman" w:cs="Times New Roman"/>
          <w:b/>
          <w:bCs/>
          <w:sz w:val="20"/>
          <w:szCs w:val="20"/>
        </w:rPr>
        <w:t>Δεκεμβρίου 2025</w:t>
      </w:r>
      <w:r w:rsidR="0099657E" w:rsidRPr="009515FE">
        <w:rPr>
          <w:rFonts w:ascii="Times New Roman" w:eastAsia="Times New Roman" w:hAnsi="Times New Roman" w:cs="Times New Roman"/>
          <w:b/>
          <w:bCs/>
          <w:sz w:val="20"/>
          <w:szCs w:val="20"/>
        </w:rPr>
        <w:t xml:space="preserve"> έως και την </w:t>
      </w:r>
      <w:r w:rsidR="0099657E">
        <w:rPr>
          <w:rFonts w:ascii="Times New Roman" w:eastAsia="Times New Roman" w:hAnsi="Times New Roman" w:cs="Times New Roman"/>
          <w:b/>
          <w:bCs/>
          <w:sz w:val="20"/>
          <w:szCs w:val="20"/>
        </w:rPr>
        <w:t>Τετάρτη 10</w:t>
      </w:r>
      <w:r w:rsidR="0099657E" w:rsidRPr="009515FE">
        <w:rPr>
          <w:rFonts w:ascii="Times New Roman" w:eastAsia="Times New Roman" w:hAnsi="Times New Roman" w:cs="Times New Roman"/>
          <w:b/>
          <w:bCs/>
          <w:sz w:val="20"/>
          <w:szCs w:val="20"/>
        </w:rPr>
        <w:t xml:space="preserve"> Δεκεμβρίου</w:t>
      </w:r>
      <w:r w:rsidR="0099657E">
        <w:rPr>
          <w:rFonts w:ascii="Times New Roman" w:eastAsia="Times New Roman" w:hAnsi="Times New Roman" w:cs="Times New Roman"/>
          <w:b/>
          <w:bCs/>
          <w:sz w:val="20"/>
          <w:szCs w:val="20"/>
        </w:rPr>
        <w:t xml:space="preserve"> 2025</w:t>
      </w:r>
      <w:r w:rsidR="0099657E" w:rsidRPr="00FD1ADF">
        <w:rPr>
          <w:rFonts w:ascii="Times New Roman" w:eastAsia="Times New Roman" w:hAnsi="Times New Roman" w:cs="Times New Roman"/>
          <w:sz w:val="20"/>
          <w:szCs w:val="20"/>
        </w:rPr>
        <w:t xml:space="preserve">, οι δυνητικά άμεσα ωφελούμενοι της δομής που λειτουργεί  ως Μικτό Κέντρο Διημέρευσης Ημερήσιας Φροντίδας για Α.μεΑ και συγκεκριμένα τα άτομα με κινητικές αναπηρίες ή με αισθητηριακές αναπηρίες ή με νοητική υστέρηση ή με πολλαπλές αναπηρίες ή με διαφορετικού είδους αναπηρία, </w:t>
      </w:r>
      <w:r w:rsidR="0099657E" w:rsidRPr="00FD1ADF">
        <w:rPr>
          <w:rFonts w:ascii="Times New Roman" w:eastAsia="Times New Roman" w:hAnsi="Times New Roman" w:cs="Times New Roman"/>
          <w:b/>
          <w:bCs/>
          <w:sz w:val="20"/>
          <w:szCs w:val="20"/>
        </w:rPr>
        <w:t>μπορούν να υποβάλλουν ΑΙΤΗΣΗ-ΣΥΜΜΕΤΟΧΗΣ-ΔΗΛΩΣΗ</w:t>
      </w:r>
      <w:r w:rsidR="0099657E" w:rsidRPr="00FD1ADF">
        <w:rPr>
          <w:rFonts w:ascii="Times New Roman" w:eastAsia="Times New Roman" w:hAnsi="Times New Roman" w:cs="Times New Roman"/>
          <w:sz w:val="20"/>
          <w:szCs w:val="20"/>
        </w:rPr>
        <w:t xml:space="preserve">,  στο πλαίσιο της Πράξης «ΣΥΝΕΧΙΣΗ ΛΕΙΤΟΥΡΓΙΑΣ ΜΙΚΤΟΥ ΚΕΝΤΡΟΥ ΔΙΗΜΕΡΕΥΣΗΣ ΗΜΕΡΗΣΙΑΣ ΦΡΟΝΤΙΔΑΣ  ΓΙΑ Α.ΜΕ.Α. «Η ΓΕΦΥΡΑ» του Π.Σ.Α.ΜΕ.Α.  με Κωδικό ΟΠΣ 6003376 στο Επιχειρησιακό Πρόγραμμα «Βόρειο Αιγαίο 2021-2027», που συγχρηματοδοτείται από το Ευρωπαϊκό Κοινωνικό Ταμείο. </w:t>
      </w:r>
    </w:p>
    <w:bookmarkEnd w:id="0"/>
    <w:p w14:paraId="0AE28C28" w14:textId="77777777" w:rsidR="0099657E" w:rsidRPr="00FD1ADF" w:rsidRDefault="0099657E"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Το πρόγραμμα στοχεύει στη βελτίωση της ποιότητας ζωής των ατόμων με αναπηρία που χρήζουν υποστηρικτικών υπηρεσιών, στην ενίσχυση της κοινωνικής συνοχής και στην πρόληψη φαινομένων περιθωριοποίησης και κοινωνικού αποκλεισμού, και στην καταπολέμηση των διακρίσεων και την προώθηση της ισότητας των ευκαιριών. Ο αριθμός ωφελουμένων, που εξυπηρετεί</w:t>
      </w:r>
      <w:r>
        <w:rPr>
          <w:rFonts w:ascii="Times New Roman" w:eastAsia="Times New Roman" w:hAnsi="Times New Roman" w:cs="Times New Roman"/>
          <w:sz w:val="20"/>
          <w:szCs w:val="20"/>
        </w:rPr>
        <w:t xml:space="preserve"> τώρα</w:t>
      </w:r>
      <w:r w:rsidRPr="00FD1ADF">
        <w:rPr>
          <w:rFonts w:ascii="Times New Roman" w:eastAsia="Times New Roman" w:hAnsi="Times New Roman" w:cs="Times New Roman"/>
          <w:sz w:val="20"/>
          <w:szCs w:val="20"/>
        </w:rPr>
        <w:t xml:space="preserve"> η δομή είναι 20 άτομα. Το Μικτό Κέντρο Διημέρευσης-Ημερήσιας Φροντίδας για Α.με.Α. «Η Γέφυρα» του Π.Σ.Α.ΜΕ.Α., προκειμένου να καλύψει πιθανές </w:t>
      </w:r>
      <w:r>
        <w:rPr>
          <w:rFonts w:ascii="Times New Roman" w:eastAsia="Times New Roman" w:hAnsi="Times New Roman" w:cs="Times New Roman"/>
          <w:sz w:val="20"/>
          <w:szCs w:val="20"/>
        </w:rPr>
        <w:t>διαθέσιμες θέσεις στο μέλλον και</w:t>
      </w:r>
      <w:r w:rsidRPr="00FD1ADF">
        <w:rPr>
          <w:rFonts w:ascii="Times New Roman" w:eastAsia="Times New Roman" w:hAnsi="Times New Roman" w:cs="Times New Roman"/>
          <w:sz w:val="20"/>
          <w:szCs w:val="20"/>
        </w:rPr>
        <w:t xml:space="preserve"> κατά την διάρκεια υλοποίησης του προγράμματος προβαίνει στην κάλυψη κενών θέσεων  δυνητικά ωφελούμενων. </w:t>
      </w:r>
    </w:p>
    <w:p w14:paraId="30278CA9" w14:textId="77777777" w:rsidR="0099657E" w:rsidRPr="00FD1ADF" w:rsidRDefault="0099657E"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Η αίτηση δύναται να υποβληθεί από τον ίδιο τον ωφελούμενο ή το νόμιμο εκπρόσωπό του (δικαστικό συμπαραστάτη, επίτροπο ή ασκούντα την επιμέλειά του). Ειδικότερα, για τους ωφελούμενους που διαβιούν σε ιδρύματα κλειστής περίθαλψης και εφόσον δεν έχει οριστεί νόμιμος εκπρόσωπος του</w:t>
      </w:r>
      <w:r w:rsidRPr="00655832">
        <w:rPr>
          <w:rFonts w:ascii="Times New Roman" w:eastAsia="Times New Roman" w:hAnsi="Times New Roman" w:cs="Times New Roman"/>
          <w:sz w:val="20"/>
          <w:szCs w:val="20"/>
        </w:rPr>
        <w:t>ς</w:t>
      </w:r>
      <w:r w:rsidRPr="00FD1ADF">
        <w:rPr>
          <w:rFonts w:ascii="Times New Roman" w:eastAsia="Times New Roman" w:hAnsi="Times New Roman" w:cs="Times New Roman"/>
          <w:sz w:val="20"/>
          <w:szCs w:val="20"/>
        </w:rPr>
        <w:t xml:space="preserve">, την αίτηση δύναται να την υποβάλει ο νόμιμος εκπρόσωπος του αρμόδιου φορέα, συνοδευόμενη από σχετική απόφαση υποβολής αίτησης του αρμόδιου οργάνου του ιδρύματος. </w:t>
      </w:r>
    </w:p>
    <w:p w14:paraId="60E60FA1" w14:textId="784BF6B9" w:rsidR="00936709" w:rsidRPr="00936709" w:rsidRDefault="00936709"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Η αίτηση θα πρέπει να περιλαμβάνει, μεταξύ άλλων, τα εξής:</w:t>
      </w:r>
    </w:p>
    <w:p w14:paraId="74F26EBF"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Ονοματεπώνυμο και στοιχεία επικοινωνίας (δ/νση κατοικίας, τηλέφωνο) του δυνητικά ωφελούμενου.</w:t>
      </w:r>
    </w:p>
    <w:p w14:paraId="138F9EBC"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Ονοματεπώνυμο και στοιχεία επικοινωνίας (δ/νση κατοικίας, τηλέφωνο) του γονέα/νόμιμου κηδεμόνα ή εκπροσώπου.</w:t>
      </w:r>
    </w:p>
    <w:p w14:paraId="07C943D4"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Φύλο και ηλικία ωφελούμενου.</w:t>
      </w:r>
    </w:p>
    <w:p w14:paraId="4F3BD1F7"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Παλιός ή νέος ωφελούμενος της δομής (αν ο δυνητικός ωφελούμενος έχει λάβει ή όχι υπηρεσίες από το ΚΔΗΦ πριν τη συμμετοχή του στην εν λόγω πρόσκληση εκδήλωσης ενδιαφέροντος). </w:t>
      </w:r>
    </w:p>
    <w:p w14:paraId="44F2C22D"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Είδος και ποσοστό αναπηρίας.</w:t>
      </w:r>
    </w:p>
    <w:p w14:paraId="30102332"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Τύπος κατοικίας (ίδρυμα κλειστής περίθαλψης, οικοτροφείο, ΣΥΔ, ιδιωτική ή οικογενειακή κατοικία, κ.α.).</w:t>
      </w:r>
    </w:p>
    <w:p w14:paraId="76230FC0"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Ασφάλιση (ναι/όχι).</w:t>
      </w:r>
    </w:p>
    <w:p w14:paraId="3A2029BE"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Στοιχεία οικογενειακής κατάστασης (ύπαρξη άλλου ΑΜΕΑ στην οικογένεια, μονογονεακή, κ.α.).</w:t>
      </w:r>
    </w:p>
    <w:p w14:paraId="7EEE3490" w14:textId="77777777" w:rsidR="00936709" w:rsidRPr="00936709" w:rsidRDefault="00936709" w:rsidP="0099657E">
      <w:pPr>
        <w:numPr>
          <w:ilvl w:val="0"/>
          <w:numId w:val="3"/>
        </w:numPr>
        <w:autoSpaceDE w:val="0"/>
        <w:autoSpaceDN w:val="0"/>
        <w:adjustRightInd w:val="0"/>
        <w:spacing w:before="100"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Στοιχεία εργασιακής κατάστασης γονέα / κηδεμόνα. </w:t>
      </w:r>
    </w:p>
    <w:p w14:paraId="03401DC2" w14:textId="77777777" w:rsidR="00936709" w:rsidRDefault="00936709"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p>
    <w:p w14:paraId="136370A7" w14:textId="6FC56853" w:rsidR="00936709" w:rsidRPr="00936709" w:rsidRDefault="00936709" w:rsidP="0099657E">
      <w:pPr>
        <w:autoSpaceDE w:val="0"/>
        <w:autoSpaceDN w:val="0"/>
        <w:adjustRightInd w:val="0"/>
        <w:spacing w:before="100"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Σημειώνεται ότι, οι ωφελούμενοι, δεν θα πρέπει:</w:t>
      </w:r>
    </w:p>
    <w:p w14:paraId="68E55F5A" w14:textId="77777777" w:rsidR="00936709" w:rsidRPr="00936709" w:rsidRDefault="00936709" w:rsidP="0099657E">
      <w:pPr>
        <w:autoSpaceDE w:val="0"/>
        <w:autoSpaceDN w:val="0"/>
        <w:adjustRightInd w:val="0"/>
        <w:spacing w:before="100" w:after="0" w:line="240" w:lineRule="auto"/>
        <w:ind w:left="993" w:hanging="284"/>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w:t>
      </w:r>
      <w:r w:rsidRPr="00936709">
        <w:rPr>
          <w:rFonts w:ascii="Times New Roman" w:eastAsia="Times New Roman" w:hAnsi="Times New Roman" w:cs="Times New Roman"/>
          <w:sz w:val="20"/>
          <w:szCs w:val="20"/>
        </w:rPr>
        <w:tab/>
        <w:t xml:space="preserve">να αποζημιώνονται για τις συγχρηματοδοτούμενες υπηρεσίες που τους παρέχονται από το ΚΔΗΦ/λοιπό Κέντρο από άλλη χρηματοδοτική πηγή (π.χ. ΕΟΠΥΥ) κατά την περίοδο συμμετοχής τους στην πράξη, και </w:t>
      </w:r>
    </w:p>
    <w:p w14:paraId="4287F1BD" w14:textId="77777777" w:rsidR="00936709" w:rsidRPr="00936709" w:rsidRDefault="00936709" w:rsidP="0099657E">
      <w:pPr>
        <w:autoSpaceDE w:val="0"/>
        <w:autoSpaceDN w:val="0"/>
        <w:adjustRightInd w:val="0"/>
        <w:spacing w:before="100" w:after="0" w:line="240" w:lineRule="auto"/>
        <w:ind w:left="993" w:hanging="284"/>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β)</w:t>
      </w:r>
      <w:r w:rsidRPr="00936709">
        <w:rPr>
          <w:rFonts w:ascii="Times New Roman" w:eastAsia="Times New Roman" w:hAnsi="Times New Roman" w:cs="Times New Roman"/>
          <w:sz w:val="20"/>
          <w:szCs w:val="20"/>
        </w:rPr>
        <w:tab/>
        <w:t>να λαμβάνουν 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τους στην πράξη.</w:t>
      </w:r>
    </w:p>
    <w:p w14:paraId="7451A4AB"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7B27191F" w14:textId="662052DB"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b/>
          <w:bCs/>
          <w:sz w:val="20"/>
          <w:szCs w:val="20"/>
        </w:rPr>
        <w:lastRenderedPageBreak/>
        <w:t>Τα απαιτούμενα δικαιολογητικά</w:t>
      </w:r>
      <w:r w:rsidRPr="00936709">
        <w:rPr>
          <w:rFonts w:ascii="Times New Roman" w:eastAsia="Times New Roman" w:hAnsi="Times New Roman" w:cs="Times New Roman"/>
          <w:sz w:val="20"/>
          <w:szCs w:val="20"/>
        </w:rPr>
        <w:t xml:space="preserve"> συμμετοχής που θα πρέπει να επισυναφθούν στην αίτηση είναι τα ακόλουθα:</w:t>
      </w:r>
    </w:p>
    <w:p w14:paraId="25FBB4C5"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Αντίγραφο αστυνομικής ταυτότητας ή διαβατηρίου ή πιστοποιητικό γεννήσεως. Σε περίπτωση μη ύπαρξης των προαναφερομένων (π.χ. περιπτώσεις ατόμων που διαβιούν σε ιδρύματα) οποιοδήποτε άλλο έγγραφο ταυτοποίησης. Εάν ο ωφελούμενος είναι αλλοδαπός από τρίτες χώρες απαιτείται και αντίγραφο της άδειας διαμονής εν ισχύ. Εάν είναι Έλληνας ομογενής απαιτείται αντίγραφο ταυτότητας ομογενούς. </w:t>
      </w:r>
    </w:p>
    <w:p w14:paraId="36083F7D"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Αντίγραφο Βεβαίωσης πιστοποίησης της αναπηρίας του ωφελούμενου, εν ισχύ.</w:t>
      </w:r>
    </w:p>
    <w:p w14:paraId="75787267" w14:textId="77777777" w:rsid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Αντίγραφο Πιστοποιητικού οικογενειακής κατάστασης.</w:t>
      </w:r>
    </w:p>
    <w:p w14:paraId="7AB7A88F" w14:textId="77777777" w:rsidR="00224773" w:rsidRPr="00224773" w:rsidRDefault="00224773" w:rsidP="00224773">
      <w:pPr>
        <w:pStyle w:val="a7"/>
        <w:numPr>
          <w:ilvl w:val="0"/>
          <w:numId w:val="2"/>
        </w:numPr>
        <w:rPr>
          <w:rFonts w:ascii="Times New Roman" w:eastAsia="Times New Roman" w:hAnsi="Times New Roman" w:cs="Times New Roman"/>
          <w:sz w:val="20"/>
          <w:szCs w:val="20"/>
          <w:lang w:val="el-GR"/>
        </w:rPr>
      </w:pPr>
      <w:r w:rsidRPr="00224773">
        <w:rPr>
          <w:rFonts w:ascii="Times New Roman" w:eastAsia="Times New Roman" w:hAnsi="Times New Roman" w:cs="Times New Roman"/>
          <w:sz w:val="20"/>
          <w:szCs w:val="20"/>
          <w:lang w:val="el-GR"/>
        </w:rPr>
        <w:t>Αντίγραφο ή εκτύπωση Ατομικού ή οικογενειακού εκκαθαριστικού σημειώματος εφόσον το άτομο υποχρεούται να έχει καταθέσει φορολογική δήλωση για το οικονομικό έτος 2022, ή σχετική υπεύθυνη δήλωση σε περίπτωση που δεν υποχρεούται.</w:t>
      </w:r>
    </w:p>
    <w:p w14:paraId="28C9CB03"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Εάν το άτομο που είναι επιφορτισμένο με τη φροντίδα του συγκεκριμένου ωφελούμενου (γονέας/κηδεμόνας) είναι άνεργος/η, απαιτείται αντίγραφο της κάρτας ανεργίας του ΟΑΕΔ.</w:t>
      </w:r>
    </w:p>
    <w:p w14:paraId="607DF3A7"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Εάν το άτομο που είναι επιφορτισμένο με τη φροντίδα του συγκεκριμένου ωφελούμενου (γονέας/κηδεμόνας) ή άλλο μέλος της οικογένειας ανήκει στην ομάδα των ΑμεΑ, απαιτείται αντίγραφο/α βεβαίωσης πιστοποίησης της αναπηρίας του/τους εν ισχύ. </w:t>
      </w:r>
    </w:p>
    <w:p w14:paraId="5AF92508"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Πιστοποιητικό ασφαλιστικής ικανότητας (βεβαίωση ΑΜΚΑ). </w:t>
      </w:r>
    </w:p>
    <w:p w14:paraId="230E9C2B" w14:textId="20A5FBEF"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Υπεύθυνη δήλωση του </w:t>
      </w:r>
      <w:r w:rsidRPr="00936709">
        <w:rPr>
          <w:rFonts w:ascii="Times New Roman" w:eastAsia="Times New Roman" w:hAnsi="Times New Roman" w:cs="Times New Roman"/>
          <w:bCs/>
          <w:sz w:val="20"/>
          <w:szCs w:val="20"/>
        </w:rPr>
        <w:t>άρθρου 8 παρ. 4 του ν. 1599/1986 του ωφελούμενου ή του νόμιμου κηδεμόνα/ εκπροσώπου, που να αναφέρει ότι: α)</w:t>
      </w:r>
      <w:r w:rsidR="00224773">
        <w:rPr>
          <w:rFonts w:ascii="Times New Roman" w:eastAsia="Times New Roman" w:hAnsi="Times New Roman" w:cs="Times New Roman"/>
          <w:bCs/>
          <w:sz w:val="20"/>
          <w:szCs w:val="20"/>
        </w:rPr>
        <w:t xml:space="preserve"> </w:t>
      </w:r>
      <w:r w:rsidRPr="00936709">
        <w:rPr>
          <w:rFonts w:ascii="Times New Roman" w:eastAsia="Times New Roman" w:hAnsi="Times New Roman" w:cs="Times New Roman"/>
          <w:bCs/>
          <w:sz w:val="20"/>
          <w:szCs w:val="20"/>
        </w:rPr>
        <w:t xml:space="preserve">δεν θα λαμβάνει </w:t>
      </w:r>
      <w:r w:rsidRPr="00936709">
        <w:rPr>
          <w:rFonts w:ascii="Times New Roman" w:eastAsia="Times New Roman" w:hAnsi="Times New Roman" w:cs="Times New Roman"/>
          <w:sz w:val="20"/>
          <w:szCs w:val="20"/>
        </w:rPr>
        <w:t>αποζημίωση για τις συγχρηματοδοτούμενες υπηρεσίες που του παρέχονται από το ΚΔΗΦ/λοιπό Κέντρο από άλλη χρηματοδοτική πηγή (π.χ. ΕΟΠΥΥ) κατά την περίοδο συμμετοχής του στην πράξη</w:t>
      </w:r>
      <w:r w:rsidRPr="00936709">
        <w:rPr>
          <w:rFonts w:ascii="Times New Roman" w:eastAsia="Times New Roman" w:hAnsi="Times New Roman" w:cs="Times New Roman"/>
          <w:bCs/>
          <w:sz w:val="20"/>
          <w:szCs w:val="20"/>
        </w:rPr>
        <w:t xml:space="preserve">, και  β) δεν θα λαμβάνει </w:t>
      </w:r>
      <w:r w:rsidRPr="00936709">
        <w:rPr>
          <w:rFonts w:ascii="Times New Roman" w:eastAsia="Times New Roman" w:hAnsi="Times New Roman" w:cs="Times New Roman"/>
          <w:sz w:val="20"/>
          <w:szCs w:val="20"/>
        </w:rPr>
        <w:t>υπηρεσίες από άλλο ΚΔΗΦ ή άλλο φορέα παροχής παρεμφερών υπηρεσιών, ο οποίος χρηματοδοτείται από εθνικούς ή/και κοινοτικούς πόρους, κατά την περίοδο συμμετοχής του στην πράξη.</w:t>
      </w:r>
    </w:p>
    <w:p w14:paraId="0289E58E" w14:textId="77777777" w:rsidR="00936709" w:rsidRPr="00936709" w:rsidRDefault="00936709" w:rsidP="00936709">
      <w:pPr>
        <w:numPr>
          <w:ilvl w:val="0"/>
          <w:numId w:val="2"/>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Σε περίπτωση ωφελούμενου από ίδρυμα/θεραπευτήριο/ΚΚΠΠ, κ.α.:</w:t>
      </w:r>
    </w:p>
    <w:p w14:paraId="7F383A72" w14:textId="77777777" w:rsidR="00936709" w:rsidRPr="00936709" w:rsidRDefault="00936709" w:rsidP="00936709">
      <w:pPr>
        <w:numPr>
          <w:ilvl w:val="0"/>
          <w:numId w:val="4"/>
        </w:numPr>
        <w:autoSpaceDE w:val="0"/>
        <w:autoSpaceDN w:val="0"/>
        <w:adjustRightInd w:val="0"/>
        <w:spacing w:after="0" w:line="240" w:lineRule="auto"/>
        <w:ind w:left="1701" w:hanging="283"/>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Σχετική βεβαίωση του αρμόδιου οργάνου / νόμιμου εκπροσώπου του ιδρύματος/θεραπευτηρίου/ΚΚΠΠ, κ.α. που να πιστοποιεί τη διαβίωση του σε αυτό και να βεβαιώνει ότι, σε περίπτωση επιλογής του αιτούντος για την συμμετοχή του στην πράξη, θα προσκομίσει στο δικαιούχο όλες τις απαραίτητες πληροφορίες για το ατομικό και κοινωνικό ιστορικό του ωφελούμενου και σχετική έκθεση/αξιολόγηση του ωφελούμενου από την επιστημονική ομάδα του ιδρύματος. </w:t>
      </w:r>
    </w:p>
    <w:p w14:paraId="2B271AA8" w14:textId="77777777" w:rsidR="00936709" w:rsidRPr="00936709" w:rsidRDefault="00936709" w:rsidP="00936709">
      <w:pPr>
        <w:numPr>
          <w:ilvl w:val="0"/>
          <w:numId w:val="4"/>
        </w:numPr>
        <w:autoSpaceDE w:val="0"/>
        <w:autoSpaceDN w:val="0"/>
        <w:adjustRightInd w:val="0"/>
        <w:spacing w:after="0" w:line="240" w:lineRule="auto"/>
        <w:ind w:left="1701" w:hanging="283"/>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Συνοπτική έκθεση της επιστημονικής ομάδας για το βαθμό προσαρμογής του ατόμου στο πρόγραμμα του ΚΔΗΦ</w:t>
      </w:r>
    </w:p>
    <w:p w14:paraId="16367786" w14:textId="77777777" w:rsidR="00936709" w:rsidRPr="00936709" w:rsidRDefault="00936709" w:rsidP="00936709">
      <w:pPr>
        <w:numPr>
          <w:ilvl w:val="0"/>
          <w:numId w:val="4"/>
        </w:numPr>
        <w:autoSpaceDE w:val="0"/>
        <w:autoSpaceDN w:val="0"/>
        <w:adjustRightInd w:val="0"/>
        <w:spacing w:after="0" w:line="240" w:lineRule="auto"/>
        <w:ind w:left="1701" w:hanging="283"/>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Στη σχετική έκθεση θα πρέπει επίσης να βεβαιώνεται ότι ο υποψήφιος ωφελούμενος συναινεί για τη συμμετοχή του στην πράξη.</w:t>
      </w:r>
    </w:p>
    <w:p w14:paraId="42941703"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Cs/>
          <w:sz w:val="20"/>
          <w:szCs w:val="20"/>
        </w:rPr>
      </w:pPr>
      <w:r w:rsidRPr="00936709">
        <w:rPr>
          <w:rFonts w:ascii="Times New Roman" w:eastAsia="Times New Roman" w:hAnsi="Times New Roman" w:cs="Times New Roman"/>
          <w:bCs/>
          <w:sz w:val="20"/>
          <w:szCs w:val="20"/>
        </w:rPr>
        <w:t>Για τους ωφελούμενους που διαβιούν σε ιδρύματα κλειστής περίθαλψης</w:t>
      </w:r>
      <w:r w:rsidRPr="00936709">
        <w:rPr>
          <w:rFonts w:ascii="Times New Roman" w:eastAsia="Times New Roman" w:hAnsi="Times New Roman" w:cs="Times New Roman"/>
          <w:sz w:val="20"/>
          <w:szCs w:val="20"/>
        </w:rPr>
        <w:t xml:space="preserve">/θεραπευτήρια/ΚΚΠΠ, κ.α. </w:t>
      </w:r>
      <w:r w:rsidRPr="00936709">
        <w:rPr>
          <w:rFonts w:ascii="Times New Roman" w:eastAsia="Times New Roman" w:hAnsi="Times New Roman" w:cs="Times New Roman"/>
          <w:bCs/>
          <w:sz w:val="20"/>
          <w:szCs w:val="20"/>
        </w:rPr>
        <w:t xml:space="preserve"> η αδυναμία προσκόμισης των δικαιολογητικών/εγγράφων των ανωτέρω σημείων 1, 2, 4 και 7 , δύναται να καλυφθεί με σχετική υπεύθυνη δήλωση του νόμιμου </w:t>
      </w:r>
      <w:r w:rsidRPr="00936709">
        <w:rPr>
          <w:rFonts w:ascii="Times New Roman" w:eastAsia="Times New Roman" w:hAnsi="Times New Roman" w:cs="Times New Roman"/>
          <w:sz w:val="20"/>
          <w:szCs w:val="20"/>
        </w:rPr>
        <w:t>εκπροσώπου του ιδρύματος, μετά από σχετική απόφαση εξουσιοδότησης του αρμόδιου οργάνου του ιδρύματος.</w:t>
      </w:r>
    </w:p>
    <w:p w14:paraId="7E2782E4" w14:textId="77777777" w:rsidR="00B129EF" w:rsidRDefault="00B129EF"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4643A4EF" w14:textId="011783CA"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Μετά τη λήξη της προθεσμίας υποβολής αιτήσεων συμμετοχής των ενδιαφερόμενων (</w:t>
      </w:r>
      <w:r w:rsidR="003B199C">
        <w:rPr>
          <w:rFonts w:ascii="Times New Roman" w:eastAsia="Times New Roman" w:hAnsi="Times New Roman" w:cs="Times New Roman"/>
          <w:sz w:val="20"/>
          <w:szCs w:val="20"/>
        </w:rPr>
        <w:t>30/7</w:t>
      </w:r>
      <w:r w:rsidR="00062F49">
        <w:rPr>
          <w:rFonts w:ascii="Times New Roman" w:eastAsia="Times New Roman" w:hAnsi="Times New Roman" w:cs="Times New Roman"/>
          <w:sz w:val="20"/>
          <w:szCs w:val="20"/>
        </w:rPr>
        <w:t>/2024</w:t>
      </w:r>
      <w:r w:rsidRPr="00936709">
        <w:rPr>
          <w:rFonts w:ascii="Times New Roman" w:eastAsia="Times New Roman" w:hAnsi="Times New Roman" w:cs="Times New Roman"/>
          <w:sz w:val="20"/>
          <w:szCs w:val="20"/>
        </w:rPr>
        <w:t>) το Μικτό Κέντρο Διημέρευσης-Ημερήσιας Φροντίδας για Α.με.Α. «Η ΓΕΦΥΡΑ»  του Π.Σ.Α.μεΑ. θα προβεί δια της Επιτροπής στην επιλογή των δυνητικά ωφελούμενων με τη διαδικασία μοριοδότησης βάσει των παρακάτω κριτηρίων επιλογής:</w:t>
      </w:r>
    </w:p>
    <w:p w14:paraId="2C1B2C4F"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Τύπος πλαισίου διαμονής (ίδρυμα κλειστής περίθαλψης, οικογενειακό ή άλλο στεγαστικό πλαίσιο).</w:t>
      </w:r>
    </w:p>
    <w:p w14:paraId="297F911E"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Ασφαλιστική ικανότητα του ωφελούμενου.</w:t>
      </w:r>
    </w:p>
    <w:p w14:paraId="1DEEEB24"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Ατομικό ή οικογενειακό εισόδημα (στο εισόδημα δεν περιλαμβάνεται οποιοδήποτε επίδομα).</w:t>
      </w:r>
    </w:p>
    <w:p w14:paraId="71BF833D"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Οικογενειακή κατάσταση.</w:t>
      </w:r>
    </w:p>
    <w:p w14:paraId="5B1AC015" w14:textId="77777777" w:rsidR="00936709" w:rsidRPr="00936709" w:rsidRDefault="00936709" w:rsidP="00936709">
      <w:pPr>
        <w:numPr>
          <w:ilvl w:val="1"/>
          <w:numId w:val="5"/>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Εργασιακή κατάσταση του γονέα/νόμιμου κηδεμόνα.</w:t>
      </w:r>
    </w:p>
    <w:p w14:paraId="2C47C876"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Ειδικότερα, η διαδικασία επιλογής θα ακολουθήσει τα παρακάτω βήματα/στάδια:</w:t>
      </w:r>
    </w:p>
    <w:p w14:paraId="58E220BF" w14:textId="77777777" w:rsidR="00936709" w:rsidRPr="00936709" w:rsidRDefault="00936709" w:rsidP="00936709">
      <w:pPr>
        <w:numPr>
          <w:ilvl w:val="0"/>
          <w:numId w:val="6"/>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Εξέταση/έλεγχος των αιτήσεων και υπολογισμός του συνολικού αριθμού των δυνητικά  συμμετεχόντων/θέσεων στην πράξη, σύμφωνα με τον αριθμό των αιτήσεων και την πληρότητα των δικαιολογητικών. </w:t>
      </w:r>
    </w:p>
    <w:p w14:paraId="760F1CF8"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lastRenderedPageBreak/>
        <w:t xml:space="preserve">Στο στάδιο αυτό, η Επιτροπή καταρτίζει σχετικό πίνακας κατάταξης και επιλογής των δυνητικά ωφελουμένων της πράξης, οι οποίοι θα καταταγούν/επιλεγούν βάσει των 5 προαναφερομένων κριτηρίων επιλογής: </w:t>
      </w:r>
    </w:p>
    <w:p w14:paraId="3CD75147"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Ειδικότερα, η μοριοδότηση των κριτηρίων έχει ως εξής:</w:t>
      </w:r>
    </w:p>
    <w:p w14:paraId="2B55DBF3"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p>
    <w:tbl>
      <w:tblPr>
        <w:tblW w:w="85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1"/>
        <w:gridCol w:w="5104"/>
        <w:gridCol w:w="851"/>
      </w:tblGrid>
      <w:tr w:rsidR="00936709" w:rsidRPr="00936709" w14:paraId="4341F906" w14:textId="77777777" w:rsidTr="00653E3F">
        <w:tc>
          <w:tcPr>
            <w:tcW w:w="2551" w:type="dxa"/>
            <w:shd w:val="clear" w:color="auto" w:fill="C0C0C0"/>
          </w:tcPr>
          <w:p w14:paraId="17E3B3E0"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
                <w:sz w:val="20"/>
                <w:szCs w:val="20"/>
              </w:rPr>
            </w:pPr>
            <w:r w:rsidRPr="00936709">
              <w:rPr>
                <w:rFonts w:ascii="Times New Roman" w:eastAsia="Times New Roman" w:hAnsi="Times New Roman" w:cs="Times New Roman"/>
                <w:b/>
                <w:sz w:val="20"/>
                <w:szCs w:val="20"/>
              </w:rPr>
              <w:br w:type="page"/>
              <w:t>ΚΡΙΤΗΡΙΑ</w:t>
            </w:r>
          </w:p>
        </w:tc>
        <w:tc>
          <w:tcPr>
            <w:tcW w:w="5955" w:type="dxa"/>
            <w:gridSpan w:val="2"/>
            <w:shd w:val="clear" w:color="auto" w:fill="C0C0C0"/>
          </w:tcPr>
          <w:p w14:paraId="15784D81"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
                <w:sz w:val="20"/>
                <w:szCs w:val="20"/>
              </w:rPr>
            </w:pPr>
            <w:r w:rsidRPr="00936709">
              <w:rPr>
                <w:rFonts w:ascii="Times New Roman" w:eastAsia="Times New Roman" w:hAnsi="Times New Roman" w:cs="Times New Roman"/>
                <w:b/>
                <w:sz w:val="20"/>
                <w:szCs w:val="20"/>
              </w:rPr>
              <w:t>ΑΝΑΛΥΣΗ ΜΟΡΙΩΝ</w:t>
            </w:r>
          </w:p>
        </w:tc>
      </w:tr>
      <w:tr w:rsidR="00936709" w:rsidRPr="00936709" w14:paraId="366405C4" w14:textId="77777777" w:rsidTr="00653E3F">
        <w:trPr>
          <w:cantSplit/>
          <w:trHeight w:val="261"/>
        </w:trPr>
        <w:tc>
          <w:tcPr>
            <w:tcW w:w="2551" w:type="dxa"/>
            <w:vMerge w:val="restart"/>
            <w:vAlign w:val="center"/>
          </w:tcPr>
          <w:p w14:paraId="54FB26A2"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 Τύπος πλαισίου διαμονής</w:t>
            </w:r>
          </w:p>
        </w:tc>
        <w:tc>
          <w:tcPr>
            <w:tcW w:w="5104" w:type="dxa"/>
          </w:tcPr>
          <w:p w14:paraId="4205EB52"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Ίδρυμα κλειστής περίθαλψης, θεραπευτήρια / ΚΚΠΠ, κ.α.</w:t>
            </w:r>
          </w:p>
        </w:tc>
        <w:tc>
          <w:tcPr>
            <w:tcW w:w="851" w:type="dxa"/>
          </w:tcPr>
          <w:p w14:paraId="782173CA"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40</w:t>
            </w:r>
          </w:p>
        </w:tc>
      </w:tr>
      <w:tr w:rsidR="00936709" w:rsidRPr="00936709" w14:paraId="5BA66094" w14:textId="77777777" w:rsidTr="00653E3F">
        <w:trPr>
          <w:cantSplit/>
          <w:trHeight w:val="433"/>
        </w:trPr>
        <w:tc>
          <w:tcPr>
            <w:tcW w:w="2551" w:type="dxa"/>
            <w:vMerge/>
          </w:tcPr>
          <w:p w14:paraId="363E13EF"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068F889A"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Οικογενειακού τύπου στεγαστικές δομές (ατομική/ οικογενειακή κατοικία, ΣΥΔ). </w:t>
            </w:r>
          </w:p>
        </w:tc>
        <w:tc>
          <w:tcPr>
            <w:tcW w:w="851" w:type="dxa"/>
          </w:tcPr>
          <w:p w14:paraId="4B782814"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6EB58F28" w14:textId="77777777" w:rsidTr="00653E3F">
        <w:trPr>
          <w:cantSplit/>
          <w:trHeight w:val="261"/>
        </w:trPr>
        <w:tc>
          <w:tcPr>
            <w:tcW w:w="2551" w:type="dxa"/>
            <w:vMerge w:val="restart"/>
            <w:vAlign w:val="center"/>
          </w:tcPr>
          <w:p w14:paraId="18D3FB63"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 Ασφαλιστική ικανότητα</w:t>
            </w:r>
          </w:p>
        </w:tc>
        <w:tc>
          <w:tcPr>
            <w:tcW w:w="5104" w:type="dxa"/>
          </w:tcPr>
          <w:p w14:paraId="175FD4D7"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Ανασφάλιστος/η</w:t>
            </w:r>
          </w:p>
        </w:tc>
        <w:tc>
          <w:tcPr>
            <w:tcW w:w="851" w:type="dxa"/>
          </w:tcPr>
          <w:p w14:paraId="527507B5"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30</w:t>
            </w:r>
          </w:p>
        </w:tc>
      </w:tr>
      <w:tr w:rsidR="00936709" w:rsidRPr="00936709" w14:paraId="3EBBBFB6" w14:textId="77777777" w:rsidTr="00653E3F">
        <w:trPr>
          <w:cantSplit/>
          <w:trHeight w:val="293"/>
        </w:trPr>
        <w:tc>
          <w:tcPr>
            <w:tcW w:w="2551" w:type="dxa"/>
            <w:vMerge/>
          </w:tcPr>
          <w:p w14:paraId="4641DAA8"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676E32E0"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Ασφαλισμένος/η</w:t>
            </w:r>
          </w:p>
        </w:tc>
        <w:tc>
          <w:tcPr>
            <w:tcW w:w="851" w:type="dxa"/>
          </w:tcPr>
          <w:p w14:paraId="09A29F09"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1D2AB9AB" w14:textId="77777777" w:rsidTr="00653E3F">
        <w:trPr>
          <w:cantSplit/>
          <w:trHeight w:val="403"/>
        </w:trPr>
        <w:tc>
          <w:tcPr>
            <w:tcW w:w="2551" w:type="dxa"/>
            <w:vMerge w:val="restart"/>
            <w:vAlign w:val="center"/>
          </w:tcPr>
          <w:p w14:paraId="43B67FBC"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2. Ύψος ατομικού ή οικογενειακού εισοδήματος</w:t>
            </w:r>
          </w:p>
        </w:tc>
        <w:tc>
          <w:tcPr>
            <w:tcW w:w="5104" w:type="dxa"/>
          </w:tcPr>
          <w:p w14:paraId="4B4F283D"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Εισόδημα κάτω από το όριο της φτώχειας *</w:t>
            </w:r>
          </w:p>
        </w:tc>
        <w:tc>
          <w:tcPr>
            <w:tcW w:w="851" w:type="dxa"/>
          </w:tcPr>
          <w:p w14:paraId="36C776F1"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20</w:t>
            </w:r>
          </w:p>
        </w:tc>
      </w:tr>
      <w:tr w:rsidR="00936709" w:rsidRPr="00936709" w14:paraId="56307ACF" w14:textId="77777777" w:rsidTr="00653E3F">
        <w:trPr>
          <w:cantSplit/>
          <w:trHeight w:val="293"/>
        </w:trPr>
        <w:tc>
          <w:tcPr>
            <w:tcW w:w="2551" w:type="dxa"/>
            <w:vMerge/>
          </w:tcPr>
          <w:p w14:paraId="0B219EDB"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23D7E0D9"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Εισόδημα πάνω από το όριο της φτώχειας</w:t>
            </w:r>
          </w:p>
        </w:tc>
        <w:tc>
          <w:tcPr>
            <w:tcW w:w="851" w:type="dxa"/>
          </w:tcPr>
          <w:p w14:paraId="2BD99B88"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7F873744" w14:textId="77777777" w:rsidTr="00653E3F">
        <w:trPr>
          <w:cantSplit/>
        </w:trPr>
        <w:tc>
          <w:tcPr>
            <w:tcW w:w="2551" w:type="dxa"/>
            <w:vMerge w:val="restart"/>
            <w:vAlign w:val="center"/>
          </w:tcPr>
          <w:p w14:paraId="1CE43F34"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3. Οικογενειακή κατάσταση</w:t>
            </w:r>
          </w:p>
        </w:tc>
        <w:tc>
          <w:tcPr>
            <w:tcW w:w="5104" w:type="dxa"/>
          </w:tcPr>
          <w:p w14:paraId="7B5965DC"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Ύπαρξη άλλου ΑμεΑ στην οικογένεια (δεν υπολογίζεται ο αιτούμενος)</w:t>
            </w:r>
          </w:p>
        </w:tc>
        <w:tc>
          <w:tcPr>
            <w:tcW w:w="851" w:type="dxa"/>
          </w:tcPr>
          <w:p w14:paraId="2FA59D10"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12</w:t>
            </w:r>
          </w:p>
        </w:tc>
      </w:tr>
      <w:tr w:rsidR="00936709" w:rsidRPr="00936709" w14:paraId="172B81AE" w14:textId="77777777" w:rsidTr="00653E3F">
        <w:trPr>
          <w:cantSplit/>
        </w:trPr>
        <w:tc>
          <w:tcPr>
            <w:tcW w:w="2551" w:type="dxa"/>
            <w:vMerge/>
          </w:tcPr>
          <w:p w14:paraId="01601E59"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5F78EC82"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Μέλη μονογονεϊκών οικογενειών</w:t>
            </w:r>
          </w:p>
        </w:tc>
        <w:tc>
          <w:tcPr>
            <w:tcW w:w="851" w:type="dxa"/>
          </w:tcPr>
          <w:p w14:paraId="3D162F90"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12</w:t>
            </w:r>
          </w:p>
        </w:tc>
      </w:tr>
      <w:tr w:rsidR="00936709" w:rsidRPr="00936709" w14:paraId="1A955420" w14:textId="77777777" w:rsidTr="00653E3F">
        <w:trPr>
          <w:cantSplit/>
        </w:trPr>
        <w:tc>
          <w:tcPr>
            <w:tcW w:w="2551" w:type="dxa"/>
            <w:vMerge/>
          </w:tcPr>
          <w:p w14:paraId="7B1AA5EE"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p>
        </w:tc>
        <w:tc>
          <w:tcPr>
            <w:tcW w:w="5104" w:type="dxa"/>
          </w:tcPr>
          <w:p w14:paraId="485CA4BB"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Τρίτεκνοι/Πολύτεκνοι (άνω των δύο εξαρτώμενων μελών εκτός του ωφελούμενου).</w:t>
            </w:r>
          </w:p>
        </w:tc>
        <w:tc>
          <w:tcPr>
            <w:tcW w:w="851" w:type="dxa"/>
          </w:tcPr>
          <w:p w14:paraId="25286AC8"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8</w:t>
            </w:r>
          </w:p>
        </w:tc>
      </w:tr>
      <w:tr w:rsidR="00936709" w:rsidRPr="00936709" w14:paraId="7F792E88" w14:textId="77777777" w:rsidTr="00653E3F">
        <w:trPr>
          <w:cantSplit/>
          <w:trHeight w:val="240"/>
        </w:trPr>
        <w:tc>
          <w:tcPr>
            <w:tcW w:w="2551" w:type="dxa"/>
            <w:vMerge w:val="restart"/>
            <w:vAlign w:val="center"/>
          </w:tcPr>
          <w:p w14:paraId="6DC8FE74" w14:textId="77777777" w:rsidR="00936709" w:rsidRPr="00936709" w:rsidRDefault="00936709" w:rsidP="00936709">
            <w:pPr>
              <w:autoSpaceDE w:val="0"/>
              <w:autoSpaceDN w:val="0"/>
              <w:adjustRightInd w:val="0"/>
              <w:spacing w:after="0" w:line="240" w:lineRule="auto"/>
              <w:ind w:left="347" w:hanging="284"/>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4. Εργασιακή κατάσταση του γονέα /νόμιμου κηδεμόνα</w:t>
            </w:r>
          </w:p>
        </w:tc>
        <w:tc>
          <w:tcPr>
            <w:tcW w:w="5104" w:type="dxa"/>
            <w:vAlign w:val="center"/>
          </w:tcPr>
          <w:p w14:paraId="52D69622"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Άνεργος/η</w:t>
            </w:r>
          </w:p>
        </w:tc>
        <w:tc>
          <w:tcPr>
            <w:tcW w:w="851" w:type="dxa"/>
          </w:tcPr>
          <w:p w14:paraId="0D4A8912"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10</w:t>
            </w:r>
          </w:p>
        </w:tc>
      </w:tr>
      <w:tr w:rsidR="00936709" w:rsidRPr="00936709" w14:paraId="5ADCFD32" w14:textId="77777777" w:rsidTr="00653E3F">
        <w:trPr>
          <w:cantSplit/>
          <w:trHeight w:val="326"/>
        </w:trPr>
        <w:tc>
          <w:tcPr>
            <w:tcW w:w="2551" w:type="dxa"/>
            <w:vMerge/>
            <w:vAlign w:val="center"/>
          </w:tcPr>
          <w:p w14:paraId="66FB240B" w14:textId="77777777" w:rsidR="00936709" w:rsidRPr="00936709" w:rsidRDefault="00936709" w:rsidP="00936709">
            <w:pPr>
              <w:autoSpaceDE w:val="0"/>
              <w:autoSpaceDN w:val="0"/>
              <w:adjustRightInd w:val="0"/>
              <w:spacing w:after="0" w:line="240" w:lineRule="auto"/>
              <w:ind w:firstLine="357"/>
              <w:rPr>
                <w:rFonts w:ascii="Times New Roman" w:eastAsia="Times New Roman" w:hAnsi="Times New Roman" w:cs="Times New Roman"/>
                <w:sz w:val="20"/>
                <w:szCs w:val="20"/>
              </w:rPr>
            </w:pPr>
          </w:p>
        </w:tc>
        <w:tc>
          <w:tcPr>
            <w:tcW w:w="5104" w:type="dxa"/>
            <w:vAlign w:val="center"/>
          </w:tcPr>
          <w:p w14:paraId="4BA2B7F3" w14:textId="77777777" w:rsidR="00936709" w:rsidRPr="00936709" w:rsidRDefault="00936709" w:rsidP="00936709">
            <w:pPr>
              <w:autoSpaceDE w:val="0"/>
              <w:autoSpaceDN w:val="0"/>
              <w:adjustRightInd w:val="0"/>
              <w:spacing w:after="0" w:line="240" w:lineRule="auto"/>
              <w:ind w:left="58" w:hanging="58"/>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Εργαζόμενος/η</w:t>
            </w:r>
          </w:p>
        </w:tc>
        <w:tc>
          <w:tcPr>
            <w:tcW w:w="851" w:type="dxa"/>
          </w:tcPr>
          <w:p w14:paraId="3C77CC14"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5</w:t>
            </w:r>
          </w:p>
        </w:tc>
      </w:tr>
    </w:tbl>
    <w:p w14:paraId="4B027A02" w14:textId="77777777" w:rsidR="003B199C" w:rsidRDefault="003B199C" w:rsidP="00936709">
      <w:pPr>
        <w:autoSpaceDE w:val="0"/>
        <w:autoSpaceDN w:val="0"/>
        <w:adjustRightInd w:val="0"/>
        <w:spacing w:after="0" w:line="240" w:lineRule="auto"/>
        <w:ind w:firstLine="357"/>
        <w:jc w:val="both"/>
        <w:rPr>
          <w:rFonts w:ascii="Times New Roman" w:eastAsia="Times New Roman" w:hAnsi="Times New Roman" w:cs="Times New Roman"/>
          <w:b/>
          <w:i/>
          <w:sz w:val="20"/>
          <w:szCs w:val="20"/>
        </w:rPr>
      </w:pPr>
    </w:p>
    <w:p w14:paraId="6AEA5083" w14:textId="7E3E7ADA"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b/>
          <w:sz w:val="20"/>
          <w:szCs w:val="20"/>
        </w:rPr>
      </w:pPr>
      <w:r w:rsidRPr="00936709">
        <w:rPr>
          <w:rFonts w:ascii="Times New Roman" w:eastAsia="Times New Roman" w:hAnsi="Times New Roman" w:cs="Times New Roman"/>
          <w:b/>
          <w:i/>
          <w:sz w:val="20"/>
          <w:szCs w:val="20"/>
        </w:rPr>
        <w:t xml:space="preserve">* </w:t>
      </w:r>
      <w:r w:rsidRPr="00936709">
        <w:rPr>
          <w:rFonts w:ascii="Times New Roman" w:eastAsia="Times New Roman" w:hAnsi="Times New Roman" w:cs="Times New Roman"/>
          <w:b/>
          <w:sz w:val="20"/>
          <w:szCs w:val="20"/>
        </w:rPr>
        <w:t xml:space="preserve">Προσδιορίζεται σύμφωνα με το κατώφλι φτώχειας της ΕΛΣΤΑΤ. Αυτό </w:t>
      </w:r>
      <w:r w:rsidR="00F363C3">
        <w:rPr>
          <w:rFonts w:ascii="Times New Roman" w:eastAsia="Times New Roman" w:hAnsi="Times New Roman" w:cs="Times New Roman"/>
          <w:b/>
          <w:sz w:val="20"/>
          <w:szCs w:val="20"/>
        </w:rPr>
        <w:t>με βάση τα στοιχεία του 202</w:t>
      </w:r>
      <w:r w:rsidR="00994E1A">
        <w:rPr>
          <w:rFonts w:ascii="Times New Roman" w:eastAsia="Times New Roman" w:hAnsi="Times New Roman" w:cs="Times New Roman"/>
          <w:b/>
          <w:sz w:val="20"/>
          <w:szCs w:val="20"/>
        </w:rPr>
        <w:t>4</w:t>
      </w:r>
      <w:r w:rsidR="00F363C3">
        <w:rPr>
          <w:rFonts w:ascii="Times New Roman" w:eastAsia="Times New Roman" w:hAnsi="Times New Roman" w:cs="Times New Roman"/>
          <w:b/>
          <w:sz w:val="20"/>
          <w:szCs w:val="20"/>
        </w:rPr>
        <w:t xml:space="preserve"> </w:t>
      </w:r>
      <w:r w:rsidRPr="00936709">
        <w:rPr>
          <w:rFonts w:ascii="Times New Roman" w:eastAsia="Times New Roman" w:hAnsi="Times New Roman" w:cs="Times New Roman"/>
          <w:b/>
          <w:sz w:val="20"/>
          <w:szCs w:val="20"/>
        </w:rPr>
        <w:t xml:space="preserve"> προσδιορίστηκε στο ποσό των </w:t>
      </w:r>
      <w:r w:rsidR="00F363C3">
        <w:rPr>
          <w:rFonts w:ascii="Times New Roman" w:eastAsia="Times New Roman" w:hAnsi="Times New Roman" w:cs="Times New Roman"/>
          <w:b/>
          <w:sz w:val="20"/>
          <w:szCs w:val="20"/>
        </w:rPr>
        <w:t>6.</w:t>
      </w:r>
      <w:r w:rsidR="00994E1A">
        <w:rPr>
          <w:rFonts w:ascii="Times New Roman" w:eastAsia="Times New Roman" w:hAnsi="Times New Roman" w:cs="Times New Roman"/>
          <w:b/>
          <w:sz w:val="20"/>
          <w:szCs w:val="20"/>
        </w:rPr>
        <w:t>51</w:t>
      </w:r>
      <w:r w:rsidR="00F363C3">
        <w:rPr>
          <w:rFonts w:ascii="Times New Roman" w:eastAsia="Times New Roman" w:hAnsi="Times New Roman" w:cs="Times New Roman"/>
          <w:b/>
          <w:sz w:val="20"/>
          <w:szCs w:val="20"/>
        </w:rPr>
        <w:t>0,00</w:t>
      </w:r>
      <w:r w:rsidRPr="00936709">
        <w:rPr>
          <w:rFonts w:ascii="Times New Roman" w:eastAsia="Times New Roman" w:hAnsi="Times New Roman" w:cs="Times New Roman"/>
          <w:b/>
          <w:sz w:val="20"/>
          <w:szCs w:val="20"/>
        </w:rPr>
        <w:t xml:space="preserve"> ευρώ ετησίως για μονοπρόσωπο νοικοκυριό της χώρας και σε </w:t>
      </w:r>
      <w:r w:rsidR="00994E1A">
        <w:rPr>
          <w:rFonts w:ascii="Times New Roman" w:eastAsia="Times New Roman" w:hAnsi="Times New Roman" w:cs="Times New Roman"/>
          <w:b/>
          <w:sz w:val="20"/>
          <w:szCs w:val="20"/>
        </w:rPr>
        <w:t>13.671</w:t>
      </w:r>
      <w:r w:rsidRPr="00936709">
        <w:rPr>
          <w:rFonts w:ascii="Times New Roman" w:eastAsia="Times New Roman" w:hAnsi="Times New Roman" w:cs="Times New Roman"/>
          <w:b/>
          <w:sz w:val="20"/>
          <w:szCs w:val="20"/>
        </w:rPr>
        <w:t xml:space="preserve"> ευρώ για νοικοκυριά με δύο ενήλικες και δύο εξαρτώμενα παιδιά ηλικίας κάτω των 14 ετών. Και ορίζεται στο 60% του διάμεσου συνολικού ισοδύναμου διαθέσιμου εισοδήματος των νοικοκυριών, το οποίο εκτιμήθηκε σε </w:t>
      </w:r>
      <w:r w:rsidR="00F363C3">
        <w:rPr>
          <w:rFonts w:ascii="Times New Roman" w:eastAsia="Times New Roman" w:hAnsi="Times New Roman" w:cs="Times New Roman"/>
          <w:b/>
          <w:sz w:val="20"/>
          <w:szCs w:val="20"/>
        </w:rPr>
        <w:t>10.</w:t>
      </w:r>
      <w:r w:rsidR="00994E1A">
        <w:rPr>
          <w:rFonts w:ascii="Times New Roman" w:eastAsia="Times New Roman" w:hAnsi="Times New Roman" w:cs="Times New Roman"/>
          <w:b/>
          <w:sz w:val="20"/>
          <w:szCs w:val="20"/>
        </w:rPr>
        <w:t>8</w:t>
      </w:r>
      <w:r w:rsidR="00F363C3">
        <w:rPr>
          <w:rFonts w:ascii="Times New Roman" w:eastAsia="Times New Roman" w:hAnsi="Times New Roman" w:cs="Times New Roman"/>
          <w:b/>
          <w:sz w:val="20"/>
          <w:szCs w:val="20"/>
        </w:rPr>
        <w:t>50</w:t>
      </w:r>
      <w:r w:rsidRPr="00936709">
        <w:rPr>
          <w:rFonts w:ascii="Times New Roman" w:eastAsia="Times New Roman" w:hAnsi="Times New Roman" w:cs="Times New Roman"/>
          <w:b/>
          <w:sz w:val="20"/>
          <w:szCs w:val="20"/>
        </w:rPr>
        <w:t xml:space="preserve"> ευρώ, ενώ το μέσο ετήσιο διαθέσιμο εισόδημα των νοικοκυριών της χώρας εκτιμήθηκε σε </w:t>
      </w:r>
      <w:r w:rsidR="00994E1A">
        <w:rPr>
          <w:rFonts w:ascii="Times New Roman" w:eastAsia="Times New Roman" w:hAnsi="Times New Roman" w:cs="Times New Roman"/>
          <w:b/>
          <w:sz w:val="20"/>
          <w:szCs w:val="20"/>
        </w:rPr>
        <w:t>20.103</w:t>
      </w:r>
      <w:r w:rsidRPr="00936709">
        <w:rPr>
          <w:rFonts w:ascii="Times New Roman" w:eastAsia="Times New Roman" w:hAnsi="Times New Roman" w:cs="Times New Roman"/>
          <w:b/>
          <w:sz w:val="20"/>
          <w:szCs w:val="20"/>
        </w:rPr>
        <w:t xml:space="preserve"> ευρώ. Για τον υπολογισμό του διαθέσιμου εισοδήματος του νοικοκυριού, στην παρούσα πρόσκληση, λαμβάνεται υπόψη το συνολικό εισόδημα μετά την αφαίρεση του φόρου και της εισφοράς και δεν περιλαμβάνεται οποιοδήποτε επίδομα. </w:t>
      </w:r>
    </w:p>
    <w:p w14:paraId="3A1F9A44" w14:textId="77777777" w:rsidR="00936709" w:rsidRPr="00936709" w:rsidRDefault="00936709" w:rsidP="00936709">
      <w:pPr>
        <w:numPr>
          <w:ilvl w:val="0"/>
          <w:numId w:val="6"/>
        </w:numPr>
        <w:autoSpaceDE w:val="0"/>
        <w:autoSpaceDN w:val="0"/>
        <w:adjustRightInd w:val="0"/>
        <w:spacing w:after="0" w:line="240" w:lineRule="auto"/>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Έκδοση απόφασης και δημοσιοποίηση των αποτελεσμάτων.</w:t>
      </w:r>
    </w:p>
    <w:p w14:paraId="696DF319"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Στο στάδιο αυτό, η Επιτροπή εκδίδει σχετική απόφαση με τα αποτελέσματα της διαδικασίας επιλογής, περιγράφοντας επίσης τις επιμέρους εργασίες/στάδια που πραγματοποιήθηκαν. </w:t>
      </w:r>
    </w:p>
    <w:p w14:paraId="3A140277" w14:textId="77777777" w:rsidR="00936709" w:rsidRPr="00936709" w:rsidRDefault="00936709" w:rsidP="00936709">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936709">
        <w:rPr>
          <w:rFonts w:ascii="Times New Roman" w:eastAsia="Times New Roman" w:hAnsi="Times New Roman" w:cs="Times New Roman"/>
          <w:sz w:val="20"/>
          <w:szCs w:val="20"/>
        </w:rPr>
        <w:t xml:space="preserve">Κατόπιν ο δικαιούχος προβαίνει σε όλες τις απαραίτητες διαδικασίες δημοσιοποίησης των αποτελεσμάτων και ενημέρωσης των δυνητικά  ωφελουμένων. </w:t>
      </w:r>
    </w:p>
    <w:p w14:paraId="4C3A1DF9" w14:textId="35D253CF"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ab/>
      </w:r>
    </w:p>
    <w:p w14:paraId="02D1C90A" w14:textId="1E5F2894" w:rsidR="0099657E" w:rsidRPr="00FD1ADF" w:rsidRDefault="0099657E" w:rsidP="0099657E">
      <w:pPr>
        <w:autoSpaceDE w:val="0"/>
        <w:autoSpaceDN w:val="0"/>
        <w:adjustRightInd w:val="0"/>
        <w:spacing w:after="0" w:line="240" w:lineRule="auto"/>
        <w:ind w:firstLine="357"/>
        <w:jc w:val="both"/>
        <w:rPr>
          <w:rFonts w:ascii="Times New Roman" w:eastAsia="Times New Roman" w:hAnsi="Times New Roman" w:cs="Times New Roman"/>
          <w:sz w:val="20"/>
          <w:szCs w:val="20"/>
        </w:rPr>
      </w:pPr>
      <w:r w:rsidRPr="00FD1ADF">
        <w:rPr>
          <w:rFonts w:ascii="Times New Roman" w:eastAsia="Times New Roman" w:hAnsi="Times New Roman" w:cs="Times New Roman"/>
          <w:sz w:val="20"/>
          <w:szCs w:val="20"/>
        </w:rPr>
        <w:t>Παρακαλούμε, οι ενδιαφερόμενοι να επικοινωνήσουν και να προσέλθουν στο αρμόδιο γραφείο του «</w:t>
      </w:r>
      <w:r w:rsidRPr="00FD1ADF">
        <w:rPr>
          <w:rFonts w:ascii="Times New Roman" w:eastAsia="Times New Roman" w:hAnsi="Times New Roman" w:cs="Times New Roman"/>
          <w:b/>
          <w:sz w:val="20"/>
          <w:szCs w:val="20"/>
        </w:rPr>
        <w:t>ΠΑΓΧΙΑΚΟΥ ΣΥΛΛΟΓΟΥ ΑΤΟΜΩΝ ΜΕ ΑΝΑΠΗΡΙΑ»</w:t>
      </w:r>
      <w:r w:rsidRPr="00FD1ADF">
        <w:rPr>
          <w:rFonts w:ascii="Times New Roman" w:eastAsia="Times New Roman" w:hAnsi="Times New Roman" w:cs="Times New Roman"/>
          <w:sz w:val="20"/>
          <w:szCs w:val="20"/>
        </w:rPr>
        <w:t xml:space="preserve"> στην οδό Δημοκρατίας 8 ή στη γραμματεία του </w:t>
      </w:r>
      <w:r w:rsidRPr="00FD1ADF">
        <w:rPr>
          <w:rFonts w:ascii="Times New Roman" w:eastAsia="Times New Roman" w:hAnsi="Times New Roman" w:cs="Times New Roman"/>
          <w:b/>
          <w:bCs/>
          <w:sz w:val="20"/>
          <w:szCs w:val="20"/>
        </w:rPr>
        <w:t>Μικτού Κέντρου Διημέρευσης Ημερήσιας Φροντίδας ΑμεΑ «Η ΓΕΦΥΡΑ» του Παγχιακού Συλλόγου ΑμεΑ</w:t>
      </w:r>
      <w:r w:rsidRPr="00FD1ADF">
        <w:rPr>
          <w:rFonts w:ascii="Times New Roman" w:eastAsia="Times New Roman" w:hAnsi="Times New Roman" w:cs="Times New Roman"/>
          <w:sz w:val="20"/>
          <w:szCs w:val="20"/>
        </w:rPr>
        <w:t xml:space="preserve"> στην τοποθεσία Βαλανάς Νεχώρι, επί της </w:t>
      </w:r>
      <w:r>
        <w:rPr>
          <w:rFonts w:ascii="Times New Roman" w:eastAsia="Times New Roman" w:hAnsi="Times New Roman" w:cs="Times New Roman"/>
          <w:sz w:val="20"/>
          <w:szCs w:val="20"/>
        </w:rPr>
        <w:t>εθνικής</w:t>
      </w:r>
      <w:r w:rsidRPr="00FD1ADF">
        <w:rPr>
          <w:rFonts w:ascii="Times New Roman" w:eastAsia="Times New Roman" w:hAnsi="Times New Roman" w:cs="Times New Roman"/>
          <w:sz w:val="20"/>
          <w:szCs w:val="20"/>
        </w:rPr>
        <w:t xml:space="preserve"> οδού Χίου – Καλλιμασιάς,  από Δευτέρα ως Παρασκευή και ώρες </w:t>
      </w:r>
      <w:r w:rsidRPr="00884A6C">
        <w:rPr>
          <w:rFonts w:ascii="Times New Roman" w:eastAsia="Times New Roman" w:hAnsi="Times New Roman" w:cs="Times New Roman"/>
          <w:sz w:val="20"/>
          <w:szCs w:val="20"/>
        </w:rPr>
        <w:t>08</w:t>
      </w:r>
      <w:r w:rsidRPr="00FD1ADF">
        <w:rPr>
          <w:rFonts w:ascii="Times New Roman" w:eastAsia="Times New Roman" w:hAnsi="Times New Roman" w:cs="Times New Roman"/>
          <w:sz w:val="20"/>
          <w:szCs w:val="20"/>
        </w:rPr>
        <w:t>:00 π.μ.-16:00 μ.μ. προκειμένου να συμπληρώσουν την ΑΙΤΗΣΗ τους και να καταθέσουν τα προβλεπόμενα δικαιολογητικά, με σκοπό να συμμετάσχουν στον διαγωνισμό. Τηλέφωνο επικοινωνίας: 2271030388.</w:t>
      </w:r>
    </w:p>
    <w:p w14:paraId="5338350A"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2E579993" w14:textId="77777777" w:rsidR="00FD1ADF" w:rsidRPr="00FD1ADF" w:rsidRDefault="00FD1ADF" w:rsidP="00FD1ADF">
      <w:pPr>
        <w:autoSpaceDE w:val="0"/>
        <w:autoSpaceDN w:val="0"/>
        <w:adjustRightInd w:val="0"/>
        <w:spacing w:after="0" w:line="240" w:lineRule="auto"/>
        <w:ind w:firstLine="357"/>
        <w:jc w:val="both"/>
        <w:rPr>
          <w:rFonts w:ascii="Times New Roman" w:eastAsia="Times New Roman" w:hAnsi="Times New Roman" w:cs="Times New Roman"/>
          <w:sz w:val="20"/>
          <w:szCs w:val="20"/>
        </w:rPr>
      </w:pPr>
    </w:p>
    <w:p w14:paraId="71AB672E" w14:textId="21FAC41C" w:rsid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bookmarkStart w:id="1" w:name="_Hlk215669235"/>
      <w:r>
        <w:rPr>
          <w:rFonts w:ascii="Times New Roman" w:eastAsia="Times New Roman" w:hAnsi="Times New Roman" w:cs="Times New Roman"/>
          <w:b/>
          <w:sz w:val="20"/>
          <w:szCs w:val="20"/>
        </w:rPr>
        <w:t xml:space="preserve">Ο ΥΠΕΥΘΥΝΟΣ ΤΟΥ ΜΚΔΗΦ </w:t>
      </w:r>
    </w:p>
    <w:p w14:paraId="0240000E" w14:textId="7E733320" w:rsidR="007807B7" w:rsidRP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«Η ΓΕΦΥΡΑ»</w:t>
      </w:r>
    </w:p>
    <w:p w14:paraId="57A23430" w14:textId="77777777" w:rsidR="00FD1ADF" w:rsidRPr="00FD1ADF" w:rsidRDefault="00FD1ADF"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p>
    <w:p w14:paraId="04B9059C" w14:textId="019A5383" w:rsid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ΓΙΩΡΓΟΣ ΠΑΤΕΡΙΜΟΣ</w:t>
      </w:r>
    </w:p>
    <w:p w14:paraId="61122785" w14:textId="7A56853B" w:rsidR="007807B7" w:rsidRPr="00FD1ADF" w:rsidRDefault="007807B7" w:rsidP="00FD1ADF">
      <w:pPr>
        <w:autoSpaceDE w:val="0"/>
        <w:autoSpaceDN w:val="0"/>
        <w:adjustRightInd w:val="0"/>
        <w:spacing w:after="0" w:line="240" w:lineRule="auto"/>
        <w:ind w:firstLine="357"/>
        <w:jc w:val="center"/>
        <w:rPr>
          <w:rFonts w:ascii="Times New Roman" w:eastAsia="Times New Roman" w:hAnsi="Times New Roman" w:cs="Times New Roman"/>
          <w:sz w:val="20"/>
          <w:szCs w:val="20"/>
        </w:rPr>
      </w:pPr>
      <w:r>
        <w:rPr>
          <w:rFonts w:ascii="Times New Roman" w:eastAsia="Times New Roman" w:hAnsi="Times New Roman" w:cs="Times New Roman"/>
          <w:b/>
          <w:sz w:val="20"/>
          <w:szCs w:val="20"/>
        </w:rPr>
        <w:t>ΑΝΤΙΠΡΟΕΔΡΟΣ ΔΣ ΠΣΑμεΑ</w:t>
      </w:r>
    </w:p>
    <w:bookmarkEnd w:id="1"/>
    <w:p w14:paraId="025F089C" w14:textId="77777777" w:rsidR="00E31462" w:rsidRPr="00884A6C" w:rsidRDefault="00E31462"/>
    <w:p w14:paraId="12D9E838" w14:textId="77777777" w:rsidR="00A82241" w:rsidRDefault="00A82241" w:rsidP="00A82241">
      <w:pPr>
        <w:spacing w:after="0"/>
        <w:jc w:val="center"/>
        <w:rPr>
          <w:rFonts w:ascii="Times New Roman" w:hAnsi="Times New Roman" w:cs="Times New Roman"/>
          <w:sz w:val="16"/>
          <w:szCs w:val="16"/>
        </w:rPr>
      </w:pPr>
    </w:p>
    <w:p w14:paraId="4CAE71E1" w14:textId="77777777" w:rsidR="00A82241" w:rsidRDefault="00A82241" w:rsidP="00A82241">
      <w:pPr>
        <w:spacing w:after="0"/>
        <w:jc w:val="center"/>
        <w:rPr>
          <w:rFonts w:ascii="Times New Roman" w:hAnsi="Times New Roman" w:cs="Times New Roman"/>
          <w:sz w:val="16"/>
          <w:szCs w:val="16"/>
        </w:rPr>
      </w:pPr>
    </w:p>
    <w:p w14:paraId="42741198" w14:textId="77777777" w:rsidR="00A82241" w:rsidRDefault="00A82241" w:rsidP="009476C2">
      <w:pPr>
        <w:rPr>
          <w:rFonts w:ascii="Times New Roman" w:hAnsi="Times New Roman" w:cs="Times New Roman"/>
          <w:sz w:val="16"/>
          <w:szCs w:val="16"/>
        </w:rPr>
      </w:pPr>
    </w:p>
    <w:p w14:paraId="79D3CC08" w14:textId="77777777" w:rsidR="00E31462" w:rsidRDefault="00E31462" w:rsidP="00E31462">
      <w:pPr>
        <w:jc w:val="center"/>
        <w:rPr>
          <w:sz w:val="24"/>
          <w:szCs w:val="24"/>
        </w:rPr>
      </w:pPr>
    </w:p>
    <w:p w14:paraId="4D474A9D" w14:textId="77777777" w:rsidR="00E31462" w:rsidRPr="006403F4" w:rsidRDefault="00E31462" w:rsidP="00E31462">
      <w:pPr>
        <w:jc w:val="center"/>
        <w:rPr>
          <w:sz w:val="24"/>
          <w:szCs w:val="24"/>
        </w:rPr>
      </w:pPr>
    </w:p>
    <w:p w14:paraId="43063EAE" w14:textId="77777777" w:rsidR="00E31462" w:rsidRDefault="00E31462" w:rsidP="00E31462">
      <w:pPr>
        <w:jc w:val="center"/>
      </w:pPr>
    </w:p>
    <w:sectPr w:rsidR="00E31462" w:rsidSect="00BC3DB1">
      <w:headerReference w:type="default" r:id="rId7"/>
      <w:footerReference w:type="default" r:id="rId8"/>
      <w:pgSz w:w="11906" w:h="16838"/>
      <w:pgMar w:top="1819" w:right="1416" w:bottom="1440" w:left="1418" w:header="5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781FB" w14:textId="77777777" w:rsidR="00E16BDA" w:rsidRDefault="00E16BDA" w:rsidP="00D87B60">
      <w:pPr>
        <w:spacing w:after="0" w:line="240" w:lineRule="auto"/>
      </w:pPr>
      <w:r>
        <w:separator/>
      </w:r>
    </w:p>
  </w:endnote>
  <w:endnote w:type="continuationSeparator" w:id="0">
    <w:p w14:paraId="769317B6" w14:textId="77777777" w:rsidR="00E16BDA" w:rsidRDefault="00E16BDA" w:rsidP="00D87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3F5" w14:textId="35BF4288" w:rsidR="00631CE8" w:rsidRPr="00631CE8" w:rsidRDefault="00631CE8" w:rsidP="00631CE8">
    <w:pPr>
      <w:tabs>
        <w:tab w:val="center" w:pos="4153"/>
        <w:tab w:val="right" w:pos="8306"/>
      </w:tabs>
      <w:spacing w:after="0" w:line="240" w:lineRule="auto"/>
      <w:rPr>
        <w:rFonts w:ascii="Times New Roman" w:eastAsia="Times New Roman" w:hAnsi="Times New Roman" w:cs="Times New Roman"/>
        <w:sz w:val="24"/>
        <w:szCs w:val="24"/>
        <w:lang w:val="en-US"/>
      </w:rPr>
    </w:pPr>
    <w:r w:rsidRPr="00631CE8">
      <w:rPr>
        <w:rFonts w:ascii="Times New Roman" w:eastAsia="Times New Roman" w:hAnsi="Times New Roman" w:cs="Times New Roman"/>
        <w:noProof/>
        <w:sz w:val="24"/>
        <w:szCs w:val="24"/>
        <w:lang w:eastAsia="el-GR"/>
      </w:rPr>
      <mc:AlternateContent>
        <mc:Choice Requires="wps">
          <w:drawing>
            <wp:anchor distT="0" distB="0" distL="114300" distR="114300" simplePos="0" relativeHeight="251662336" behindDoc="0" locked="0" layoutInCell="1" allowOverlap="1" wp14:anchorId="3E303748" wp14:editId="1E422AE9">
              <wp:simplePos x="0" y="0"/>
              <wp:positionH relativeFrom="column">
                <wp:posOffset>123190</wp:posOffset>
              </wp:positionH>
              <wp:positionV relativeFrom="paragraph">
                <wp:posOffset>55880</wp:posOffset>
              </wp:positionV>
              <wp:extent cx="5924550" cy="28575"/>
              <wp:effectExtent l="0" t="0" r="19050" b="28575"/>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245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C40D7E4" id="_x0000_t32" coordsize="21600,21600" o:spt="32" o:oned="t" path="m,l21600,21600e" filled="f">
              <v:path arrowok="t" fillok="f" o:connecttype="none"/>
              <o:lock v:ext="edit" shapetype="t"/>
            </v:shapetype>
            <v:shape id="AutoShape 1" o:spid="_x0000_s1026" type="#_x0000_t32" style="position:absolute;margin-left:9.7pt;margin-top:4.4pt;width:466.5pt;height:2.2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"/>
          </w:pict>
        </mc:Fallback>
      </mc:AlternateContent>
    </w:r>
  </w:p>
  <w:p w14:paraId="35CC61D1" w14:textId="05683A92" w:rsidR="00631CE8" w:rsidRPr="00631CE8" w:rsidRDefault="00936709" w:rsidP="00631CE8">
    <w:pPr>
      <w:tabs>
        <w:tab w:val="center" w:pos="4153"/>
        <w:tab w:val="right" w:pos="830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anchor distT="0" distB="0" distL="114300" distR="114300" simplePos="0" relativeHeight="251663360" behindDoc="1" locked="0" layoutInCell="1" allowOverlap="1" wp14:anchorId="2002D920" wp14:editId="6031C0FC">
          <wp:simplePos x="0" y="0"/>
          <wp:positionH relativeFrom="column">
            <wp:posOffset>145415</wp:posOffset>
          </wp:positionH>
          <wp:positionV relativeFrom="paragraph">
            <wp:posOffset>19627</wp:posOffset>
          </wp:positionV>
          <wp:extent cx="1888490" cy="346075"/>
          <wp:effectExtent l="0" t="0" r="0" b="0"/>
          <wp:wrapTight wrapText="bothSides">
            <wp:wrapPolygon edited="0">
              <wp:start x="0" y="0"/>
              <wp:lineTo x="0" y="20213"/>
              <wp:lineTo x="21353" y="20213"/>
              <wp:lineTo x="21353" y="0"/>
              <wp:lineTo x="0" y="0"/>
            </wp:wrapPolygon>
          </wp:wrapTight>
          <wp:docPr id="7157237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72379" name="Εικόνα 71572379"/>
                  <pic:cNvPicPr/>
                </pic:nvPicPr>
                <pic:blipFill>
                  <a:blip r:embed="rId1">
                    <a:extLst>
                      <a:ext uri="{28A0092B-C50C-407E-A947-70E740481C1C}">
                        <a14:useLocalDpi xmlns:a14="http://schemas.microsoft.com/office/drawing/2010/main" val="0"/>
                      </a:ext>
                    </a:extLst>
                  </a:blip>
                  <a:stretch>
                    <a:fillRect/>
                  </a:stretch>
                </pic:blipFill>
                <pic:spPr>
                  <a:xfrm>
                    <a:off x="0" y="0"/>
                    <a:ext cx="1888490" cy="346075"/>
                  </a:xfrm>
                  <a:prstGeom prst="rect">
                    <a:avLst/>
                  </a:prstGeom>
                </pic:spPr>
              </pic:pic>
            </a:graphicData>
          </a:graphic>
          <wp14:sizeRelH relativeFrom="page">
            <wp14:pctWidth>0</wp14:pctWidth>
          </wp14:sizeRelH>
          <wp14:sizeRelV relativeFrom="page">
            <wp14:pctHeight>0</wp14:pctHeight>
          </wp14:sizeRelV>
        </wp:anchor>
      </w:drawing>
    </w:r>
    <w:r w:rsidR="00631CE8" w:rsidRPr="00631CE8">
      <w:rPr>
        <w:rFonts w:ascii="Times New Roman" w:eastAsia="Times New Roman" w:hAnsi="Times New Roman" w:cs="Times New Roman"/>
        <w:sz w:val="18"/>
        <w:szCs w:val="18"/>
      </w:rPr>
      <w:t>ΜΚΔΗΦ για ΑΜΕΑ «Η ΓΕΦΥΡΑ» του Παγχιακού Συλλόγου ΑμεΑ</w:t>
    </w:r>
  </w:p>
  <w:p w14:paraId="7CD15129" w14:textId="1B4F8E08"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noProof/>
        <w:sz w:val="18"/>
        <w:szCs w:val="18"/>
      </w:rPr>
      <w:t xml:space="preserve">Ε.Ο. </w:t>
    </w:r>
    <w:r w:rsidRPr="00631CE8">
      <w:rPr>
        <w:rFonts w:ascii="Times New Roman" w:eastAsia="Times New Roman" w:hAnsi="Times New Roman" w:cs="Times New Roman"/>
        <w:sz w:val="18"/>
        <w:szCs w:val="18"/>
      </w:rPr>
      <w:t xml:space="preserve"> Χίου – Καλλιμασιάς, Βαλανάς, Νεχώρι Χίος – τηλ. 22710 30388</w:t>
    </w:r>
  </w:p>
  <w:p w14:paraId="0523819E" w14:textId="77777777" w:rsidR="00631CE8" w:rsidRPr="00631CE8" w:rsidRDefault="00631CE8" w:rsidP="00631CE8">
    <w:pPr>
      <w:tabs>
        <w:tab w:val="center" w:pos="4153"/>
        <w:tab w:val="right" w:pos="8306"/>
      </w:tabs>
      <w:spacing w:after="0" w:line="240" w:lineRule="auto"/>
      <w:jc w:val="right"/>
      <w:rPr>
        <w:rFonts w:ascii="Times New Roman" w:eastAsia="Times New Roman" w:hAnsi="Times New Roman" w:cs="Times New Roman"/>
        <w:sz w:val="18"/>
        <w:szCs w:val="18"/>
        <w:lang w:val="en-US"/>
      </w:rPr>
    </w:pPr>
    <w:r w:rsidRPr="00631CE8">
      <w:rPr>
        <w:rFonts w:ascii="Times New Roman" w:eastAsia="Times New Roman" w:hAnsi="Times New Roman" w:cs="Times New Roman"/>
        <w:sz w:val="18"/>
        <w:szCs w:val="18"/>
        <w:lang w:val="en-US"/>
      </w:rPr>
      <w:t>Email: gefyra.psamea@gmail.com   - http: www.amea-chios.gr</w:t>
    </w:r>
  </w:p>
  <w:p w14:paraId="56FD5586" w14:textId="56452E7E" w:rsidR="00D87B60" w:rsidRPr="00631CE8" w:rsidRDefault="00D87B60" w:rsidP="00631CE8">
    <w:pPr>
      <w:pStyle w:val="a6"/>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918B3" w14:textId="77777777" w:rsidR="00E16BDA" w:rsidRDefault="00E16BDA" w:rsidP="00D87B60">
      <w:pPr>
        <w:spacing w:after="0" w:line="240" w:lineRule="auto"/>
      </w:pPr>
      <w:r>
        <w:separator/>
      </w:r>
    </w:p>
  </w:footnote>
  <w:footnote w:type="continuationSeparator" w:id="0">
    <w:p w14:paraId="646B02BF" w14:textId="77777777" w:rsidR="00E16BDA" w:rsidRDefault="00E16BDA" w:rsidP="00D87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1080" w14:textId="77777777" w:rsidR="009476C2" w:rsidRDefault="007C072C" w:rsidP="009476C2">
    <w:pPr>
      <w:spacing w:after="0"/>
      <w:ind w:left="1843"/>
      <w:rPr>
        <w:rFonts w:ascii="Times New Roman" w:hAnsi="Times New Roman" w:cs="Times New Roman"/>
        <w:b/>
        <w:sz w:val="17"/>
        <w:szCs w:val="17"/>
      </w:rPr>
    </w:pPr>
    <w:r w:rsidRPr="008452E2">
      <w:rPr>
        <w:noProof/>
        <w:sz w:val="17"/>
        <w:szCs w:val="17"/>
        <w:lang w:eastAsia="el-GR"/>
      </w:rPr>
      <w:drawing>
        <wp:anchor distT="0" distB="0" distL="114300" distR="114300" simplePos="0" relativeHeight="251660288" behindDoc="1" locked="0" layoutInCell="1" allowOverlap="1" wp14:anchorId="67C2A764" wp14:editId="67A5211F">
          <wp:simplePos x="0" y="0"/>
          <wp:positionH relativeFrom="margin">
            <wp:align>left</wp:align>
          </wp:positionH>
          <wp:positionV relativeFrom="paragraph">
            <wp:posOffset>-74930</wp:posOffset>
          </wp:positionV>
          <wp:extent cx="952500" cy="762000"/>
          <wp:effectExtent l="0" t="0" r="0" b="0"/>
          <wp:wrapSquare wrapText="bothSides"/>
          <wp:docPr id="82958736" name="Εικόνα 82958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ΓΕΦΥΡΑ_page-00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52500" cy="762000"/>
                  </a:xfrm>
                  <a:prstGeom prst="rect">
                    <a:avLst/>
                  </a:prstGeom>
                </pic:spPr>
              </pic:pic>
            </a:graphicData>
          </a:graphic>
          <wp14:sizeRelH relativeFrom="page">
            <wp14:pctWidth>0</wp14:pctWidth>
          </wp14:sizeRelH>
          <wp14:sizeRelV relativeFrom="page">
            <wp14:pctHeight>0</wp14:pctHeight>
          </wp14:sizeRelV>
        </wp:anchor>
      </w:drawing>
    </w:r>
    <w:r w:rsidR="00BF74B9" w:rsidRPr="008452E2">
      <w:rPr>
        <w:rFonts w:ascii="Times New Roman" w:hAnsi="Times New Roman" w:cs="Times New Roman"/>
        <w:b/>
        <w:sz w:val="17"/>
        <w:szCs w:val="17"/>
      </w:rPr>
      <w:t>ΠΡΑΞΗ</w:t>
    </w:r>
    <w:r w:rsidR="009476C2"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 xml:space="preserve">«ΣΥΝΕΧΙΣΗ ΛΕΙΤΟΥΡΓΙΑΣ ΜΙΚΤΟΥ ΚΕΝΤΡΟΥ </w:t>
    </w:r>
  </w:p>
  <w:p w14:paraId="72FCAC22" w14:textId="77777777" w:rsidR="009476C2" w:rsidRDefault="001C0634" w:rsidP="009476C2">
    <w:pPr>
      <w:spacing w:after="0"/>
      <w:ind w:left="1843"/>
      <w:rPr>
        <w:rFonts w:ascii="Times New Roman" w:hAnsi="Times New Roman" w:cs="Times New Roman"/>
        <w:b/>
        <w:sz w:val="17"/>
        <w:szCs w:val="17"/>
      </w:rPr>
    </w:pPr>
    <w:r w:rsidRPr="001C0634">
      <w:rPr>
        <w:rFonts w:ascii="Times New Roman" w:hAnsi="Times New Roman" w:cs="Times New Roman"/>
        <w:b/>
        <w:sz w:val="17"/>
        <w:szCs w:val="17"/>
      </w:rPr>
      <w:t xml:space="preserve">ΔΙΗΜΕΡΕΥΣΗΣ </w:t>
    </w:r>
    <w:r w:rsidR="009476C2" w:rsidRPr="009476C2">
      <w:rPr>
        <w:rFonts w:ascii="Times New Roman" w:hAnsi="Times New Roman" w:cs="Times New Roman"/>
        <w:b/>
        <w:sz w:val="17"/>
        <w:szCs w:val="17"/>
      </w:rPr>
      <w:t xml:space="preserve">- </w:t>
    </w:r>
    <w:r w:rsidRPr="001C0634">
      <w:rPr>
        <w:rFonts w:ascii="Times New Roman" w:hAnsi="Times New Roman" w:cs="Times New Roman"/>
        <w:b/>
        <w:sz w:val="17"/>
        <w:szCs w:val="17"/>
      </w:rPr>
      <w:t xml:space="preserve">ΗΜΕΡΗΣΙΑΣ ΦΡΟΝΤΙΔΑΣ ΓΙΑ ΑΜΕΑ </w:t>
    </w:r>
  </w:p>
  <w:p w14:paraId="0F65C37C" w14:textId="5F831988" w:rsidR="009476C2" w:rsidRDefault="009476C2" w:rsidP="009476C2">
    <w:pPr>
      <w:spacing w:after="0"/>
      <w:ind w:left="1843"/>
      <w:rPr>
        <w:rFonts w:ascii="Times New Roman" w:hAnsi="Times New Roman" w:cs="Times New Roman"/>
        <w:b/>
        <w:sz w:val="17"/>
        <w:szCs w:val="17"/>
      </w:rPr>
    </w:pP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Η ΓΕΦΥΡΑ</w:t>
    </w:r>
    <w:r w:rsidRPr="009476C2">
      <w:rPr>
        <w:rFonts w:ascii="Times New Roman" w:hAnsi="Times New Roman" w:cs="Times New Roman"/>
        <w:b/>
        <w:sz w:val="17"/>
        <w:szCs w:val="17"/>
      </w:rPr>
      <w:t>”</w:t>
    </w:r>
    <w:r w:rsidR="001C0634" w:rsidRPr="001C0634">
      <w:rPr>
        <w:rFonts w:ascii="Times New Roman" w:hAnsi="Times New Roman" w:cs="Times New Roman"/>
        <w:b/>
        <w:sz w:val="17"/>
        <w:szCs w:val="17"/>
      </w:rPr>
      <w:t>»</w:t>
    </w:r>
    <w:r w:rsidRPr="009476C2">
      <w:rPr>
        <w:rFonts w:ascii="Times New Roman" w:hAnsi="Times New Roman" w:cs="Times New Roman"/>
        <w:b/>
        <w:sz w:val="17"/>
        <w:szCs w:val="17"/>
      </w:rPr>
      <w:t xml:space="preserve">  </w:t>
    </w:r>
    <w:r w:rsidR="001C0634" w:rsidRPr="001C0634">
      <w:rPr>
        <w:rFonts w:ascii="Times New Roman" w:hAnsi="Times New Roman" w:cs="Times New Roman"/>
        <w:b/>
        <w:sz w:val="17"/>
        <w:szCs w:val="17"/>
      </w:rPr>
      <w:t>ΜΕ ΚΩΔΙΚΟ ΟΠΣ  6003376</w:t>
    </w:r>
  </w:p>
  <w:p w14:paraId="1A5336A1" w14:textId="60871CE2" w:rsidR="00BF74B9" w:rsidRPr="008452E2" w:rsidRDefault="001C0634" w:rsidP="009476C2">
    <w:pPr>
      <w:pStyle w:val="a5"/>
      <w:tabs>
        <w:tab w:val="clear" w:pos="4153"/>
      </w:tabs>
      <w:ind w:left="1843"/>
      <w:rPr>
        <w:sz w:val="17"/>
        <w:szCs w:val="17"/>
      </w:rPr>
    </w:pPr>
    <w:r w:rsidRPr="001C0634">
      <w:rPr>
        <w:rFonts w:ascii="Times New Roman" w:hAnsi="Times New Roman" w:cs="Times New Roman"/>
        <w:b/>
        <w:sz w:val="17"/>
        <w:szCs w:val="17"/>
      </w:rPr>
      <w:t>ΣΤΟ ΕΠΙΧΕΙΡΗΣΙΑΚΟ ΠΡΟΓΡΑΜΜΑ «Β</w:t>
    </w:r>
    <w:r w:rsidR="009476C2" w:rsidRPr="009476C2">
      <w:rPr>
        <w:rFonts w:ascii="Times New Roman" w:hAnsi="Times New Roman" w:cs="Times New Roman"/>
        <w:b/>
        <w:sz w:val="17"/>
        <w:szCs w:val="17"/>
      </w:rPr>
      <w:t>.</w:t>
    </w:r>
    <w:r w:rsidRPr="001C0634">
      <w:rPr>
        <w:rFonts w:ascii="Times New Roman" w:hAnsi="Times New Roman" w:cs="Times New Roman"/>
        <w:b/>
        <w:sz w:val="17"/>
        <w:szCs w:val="17"/>
      </w:rPr>
      <w:t xml:space="preserve"> ΑΙΓΑΙΟ 2021-2027»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A172E"/>
    <w:multiLevelType w:val="hybridMultilevel"/>
    <w:tmpl w:val="7C6E1200"/>
    <w:lvl w:ilvl="0" w:tplc="04080001">
      <w:start w:val="1"/>
      <w:numFmt w:val="bullet"/>
      <w:lvlText w:val=""/>
      <w:lvlJc w:val="left"/>
      <w:pPr>
        <w:ind w:left="780" w:hanging="360"/>
      </w:pPr>
      <w:rPr>
        <w:rFonts w:ascii="Symbol" w:hAnsi="Symbol" w:cs="Symbol" w:hint="default"/>
      </w:rPr>
    </w:lvl>
    <w:lvl w:ilvl="1" w:tplc="0408000F">
      <w:start w:val="1"/>
      <w:numFmt w:val="decimal"/>
      <w:lvlText w:val="%2."/>
      <w:lvlJc w:val="left"/>
      <w:pPr>
        <w:ind w:left="1500" w:hanging="360"/>
      </w:pPr>
      <w:rPr>
        <w:rFonts w:hint="default"/>
      </w:rPr>
    </w:lvl>
    <w:lvl w:ilvl="2" w:tplc="04080005">
      <w:start w:val="1"/>
      <w:numFmt w:val="bullet"/>
      <w:lvlText w:val=""/>
      <w:lvlJc w:val="left"/>
      <w:pPr>
        <w:ind w:left="2220" w:hanging="360"/>
      </w:pPr>
      <w:rPr>
        <w:rFonts w:ascii="Wingdings" w:hAnsi="Wingdings" w:cs="Wingdings" w:hint="default"/>
      </w:rPr>
    </w:lvl>
    <w:lvl w:ilvl="3" w:tplc="04080001">
      <w:start w:val="1"/>
      <w:numFmt w:val="bullet"/>
      <w:lvlText w:val=""/>
      <w:lvlJc w:val="left"/>
      <w:pPr>
        <w:ind w:left="2940" w:hanging="360"/>
      </w:pPr>
      <w:rPr>
        <w:rFonts w:ascii="Symbol" w:hAnsi="Symbol" w:cs="Symbol" w:hint="default"/>
      </w:rPr>
    </w:lvl>
    <w:lvl w:ilvl="4" w:tplc="04080003">
      <w:start w:val="1"/>
      <w:numFmt w:val="bullet"/>
      <w:lvlText w:val="o"/>
      <w:lvlJc w:val="left"/>
      <w:pPr>
        <w:ind w:left="3660" w:hanging="360"/>
      </w:pPr>
      <w:rPr>
        <w:rFonts w:ascii="Courier New" w:hAnsi="Courier New" w:cs="Courier New" w:hint="default"/>
      </w:rPr>
    </w:lvl>
    <w:lvl w:ilvl="5" w:tplc="04080005">
      <w:start w:val="1"/>
      <w:numFmt w:val="bullet"/>
      <w:lvlText w:val=""/>
      <w:lvlJc w:val="left"/>
      <w:pPr>
        <w:ind w:left="4380" w:hanging="360"/>
      </w:pPr>
      <w:rPr>
        <w:rFonts w:ascii="Wingdings" w:hAnsi="Wingdings" w:cs="Wingdings" w:hint="default"/>
      </w:rPr>
    </w:lvl>
    <w:lvl w:ilvl="6" w:tplc="04080001">
      <w:start w:val="1"/>
      <w:numFmt w:val="bullet"/>
      <w:lvlText w:val=""/>
      <w:lvlJc w:val="left"/>
      <w:pPr>
        <w:ind w:left="5100" w:hanging="360"/>
      </w:pPr>
      <w:rPr>
        <w:rFonts w:ascii="Symbol" w:hAnsi="Symbol" w:cs="Symbol" w:hint="default"/>
      </w:rPr>
    </w:lvl>
    <w:lvl w:ilvl="7" w:tplc="04080003">
      <w:start w:val="1"/>
      <w:numFmt w:val="bullet"/>
      <w:lvlText w:val="o"/>
      <w:lvlJc w:val="left"/>
      <w:pPr>
        <w:ind w:left="5820" w:hanging="360"/>
      </w:pPr>
      <w:rPr>
        <w:rFonts w:ascii="Courier New" w:hAnsi="Courier New" w:cs="Courier New" w:hint="default"/>
      </w:rPr>
    </w:lvl>
    <w:lvl w:ilvl="8" w:tplc="04080005">
      <w:start w:val="1"/>
      <w:numFmt w:val="bullet"/>
      <w:lvlText w:val=""/>
      <w:lvlJc w:val="left"/>
      <w:pPr>
        <w:ind w:left="6540" w:hanging="360"/>
      </w:pPr>
      <w:rPr>
        <w:rFonts w:ascii="Wingdings" w:hAnsi="Wingdings" w:cs="Wingdings" w:hint="default"/>
      </w:rPr>
    </w:lvl>
  </w:abstractNum>
  <w:abstractNum w:abstractNumId="1" w15:restartNumberingAfterBreak="0">
    <w:nsid w:val="25667A3E"/>
    <w:multiLevelType w:val="hybridMultilevel"/>
    <w:tmpl w:val="CE40EB2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FA02FA"/>
    <w:multiLevelType w:val="hybridMultilevel"/>
    <w:tmpl w:val="02FCF8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7CA6DE7"/>
    <w:multiLevelType w:val="hybridMultilevel"/>
    <w:tmpl w:val="A73E77B2"/>
    <w:lvl w:ilvl="0" w:tplc="04080011">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3BE174D6"/>
    <w:multiLevelType w:val="hybridMultilevel"/>
    <w:tmpl w:val="15C21EB8"/>
    <w:lvl w:ilvl="0" w:tplc="0408000F">
      <w:start w:val="1"/>
      <w:numFmt w:val="decimal"/>
      <w:lvlText w:val="%1."/>
      <w:lvlJc w:val="left"/>
      <w:pPr>
        <w:ind w:left="150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C710617"/>
    <w:multiLevelType w:val="hybridMultilevel"/>
    <w:tmpl w:val="AA5AC940"/>
    <w:lvl w:ilvl="0" w:tplc="04080001">
      <w:start w:val="1"/>
      <w:numFmt w:val="bullet"/>
      <w:lvlText w:val=""/>
      <w:lvlJc w:val="left"/>
      <w:pPr>
        <w:ind w:left="1004" w:hanging="360"/>
      </w:pPr>
      <w:rPr>
        <w:rFonts w:ascii="Symbol" w:hAnsi="Symbol" w:hint="default"/>
      </w:rPr>
    </w:lvl>
    <w:lvl w:ilvl="1" w:tplc="04080003">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num w:numId="1" w16cid:durableId="285280317">
    <w:abstractNumId w:val="2"/>
  </w:num>
  <w:num w:numId="2" w16cid:durableId="1802841047">
    <w:abstractNumId w:val="4"/>
  </w:num>
  <w:num w:numId="3" w16cid:durableId="539362380">
    <w:abstractNumId w:val="1"/>
  </w:num>
  <w:num w:numId="4" w16cid:durableId="1417826409">
    <w:abstractNumId w:val="5"/>
  </w:num>
  <w:num w:numId="5" w16cid:durableId="1722287465">
    <w:abstractNumId w:val="0"/>
  </w:num>
  <w:num w:numId="6" w16cid:durableId="14481158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462"/>
    <w:rsid w:val="000252C3"/>
    <w:rsid w:val="00027CFA"/>
    <w:rsid w:val="00062F49"/>
    <w:rsid w:val="0008212F"/>
    <w:rsid w:val="000D0E80"/>
    <w:rsid w:val="000F6253"/>
    <w:rsid w:val="0010452A"/>
    <w:rsid w:val="00116E8C"/>
    <w:rsid w:val="00164BAA"/>
    <w:rsid w:val="00180EDC"/>
    <w:rsid w:val="001A5A86"/>
    <w:rsid w:val="001C0634"/>
    <w:rsid w:val="001D3209"/>
    <w:rsid w:val="001F0C93"/>
    <w:rsid w:val="00224773"/>
    <w:rsid w:val="00252821"/>
    <w:rsid w:val="0026229F"/>
    <w:rsid w:val="00266F2D"/>
    <w:rsid w:val="002F2B2E"/>
    <w:rsid w:val="00311D08"/>
    <w:rsid w:val="0031611C"/>
    <w:rsid w:val="003209DD"/>
    <w:rsid w:val="00336A32"/>
    <w:rsid w:val="003452B1"/>
    <w:rsid w:val="003738F4"/>
    <w:rsid w:val="003B199C"/>
    <w:rsid w:val="003B1D10"/>
    <w:rsid w:val="00400435"/>
    <w:rsid w:val="00407F61"/>
    <w:rsid w:val="004263E7"/>
    <w:rsid w:val="00435B2D"/>
    <w:rsid w:val="00440D13"/>
    <w:rsid w:val="004567CD"/>
    <w:rsid w:val="00463B0B"/>
    <w:rsid w:val="004660AA"/>
    <w:rsid w:val="004C6FCD"/>
    <w:rsid w:val="005559CE"/>
    <w:rsid w:val="00570DAF"/>
    <w:rsid w:val="005850A2"/>
    <w:rsid w:val="005B54E6"/>
    <w:rsid w:val="005C471C"/>
    <w:rsid w:val="005F09DC"/>
    <w:rsid w:val="00612474"/>
    <w:rsid w:val="00627233"/>
    <w:rsid w:val="00631CE8"/>
    <w:rsid w:val="00677493"/>
    <w:rsid w:val="00695B0C"/>
    <w:rsid w:val="00695D71"/>
    <w:rsid w:val="006A0E94"/>
    <w:rsid w:val="006A7BA5"/>
    <w:rsid w:val="006B723E"/>
    <w:rsid w:val="006C1B77"/>
    <w:rsid w:val="006D614C"/>
    <w:rsid w:val="006F12DA"/>
    <w:rsid w:val="00734095"/>
    <w:rsid w:val="00755CD5"/>
    <w:rsid w:val="007807B7"/>
    <w:rsid w:val="007C072C"/>
    <w:rsid w:val="007C1646"/>
    <w:rsid w:val="007E4783"/>
    <w:rsid w:val="00825C0E"/>
    <w:rsid w:val="008452E2"/>
    <w:rsid w:val="00853502"/>
    <w:rsid w:val="00884A6C"/>
    <w:rsid w:val="008B7E64"/>
    <w:rsid w:val="008C7E45"/>
    <w:rsid w:val="008D1178"/>
    <w:rsid w:val="008D40CC"/>
    <w:rsid w:val="00936709"/>
    <w:rsid w:val="00937C2B"/>
    <w:rsid w:val="00946FDC"/>
    <w:rsid w:val="009476C2"/>
    <w:rsid w:val="009523F6"/>
    <w:rsid w:val="00967AC6"/>
    <w:rsid w:val="00973F40"/>
    <w:rsid w:val="0097707C"/>
    <w:rsid w:val="00994E1A"/>
    <w:rsid w:val="0099657E"/>
    <w:rsid w:val="00A82241"/>
    <w:rsid w:val="00A905CF"/>
    <w:rsid w:val="00AB3A5D"/>
    <w:rsid w:val="00AD69B4"/>
    <w:rsid w:val="00B0004F"/>
    <w:rsid w:val="00B129EF"/>
    <w:rsid w:val="00B668F3"/>
    <w:rsid w:val="00B7260D"/>
    <w:rsid w:val="00B8532F"/>
    <w:rsid w:val="00B93199"/>
    <w:rsid w:val="00BA1B82"/>
    <w:rsid w:val="00BC3DB1"/>
    <w:rsid w:val="00BE0C59"/>
    <w:rsid w:val="00BE3DCE"/>
    <w:rsid w:val="00BE71D5"/>
    <w:rsid w:val="00BF74B9"/>
    <w:rsid w:val="00C01C8D"/>
    <w:rsid w:val="00C17304"/>
    <w:rsid w:val="00C23CF0"/>
    <w:rsid w:val="00C36ECD"/>
    <w:rsid w:val="00C51B2D"/>
    <w:rsid w:val="00C75364"/>
    <w:rsid w:val="00C935E6"/>
    <w:rsid w:val="00CA7CB9"/>
    <w:rsid w:val="00CC3531"/>
    <w:rsid w:val="00D01C7F"/>
    <w:rsid w:val="00D047FE"/>
    <w:rsid w:val="00D10F62"/>
    <w:rsid w:val="00D15DDF"/>
    <w:rsid w:val="00D16CD1"/>
    <w:rsid w:val="00D23B72"/>
    <w:rsid w:val="00D564A8"/>
    <w:rsid w:val="00D6299C"/>
    <w:rsid w:val="00D87B60"/>
    <w:rsid w:val="00DD19CF"/>
    <w:rsid w:val="00DF0330"/>
    <w:rsid w:val="00E1092F"/>
    <w:rsid w:val="00E16BDA"/>
    <w:rsid w:val="00E20A8A"/>
    <w:rsid w:val="00E31462"/>
    <w:rsid w:val="00E40E18"/>
    <w:rsid w:val="00E80D10"/>
    <w:rsid w:val="00EA03F3"/>
    <w:rsid w:val="00EB0DAD"/>
    <w:rsid w:val="00ED6E95"/>
    <w:rsid w:val="00EE3EEC"/>
    <w:rsid w:val="00EF164A"/>
    <w:rsid w:val="00F153A8"/>
    <w:rsid w:val="00F224E1"/>
    <w:rsid w:val="00F363C3"/>
    <w:rsid w:val="00F53913"/>
    <w:rsid w:val="00F653CF"/>
    <w:rsid w:val="00FA7A80"/>
    <w:rsid w:val="00FD1ADF"/>
    <w:rsid w:val="00FD709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2CB3F"/>
  <w15:docId w15:val="{1A6C60CA-60FB-47D1-9AAF-6DA9664C1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146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31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Char"/>
    <w:uiPriority w:val="99"/>
    <w:semiHidden/>
    <w:unhideWhenUsed/>
    <w:rsid w:val="00E31462"/>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E31462"/>
    <w:rPr>
      <w:rFonts w:ascii="Tahoma" w:hAnsi="Tahoma" w:cs="Tahoma"/>
      <w:sz w:val="16"/>
      <w:szCs w:val="16"/>
    </w:rPr>
  </w:style>
  <w:style w:type="paragraph" w:styleId="a5">
    <w:name w:val="header"/>
    <w:basedOn w:val="a"/>
    <w:link w:val="Char0"/>
    <w:uiPriority w:val="99"/>
    <w:unhideWhenUsed/>
    <w:rsid w:val="00D87B60"/>
    <w:pPr>
      <w:tabs>
        <w:tab w:val="center" w:pos="4153"/>
        <w:tab w:val="right" w:pos="8306"/>
      </w:tabs>
      <w:spacing w:after="0" w:line="240" w:lineRule="auto"/>
    </w:pPr>
  </w:style>
  <w:style w:type="character" w:customStyle="1" w:styleId="Char0">
    <w:name w:val="Κεφαλίδα Char"/>
    <w:basedOn w:val="a0"/>
    <w:link w:val="a5"/>
    <w:uiPriority w:val="99"/>
    <w:rsid w:val="00D87B60"/>
  </w:style>
  <w:style w:type="paragraph" w:styleId="a6">
    <w:name w:val="footer"/>
    <w:basedOn w:val="a"/>
    <w:link w:val="Char1"/>
    <w:uiPriority w:val="99"/>
    <w:unhideWhenUsed/>
    <w:rsid w:val="00D87B60"/>
    <w:pPr>
      <w:tabs>
        <w:tab w:val="center" w:pos="4153"/>
        <w:tab w:val="right" w:pos="8306"/>
      </w:tabs>
      <w:spacing w:after="0" w:line="240" w:lineRule="auto"/>
    </w:pPr>
  </w:style>
  <w:style w:type="character" w:customStyle="1" w:styleId="Char1">
    <w:name w:val="Υποσέλιδο Char"/>
    <w:basedOn w:val="a0"/>
    <w:link w:val="a6"/>
    <w:uiPriority w:val="99"/>
    <w:rsid w:val="00D87B60"/>
  </w:style>
  <w:style w:type="paragraph" w:styleId="a7">
    <w:name w:val="List Paragraph"/>
    <w:basedOn w:val="a"/>
    <w:uiPriority w:val="34"/>
    <w:qFormat/>
    <w:rsid w:val="009476C2"/>
    <w:pPr>
      <w:spacing w:after="160"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458948">
      <w:bodyDiv w:val="1"/>
      <w:marLeft w:val="0"/>
      <w:marRight w:val="0"/>
      <w:marTop w:val="0"/>
      <w:marBottom w:val="0"/>
      <w:divBdr>
        <w:top w:val="none" w:sz="0" w:space="0" w:color="auto"/>
        <w:left w:val="none" w:sz="0" w:space="0" w:color="auto"/>
        <w:bottom w:val="none" w:sz="0" w:space="0" w:color="auto"/>
        <w:right w:val="none" w:sz="0" w:space="0" w:color="auto"/>
      </w:divBdr>
    </w:div>
    <w:div w:id="210910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4</Pages>
  <Words>1515</Words>
  <Characters>8187</Characters>
  <Application>Microsoft Office Word</Application>
  <DocSecurity>0</DocSecurity>
  <Lines>68</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GEFYRA PSAMEA</cp:lastModifiedBy>
  <cp:revision>3</cp:revision>
  <cp:lastPrinted>2023-09-12T12:17:00Z</cp:lastPrinted>
  <dcterms:created xsi:type="dcterms:W3CDTF">2025-12-03T13:54:00Z</dcterms:created>
  <dcterms:modified xsi:type="dcterms:W3CDTF">2025-12-03T14:40:00Z</dcterms:modified>
</cp:coreProperties>
</file>