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7B069429" w:rsidR="00D600B6" w:rsidRPr="0036198A" w:rsidRDefault="006509F1" w:rsidP="006509F1">
      <w:pPr>
        <w:pStyle w:val="a3"/>
        <w:jc w:val="center"/>
        <w:rPr>
          <w:rFonts w:ascii="Arial Narrow" w:hAnsi="Arial Narrow"/>
          <w:b/>
          <w:sz w:val="32"/>
          <w:szCs w:val="28"/>
        </w:rPr>
      </w:pPr>
      <w:r w:rsidRPr="00C35863">
        <w:rPr>
          <w:rFonts w:ascii="Arial Narrow" w:hAnsi="Arial Narrow"/>
          <w:b/>
          <w:sz w:val="32"/>
          <w:szCs w:val="28"/>
        </w:rPr>
        <w:t xml:space="preserve">Δευτέρα </w:t>
      </w:r>
      <w:r w:rsidR="0063233F">
        <w:rPr>
          <w:rFonts w:ascii="Arial Narrow" w:hAnsi="Arial Narrow"/>
          <w:b/>
          <w:sz w:val="32"/>
          <w:szCs w:val="28"/>
        </w:rPr>
        <w:t>8</w:t>
      </w:r>
      <w:r w:rsidR="00C35863" w:rsidRPr="00C71ED8">
        <w:rPr>
          <w:rFonts w:ascii="Arial Narrow" w:hAnsi="Arial Narrow"/>
          <w:b/>
          <w:sz w:val="32"/>
          <w:szCs w:val="28"/>
        </w:rPr>
        <w:t xml:space="preserve"> </w:t>
      </w:r>
      <w:r w:rsidR="0063233F">
        <w:rPr>
          <w:rFonts w:ascii="Arial Narrow" w:hAnsi="Arial Narrow"/>
          <w:b/>
          <w:sz w:val="32"/>
          <w:szCs w:val="28"/>
        </w:rPr>
        <w:t>Δεκεμβρίου</w:t>
      </w:r>
      <w:r w:rsidR="00C71ED8">
        <w:rPr>
          <w:rFonts w:ascii="Arial Narrow" w:hAnsi="Arial Narrow"/>
          <w:b/>
          <w:sz w:val="32"/>
          <w:szCs w:val="28"/>
        </w:rPr>
        <w:t xml:space="preserve"> </w:t>
      </w:r>
      <w:r w:rsidR="00061580" w:rsidRPr="0036198A">
        <w:rPr>
          <w:rFonts w:ascii="Arial Narrow" w:hAnsi="Arial Narrow"/>
          <w:b/>
          <w:sz w:val="32"/>
          <w:szCs w:val="28"/>
        </w:rPr>
        <w:t>2025</w:t>
      </w:r>
    </w:p>
    <w:p w14:paraId="2E5ACFE8" w14:textId="77777777" w:rsidR="008428ED" w:rsidRPr="0036198A" w:rsidRDefault="008428ED" w:rsidP="00853798">
      <w:pPr>
        <w:pStyle w:val="a3"/>
        <w:jc w:val="center"/>
        <w:rPr>
          <w:rFonts w:ascii="Arial Narrow" w:hAnsi="Arial Narrow"/>
          <w:b/>
          <w:sz w:val="32"/>
          <w:szCs w:val="28"/>
        </w:rPr>
      </w:pPr>
      <w:r w:rsidRPr="0036198A">
        <w:rPr>
          <w:rFonts w:ascii="Arial Narrow" w:hAnsi="Arial Narrow"/>
          <w:b/>
          <w:sz w:val="32"/>
          <w:szCs w:val="28"/>
        </w:rPr>
        <w:t xml:space="preserve">Εβδομαδιαία ανασκόπηση - </w:t>
      </w:r>
      <w:r w:rsidRPr="0036198A">
        <w:rPr>
          <w:rFonts w:ascii="Arial Narrow" w:hAnsi="Arial Narrow"/>
          <w:b/>
          <w:sz w:val="32"/>
          <w:szCs w:val="28"/>
          <w:lang w:val="en-US"/>
        </w:rPr>
        <w:t>Weekly</w:t>
      </w:r>
      <w:r w:rsidRPr="0036198A">
        <w:rPr>
          <w:rFonts w:ascii="Arial Narrow" w:hAnsi="Arial Narrow"/>
          <w:b/>
          <w:sz w:val="32"/>
          <w:szCs w:val="28"/>
        </w:rPr>
        <w:t xml:space="preserve"> </w:t>
      </w:r>
      <w:r w:rsidR="0022351F" w:rsidRPr="0036198A">
        <w:rPr>
          <w:rFonts w:ascii="Arial Narrow" w:hAnsi="Arial Narrow"/>
          <w:b/>
          <w:sz w:val="32"/>
          <w:szCs w:val="28"/>
          <w:lang w:val="en-US"/>
        </w:rPr>
        <w:t>review</w:t>
      </w:r>
    </w:p>
    <w:p w14:paraId="6CE6B47F" w14:textId="77777777" w:rsidR="0074323F" w:rsidRPr="0036198A" w:rsidRDefault="0074323F" w:rsidP="00853798">
      <w:pPr>
        <w:pStyle w:val="a3"/>
        <w:jc w:val="center"/>
        <w:rPr>
          <w:rFonts w:ascii="Arial Narrow" w:hAnsi="Arial Narrow"/>
          <w:b/>
          <w:sz w:val="32"/>
          <w:szCs w:val="28"/>
          <w:u w:val="double"/>
        </w:rPr>
      </w:pPr>
      <w:r w:rsidRPr="0036198A">
        <w:rPr>
          <w:rFonts w:ascii="Arial Narrow" w:hAnsi="Arial Narrow"/>
          <w:b/>
          <w:sz w:val="32"/>
          <w:szCs w:val="28"/>
          <w:u w:val="double"/>
        </w:rPr>
        <w:t>Η Ε.Σ.Α.μεΑ. ενημερώνει</w:t>
      </w:r>
    </w:p>
    <w:p w14:paraId="0BA6F932" w14:textId="77777777" w:rsidR="00FC1AB8" w:rsidRPr="00C26A16" w:rsidRDefault="00FC1AB8" w:rsidP="00853798">
      <w:pPr>
        <w:pStyle w:val="a6"/>
        <w:jc w:val="both"/>
        <w:rPr>
          <w:rFonts w:ascii="Arial Narrow" w:hAnsi="Arial Narrow"/>
          <w:color w:val="222222"/>
          <w:sz w:val="24"/>
          <w:szCs w:val="28"/>
        </w:rPr>
      </w:pPr>
    </w:p>
    <w:p w14:paraId="4F04540B" w14:textId="77777777" w:rsidR="00317211" w:rsidRDefault="00317211" w:rsidP="00317211">
      <w:pPr>
        <w:shd w:val="clear" w:color="auto" w:fill="FFFFFF"/>
        <w:spacing w:line="240" w:lineRule="auto"/>
        <w:jc w:val="both"/>
        <w:rPr>
          <w:rFonts w:ascii="Arial Narrow" w:hAnsi="Arial Narrow"/>
          <w:b/>
          <w:bCs/>
          <w:sz w:val="24"/>
          <w:szCs w:val="24"/>
        </w:rPr>
      </w:pPr>
    </w:p>
    <w:p w14:paraId="67C7A3C9" w14:textId="77777777" w:rsidR="0063233F" w:rsidRPr="0063233F" w:rsidRDefault="0063233F" w:rsidP="0063233F">
      <w:pPr>
        <w:shd w:val="clear" w:color="auto" w:fill="FFFFFF"/>
        <w:spacing w:line="240" w:lineRule="auto"/>
        <w:jc w:val="both"/>
        <w:rPr>
          <w:rFonts w:ascii="Arial Narrow" w:hAnsi="Arial Narrow"/>
          <w:b/>
          <w:bCs/>
          <w:sz w:val="24"/>
          <w:szCs w:val="24"/>
        </w:rPr>
      </w:pPr>
      <w:r w:rsidRPr="0063233F">
        <w:rPr>
          <w:rFonts w:ascii="Arial Narrow" w:hAnsi="Arial Narrow"/>
          <w:b/>
          <w:bCs/>
          <w:sz w:val="24"/>
          <w:szCs w:val="24"/>
        </w:rPr>
        <w:t>05.12.2025</w:t>
      </w:r>
    </w:p>
    <w:p w14:paraId="70E33FF7" w14:textId="77777777" w:rsidR="0063233F" w:rsidRPr="0063233F" w:rsidRDefault="0063233F" w:rsidP="0063233F">
      <w:pPr>
        <w:shd w:val="clear" w:color="auto" w:fill="FFFFFF"/>
        <w:spacing w:line="240" w:lineRule="auto"/>
        <w:jc w:val="both"/>
        <w:rPr>
          <w:rFonts w:ascii="Arial Narrow" w:hAnsi="Arial Narrow"/>
          <w:b/>
          <w:bCs/>
          <w:sz w:val="24"/>
          <w:szCs w:val="24"/>
        </w:rPr>
      </w:pPr>
      <w:hyperlink r:id="rId6" w:history="1">
        <w:r w:rsidRPr="0063233F">
          <w:rPr>
            <w:rStyle w:val="-"/>
            <w:rFonts w:ascii="Arial Narrow" w:hAnsi="Arial Narrow"/>
            <w:b/>
            <w:bCs/>
            <w:sz w:val="24"/>
            <w:szCs w:val="24"/>
          </w:rPr>
          <w:t>Ο Τύπος έγραψε… για την 3η Δεκέμβρη</w:t>
        </w:r>
      </w:hyperlink>
    </w:p>
    <w:p w14:paraId="5919E0CA" w14:textId="77777777" w:rsidR="0063233F" w:rsidRPr="0063233F" w:rsidRDefault="0063233F" w:rsidP="0063233F">
      <w:pPr>
        <w:shd w:val="clear" w:color="auto" w:fill="FFFFFF"/>
        <w:spacing w:line="240" w:lineRule="auto"/>
        <w:jc w:val="both"/>
        <w:rPr>
          <w:rFonts w:ascii="Arial Narrow" w:hAnsi="Arial Narrow"/>
          <w:sz w:val="24"/>
          <w:szCs w:val="24"/>
        </w:rPr>
      </w:pPr>
      <w:r w:rsidRPr="0063233F">
        <w:rPr>
          <w:rFonts w:ascii="Arial Narrow" w:hAnsi="Arial Narrow"/>
          <w:sz w:val="24"/>
          <w:szCs w:val="24"/>
        </w:rPr>
        <w:t xml:space="preserve">Η Ε.Σ.Α.μεΑ. παρουσιάζει ενδεικτικά την κάλυψη από τον Τύπο των δράσεων για την 3η Δεκέμβρη, Εθνική και Παγκόσμια Ημέρα Ατόμων με Αναπηρία. Ευχαριστεί τους εκπροσώπους του που εκτός ελάχιστων εξαιρέσεων ανέδειξαν στο σύνολό τους τα ζητήματα και τα προβλήματα που αντιμετωπίζουν τα άτομα με αναπηρία, χρόνιες ή/και σπάνιες παθήσεις και οι οικογένειές τους στην Ελλάδα. Μια πραγματικά ισχυρή κοινωνία FNB DAILY 5/12/2025 </w:t>
      </w:r>
      <w:proofErr w:type="spellStart"/>
      <w:r w:rsidRPr="0063233F">
        <w:rPr>
          <w:rFonts w:ascii="Arial Narrow" w:hAnsi="Arial Narrow"/>
          <w:sz w:val="24"/>
          <w:szCs w:val="24"/>
        </w:rPr>
        <w:t>Οταν</w:t>
      </w:r>
      <w:proofErr w:type="spellEnd"/>
      <w:r w:rsidRPr="0063233F">
        <w:rPr>
          <w:rFonts w:ascii="Arial Narrow" w:hAnsi="Arial Narrow"/>
          <w:sz w:val="24"/>
          <w:szCs w:val="24"/>
        </w:rPr>
        <w:t xml:space="preserve"> «ξηλώνεται» η αξιοπρέπεια ΤΑ ΝΕΑ 5/12/2025 Χωρίς δίχτυ ασφαλείας Η ΚΑΘΗΜΕΡΙΝΗ 5/12/2025...</w:t>
      </w:r>
    </w:p>
    <w:p w14:paraId="55B3E0BC" w14:textId="77777777" w:rsidR="0063233F" w:rsidRDefault="0063233F" w:rsidP="00C1602A">
      <w:pPr>
        <w:shd w:val="clear" w:color="auto" w:fill="FFFFFF"/>
        <w:spacing w:line="240" w:lineRule="auto"/>
        <w:jc w:val="both"/>
        <w:rPr>
          <w:rFonts w:ascii="Arial Narrow" w:hAnsi="Arial Narrow"/>
          <w:b/>
          <w:bCs/>
          <w:sz w:val="24"/>
          <w:szCs w:val="24"/>
        </w:rPr>
      </w:pPr>
    </w:p>
    <w:p w14:paraId="02F0115B" w14:textId="4551298D" w:rsidR="00C1602A" w:rsidRDefault="00C1602A" w:rsidP="00C1602A">
      <w:pPr>
        <w:shd w:val="clear" w:color="auto" w:fill="FFFFFF"/>
        <w:spacing w:line="240" w:lineRule="auto"/>
        <w:jc w:val="both"/>
        <w:rPr>
          <w:rFonts w:ascii="Arial Narrow" w:hAnsi="Arial Narrow"/>
          <w:b/>
          <w:bCs/>
          <w:sz w:val="24"/>
          <w:szCs w:val="24"/>
        </w:rPr>
      </w:pPr>
      <w:r w:rsidRPr="00C1602A">
        <w:rPr>
          <w:rFonts w:ascii="Arial Narrow" w:hAnsi="Arial Narrow"/>
          <w:b/>
          <w:bCs/>
          <w:sz w:val="24"/>
          <w:szCs w:val="24"/>
        </w:rPr>
        <w:t>04.12.2025</w:t>
      </w:r>
    </w:p>
    <w:p w14:paraId="28F45EB7" w14:textId="0CB918D5" w:rsidR="00C1602A" w:rsidRPr="00C1602A" w:rsidRDefault="00C1602A" w:rsidP="00C1602A">
      <w:pPr>
        <w:shd w:val="clear" w:color="auto" w:fill="FFFFFF"/>
        <w:spacing w:line="240" w:lineRule="auto"/>
        <w:jc w:val="both"/>
        <w:rPr>
          <w:rFonts w:ascii="Arial Narrow" w:hAnsi="Arial Narrow"/>
          <w:b/>
          <w:bCs/>
          <w:sz w:val="24"/>
          <w:szCs w:val="24"/>
        </w:rPr>
      </w:pPr>
      <w:hyperlink r:id="rId7" w:history="1">
        <w:r w:rsidRPr="00C1602A">
          <w:rPr>
            <w:rStyle w:val="-"/>
            <w:rFonts w:ascii="Arial Narrow" w:hAnsi="Arial Narrow"/>
            <w:b/>
            <w:bCs/>
            <w:sz w:val="24"/>
            <w:szCs w:val="24"/>
          </w:rPr>
          <w:t>Από το Ευρωπαϊκό Συνέδριο για την 3η Δεκέμβρη ο Ι. Βαρδακαστάνης «Το αναπηρικό κίνημα συνεχίζει να αγωνίζεται και να διεκδικεί»</w:t>
        </w:r>
      </w:hyperlink>
    </w:p>
    <w:p w14:paraId="41E26D72" w14:textId="77777777" w:rsidR="00C1602A" w:rsidRPr="0063233F" w:rsidRDefault="00C1602A" w:rsidP="00C1602A">
      <w:pPr>
        <w:shd w:val="clear" w:color="auto" w:fill="FFFFFF"/>
        <w:spacing w:line="240" w:lineRule="auto"/>
        <w:jc w:val="both"/>
        <w:rPr>
          <w:rFonts w:ascii="Arial Narrow" w:hAnsi="Arial Narrow"/>
          <w:sz w:val="24"/>
          <w:szCs w:val="24"/>
        </w:rPr>
      </w:pPr>
      <w:r w:rsidRPr="0063233F">
        <w:rPr>
          <w:rFonts w:ascii="Arial Narrow" w:hAnsi="Arial Narrow"/>
          <w:sz w:val="24"/>
          <w:szCs w:val="24"/>
        </w:rPr>
        <w:t>(Αρ. Πρωτ.: 1594) «Η Ευρώπη δεν έχει πλέον την πολυτέλεια να προβληματίζεται χωρίς να αναλαμβάνει δράση. Όχι όταν 100 εκατομμύρια άτομα με αναπηρία εξακολουθούν να αντιμετωπίζουν συστηματικό αποκλεισμό. Πρέπει να αναγνωρίσουμε ότι το τρέχον πολιτικό περιβάλλον γύρω μας έχει αλλάξει. Η εποχή που γιορτάζονταν η ισότητα, η ποικιλομορφία, η συμπερίληψη και τα δικαιώματα αντικαθίσταται από μια εποχή αποκλεισμού, διαίρεσης και απορρυθμίσεων. Αλλά, συνάδελφοι, θυμηθείτε την ιστορία μας: δεν θα μείνουμε σιωπηλοί. Γιατί η σιωπή είναι παραίτηση....</w:t>
      </w:r>
    </w:p>
    <w:p w14:paraId="491BEB28" w14:textId="77777777" w:rsidR="00C1602A" w:rsidRDefault="00C1602A" w:rsidP="00C1602A">
      <w:pPr>
        <w:shd w:val="clear" w:color="auto" w:fill="FFFFFF"/>
        <w:spacing w:line="240" w:lineRule="auto"/>
        <w:jc w:val="both"/>
        <w:rPr>
          <w:rFonts w:ascii="Arial Narrow" w:hAnsi="Arial Narrow"/>
          <w:b/>
          <w:bCs/>
          <w:sz w:val="24"/>
          <w:szCs w:val="24"/>
        </w:rPr>
      </w:pPr>
    </w:p>
    <w:p w14:paraId="2558E771" w14:textId="49BC4EBB" w:rsidR="00C1602A" w:rsidRDefault="00C1602A" w:rsidP="00C1602A">
      <w:pPr>
        <w:shd w:val="clear" w:color="auto" w:fill="FFFFFF"/>
        <w:spacing w:line="240" w:lineRule="auto"/>
        <w:jc w:val="both"/>
        <w:rPr>
          <w:rFonts w:ascii="Arial Narrow" w:hAnsi="Arial Narrow"/>
          <w:b/>
          <w:bCs/>
          <w:sz w:val="24"/>
          <w:szCs w:val="24"/>
        </w:rPr>
      </w:pPr>
      <w:r w:rsidRPr="00C1602A">
        <w:rPr>
          <w:rFonts w:ascii="Arial Narrow" w:hAnsi="Arial Narrow"/>
          <w:b/>
          <w:bCs/>
          <w:sz w:val="24"/>
          <w:szCs w:val="24"/>
        </w:rPr>
        <w:t>02.12.2025</w:t>
      </w:r>
      <w:r>
        <w:rPr>
          <w:rFonts w:ascii="Arial Narrow" w:hAnsi="Arial Narrow"/>
          <w:b/>
          <w:bCs/>
          <w:sz w:val="24"/>
          <w:szCs w:val="24"/>
        </w:rPr>
        <w:t xml:space="preserve"> </w:t>
      </w:r>
    </w:p>
    <w:p w14:paraId="55481C3E" w14:textId="1303ADBD" w:rsidR="00C1602A" w:rsidRPr="00C1602A" w:rsidRDefault="00C1602A" w:rsidP="00C1602A">
      <w:pPr>
        <w:shd w:val="clear" w:color="auto" w:fill="FFFFFF"/>
        <w:spacing w:line="240" w:lineRule="auto"/>
        <w:jc w:val="both"/>
        <w:rPr>
          <w:rFonts w:ascii="Arial Narrow" w:hAnsi="Arial Narrow"/>
          <w:b/>
          <w:bCs/>
          <w:sz w:val="24"/>
          <w:szCs w:val="24"/>
        </w:rPr>
      </w:pPr>
      <w:hyperlink r:id="rId8" w:history="1">
        <w:r w:rsidRPr="00C1602A">
          <w:rPr>
            <w:rStyle w:val="-"/>
            <w:rFonts w:ascii="Arial Narrow" w:hAnsi="Arial Narrow"/>
            <w:b/>
            <w:bCs/>
            <w:sz w:val="24"/>
            <w:szCs w:val="24"/>
          </w:rPr>
          <w:t>3η Δεκέμβρη 2025 Εθνική και Παγκόσμια Ημέρα Ατόμων με Αναπηρία. Είναι γεγονός: Το 2025 ήταν χειρότερο από το 2024 για τα άτομα με αναπηρία, χρόνιες ή/και σπάνιες παθήσεις και τις οικογένειές τους στην Ελλάδα - Ο ΔΕΚΑΛΟΓΟΣ ΤΟΥ ΑΠΟΚΛΕΙΣΜΟΥ</w:t>
        </w:r>
      </w:hyperlink>
    </w:p>
    <w:p w14:paraId="4A705A2E" w14:textId="77777777" w:rsidR="00C1602A" w:rsidRPr="0063233F" w:rsidRDefault="00C1602A" w:rsidP="00C1602A">
      <w:pPr>
        <w:shd w:val="clear" w:color="auto" w:fill="FFFFFF"/>
        <w:spacing w:line="240" w:lineRule="auto"/>
        <w:jc w:val="both"/>
        <w:rPr>
          <w:rFonts w:ascii="Arial Narrow" w:hAnsi="Arial Narrow"/>
          <w:sz w:val="24"/>
          <w:szCs w:val="24"/>
        </w:rPr>
      </w:pPr>
      <w:r w:rsidRPr="0063233F">
        <w:rPr>
          <w:rFonts w:ascii="Arial Narrow" w:hAnsi="Arial Narrow"/>
          <w:sz w:val="24"/>
          <w:szCs w:val="24"/>
        </w:rPr>
        <w:t xml:space="preserve">(Αρ. Πρωτ.: 1581) Την 3η Δεκέμβρη 2025, Εθνική και Παγκόσμια Ημέρα Ατόμων με Αναπηρία, η Εθνική Συνομοσπονδία Ατόμων με Αναπηρία, η τριτοβάθμια </w:t>
      </w:r>
      <w:proofErr w:type="spellStart"/>
      <w:r w:rsidRPr="0063233F">
        <w:rPr>
          <w:rFonts w:ascii="Arial Narrow" w:hAnsi="Arial Narrow"/>
          <w:sz w:val="24"/>
          <w:szCs w:val="24"/>
        </w:rPr>
        <w:t>κοινωνικοσυνδικαλιστική</w:t>
      </w:r>
      <w:proofErr w:type="spellEnd"/>
      <w:r w:rsidRPr="0063233F">
        <w:rPr>
          <w:rFonts w:ascii="Arial Narrow" w:hAnsi="Arial Narrow"/>
          <w:sz w:val="24"/>
          <w:szCs w:val="24"/>
        </w:rPr>
        <w:t xml:space="preserve"> οργάνωση εκπροσώπησης των ατόμων με αναπηρία, χρόνιες ή/και σπάνιες παθήσεις και των οικογενειών τους στην Ελλάδα, με περισσότερα από 600 Σωματεία και Συλλόγους μέλη της, έχει καθήκον να παρουσιάσει την πραγματικότητα όπως τη βιώνει περισσότερο από το 10% του πληθυσμού της χώρας, η μεγαλύτερη κατηγορία ευάλωτων πολιτών. Η πραγματικότητα δυστυχώς είναι ότι...</w:t>
      </w:r>
    </w:p>
    <w:p w14:paraId="13041BFF" w14:textId="77777777" w:rsidR="00C1602A" w:rsidRDefault="00C1602A" w:rsidP="00C1602A">
      <w:pPr>
        <w:shd w:val="clear" w:color="auto" w:fill="FFFFFF"/>
        <w:spacing w:line="240" w:lineRule="auto"/>
        <w:jc w:val="both"/>
        <w:rPr>
          <w:rFonts w:ascii="Arial Narrow" w:hAnsi="Arial Narrow"/>
          <w:b/>
          <w:bCs/>
          <w:sz w:val="24"/>
          <w:szCs w:val="24"/>
        </w:rPr>
      </w:pPr>
    </w:p>
    <w:p w14:paraId="1C4D3D3E" w14:textId="77777777" w:rsidR="00C1602A" w:rsidRDefault="00C1602A" w:rsidP="00C1602A">
      <w:pPr>
        <w:shd w:val="clear" w:color="auto" w:fill="FFFFFF"/>
        <w:spacing w:line="240" w:lineRule="auto"/>
        <w:jc w:val="both"/>
        <w:rPr>
          <w:rFonts w:ascii="Arial Narrow" w:hAnsi="Arial Narrow"/>
          <w:b/>
          <w:bCs/>
          <w:sz w:val="24"/>
          <w:szCs w:val="24"/>
        </w:rPr>
      </w:pPr>
      <w:r w:rsidRPr="00C1602A">
        <w:rPr>
          <w:rFonts w:ascii="Arial Narrow" w:hAnsi="Arial Narrow"/>
          <w:b/>
          <w:bCs/>
          <w:sz w:val="24"/>
          <w:szCs w:val="24"/>
        </w:rPr>
        <w:t>01.12.2025</w:t>
      </w:r>
    </w:p>
    <w:p w14:paraId="51DB7FFA" w14:textId="33A016F6" w:rsidR="00C1602A" w:rsidRPr="00C1602A" w:rsidRDefault="00C1602A" w:rsidP="00C1602A">
      <w:pPr>
        <w:shd w:val="clear" w:color="auto" w:fill="FFFFFF"/>
        <w:spacing w:line="240" w:lineRule="auto"/>
        <w:jc w:val="both"/>
        <w:rPr>
          <w:rFonts w:ascii="Arial Narrow" w:hAnsi="Arial Narrow"/>
          <w:b/>
          <w:bCs/>
          <w:sz w:val="24"/>
          <w:szCs w:val="24"/>
        </w:rPr>
      </w:pPr>
      <w:hyperlink r:id="rId9" w:history="1">
        <w:r w:rsidRPr="00C1602A">
          <w:rPr>
            <w:rStyle w:val="-"/>
            <w:rFonts w:ascii="Arial Narrow" w:hAnsi="Arial Narrow"/>
            <w:b/>
            <w:bCs/>
            <w:sz w:val="24"/>
            <w:szCs w:val="24"/>
          </w:rPr>
          <w:t>Τώρα μιλάμε εμείς, τα άτομα με αναπηρία, για τα ζητήματά μας - Παρουσίαση αποτελεσμάτων 1ου Τακτικού Βαρόμετρου Δικαιωμάτων Ατόμων με Αναπηρία</w:t>
        </w:r>
      </w:hyperlink>
    </w:p>
    <w:p w14:paraId="6CC98AF6" w14:textId="77777777" w:rsidR="00C1602A" w:rsidRPr="0063233F" w:rsidRDefault="00C1602A" w:rsidP="00C1602A">
      <w:pPr>
        <w:shd w:val="clear" w:color="auto" w:fill="FFFFFF"/>
        <w:spacing w:line="240" w:lineRule="auto"/>
        <w:jc w:val="both"/>
        <w:rPr>
          <w:rFonts w:ascii="Arial Narrow" w:hAnsi="Arial Narrow"/>
          <w:sz w:val="24"/>
          <w:szCs w:val="24"/>
        </w:rPr>
      </w:pPr>
      <w:r w:rsidRPr="0063233F">
        <w:rPr>
          <w:rFonts w:ascii="Arial Narrow" w:hAnsi="Arial Narrow"/>
          <w:sz w:val="24"/>
          <w:szCs w:val="24"/>
        </w:rPr>
        <w:lastRenderedPageBreak/>
        <w:t>(Αρ. Πρωτ.: 1575) Σε συνέντευξη Τύπου παρουσιάστηκαν τα αποτελέσματα του 1ου Τακτικού Βαρόμετρου Δικαιωμάτων του Παρατηρητηρίου Θεμάτων Αναπηρίας της Ε.Σ.Α.μεΑ., που έλαβε χώρα πανελλαδικά από τις 7/10/2025 έως τις 3/11/2025 και σε δείγμα 2.716 άτομα με αναπηρία, χρόνιες ή/και σπάνιες παθήσεις, τη Δευτέρα 1 Δεκεμβρίου 2025. Τη συνέντευξη Τύπου, που μεταδόθηκε διαδικτυακά και μπορείτε να την βρείτε εδώ συντόνισε η δημοσιογράφος της ΚΑΘΗΜΕΡΙΝΗΣ Σοφία Χρήστου. Μίλησε ο πρόεδρος της Ε.Σ.Α.μεΑ. Ιωάννης Βαρδακαστάνης, σχολίασαν οι δημοσιογράφοι...</w:t>
      </w:r>
    </w:p>
    <w:p w14:paraId="23C52FC5" w14:textId="77777777" w:rsidR="0063233F" w:rsidRDefault="0063233F" w:rsidP="0063233F">
      <w:pPr>
        <w:shd w:val="clear" w:color="auto" w:fill="FFFFFF"/>
        <w:spacing w:line="240" w:lineRule="auto"/>
        <w:jc w:val="both"/>
        <w:rPr>
          <w:rFonts w:ascii="Arial Narrow" w:hAnsi="Arial Narrow"/>
          <w:b/>
          <w:bCs/>
          <w:sz w:val="24"/>
          <w:szCs w:val="24"/>
        </w:rPr>
      </w:pPr>
    </w:p>
    <w:p w14:paraId="13C09BDA" w14:textId="1E4DA525" w:rsidR="0063233F" w:rsidRPr="0063233F" w:rsidRDefault="0063233F" w:rsidP="0063233F">
      <w:pPr>
        <w:shd w:val="clear" w:color="auto" w:fill="FFFFFF"/>
        <w:spacing w:line="240" w:lineRule="auto"/>
        <w:jc w:val="both"/>
        <w:rPr>
          <w:rFonts w:ascii="Arial Narrow" w:hAnsi="Arial Narrow"/>
          <w:b/>
          <w:bCs/>
          <w:sz w:val="24"/>
          <w:szCs w:val="24"/>
        </w:rPr>
      </w:pPr>
      <w:r w:rsidRPr="0063233F">
        <w:rPr>
          <w:rFonts w:ascii="Arial Narrow" w:hAnsi="Arial Narrow"/>
          <w:b/>
          <w:bCs/>
          <w:sz w:val="24"/>
          <w:szCs w:val="24"/>
        </w:rPr>
        <w:t>01.12.2025</w:t>
      </w:r>
    </w:p>
    <w:p w14:paraId="5F27AA86" w14:textId="77777777" w:rsidR="0063233F" w:rsidRPr="0063233F" w:rsidRDefault="0063233F" w:rsidP="0063233F">
      <w:pPr>
        <w:shd w:val="clear" w:color="auto" w:fill="FFFFFF"/>
        <w:spacing w:line="240" w:lineRule="auto"/>
        <w:jc w:val="both"/>
        <w:rPr>
          <w:rFonts w:ascii="Arial Narrow" w:hAnsi="Arial Narrow"/>
          <w:b/>
          <w:bCs/>
          <w:sz w:val="24"/>
          <w:szCs w:val="24"/>
        </w:rPr>
      </w:pPr>
      <w:hyperlink r:id="rId10" w:history="1">
        <w:r w:rsidRPr="0063233F">
          <w:rPr>
            <w:rStyle w:val="-"/>
            <w:rFonts w:ascii="Arial Narrow" w:hAnsi="Arial Narrow"/>
            <w:b/>
            <w:bCs/>
            <w:sz w:val="24"/>
            <w:szCs w:val="24"/>
          </w:rPr>
          <w:t>1ο Τακτικό Βαρόμετρο Δικαιωμάτων των ατόμων με αναπηρία, χρόνιες ή/και σπάνιες παθήσεις</w:t>
        </w:r>
      </w:hyperlink>
    </w:p>
    <w:p w14:paraId="0FC5B697" w14:textId="77777777" w:rsidR="0063233F" w:rsidRPr="0063233F" w:rsidRDefault="0063233F" w:rsidP="0063233F">
      <w:pPr>
        <w:shd w:val="clear" w:color="auto" w:fill="FFFFFF"/>
        <w:spacing w:line="240" w:lineRule="auto"/>
        <w:jc w:val="both"/>
        <w:rPr>
          <w:rFonts w:ascii="Arial Narrow" w:hAnsi="Arial Narrow"/>
          <w:sz w:val="24"/>
          <w:szCs w:val="24"/>
        </w:rPr>
      </w:pPr>
      <w:r w:rsidRPr="0063233F">
        <w:rPr>
          <w:rFonts w:ascii="Arial Narrow" w:hAnsi="Arial Narrow"/>
          <w:sz w:val="24"/>
          <w:szCs w:val="24"/>
        </w:rPr>
        <w:t>Σύνοψη αποτελεσμάτων και βασικά συμπεράσματα 1ου κύματος. ΕΙΣΑΓΩΓΗ Το «Παρατηρητήριο Θεμάτων Αναπηρίας» της ΕΣΑμεΑ, αποτελεί έναν αναγνωρισμένο και ολοκληρωμένο επιστημονικό μηχανισμό παρακολούθησης των δικαιωμάτων των ατόμων με αναπηρία, χρόνιες ή/και σπάνιες παθήσεις στην Ελλάδα. Η επιστημονική του δραστηριότητα, περιλαμβάνει ένα σύνολο ερευνητικών ενεργειών και αλληλένδετων δράσεων, με στόχο τη συνεχή καταγραφή και αξιολόγηση των πολιτικών για την αναπηρία, καθώς και την αξιόπιστη, σε βάθος αποτύπωση των συνθηκών και πλαισίων διαβίωσης των ατόμων με αναπηρία, χρόνιες...</w:t>
      </w:r>
    </w:p>
    <w:p w14:paraId="1B63BB0F" w14:textId="77777777" w:rsidR="0063233F" w:rsidRDefault="0063233F" w:rsidP="0063233F">
      <w:pPr>
        <w:shd w:val="clear" w:color="auto" w:fill="FFFFFF"/>
        <w:spacing w:line="240" w:lineRule="auto"/>
        <w:jc w:val="both"/>
        <w:rPr>
          <w:rFonts w:ascii="Arial Narrow" w:hAnsi="Arial Narrow"/>
          <w:b/>
          <w:bCs/>
          <w:sz w:val="24"/>
          <w:szCs w:val="24"/>
        </w:rPr>
      </w:pPr>
    </w:p>
    <w:p w14:paraId="3A87DCA0" w14:textId="30D2A07D" w:rsidR="0063233F" w:rsidRPr="0063233F" w:rsidRDefault="0063233F" w:rsidP="0063233F">
      <w:pPr>
        <w:shd w:val="clear" w:color="auto" w:fill="FFFFFF"/>
        <w:spacing w:line="240" w:lineRule="auto"/>
        <w:jc w:val="both"/>
        <w:rPr>
          <w:rFonts w:ascii="Arial Narrow" w:hAnsi="Arial Narrow"/>
          <w:b/>
          <w:bCs/>
          <w:sz w:val="24"/>
          <w:szCs w:val="24"/>
        </w:rPr>
      </w:pPr>
      <w:r w:rsidRPr="0063233F">
        <w:rPr>
          <w:rFonts w:ascii="Arial Narrow" w:hAnsi="Arial Narrow"/>
          <w:b/>
          <w:bCs/>
          <w:sz w:val="24"/>
          <w:szCs w:val="24"/>
        </w:rPr>
        <w:t>28.11.2025</w:t>
      </w:r>
    </w:p>
    <w:p w14:paraId="0927CB48" w14:textId="77777777" w:rsidR="0063233F" w:rsidRPr="0063233F" w:rsidRDefault="0063233F" w:rsidP="0063233F">
      <w:pPr>
        <w:shd w:val="clear" w:color="auto" w:fill="FFFFFF"/>
        <w:spacing w:line="240" w:lineRule="auto"/>
        <w:jc w:val="both"/>
        <w:rPr>
          <w:rFonts w:ascii="Arial Narrow" w:hAnsi="Arial Narrow"/>
          <w:b/>
          <w:bCs/>
          <w:sz w:val="24"/>
          <w:szCs w:val="24"/>
        </w:rPr>
      </w:pPr>
      <w:hyperlink r:id="rId11" w:history="1">
        <w:r w:rsidRPr="0063233F">
          <w:rPr>
            <w:rStyle w:val="-"/>
            <w:rFonts w:ascii="Arial Narrow" w:hAnsi="Arial Narrow"/>
            <w:b/>
            <w:bCs/>
            <w:sz w:val="24"/>
            <w:szCs w:val="24"/>
          </w:rPr>
          <w:t>Μετά τις πιέσεις της ΕΣΑμεΑ συμπερίληψη εργαζομένων με αναπηρία σε ΝΠΔΔ και ΟΤΑ που λαμβάνουν εξωιδρυματικό στους δικαιούχους των 250 ευρώ</w:t>
        </w:r>
      </w:hyperlink>
    </w:p>
    <w:p w14:paraId="56AE44DF" w14:textId="77777777" w:rsidR="0063233F" w:rsidRPr="0063233F" w:rsidRDefault="0063233F" w:rsidP="0063233F">
      <w:pPr>
        <w:shd w:val="clear" w:color="auto" w:fill="FFFFFF"/>
        <w:spacing w:line="240" w:lineRule="auto"/>
        <w:jc w:val="both"/>
        <w:rPr>
          <w:rFonts w:ascii="Arial Narrow" w:hAnsi="Arial Narrow"/>
          <w:sz w:val="24"/>
          <w:szCs w:val="24"/>
        </w:rPr>
      </w:pPr>
      <w:r w:rsidRPr="0063233F">
        <w:rPr>
          <w:rFonts w:ascii="Arial Narrow" w:hAnsi="Arial Narrow"/>
          <w:sz w:val="24"/>
          <w:szCs w:val="24"/>
        </w:rPr>
        <w:t>Ακόμη δεν συμπεριλαμβάνονται όλα τα άτομα με αναπηρία, χρόνιες ή/και σπάνιες παθήσεις στους δικαιούχους. Μετά τις έντονες πιέσεις της Εθνικής Συνομοσπονδίας Ατόμων με Αναπηρία (Ε.Σ.Α.μεΑ.) και των οργανώσεών της, τα υπουργεία Εθνικής Οικονομίας και Οικονομικών και Κοινωνικής Συνοχής και Οικογένειας, εξέδωσαν ΦΕΚ (επισυνάπτεται) σύμφωνα με το οποίο προστίθενται στους δικαιούχους της ετήσιας οικονομικής ενίσχυσης του άρθρου 72 του ν. 5217/2025 (250 ευρώ), «οι εν ενεργεία απασχολούμενοι σε φορείς της Γενικής Κυβέρνησης, όπως αυτή ορίζεται στην...</w:t>
      </w:r>
    </w:p>
    <w:p w14:paraId="01049B25" w14:textId="77777777" w:rsidR="00B85118" w:rsidRPr="00B85118" w:rsidRDefault="00B85118" w:rsidP="00C35863">
      <w:pPr>
        <w:shd w:val="clear" w:color="auto" w:fill="FFFFFF"/>
        <w:spacing w:line="240" w:lineRule="auto"/>
        <w:jc w:val="both"/>
        <w:rPr>
          <w:rFonts w:ascii="Arial Narrow" w:hAnsi="Arial Narrow"/>
          <w:b/>
          <w:bCs/>
          <w:sz w:val="24"/>
          <w:szCs w:val="24"/>
        </w:rPr>
      </w:pPr>
    </w:p>
    <w:p w14:paraId="1D41A3E6" w14:textId="67484192" w:rsidR="008428ED" w:rsidRPr="002662E7" w:rsidRDefault="008428ED" w:rsidP="00853798">
      <w:pPr>
        <w:jc w:val="center"/>
        <w:rPr>
          <w:rFonts w:ascii="Arial Narrow" w:hAnsi="Arial Narrow"/>
          <w:b/>
          <w:color w:val="538135" w:themeColor="accent6" w:themeShade="BF"/>
          <w:sz w:val="24"/>
          <w:szCs w:val="24"/>
        </w:rPr>
      </w:pPr>
      <w:r w:rsidRPr="002662E7">
        <w:rPr>
          <w:rFonts w:ascii="Arial Narrow" w:hAnsi="Arial Narrow"/>
          <w:b/>
          <w:color w:val="538135" w:themeColor="accent6" w:themeShade="BF"/>
          <w:sz w:val="24"/>
          <w:szCs w:val="24"/>
        </w:rPr>
        <w:t xml:space="preserve">Ακολουθείστε την </w:t>
      </w:r>
      <w:r w:rsidR="00147639" w:rsidRPr="002662E7">
        <w:rPr>
          <w:rFonts w:ascii="Arial Narrow" w:hAnsi="Arial Narrow"/>
          <w:b/>
          <w:color w:val="538135" w:themeColor="accent6" w:themeShade="BF"/>
          <w:sz w:val="24"/>
          <w:szCs w:val="24"/>
        </w:rPr>
        <w:t>Ε.Σ.Α.μεΑ.</w:t>
      </w:r>
      <w:r w:rsidRPr="002662E7">
        <w:rPr>
          <w:rFonts w:ascii="Arial Narrow" w:hAnsi="Arial Narrow"/>
          <w:b/>
          <w:color w:val="538135" w:themeColor="accent6" w:themeShade="BF"/>
          <w:sz w:val="24"/>
          <w:szCs w:val="24"/>
        </w:rPr>
        <w:t xml:space="preserve"> στα </w:t>
      </w:r>
      <w:r w:rsidRPr="002662E7">
        <w:rPr>
          <w:rFonts w:ascii="Arial Narrow" w:hAnsi="Arial Narrow"/>
          <w:b/>
          <w:color w:val="538135" w:themeColor="accent6" w:themeShade="BF"/>
          <w:sz w:val="24"/>
          <w:szCs w:val="24"/>
          <w:lang w:val="en-US"/>
        </w:rPr>
        <w:t>social</w:t>
      </w:r>
      <w:r w:rsidRPr="002662E7">
        <w:rPr>
          <w:rFonts w:ascii="Arial Narrow" w:hAnsi="Arial Narrow"/>
          <w:b/>
          <w:color w:val="538135" w:themeColor="accent6" w:themeShade="BF"/>
          <w:sz w:val="24"/>
          <w:szCs w:val="24"/>
        </w:rPr>
        <w:t xml:space="preserve"> </w:t>
      </w:r>
      <w:r w:rsidRPr="002662E7">
        <w:rPr>
          <w:rFonts w:ascii="Arial Narrow" w:hAnsi="Arial Narrow"/>
          <w:b/>
          <w:color w:val="538135" w:themeColor="accent6" w:themeShade="BF"/>
          <w:sz w:val="24"/>
          <w:szCs w:val="24"/>
          <w:lang w:val="en-US"/>
        </w:rPr>
        <w:t>media</w:t>
      </w:r>
    </w:p>
    <w:p w14:paraId="7A397176" w14:textId="7937EDA9" w:rsidR="008428ED" w:rsidRPr="002662E7" w:rsidRDefault="002662E7" w:rsidP="00853798">
      <w:pPr>
        <w:jc w:val="center"/>
        <w:rPr>
          <w:rFonts w:ascii="Arial Narrow" w:hAnsi="Arial Narrow"/>
          <w:b/>
          <w:color w:val="1F4E79" w:themeColor="accent1" w:themeShade="80"/>
          <w:sz w:val="24"/>
          <w:szCs w:val="24"/>
        </w:rPr>
      </w:pPr>
      <w:hyperlink r:id="rId12" w:history="1">
        <w:r w:rsidRPr="002662E7">
          <w:rPr>
            <w:rStyle w:val="-"/>
            <w:rFonts w:ascii="Arial Narrow" w:hAnsi="Arial Narrow"/>
            <w:b/>
            <w:color w:val="1F4E79" w:themeColor="accent1" w:themeShade="80"/>
            <w:sz w:val="24"/>
            <w:szCs w:val="24"/>
            <w:lang w:val="en-US"/>
          </w:rPr>
          <w:t>https</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www</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facebook</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com</w:t>
        </w:r>
        <w:r w:rsidRPr="002662E7">
          <w:rPr>
            <w:rStyle w:val="-"/>
            <w:rFonts w:ascii="Arial Narrow" w:hAnsi="Arial Narrow"/>
            <w:b/>
            <w:color w:val="1F4E79" w:themeColor="accent1" w:themeShade="80"/>
            <w:sz w:val="24"/>
            <w:szCs w:val="24"/>
          </w:rPr>
          <w:t>/</w:t>
        </w:r>
        <w:proofErr w:type="spellStart"/>
        <w:r w:rsidRPr="002662E7">
          <w:rPr>
            <w:rStyle w:val="-"/>
            <w:rFonts w:ascii="Arial Narrow" w:hAnsi="Arial Narrow"/>
            <w:b/>
            <w:color w:val="1F4E79" w:themeColor="accent1" w:themeShade="80"/>
            <w:sz w:val="24"/>
            <w:szCs w:val="24"/>
            <w:lang w:val="en-US"/>
          </w:rPr>
          <w:t>ESAmeAgr</w:t>
        </w:r>
        <w:proofErr w:type="spellEnd"/>
      </w:hyperlink>
    </w:p>
    <w:p w14:paraId="08C2C3F1" w14:textId="7E5F9C6F" w:rsidR="008428ED" w:rsidRPr="002662E7" w:rsidRDefault="008428ED" w:rsidP="00853798">
      <w:pPr>
        <w:jc w:val="center"/>
        <w:rPr>
          <w:rStyle w:val="-"/>
          <w:rFonts w:ascii="Arial Narrow" w:hAnsi="Arial Narrow"/>
          <w:b/>
          <w:color w:val="1F4E79" w:themeColor="accent1" w:themeShade="80"/>
          <w:sz w:val="24"/>
          <w:szCs w:val="24"/>
        </w:rPr>
      </w:pPr>
      <w:hyperlink r:id="rId13" w:tooltip="τουίτερ" w:history="1">
        <w:r w:rsidRPr="002662E7">
          <w:rPr>
            <w:rStyle w:val="-"/>
            <w:rFonts w:ascii="Arial Narrow" w:hAnsi="Arial Narrow"/>
            <w:b/>
            <w:color w:val="1F4E79" w:themeColor="accent1" w:themeShade="80"/>
            <w:sz w:val="24"/>
            <w:szCs w:val="24"/>
            <w:lang w:val="en-US"/>
          </w:rPr>
          <w:t>https</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twitter</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com</w:t>
        </w:r>
        <w:r w:rsidRPr="002662E7">
          <w:rPr>
            <w:rStyle w:val="-"/>
            <w:rFonts w:ascii="Arial Narrow" w:hAnsi="Arial Narrow"/>
            <w:b/>
            <w:color w:val="1F4E79" w:themeColor="accent1" w:themeShade="80"/>
            <w:sz w:val="24"/>
            <w:szCs w:val="24"/>
          </w:rPr>
          <w:t>/</w:t>
        </w:r>
        <w:proofErr w:type="spellStart"/>
        <w:r w:rsidRPr="002662E7">
          <w:rPr>
            <w:rStyle w:val="-"/>
            <w:rFonts w:ascii="Arial Narrow" w:hAnsi="Arial Narrow"/>
            <w:b/>
            <w:color w:val="1F4E79" w:themeColor="accent1" w:themeShade="80"/>
            <w:sz w:val="24"/>
            <w:szCs w:val="24"/>
            <w:lang w:val="en-US"/>
          </w:rPr>
          <w:t>ESAMEAgr</w:t>
        </w:r>
        <w:proofErr w:type="spellEnd"/>
      </w:hyperlink>
      <w:r w:rsidR="002662E7" w:rsidRPr="002662E7">
        <w:rPr>
          <w:color w:val="1F4E79" w:themeColor="accent1" w:themeShade="80"/>
        </w:rPr>
        <w:t xml:space="preserve">   </w:t>
      </w:r>
    </w:p>
    <w:p w14:paraId="64CA9A55" w14:textId="4EF1E510" w:rsidR="00FC1AB8" w:rsidRPr="00317211" w:rsidRDefault="002662E7" w:rsidP="00853798">
      <w:pPr>
        <w:jc w:val="center"/>
        <w:rPr>
          <w:rFonts w:ascii="Arial Narrow" w:hAnsi="Arial Narrow"/>
          <w:b/>
          <w:bCs/>
          <w:color w:val="1F4E79" w:themeColor="accent1" w:themeShade="80"/>
          <w:sz w:val="24"/>
          <w:szCs w:val="24"/>
          <w:lang w:val="en-US"/>
        </w:rPr>
      </w:pPr>
      <w:hyperlink r:id="rId14" w:history="1">
        <w:r w:rsidRPr="002662E7">
          <w:rPr>
            <w:rStyle w:val="-"/>
            <w:rFonts w:ascii="Arial Narrow" w:hAnsi="Arial Narrow"/>
            <w:b/>
            <w:bCs/>
            <w:color w:val="1F4E79" w:themeColor="accent1" w:themeShade="80"/>
            <w:sz w:val="24"/>
            <w:szCs w:val="24"/>
            <w:lang w:val="en-US"/>
          </w:rPr>
          <w:t>https</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www</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instagram</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com</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ncdpgreece</w:t>
        </w:r>
      </w:hyperlink>
      <w:r w:rsidRPr="00317211">
        <w:rPr>
          <w:rFonts w:ascii="Arial Narrow" w:hAnsi="Arial Narrow"/>
          <w:b/>
          <w:bCs/>
          <w:color w:val="1F4E79" w:themeColor="accent1" w:themeShade="80"/>
          <w:sz w:val="24"/>
          <w:szCs w:val="24"/>
          <w:lang w:val="en-US"/>
        </w:rPr>
        <w:t xml:space="preserve"> </w:t>
      </w:r>
    </w:p>
    <w:p w14:paraId="53C4DFCB" w14:textId="4C2CC906" w:rsidR="0036198A" w:rsidRPr="002662E7" w:rsidRDefault="008428ED" w:rsidP="00853798">
      <w:pPr>
        <w:jc w:val="center"/>
        <w:rPr>
          <w:rFonts w:ascii="Arial Narrow" w:hAnsi="Arial Narrow"/>
          <w:b/>
          <w:color w:val="1F4E79" w:themeColor="accent1" w:themeShade="80"/>
          <w:sz w:val="25"/>
          <w:szCs w:val="25"/>
          <w:lang w:val="en-US"/>
        </w:rPr>
      </w:pPr>
      <w:r w:rsidRPr="00C43E86">
        <w:rPr>
          <w:rFonts w:ascii="Arial Narrow" w:hAnsi="Arial Narrow"/>
          <w:color w:val="538135" w:themeColor="accent6" w:themeShade="BF"/>
          <w:sz w:val="24"/>
          <w:szCs w:val="24"/>
          <w:lang w:val="en-US"/>
        </w:rPr>
        <w:t>Youtube</w:t>
      </w:r>
      <w:r w:rsidRPr="00C43E86">
        <w:rPr>
          <w:rFonts w:ascii="Arial Narrow" w:hAnsi="Arial Narrow"/>
          <w:b/>
          <w:bCs/>
          <w:color w:val="538135" w:themeColor="accent6" w:themeShade="BF"/>
          <w:sz w:val="24"/>
          <w:szCs w:val="24"/>
          <w:lang w:val="en-US"/>
        </w:rPr>
        <w:t xml:space="preserve"> </w:t>
      </w:r>
      <w:r w:rsidRPr="002662E7">
        <w:rPr>
          <w:rFonts w:ascii="Arial Narrow" w:hAnsi="Arial Narrow"/>
          <w:b/>
          <w:bCs/>
          <w:color w:val="1F4E79" w:themeColor="accent1" w:themeShade="80"/>
          <w:sz w:val="24"/>
          <w:szCs w:val="24"/>
          <w:lang w:val="en-US"/>
        </w:rPr>
        <w:t>ESAmeAGr</w:t>
      </w:r>
      <w:r w:rsidR="00DD1D47" w:rsidRPr="00C43E86">
        <w:rPr>
          <w:rFonts w:ascii="Arial Narrow" w:hAnsi="Arial Narrow"/>
          <w:b/>
          <w:bCs/>
          <w:color w:val="538135" w:themeColor="accent6" w:themeShade="BF"/>
          <w:sz w:val="24"/>
          <w:szCs w:val="24"/>
          <w:lang w:val="en-US"/>
        </w:rPr>
        <w:t xml:space="preserve">, </w:t>
      </w:r>
      <w:r w:rsidR="0096474A" w:rsidRPr="00C43E86">
        <w:rPr>
          <w:rFonts w:ascii="Arial Narrow" w:hAnsi="Arial Narrow"/>
          <w:b/>
          <w:color w:val="538135" w:themeColor="accent6" w:themeShade="BF"/>
          <w:sz w:val="24"/>
          <w:szCs w:val="24"/>
        </w:rPr>
        <w:t>Ιστοσελίδα</w:t>
      </w:r>
      <w:r w:rsidR="0096474A" w:rsidRPr="00C43E86">
        <w:rPr>
          <w:rFonts w:ascii="Arial Narrow" w:hAnsi="Arial Narrow"/>
          <w:b/>
          <w:color w:val="538135" w:themeColor="accent6" w:themeShade="BF"/>
          <w:sz w:val="24"/>
          <w:szCs w:val="24"/>
          <w:lang w:val="en-US"/>
        </w:rPr>
        <w:t xml:space="preserve"> </w:t>
      </w:r>
      <w:hyperlink r:id="rId15" w:history="1">
        <w:r w:rsidR="0096474A" w:rsidRPr="002662E7">
          <w:rPr>
            <w:rStyle w:val="-"/>
            <w:rFonts w:ascii="Arial Narrow" w:hAnsi="Arial Narrow"/>
            <w:b/>
            <w:color w:val="1F4E79" w:themeColor="accent1" w:themeShade="80"/>
            <w:sz w:val="24"/>
            <w:szCs w:val="24"/>
            <w:lang w:val="en-US"/>
          </w:rPr>
          <w:t>www.esamea.gr</w:t>
        </w:r>
      </w:hyperlink>
      <w:r w:rsidR="002662E7" w:rsidRPr="002662E7">
        <w:rPr>
          <w:rStyle w:val="-"/>
          <w:rFonts w:ascii="Arial Narrow" w:hAnsi="Arial Narrow"/>
          <w:b/>
          <w:color w:val="1F4E79" w:themeColor="accent1" w:themeShade="80"/>
          <w:sz w:val="24"/>
          <w:szCs w:val="24"/>
          <w:lang w:val="en-US"/>
        </w:rPr>
        <w:t xml:space="preserve"> </w:t>
      </w:r>
    </w:p>
    <w:sectPr w:rsidR="0036198A" w:rsidRPr="002662E7"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5"/>
  </w:num>
  <w:num w:numId="2" w16cid:durableId="731345406">
    <w:abstractNumId w:val="8"/>
  </w:num>
  <w:num w:numId="3" w16cid:durableId="857543604">
    <w:abstractNumId w:val="1"/>
  </w:num>
  <w:num w:numId="4" w16cid:durableId="1127577626">
    <w:abstractNumId w:val="2"/>
  </w:num>
  <w:num w:numId="5" w16cid:durableId="1107581415">
    <w:abstractNumId w:val="7"/>
  </w:num>
  <w:num w:numId="6" w16cid:durableId="29645232">
    <w:abstractNumId w:val="3"/>
  </w:num>
  <w:num w:numId="7" w16cid:durableId="1186289548">
    <w:abstractNumId w:val="4"/>
  </w:num>
  <w:num w:numId="8" w16cid:durableId="192883419">
    <w:abstractNumId w:val="9"/>
  </w:num>
  <w:num w:numId="9" w16cid:durableId="1229850951">
    <w:abstractNumId w:val="6"/>
  </w:num>
  <w:num w:numId="10" w16cid:durableId="144056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A40B8"/>
    <w:rsid w:val="000A70C4"/>
    <w:rsid w:val="000B0802"/>
    <w:rsid w:val="000B15D7"/>
    <w:rsid w:val="000B6014"/>
    <w:rsid w:val="000D55D4"/>
    <w:rsid w:val="000E215F"/>
    <w:rsid w:val="00100017"/>
    <w:rsid w:val="00100E9A"/>
    <w:rsid w:val="0010656D"/>
    <w:rsid w:val="00131799"/>
    <w:rsid w:val="00147639"/>
    <w:rsid w:val="00151235"/>
    <w:rsid w:val="00152860"/>
    <w:rsid w:val="001B0A48"/>
    <w:rsid w:val="001B38B5"/>
    <w:rsid w:val="001B38B7"/>
    <w:rsid w:val="001B47B0"/>
    <w:rsid w:val="001C35DF"/>
    <w:rsid w:val="001D59B9"/>
    <w:rsid w:val="001E2178"/>
    <w:rsid w:val="001E5C97"/>
    <w:rsid w:val="001F4607"/>
    <w:rsid w:val="0021404C"/>
    <w:rsid w:val="00222855"/>
    <w:rsid w:val="0022351F"/>
    <w:rsid w:val="00232F51"/>
    <w:rsid w:val="002662E7"/>
    <w:rsid w:val="00285613"/>
    <w:rsid w:val="002A5662"/>
    <w:rsid w:val="002D270D"/>
    <w:rsid w:val="002E1C03"/>
    <w:rsid w:val="002E6937"/>
    <w:rsid w:val="002F4C98"/>
    <w:rsid w:val="00304723"/>
    <w:rsid w:val="00317211"/>
    <w:rsid w:val="003222AA"/>
    <w:rsid w:val="00322F10"/>
    <w:rsid w:val="003431DC"/>
    <w:rsid w:val="003453D6"/>
    <w:rsid w:val="00353F94"/>
    <w:rsid w:val="0036198A"/>
    <w:rsid w:val="0036416E"/>
    <w:rsid w:val="003747C3"/>
    <w:rsid w:val="00394A7B"/>
    <w:rsid w:val="003B4BF1"/>
    <w:rsid w:val="003D69D5"/>
    <w:rsid w:val="003E1F2F"/>
    <w:rsid w:val="003E3677"/>
    <w:rsid w:val="003F745E"/>
    <w:rsid w:val="004076B7"/>
    <w:rsid w:val="00413AC6"/>
    <w:rsid w:val="00420E3D"/>
    <w:rsid w:val="00433537"/>
    <w:rsid w:val="0045741F"/>
    <w:rsid w:val="004700A9"/>
    <w:rsid w:val="00487016"/>
    <w:rsid w:val="00493C70"/>
    <w:rsid w:val="004A7F8E"/>
    <w:rsid w:val="004B26A4"/>
    <w:rsid w:val="004B6606"/>
    <w:rsid w:val="004B781B"/>
    <w:rsid w:val="004C7C92"/>
    <w:rsid w:val="004D1D88"/>
    <w:rsid w:val="004D7159"/>
    <w:rsid w:val="004E6A50"/>
    <w:rsid w:val="004F73D9"/>
    <w:rsid w:val="005317F5"/>
    <w:rsid w:val="005344A8"/>
    <w:rsid w:val="0054532D"/>
    <w:rsid w:val="005507AD"/>
    <w:rsid w:val="00553752"/>
    <w:rsid w:val="00571E14"/>
    <w:rsid w:val="0058324B"/>
    <w:rsid w:val="005845CB"/>
    <w:rsid w:val="005915E3"/>
    <w:rsid w:val="00593152"/>
    <w:rsid w:val="005B459E"/>
    <w:rsid w:val="005B7B3F"/>
    <w:rsid w:val="005D24E4"/>
    <w:rsid w:val="005D4DB1"/>
    <w:rsid w:val="005D797C"/>
    <w:rsid w:val="005E2816"/>
    <w:rsid w:val="005F303B"/>
    <w:rsid w:val="0061243D"/>
    <w:rsid w:val="00614580"/>
    <w:rsid w:val="00622B55"/>
    <w:rsid w:val="0063233F"/>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F066A"/>
    <w:rsid w:val="007F0D9D"/>
    <w:rsid w:val="007F101E"/>
    <w:rsid w:val="007F1E07"/>
    <w:rsid w:val="00803C84"/>
    <w:rsid w:val="008143D7"/>
    <w:rsid w:val="0083572A"/>
    <w:rsid w:val="008379E2"/>
    <w:rsid w:val="008428ED"/>
    <w:rsid w:val="00844171"/>
    <w:rsid w:val="0084797D"/>
    <w:rsid w:val="00853798"/>
    <w:rsid w:val="0088412D"/>
    <w:rsid w:val="00896C76"/>
    <w:rsid w:val="008A1115"/>
    <w:rsid w:val="008E66C5"/>
    <w:rsid w:val="008F29A7"/>
    <w:rsid w:val="00940ACC"/>
    <w:rsid w:val="0094303C"/>
    <w:rsid w:val="00955364"/>
    <w:rsid w:val="0096474A"/>
    <w:rsid w:val="00992381"/>
    <w:rsid w:val="009C1BE2"/>
    <w:rsid w:val="009E2A18"/>
    <w:rsid w:val="009E36CF"/>
    <w:rsid w:val="009E61CF"/>
    <w:rsid w:val="009E771D"/>
    <w:rsid w:val="00A07043"/>
    <w:rsid w:val="00A67BB9"/>
    <w:rsid w:val="00A76990"/>
    <w:rsid w:val="00A9217D"/>
    <w:rsid w:val="00A936DF"/>
    <w:rsid w:val="00A96B9A"/>
    <w:rsid w:val="00A97C50"/>
    <w:rsid w:val="00AC29FB"/>
    <w:rsid w:val="00AE60F9"/>
    <w:rsid w:val="00AE6CFA"/>
    <w:rsid w:val="00AF1009"/>
    <w:rsid w:val="00B241AF"/>
    <w:rsid w:val="00B8340D"/>
    <w:rsid w:val="00B85118"/>
    <w:rsid w:val="00B91121"/>
    <w:rsid w:val="00BA184E"/>
    <w:rsid w:val="00BA7D7B"/>
    <w:rsid w:val="00BB2CA9"/>
    <w:rsid w:val="00BC13BC"/>
    <w:rsid w:val="00BC74B3"/>
    <w:rsid w:val="00BD7EA6"/>
    <w:rsid w:val="00BE623C"/>
    <w:rsid w:val="00BF487E"/>
    <w:rsid w:val="00C01420"/>
    <w:rsid w:val="00C05D61"/>
    <w:rsid w:val="00C11983"/>
    <w:rsid w:val="00C1602A"/>
    <w:rsid w:val="00C241AB"/>
    <w:rsid w:val="00C259D8"/>
    <w:rsid w:val="00C26A16"/>
    <w:rsid w:val="00C35863"/>
    <w:rsid w:val="00C361AB"/>
    <w:rsid w:val="00C43E86"/>
    <w:rsid w:val="00C53967"/>
    <w:rsid w:val="00C71ED8"/>
    <w:rsid w:val="00C870E3"/>
    <w:rsid w:val="00CD022B"/>
    <w:rsid w:val="00CE1940"/>
    <w:rsid w:val="00CE23E8"/>
    <w:rsid w:val="00CF33D8"/>
    <w:rsid w:val="00D132CB"/>
    <w:rsid w:val="00D300FD"/>
    <w:rsid w:val="00D30969"/>
    <w:rsid w:val="00D33E76"/>
    <w:rsid w:val="00D34268"/>
    <w:rsid w:val="00D600B6"/>
    <w:rsid w:val="00D623FE"/>
    <w:rsid w:val="00D71C15"/>
    <w:rsid w:val="00D7674F"/>
    <w:rsid w:val="00D8122A"/>
    <w:rsid w:val="00D84FBC"/>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906D4"/>
    <w:rsid w:val="00E978F2"/>
    <w:rsid w:val="00EB760F"/>
    <w:rsid w:val="00ED1AB2"/>
    <w:rsid w:val="00ED4FCB"/>
    <w:rsid w:val="00EE033F"/>
    <w:rsid w:val="00EE3409"/>
    <w:rsid w:val="00EF418B"/>
    <w:rsid w:val="00F0064A"/>
    <w:rsid w:val="00F0535E"/>
    <w:rsid w:val="00F53425"/>
    <w:rsid w:val="00F54FF0"/>
    <w:rsid w:val="00F62D90"/>
    <w:rsid w:val="00F8123A"/>
    <w:rsid w:val="00F82639"/>
    <w:rsid w:val="00F8629B"/>
    <w:rsid w:val="00F862D3"/>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el/article/3h-dekembrh-2025-ethnikh-kai-pagkosmia-hmera-atomwn-me-anaphria-einai-gegonos-to-2025-htan-xeirotero-apo-to-2024-gia-ta-atoma-me-anaphria-xronies-h-kai-spanies-pathhseis-kai" TargetMode="External"/><Relationship Id="rId13" Type="http://schemas.openxmlformats.org/officeDocument/2006/relationships/hyperlink" Target="https://twitter.com/ESAMEAgr" TargetMode="External"/><Relationship Id="rId3" Type="http://schemas.openxmlformats.org/officeDocument/2006/relationships/styles" Target="styles.xml"/><Relationship Id="rId7" Type="http://schemas.openxmlformats.org/officeDocument/2006/relationships/hyperlink" Target="https://www.esamea.gr/el/article/apo-to-eyrwpaiko-synedrio-gia-thn-3h-dekembrh-o-i-bardakastanhs-to-anaphriko-kinhma-synexizei-na-agwnizetai-kai-na-diekdikei" TargetMode="External"/><Relationship Id="rId12" Type="http://schemas.openxmlformats.org/officeDocument/2006/relationships/hyperlink" Target="https://www.facebook.com/ESAmeAgr%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samea.gr/el/article/o-typos-egrapse-gia-thn-3h-dekembrh" TargetMode="External"/><Relationship Id="rId11" Type="http://schemas.openxmlformats.org/officeDocument/2006/relationships/hyperlink" Target="https://www.esamea.gr/el/article/meta-tis-pieseis-ths-esamea-symperilhpsh-ergazomenwn-me-anaphria-se-npdd-kai-ota-poy-lambanoyn-exwidrymatiko-stoys-dikaioyxoys-twn-250-eyrw"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el/article/1o-taktiko-barometro-dikaiwmatwn-twn-atomwn-me-anaphria-xronies-hkai-spanies-pathhseis" TargetMode="External"/><Relationship Id="rId4" Type="http://schemas.openxmlformats.org/officeDocument/2006/relationships/settings" Target="settings.xml"/><Relationship Id="rId9" Type="http://schemas.openxmlformats.org/officeDocument/2006/relationships/hyperlink" Target="https://www.esamea.gr/el/article/twra-milame-emeis-ta-atoma-me-anaphria-gia-ta-zhthmata-mas-paroysiash-apotelesmatwn-1oy-taktikoy-barometroy-dikaiwmatwn-atomwn-me-anaphria" TargetMode="External"/><Relationship Id="rId14" Type="http://schemas.openxmlformats.org/officeDocument/2006/relationships/hyperlink" Target="https://www.instagram.com/ncdp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872</Words>
  <Characters>4711</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2</cp:revision>
  <dcterms:created xsi:type="dcterms:W3CDTF">2025-12-08T11:21:00Z</dcterms:created>
  <dcterms:modified xsi:type="dcterms:W3CDTF">2025-12-08T11:21:00Z</dcterms:modified>
</cp:coreProperties>
</file>