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4717AD81" w:rsidR="00D600B6" w:rsidRPr="0036198A" w:rsidRDefault="006509F1" w:rsidP="006509F1">
      <w:pPr>
        <w:pStyle w:val="a3"/>
        <w:jc w:val="center"/>
        <w:rPr>
          <w:rFonts w:ascii="Arial Narrow" w:hAnsi="Arial Narrow"/>
          <w:b/>
          <w:sz w:val="32"/>
          <w:szCs w:val="28"/>
        </w:rPr>
      </w:pPr>
      <w:r w:rsidRPr="00C35863">
        <w:rPr>
          <w:rFonts w:ascii="Arial Narrow" w:hAnsi="Arial Narrow"/>
          <w:b/>
          <w:sz w:val="32"/>
          <w:szCs w:val="28"/>
        </w:rPr>
        <w:t xml:space="preserve">Δευτέρα </w:t>
      </w:r>
      <w:r w:rsidR="00BE1E6E">
        <w:rPr>
          <w:rFonts w:ascii="Arial Narrow" w:hAnsi="Arial Narrow"/>
          <w:b/>
          <w:sz w:val="32"/>
          <w:szCs w:val="28"/>
        </w:rPr>
        <w:t>19 Ιανουαρίου 2026</w:t>
      </w:r>
    </w:p>
    <w:p w14:paraId="2E5ACFE8" w14:textId="77777777" w:rsidR="008428ED" w:rsidRPr="0036198A" w:rsidRDefault="008428ED" w:rsidP="00853798">
      <w:pPr>
        <w:pStyle w:val="a3"/>
        <w:jc w:val="center"/>
        <w:rPr>
          <w:rFonts w:ascii="Arial Narrow" w:hAnsi="Arial Narrow"/>
          <w:b/>
          <w:sz w:val="32"/>
          <w:szCs w:val="28"/>
        </w:rPr>
      </w:pPr>
      <w:r w:rsidRPr="0036198A">
        <w:rPr>
          <w:rFonts w:ascii="Arial Narrow" w:hAnsi="Arial Narrow"/>
          <w:b/>
          <w:sz w:val="32"/>
          <w:szCs w:val="28"/>
        </w:rPr>
        <w:t xml:space="preserve">Εβδομαδιαία ανασκόπηση - </w:t>
      </w:r>
      <w:r w:rsidRPr="0036198A">
        <w:rPr>
          <w:rFonts w:ascii="Arial Narrow" w:hAnsi="Arial Narrow"/>
          <w:b/>
          <w:sz w:val="32"/>
          <w:szCs w:val="28"/>
          <w:lang w:val="en-US"/>
        </w:rPr>
        <w:t>Weekly</w:t>
      </w:r>
      <w:r w:rsidRPr="0036198A">
        <w:rPr>
          <w:rFonts w:ascii="Arial Narrow" w:hAnsi="Arial Narrow"/>
          <w:b/>
          <w:sz w:val="32"/>
          <w:szCs w:val="28"/>
        </w:rPr>
        <w:t xml:space="preserve"> </w:t>
      </w:r>
      <w:r w:rsidR="0022351F" w:rsidRPr="0036198A">
        <w:rPr>
          <w:rFonts w:ascii="Arial Narrow" w:hAnsi="Arial Narrow"/>
          <w:b/>
          <w:sz w:val="32"/>
          <w:szCs w:val="28"/>
          <w:lang w:val="en-US"/>
        </w:rPr>
        <w:t>review</w:t>
      </w:r>
    </w:p>
    <w:p w14:paraId="6CE6B47F" w14:textId="77777777" w:rsidR="0074323F" w:rsidRPr="0036198A" w:rsidRDefault="0074323F" w:rsidP="00853798">
      <w:pPr>
        <w:pStyle w:val="a3"/>
        <w:jc w:val="center"/>
        <w:rPr>
          <w:rFonts w:ascii="Arial Narrow" w:hAnsi="Arial Narrow"/>
          <w:b/>
          <w:sz w:val="32"/>
          <w:szCs w:val="28"/>
          <w:u w:val="double"/>
        </w:rPr>
      </w:pPr>
      <w:r w:rsidRPr="0036198A">
        <w:rPr>
          <w:rFonts w:ascii="Arial Narrow" w:hAnsi="Arial Narrow"/>
          <w:b/>
          <w:sz w:val="32"/>
          <w:szCs w:val="28"/>
          <w:u w:val="double"/>
        </w:rPr>
        <w:t>Η Ε.Σ.Α.μεΑ. ενημερώνει</w:t>
      </w:r>
    </w:p>
    <w:p w14:paraId="0BA6F932" w14:textId="77777777" w:rsidR="00FC1AB8" w:rsidRPr="00C26A16" w:rsidRDefault="00FC1AB8" w:rsidP="00853798">
      <w:pPr>
        <w:pStyle w:val="a6"/>
        <w:jc w:val="both"/>
        <w:rPr>
          <w:rFonts w:ascii="Arial Narrow" w:hAnsi="Arial Narrow"/>
          <w:color w:val="222222"/>
          <w:sz w:val="24"/>
          <w:szCs w:val="28"/>
        </w:rPr>
      </w:pPr>
    </w:p>
    <w:p w14:paraId="4F04540B" w14:textId="77777777" w:rsidR="00317211" w:rsidRDefault="00317211" w:rsidP="00317211">
      <w:pPr>
        <w:shd w:val="clear" w:color="auto" w:fill="FFFFFF"/>
        <w:spacing w:line="240" w:lineRule="auto"/>
        <w:jc w:val="both"/>
        <w:rPr>
          <w:rFonts w:ascii="Arial Narrow" w:hAnsi="Arial Narrow"/>
          <w:b/>
          <w:bCs/>
          <w:sz w:val="24"/>
          <w:szCs w:val="24"/>
        </w:rPr>
      </w:pPr>
    </w:p>
    <w:p w14:paraId="5C6EC0B3" w14:textId="5350153C" w:rsidR="00BE1E6E" w:rsidRPr="00BE1E6E" w:rsidRDefault="00BE1E6E" w:rsidP="00BE1E6E">
      <w:pPr>
        <w:shd w:val="clear" w:color="auto" w:fill="FFFFFF"/>
        <w:spacing w:line="240" w:lineRule="auto"/>
        <w:jc w:val="both"/>
        <w:rPr>
          <w:rFonts w:ascii="Arial Narrow" w:hAnsi="Arial Narrow"/>
          <w:b/>
          <w:bCs/>
          <w:sz w:val="24"/>
          <w:szCs w:val="24"/>
          <w:lang w:val="en-US"/>
        </w:rPr>
      </w:pPr>
      <w:r w:rsidRPr="00BE1E6E">
        <w:rPr>
          <w:rFonts w:ascii="Arial Narrow" w:hAnsi="Arial Narrow"/>
          <w:b/>
          <w:bCs/>
          <w:sz w:val="24"/>
          <w:szCs w:val="24"/>
        </w:rPr>
        <w:t>16.01.2026</w:t>
      </w:r>
    </w:p>
    <w:p w14:paraId="1FE38718" w14:textId="77777777" w:rsidR="00BE1E6E" w:rsidRPr="00BE1E6E" w:rsidRDefault="00BE1E6E" w:rsidP="00BE1E6E">
      <w:pPr>
        <w:shd w:val="clear" w:color="auto" w:fill="FFFFFF"/>
        <w:spacing w:line="240" w:lineRule="auto"/>
        <w:jc w:val="both"/>
        <w:rPr>
          <w:rFonts w:ascii="Arial Narrow" w:hAnsi="Arial Narrow"/>
          <w:b/>
          <w:bCs/>
          <w:sz w:val="24"/>
          <w:szCs w:val="24"/>
        </w:rPr>
      </w:pPr>
      <w:hyperlink r:id="rId6" w:history="1">
        <w:r w:rsidRPr="00BE1E6E">
          <w:rPr>
            <w:rStyle w:val="-"/>
            <w:rFonts w:ascii="Arial Narrow" w:hAnsi="Arial Narrow"/>
            <w:b/>
            <w:bCs/>
            <w:sz w:val="24"/>
            <w:szCs w:val="24"/>
          </w:rPr>
          <w:t>Ο Ι. Βαρδακαστάνης για την ενίσχυση των νησιών της ΕΕ</w:t>
        </w:r>
      </w:hyperlink>
    </w:p>
    <w:p w14:paraId="76C2650E" w14:textId="77777777" w:rsidR="00BE1E6E" w:rsidRPr="00BE1E6E" w:rsidRDefault="00BE1E6E" w:rsidP="00BE1E6E">
      <w:pPr>
        <w:shd w:val="clear" w:color="auto" w:fill="FFFFFF"/>
        <w:spacing w:line="240" w:lineRule="auto"/>
        <w:jc w:val="both"/>
        <w:rPr>
          <w:rFonts w:ascii="Arial Narrow" w:hAnsi="Arial Narrow"/>
          <w:b/>
          <w:bCs/>
          <w:sz w:val="24"/>
          <w:szCs w:val="24"/>
        </w:rPr>
      </w:pPr>
      <w:r w:rsidRPr="00BE1E6E">
        <w:rPr>
          <w:rFonts w:ascii="Arial Narrow" w:hAnsi="Arial Narrow"/>
          <w:b/>
          <w:bCs/>
          <w:sz w:val="24"/>
          <w:szCs w:val="24"/>
        </w:rPr>
        <w:t>Στην «Ακρόαση φορέων και πραγματογνωμόνων σχετικά με την Ενίσχυση της συνοχής και της συνδεσιμότητας: Λύσεις πολιτικής για τα νησιά της ΕΕ» της ΕΟΚΕ μίλησε και συνόψισε τα συμπεράσματα ο πρόεδρος της ΕΣΑμεΑ Ιωάννης Βαρδακαστάνης, εισηγητής της γνωμοδότησης της ΕΟΚΕ με θέμα «Η νησιωτική διάσταση στις ευρωπαϊκές πολιτικές συνοχής, ανταγωνιστικότητας και βιώσιμης ανάπτυξης», την Παρασκευή 16 Ιανουαρίου.  Η εκδήλωση πραγματοποιήθηκε υπό την αιγίδα της Κυπριακής Προεδρίας του Συμβουλίου της Ευρωπαϊκής Ένωσης 2026, εξέτασε τις συγκεκριμένες προκλήσεις...</w:t>
      </w:r>
    </w:p>
    <w:p w14:paraId="5CAD6988" w14:textId="657F49F4" w:rsidR="00BE1E6E" w:rsidRPr="00BE1E6E" w:rsidRDefault="00BE1E6E" w:rsidP="00BE1E6E">
      <w:pPr>
        <w:shd w:val="clear" w:color="auto" w:fill="FFFFFF"/>
        <w:spacing w:line="240" w:lineRule="auto"/>
        <w:jc w:val="both"/>
        <w:rPr>
          <w:rFonts w:ascii="Arial Narrow" w:hAnsi="Arial Narrow"/>
          <w:b/>
          <w:bCs/>
          <w:sz w:val="24"/>
          <w:szCs w:val="24"/>
          <w:lang w:val="en-US"/>
        </w:rPr>
      </w:pPr>
      <w:r w:rsidRPr="00BE1E6E">
        <w:rPr>
          <w:rFonts w:ascii="Arial Narrow" w:hAnsi="Arial Narrow"/>
          <w:b/>
          <w:bCs/>
          <w:sz w:val="24"/>
          <w:szCs w:val="24"/>
        </w:rPr>
        <w:t>16.01.2026</w:t>
      </w:r>
    </w:p>
    <w:p w14:paraId="03B663C5" w14:textId="77777777" w:rsidR="00BE1E6E" w:rsidRPr="00BE1E6E" w:rsidRDefault="00BE1E6E" w:rsidP="00BE1E6E">
      <w:pPr>
        <w:shd w:val="clear" w:color="auto" w:fill="FFFFFF"/>
        <w:spacing w:line="240" w:lineRule="auto"/>
        <w:jc w:val="both"/>
        <w:rPr>
          <w:rFonts w:ascii="Arial Narrow" w:hAnsi="Arial Narrow"/>
          <w:b/>
          <w:bCs/>
          <w:sz w:val="24"/>
          <w:szCs w:val="24"/>
        </w:rPr>
      </w:pPr>
      <w:hyperlink r:id="rId7" w:history="1">
        <w:r w:rsidRPr="00BE1E6E">
          <w:rPr>
            <w:rStyle w:val="-"/>
            <w:rFonts w:ascii="Arial Narrow" w:hAnsi="Arial Narrow"/>
            <w:b/>
            <w:bCs/>
            <w:sz w:val="24"/>
            <w:szCs w:val="24"/>
          </w:rPr>
          <w:t>Στη Βουλή για μοριοδότηση ΑΣΕΠ, αδικαιολόγητες εξαιρέσεις ατόμων με αναπηρία σε θέσεις σε ΟΤΑ κλπ.</w:t>
        </w:r>
      </w:hyperlink>
    </w:p>
    <w:p w14:paraId="071E3C7C" w14:textId="77777777" w:rsidR="00BE1E6E" w:rsidRPr="00BE1E6E" w:rsidRDefault="00BE1E6E" w:rsidP="00BE1E6E">
      <w:pPr>
        <w:shd w:val="clear" w:color="auto" w:fill="FFFFFF"/>
        <w:spacing w:line="240" w:lineRule="auto"/>
        <w:jc w:val="both"/>
        <w:rPr>
          <w:rFonts w:ascii="Arial Narrow" w:hAnsi="Arial Narrow"/>
          <w:b/>
          <w:bCs/>
          <w:sz w:val="24"/>
          <w:szCs w:val="24"/>
        </w:rPr>
      </w:pPr>
      <w:r w:rsidRPr="00BE1E6E">
        <w:rPr>
          <w:rFonts w:ascii="Arial Narrow" w:hAnsi="Arial Narrow"/>
          <w:b/>
          <w:bCs/>
          <w:sz w:val="24"/>
          <w:szCs w:val="24"/>
        </w:rPr>
        <w:t xml:space="preserve">Στη συζήτηση στη Βουλή και συγκεκριμένα στη συνεδρίαση της Διαρκούς Επιτροπής Δημόσιας Διοίκησης, Δημόσιας Τάξης και Δικαιοσύνης για το νομοσχέδιο του υπουργείου Εσωτερικών με τίτλο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 η Εθνική Συνομοσπονδία Ατόμων με Αναπηρία (Ε.Σ.Α.μεΑ.) μέσω του γενικού της γραμματέα Βασίλη </w:t>
      </w:r>
      <w:proofErr w:type="spellStart"/>
      <w:r w:rsidRPr="00BE1E6E">
        <w:rPr>
          <w:rFonts w:ascii="Arial Narrow" w:hAnsi="Arial Narrow"/>
          <w:b/>
          <w:bCs/>
          <w:sz w:val="24"/>
          <w:szCs w:val="24"/>
        </w:rPr>
        <w:t>Κούτσιανου</w:t>
      </w:r>
      <w:proofErr w:type="spellEnd"/>
      <w:r w:rsidRPr="00BE1E6E">
        <w:rPr>
          <w:rFonts w:ascii="Arial Narrow" w:hAnsi="Arial Narrow"/>
          <w:b/>
          <w:bCs/>
          <w:sz w:val="24"/>
          <w:szCs w:val="24"/>
        </w:rPr>
        <w:t xml:space="preserve"> κατέθεσε τις προτάσεις της, την Παρασκευή 16 Ιανουαρίου. Μπορείτε...</w:t>
      </w:r>
    </w:p>
    <w:p w14:paraId="47FB72FB" w14:textId="740E430F" w:rsidR="00BE1E6E" w:rsidRPr="00BE1E6E" w:rsidRDefault="00BE1E6E" w:rsidP="00BE1E6E">
      <w:pPr>
        <w:shd w:val="clear" w:color="auto" w:fill="FFFFFF"/>
        <w:spacing w:line="240" w:lineRule="auto"/>
        <w:jc w:val="both"/>
        <w:rPr>
          <w:rFonts w:ascii="Arial Narrow" w:hAnsi="Arial Narrow"/>
          <w:b/>
          <w:bCs/>
          <w:sz w:val="24"/>
          <w:szCs w:val="24"/>
          <w:lang w:val="en-US"/>
        </w:rPr>
      </w:pPr>
      <w:r w:rsidRPr="00BE1E6E">
        <w:rPr>
          <w:rFonts w:ascii="Arial Narrow" w:hAnsi="Arial Narrow"/>
          <w:b/>
          <w:bCs/>
          <w:sz w:val="24"/>
          <w:szCs w:val="24"/>
        </w:rPr>
        <w:t>13.01.2026</w:t>
      </w:r>
    </w:p>
    <w:p w14:paraId="1476D4F6" w14:textId="77777777" w:rsidR="00BE1E6E" w:rsidRPr="00BE1E6E" w:rsidRDefault="00BE1E6E" w:rsidP="00BE1E6E">
      <w:pPr>
        <w:shd w:val="clear" w:color="auto" w:fill="FFFFFF"/>
        <w:spacing w:line="240" w:lineRule="auto"/>
        <w:jc w:val="both"/>
        <w:rPr>
          <w:rFonts w:ascii="Arial Narrow" w:hAnsi="Arial Narrow"/>
          <w:b/>
          <w:bCs/>
          <w:sz w:val="24"/>
          <w:szCs w:val="24"/>
        </w:rPr>
      </w:pPr>
      <w:hyperlink r:id="rId8" w:history="1">
        <w:r w:rsidRPr="00BE1E6E">
          <w:rPr>
            <w:rStyle w:val="-"/>
            <w:rFonts w:ascii="Arial Narrow" w:hAnsi="Arial Narrow"/>
            <w:b/>
            <w:bCs/>
            <w:sz w:val="24"/>
            <w:szCs w:val="24"/>
          </w:rPr>
          <w:t>Προβλήματα με την πλαστική Κάρτα Αναπηρίας- απαιτούνται άμεσες ενέργειες</w:t>
        </w:r>
      </w:hyperlink>
    </w:p>
    <w:p w14:paraId="2DD4A9AD" w14:textId="77777777" w:rsidR="00BE1E6E" w:rsidRPr="00BE1E6E" w:rsidRDefault="00BE1E6E" w:rsidP="00BE1E6E">
      <w:pPr>
        <w:shd w:val="clear" w:color="auto" w:fill="FFFFFF"/>
        <w:spacing w:line="240" w:lineRule="auto"/>
        <w:jc w:val="both"/>
        <w:rPr>
          <w:rFonts w:ascii="Arial Narrow" w:hAnsi="Arial Narrow"/>
          <w:b/>
          <w:bCs/>
          <w:sz w:val="24"/>
          <w:szCs w:val="24"/>
        </w:rPr>
      </w:pPr>
      <w:r w:rsidRPr="00BE1E6E">
        <w:rPr>
          <w:rFonts w:ascii="Arial Narrow" w:hAnsi="Arial Narrow"/>
          <w:b/>
          <w:bCs/>
          <w:sz w:val="24"/>
          <w:szCs w:val="24"/>
        </w:rPr>
        <w:t>Η Κάρτα Αναπηρίας αποτέλεσε αντικείμενο διεκδίκησης του αναπηρικού κινήματος, της ΕΣΑμεΑ και των οργανώσεών της και χαιρετίστηκε ως «Κάρτα Αξιοπρέπειας», καθώς η κατοχή της σηματοδοτεί μία νέα εποχή, όπου το άτομο με αναπηρία, χρόνια ή/ και σπάνια πάθηση μπορεί να κινείται, να ενεργεί κλπ. χωρίς να χρειάζεται κάθε φορά να δημοσιοποιεί ευαίσθητα προσωπικά δεδομένα. Η τελευταία εξέλιξη με την πλαστική, αυτή τη φορά, Κάρτα Αναπηρίας, παρότι φέρνει αρκετές διευκολύνσεις, συνοδεύεται με πολλά προβλήματα που πρέπει...</w:t>
      </w:r>
    </w:p>
    <w:p w14:paraId="1D41A3E6" w14:textId="67484192" w:rsidR="008428ED" w:rsidRPr="002662E7" w:rsidRDefault="008428ED" w:rsidP="00853798">
      <w:pPr>
        <w:jc w:val="center"/>
        <w:rPr>
          <w:rFonts w:ascii="Arial Narrow" w:hAnsi="Arial Narrow"/>
          <w:b/>
          <w:color w:val="538135" w:themeColor="accent6" w:themeShade="BF"/>
          <w:sz w:val="24"/>
          <w:szCs w:val="24"/>
        </w:rPr>
      </w:pPr>
      <w:r w:rsidRPr="002662E7">
        <w:rPr>
          <w:rFonts w:ascii="Arial Narrow" w:hAnsi="Arial Narrow"/>
          <w:b/>
          <w:color w:val="538135" w:themeColor="accent6" w:themeShade="BF"/>
          <w:sz w:val="24"/>
          <w:szCs w:val="24"/>
        </w:rPr>
        <w:t xml:space="preserve">Ακολουθείστε την </w:t>
      </w:r>
      <w:r w:rsidR="00147639" w:rsidRPr="002662E7">
        <w:rPr>
          <w:rFonts w:ascii="Arial Narrow" w:hAnsi="Arial Narrow"/>
          <w:b/>
          <w:color w:val="538135" w:themeColor="accent6" w:themeShade="BF"/>
          <w:sz w:val="24"/>
          <w:szCs w:val="24"/>
        </w:rPr>
        <w:t>Ε.Σ.Α.μεΑ.</w:t>
      </w:r>
      <w:r w:rsidRPr="002662E7">
        <w:rPr>
          <w:rFonts w:ascii="Arial Narrow" w:hAnsi="Arial Narrow"/>
          <w:b/>
          <w:color w:val="538135" w:themeColor="accent6" w:themeShade="BF"/>
          <w:sz w:val="24"/>
          <w:szCs w:val="24"/>
        </w:rPr>
        <w:t xml:space="preserve"> στα </w:t>
      </w:r>
      <w:r w:rsidRPr="002662E7">
        <w:rPr>
          <w:rFonts w:ascii="Arial Narrow" w:hAnsi="Arial Narrow"/>
          <w:b/>
          <w:color w:val="538135" w:themeColor="accent6" w:themeShade="BF"/>
          <w:sz w:val="24"/>
          <w:szCs w:val="24"/>
          <w:lang w:val="en-US"/>
        </w:rPr>
        <w:t>social</w:t>
      </w:r>
      <w:r w:rsidRPr="002662E7">
        <w:rPr>
          <w:rFonts w:ascii="Arial Narrow" w:hAnsi="Arial Narrow"/>
          <w:b/>
          <w:color w:val="538135" w:themeColor="accent6" w:themeShade="BF"/>
          <w:sz w:val="24"/>
          <w:szCs w:val="24"/>
        </w:rPr>
        <w:t xml:space="preserve"> </w:t>
      </w:r>
      <w:r w:rsidRPr="002662E7">
        <w:rPr>
          <w:rFonts w:ascii="Arial Narrow" w:hAnsi="Arial Narrow"/>
          <w:b/>
          <w:color w:val="538135" w:themeColor="accent6" w:themeShade="BF"/>
          <w:sz w:val="24"/>
          <w:szCs w:val="24"/>
          <w:lang w:val="en-US"/>
        </w:rPr>
        <w:t>media</w:t>
      </w:r>
    </w:p>
    <w:p w14:paraId="7A397176" w14:textId="7937EDA9" w:rsidR="008428ED" w:rsidRPr="002662E7" w:rsidRDefault="002662E7" w:rsidP="00853798">
      <w:pPr>
        <w:jc w:val="center"/>
        <w:rPr>
          <w:rFonts w:ascii="Arial Narrow" w:hAnsi="Arial Narrow"/>
          <w:b/>
          <w:color w:val="1F4E79" w:themeColor="accent1" w:themeShade="80"/>
          <w:sz w:val="24"/>
          <w:szCs w:val="24"/>
        </w:rPr>
      </w:pPr>
      <w:hyperlink r:id="rId9"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www</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facebook</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p>
    <w:p w14:paraId="08C2C3F1" w14:textId="7E5F9C6F" w:rsidR="008428ED" w:rsidRPr="002662E7" w:rsidRDefault="008428ED" w:rsidP="00853798">
      <w:pPr>
        <w:jc w:val="center"/>
        <w:rPr>
          <w:rStyle w:val="-"/>
          <w:rFonts w:ascii="Arial Narrow" w:hAnsi="Arial Narrow"/>
          <w:b/>
          <w:color w:val="1F4E79" w:themeColor="accent1" w:themeShade="80"/>
          <w:sz w:val="24"/>
          <w:szCs w:val="24"/>
        </w:rPr>
      </w:pPr>
      <w:hyperlink r:id="rId10" w:tooltip="τουίτερ"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twitter</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r w:rsidR="002662E7" w:rsidRPr="002662E7">
        <w:rPr>
          <w:color w:val="1F4E79" w:themeColor="accent1" w:themeShade="80"/>
        </w:rPr>
        <w:t xml:space="preserve">   </w:t>
      </w:r>
    </w:p>
    <w:p w14:paraId="64CA9A55" w14:textId="4EF1E510" w:rsidR="00FC1AB8" w:rsidRPr="00317211" w:rsidRDefault="002662E7" w:rsidP="00853798">
      <w:pPr>
        <w:jc w:val="center"/>
        <w:rPr>
          <w:rFonts w:ascii="Arial Narrow" w:hAnsi="Arial Narrow"/>
          <w:b/>
          <w:bCs/>
          <w:color w:val="1F4E79" w:themeColor="accent1" w:themeShade="80"/>
          <w:sz w:val="24"/>
          <w:szCs w:val="24"/>
          <w:lang w:val="en-US"/>
        </w:rPr>
      </w:pPr>
      <w:hyperlink r:id="rId11" w:history="1">
        <w:r w:rsidRPr="002662E7">
          <w:rPr>
            <w:rStyle w:val="-"/>
            <w:rFonts w:ascii="Arial Narrow" w:hAnsi="Arial Narrow"/>
            <w:b/>
            <w:bCs/>
            <w:color w:val="1F4E79" w:themeColor="accent1" w:themeShade="80"/>
            <w:sz w:val="24"/>
            <w:szCs w:val="24"/>
            <w:lang w:val="en-US"/>
          </w:rPr>
          <w:t>https</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www</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instagram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com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ncdpgreece</w:t>
        </w:r>
      </w:hyperlink>
      <w:r w:rsidRPr="00317211">
        <w:rPr>
          <w:rFonts w:ascii="Arial Narrow" w:hAnsi="Arial Narrow"/>
          <w:b/>
          <w:bCs/>
          <w:color w:val="1F4E79" w:themeColor="accent1" w:themeShade="80"/>
          <w:sz w:val="24"/>
          <w:szCs w:val="24"/>
          <w:lang w:val="en-US"/>
        </w:rPr>
        <w:t xml:space="preserve"> </w:t>
      </w:r>
    </w:p>
    <w:p w14:paraId="53C4DFCB" w14:textId="4C2CC906" w:rsidR="0036198A" w:rsidRPr="002662E7" w:rsidRDefault="008428ED" w:rsidP="00853798">
      <w:pPr>
        <w:jc w:val="center"/>
        <w:rPr>
          <w:rFonts w:ascii="Arial Narrow" w:hAnsi="Arial Narrow"/>
          <w:b/>
          <w:color w:val="1F4E79" w:themeColor="accent1" w:themeShade="80"/>
          <w:sz w:val="25"/>
          <w:szCs w:val="25"/>
          <w:lang w:val="en-US"/>
        </w:rPr>
      </w:pPr>
      <w:r w:rsidRPr="00C43E86">
        <w:rPr>
          <w:rFonts w:ascii="Arial Narrow" w:hAnsi="Arial Narrow"/>
          <w:color w:val="538135" w:themeColor="accent6" w:themeShade="BF"/>
          <w:sz w:val="24"/>
          <w:szCs w:val="24"/>
          <w:lang w:val="en-US"/>
        </w:rPr>
        <w:t>Youtube</w:t>
      </w:r>
      <w:r w:rsidRPr="00C43E86">
        <w:rPr>
          <w:rFonts w:ascii="Arial Narrow" w:hAnsi="Arial Narrow"/>
          <w:b/>
          <w:bCs/>
          <w:color w:val="538135" w:themeColor="accent6" w:themeShade="BF"/>
          <w:sz w:val="24"/>
          <w:szCs w:val="24"/>
          <w:lang w:val="en-US"/>
        </w:rPr>
        <w:t xml:space="preserve"> </w:t>
      </w:r>
      <w:r w:rsidRPr="002662E7">
        <w:rPr>
          <w:rFonts w:ascii="Arial Narrow" w:hAnsi="Arial Narrow"/>
          <w:b/>
          <w:bCs/>
          <w:color w:val="1F4E79" w:themeColor="accent1" w:themeShade="80"/>
          <w:sz w:val="24"/>
          <w:szCs w:val="24"/>
          <w:lang w:val="en-US"/>
        </w:rPr>
        <w:t>ESAmeAGr</w:t>
      </w:r>
      <w:r w:rsidR="00DD1D47" w:rsidRPr="00C43E86">
        <w:rPr>
          <w:rFonts w:ascii="Arial Narrow" w:hAnsi="Arial Narrow"/>
          <w:b/>
          <w:bCs/>
          <w:color w:val="538135" w:themeColor="accent6" w:themeShade="BF"/>
          <w:sz w:val="24"/>
          <w:szCs w:val="24"/>
          <w:lang w:val="en-US"/>
        </w:rPr>
        <w:t xml:space="preserve">, </w:t>
      </w:r>
      <w:r w:rsidR="0096474A" w:rsidRPr="00C43E86">
        <w:rPr>
          <w:rFonts w:ascii="Arial Narrow" w:hAnsi="Arial Narrow"/>
          <w:b/>
          <w:color w:val="538135" w:themeColor="accent6" w:themeShade="BF"/>
          <w:sz w:val="24"/>
          <w:szCs w:val="24"/>
        </w:rPr>
        <w:t>Ιστοσελίδα</w:t>
      </w:r>
      <w:r w:rsidR="0096474A" w:rsidRPr="00C43E86">
        <w:rPr>
          <w:rFonts w:ascii="Arial Narrow" w:hAnsi="Arial Narrow"/>
          <w:b/>
          <w:color w:val="538135" w:themeColor="accent6" w:themeShade="BF"/>
          <w:sz w:val="24"/>
          <w:szCs w:val="24"/>
          <w:lang w:val="en-US"/>
        </w:rPr>
        <w:t xml:space="preserve"> </w:t>
      </w:r>
      <w:hyperlink r:id="rId12" w:history="1">
        <w:r w:rsidR="0096474A" w:rsidRPr="002662E7">
          <w:rPr>
            <w:rStyle w:val="-"/>
            <w:rFonts w:ascii="Arial Narrow" w:hAnsi="Arial Narrow"/>
            <w:b/>
            <w:color w:val="1F4E79" w:themeColor="accent1" w:themeShade="80"/>
            <w:sz w:val="24"/>
            <w:szCs w:val="24"/>
            <w:lang w:val="en-US"/>
          </w:rPr>
          <w:t>www.esamea.gr</w:t>
        </w:r>
      </w:hyperlink>
      <w:r w:rsidR="002662E7" w:rsidRPr="002662E7">
        <w:rPr>
          <w:rStyle w:val="-"/>
          <w:rFonts w:ascii="Arial Narrow" w:hAnsi="Arial Narrow"/>
          <w:b/>
          <w:color w:val="1F4E79" w:themeColor="accent1" w:themeShade="80"/>
          <w:sz w:val="24"/>
          <w:szCs w:val="24"/>
          <w:lang w:val="en-US"/>
        </w:rPr>
        <w:t xml:space="preserve"> </w:t>
      </w:r>
    </w:p>
    <w:sectPr w:rsidR="0036198A" w:rsidRPr="002662E7"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5"/>
  </w:num>
  <w:num w:numId="2" w16cid:durableId="731345406">
    <w:abstractNumId w:val="8"/>
  </w:num>
  <w:num w:numId="3" w16cid:durableId="857543604">
    <w:abstractNumId w:val="1"/>
  </w:num>
  <w:num w:numId="4" w16cid:durableId="1127577626">
    <w:abstractNumId w:val="2"/>
  </w:num>
  <w:num w:numId="5" w16cid:durableId="1107581415">
    <w:abstractNumId w:val="7"/>
  </w:num>
  <w:num w:numId="6" w16cid:durableId="29645232">
    <w:abstractNumId w:val="3"/>
  </w:num>
  <w:num w:numId="7" w16cid:durableId="1186289548">
    <w:abstractNumId w:val="4"/>
  </w:num>
  <w:num w:numId="8" w16cid:durableId="192883419">
    <w:abstractNumId w:val="9"/>
  </w:num>
  <w:num w:numId="9" w16cid:durableId="1229850951">
    <w:abstractNumId w:val="6"/>
  </w:num>
  <w:num w:numId="10" w16cid:durableId="14405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5D7"/>
    <w:rsid w:val="000B3892"/>
    <w:rsid w:val="000B6014"/>
    <w:rsid w:val="000D55D4"/>
    <w:rsid w:val="000E215F"/>
    <w:rsid w:val="00100017"/>
    <w:rsid w:val="00100E9A"/>
    <w:rsid w:val="0010656D"/>
    <w:rsid w:val="00131799"/>
    <w:rsid w:val="00147639"/>
    <w:rsid w:val="00151235"/>
    <w:rsid w:val="00152860"/>
    <w:rsid w:val="001B0A48"/>
    <w:rsid w:val="001B38B5"/>
    <w:rsid w:val="001B38B7"/>
    <w:rsid w:val="001B47B0"/>
    <w:rsid w:val="001C35DF"/>
    <w:rsid w:val="001D59B9"/>
    <w:rsid w:val="001E2178"/>
    <w:rsid w:val="001E5C97"/>
    <w:rsid w:val="001F4607"/>
    <w:rsid w:val="0021404C"/>
    <w:rsid w:val="00222855"/>
    <w:rsid w:val="0022351F"/>
    <w:rsid w:val="00232F51"/>
    <w:rsid w:val="002662E7"/>
    <w:rsid w:val="00285613"/>
    <w:rsid w:val="002A5662"/>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B4BF1"/>
    <w:rsid w:val="003D69D5"/>
    <w:rsid w:val="003E1F2F"/>
    <w:rsid w:val="003E3677"/>
    <w:rsid w:val="003F745E"/>
    <w:rsid w:val="004076B7"/>
    <w:rsid w:val="00413417"/>
    <w:rsid w:val="00413AC6"/>
    <w:rsid w:val="00420E3D"/>
    <w:rsid w:val="00433537"/>
    <w:rsid w:val="0045741F"/>
    <w:rsid w:val="004700A9"/>
    <w:rsid w:val="00487016"/>
    <w:rsid w:val="00493C70"/>
    <w:rsid w:val="004A7F8E"/>
    <w:rsid w:val="004B26A4"/>
    <w:rsid w:val="004B6606"/>
    <w:rsid w:val="004B781B"/>
    <w:rsid w:val="004C7C92"/>
    <w:rsid w:val="004D1D88"/>
    <w:rsid w:val="004D7159"/>
    <w:rsid w:val="004E6A50"/>
    <w:rsid w:val="004F73D9"/>
    <w:rsid w:val="005317F5"/>
    <w:rsid w:val="005344A8"/>
    <w:rsid w:val="0054532D"/>
    <w:rsid w:val="005507AD"/>
    <w:rsid w:val="00553752"/>
    <w:rsid w:val="00571E14"/>
    <w:rsid w:val="0058324B"/>
    <w:rsid w:val="005845CB"/>
    <w:rsid w:val="005915E3"/>
    <w:rsid w:val="00593152"/>
    <w:rsid w:val="005B459E"/>
    <w:rsid w:val="005B7B3F"/>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797D"/>
    <w:rsid w:val="00853798"/>
    <w:rsid w:val="0088412D"/>
    <w:rsid w:val="00896C76"/>
    <w:rsid w:val="008A1115"/>
    <w:rsid w:val="008E66C5"/>
    <w:rsid w:val="008F29A7"/>
    <w:rsid w:val="008F5999"/>
    <w:rsid w:val="00940ACC"/>
    <w:rsid w:val="0094303C"/>
    <w:rsid w:val="00955364"/>
    <w:rsid w:val="0096474A"/>
    <w:rsid w:val="00992381"/>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1E6E"/>
    <w:rsid w:val="00BE623C"/>
    <w:rsid w:val="00BF487E"/>
    <w:rsid w:val="00C01420"/>
    <w:rsid w:val="00C05D61"/>
    <w:rsid w:val="00C11983"/>
    <w:rsid w:val="00C1602A"/>
    <w:rsid w:val="00C241AB"/>
    <w:rsid w:val="00C259D8"/>
    <w:rsid w:val="00C26A16"/>
    <w:rsid w:val="00C35863"/>
    <w:rsid w:val="00C361AB"/>
    <w:rsid w:val="00C43E86"/>
    <w:rsid w:val="00C53967"/>
    <w:rsid w:val="00C71ED8"/>
    <w:rsid w:val="00C870E3"/>
    <w:rsid w:val="00CD022B"/>
    <w:rsid w:val="00CE1940"/>
    <w:rsid w:val="00CE23E8"/>
    <w:rsid w:val="00CF33D8"/>
    <w:rsid w:val="00D132CB"/>
    <w:rsid w:val="00D25B69"/>
    <w:rsid w:val="00D300FD"/>
    <w:rsid w:val="00D30969"/>
    <w:rsid w:val="00D32FA0"/>
    <w:rsid w:val="00D33E76"/>
    <w:rsid w:val="00D34268"/>
    <w:rsid w:val="00D600B6"/>
    <w:rsid w:val="00D623FE"/>
    <w:rsid w:val="00D71C15"/>
    <w:rsid w:val="00D7674F"/>
    <w:rsid w:val="00D8122A"/>
    <w:rsid w:val="00D84FBC"/>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906D4"/>
    <w:rsid w:val="00E978F2"/>
    <w:rsid w:val="00EB760F"/>
    <w:rsid w:val="00ED1AB2"/>
    <w:rsid w:val="00ED4FCB"/>
    <w:rsid w:val="00EE033F"/>
    <w:rsid w:val="00EE3409"/>
    <w:rsid w:val="00EF418B"/>
    <w:rsid w:val="00F0064A"/>
    <w:rsid w:val="00F0535E"/>
    <w:rsid w:val="00F53425"/>
    <w:rsid w:val="00F54FF0"/>
    <w:rsid w:val="00F62D90"/>
    <w:rsid w:val="00F8123A"/>
    <w:rsid w:val="00F82639"/>
    <w:rsid w:val="00F8629B"/>
    <w:rsid w:val="00F862D3"/>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el/article/problhmata-me-thn-plastikh-karta-anaphrias-apaitoyntai-ameses-energe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el/article/sth-boylh-gia-moriodothsh-asep-adikaiologhtes-exaireseis-atomwn-me-anaphria-se-theseis-se-ota-klp" TargetMode="External"/><Relationship Id="rId12" Type="http://schemas.openxmlformats.org/officeDocument/2006/relationships/hyperlink" Target="http://www.esam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mea.gr/el/article/o-i-bardakastanhs-gia-thn-enisxysh-twn-nhsiwn-ths-ee" TargetMode="External"/><Relationship Id="rId11" Type="http://schemas.openxmlformats.org/officeDocument/2006/relationships/hyperlink" Target="https://www.instagram.com/ncdpgreece" TargetMode="External"/><Relationship Id="rId5" Type="http://schemas.openxmlformats.org/officeDocument/2006/relationships/webSettings" Target="webSettings.xml"/><Relationship Id="rId10" Type="http://schemas.openxmlformats.org/officeDocument/2006/relationships/hyperlink" Target="https://twitter.com/ESAMEAgr" TargetMode="External"/><Relationship Id="rId4" Type="http://schemas.openxmlformats.org/officeDocument/2006/relationships/settings" Target="settings.xml"/><Relationship Id="rId9" Type="http://schemas.openxmlformats.org/officeDocument/2006/relationships/hyperlink" Target="https://www.facebook.com/ESAmeAgr%2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2306</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2</cp:revision>
  <dcterms:created xsi:type="dcterms:W3CDTF">2026-01-19T08:13:00Z</dcterms:created>
  <dcterms:modified xsi:type="dcterms:W3CDTF">2026-01-19T08:13:00Z</dcterms:modified>
</cp:coreProperties>
</file>