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CF280D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D5059">
            <w:rPr>
              <w:rStyle w:val="Char6"/>
            </w:rPr>
            <w:t>Ε</w:t>
          </w:r>
          <w:r w:rsidR="008007D0">
            <w:rPr>
              <w:rStyle w:val="Char6"/>
            </w:rPr>
            <w:t>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1436D45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22T00:00:00Z">
                    <w:dateFormat w:val="dd.MM.yyyy"/>
                    <w:lid w:val="el-GR"/>
                    <w:storeMappedDataAs w:val="dateTime"/>
                    <w:calendar w:val="gregorian"/>
                  </w:date>
                </w:sdtPr>
                <w:sdtEndPr>
                  <w:rPr>
                    <w:rStyle w:val="a1"/>
                  </w:rPr>
                </w:sdtEndPr>
                <w:sdtContent>
                  <w:r w:rsidR="00041D9B">
                    <w:rPr>
                      <w:rStyle w:val="Char6"/>
                    </w:rPr>
                    <w:t>22.01.2026</w:t>
                  </w:r>
                </w:sdtContent>
              </w:sdt>
            </w:sdtContent>
          </w:sdt>
        </w:sdtContent>
      </w:sdt>
    </w:p>
    <w:p w14:paraId="387D4CEF" w14:textId="5177FB2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228CB">
            <w:rPr>
              <w:rStyle w:val="Char6"/>
            </w:rPr>
            <w:t>71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ACF89F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 xml:space="preserve">Κοινωνικής Συνοχής </w:t>
                      </w:r>
                      <w:r w:rsidR="00C469BD">
                        <w:t>και</w:t>
                      </w:r>
                      <w:r w:rsidR="004549C2">
                        <w:t xml:space="preserve"> Οικογένειας</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4E4619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62906">
                    <w:t>Ζητείται ορισμός</w:t>
                  </w:r>
                  <w:r w:rsidR="000D68A7">
                    <w:t xml:space="preserve"> </w:t>
                  </w:r>
                  <w:r w:rsidR="00C62906">
                    <w:t xml:space="preserve">συνάντησης σχετικά με τα </w:t>
                  </w:r>
                  <w:r w:rsidR="00C469BD">
                    <w:t xml:space="preserve">σοβαρά </w:t>
                  </w:r>
                  <w:r w:rsidR="00C62906">
                    <w:t xml:space="preserve">ζητήματα </w:t>
                  </w:r>
                  <w:r w:rsidR="00C469BD">
                    <w:t xml:space="preserve">που έχουν προκύψει με την </w:t>
                  </w:r>
                  <w:r w:rsidR="00C62906">
                    <w:t>κάρτα</w:t>
                  </w:r>
                  <w:r w:rsidR="00C469BD">
                    <w:t xml:space="preserve"> </w:t>
                  </w:r>
                  <w:r w:rsidR="00C62906">
                    <w:t>αναπηρίας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rPr>
                      <w:i/>
                      <w:iCs/>
                    </w:rPr>
                    <w:alias w:val="Σώμα της επιστολής"/>
                    <w:tag w:val="Σώμα της επιστολής"/>
                    <w:id w:val="1145164272"/>
                    <w:placeholder>
                      <w:docPart w:val="4E066384B3DA428FA318FBC4F2950EA9"/>
                    </w:placeholder>
                  </w:sdtPr>
                  <w:sdtEndPr>
                    <w:rPr>
                      <w:i w:val="0"/>
                      <w:iCs w:val="0"/>
                    </w:rPr>
                  </w:sdtEndPr>
                  <w:sdtContent>
                    <w:p w14:paraId="193B67F4" w14:textId="6389B726" w:rsidR="00E821D2" w:rsidRDefault="00583912" w:rsidP="0085624C">
                      <w:pPr>
                        <w:spacing w:line="360" w:lineRule="auto"/>
                        <w:rPr>
                          <w:b/>
                          <w:bCs/>
                          <w:i/>
                          <w:iCs/>
                        </w:rPr>
                      </w:pPr>
                      <w:r>
                        <w:rPr>
                          <w:b/>
                          <w:bCs/>
                          <w:i/>
                          <w:iCs/>
                        </w:rPr>
                        <w:t>Αξιότιμη κυρία Υπουργέ,</w:t>
                      </w:r>
                    </w:p>
                    <w:p w14:paraId="2154B442" w14:textId="53E03B28" w:rsidR="00052A89" w:rsidRPr="00C469BD" w:rsidRDefault="00052A89" w:rsidP="00052A89">
                      <w:pPr>
                        <w:spacing w:line="360" w:lineRule="auto"/>
                      </w:pPr>
                      <w:r w:rsidRPr="00C469BD">
                        <w:t>Όπως γνωρίζετε, η Εθνική Συνομοσπονδία Ατόμων με Αναπηρία (Ε.Σ.Α.μεΑ.) αποτελεί την τριτοβάθμια Οργάνωση των ατόμων με αναπηρία, χρόνιες</w:t>
                      </w:r>
                      <w:r w:rsidR="00C469BD">
                        <w:t xml:space="preserve"> ή/και σπάνιες</w:t>
                      </w:r>
                      <w:r w:rsidRPr="00C469BD">
                        <w:t xml:space="preserve"> παθήσεις και των οικογενειών τους στη χώρα και αναγνωρισμένο Κοινωνικό Εταίρο της ελληνικής Πολιτείας σε ζητήματα αναπηρίας. </w:t>
                      </w:r>
                    </w:p>
                    <w:p w14:paraId="49940964" w14:textId="21129AC0" w:rsidR="00052A89" w:rsidRPr="00C469BD" w:rsidRDefault="00052A89" w:rsidP="00052A89">
                      <w:pPr>
                        <w:spacing w:line="360" w:lineRule="auto"/>
                      </w:pPr>
                      <w:r w:rsidRPr="00C469BD">
                        <w:t xml:space="preserve">Κύρια αποστολή της είναι η καταπολέμηση των διακρίσεων σε βάρος των ατόμων με αναπηρία, χρόνιες </w:t>
                      </w:r>
                      <w:r w:rsidR="00C469BD">
                        <w:t xml:space="preserve">ή/και σπάνιες </w:t>
                      </w:r>
                      <w:r w:rsidRPr="00C469BD">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6C40AE">
                        <w:t>Αναφορικά με τα</w:t>
                      </w:r>
                      <w:r w:rsidRPr="00C469BD">
                        <w:t xml:space="preserve">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F8843A1" w14:textId="3DE16F97" w:rsidR="007C2277" w:rsidRDefault="00583912" w:rsidP="0085624C">
                      <w:pPr>
                        <w:spacing w:line="360" w:lineRule="auto"/>
                      </w:pPr>
                      <w:r>
                        <w:t xml:space="preserve">Σε συνέχεια </w:t>
                      </w:r>
                      <w:r w:rsidR="007C2277">
                        <w:t>των</w:t>
                      </w:r>
                      <w:r>
                        <w:t xml:space="preserve"> υπ’ αρ. πρ. </w:t>
                      </w:r>
                      <w:hyperlink r:id="rId10" w:history="1">
                        <w:r w:rsidRPr="000D68A7">
                          <w:rPr>
                            <w:rStyle w:val="-"/>
                            <w:b/>
                            <w:bCs/>
                          </w:rPr>
                          <w:t>30/12.01.2026</w:t>
                        </w:r>
                      </w:hyperlink>
                      <w:r w:rsidRPr="000F2875">
                        <w:rPr>
                          <w:b/>
                          <w:bCs/>
                        </w:rPr>
                        <w:t xml:space="preserve"> </w:t>
                      </w:r>
                      <w:r w:rsidR="007C2277" w:rsidRPr="004D1F59">
                        <w:t>και</w:t>
                      </w:r>
                      <w:r w:rsidR="007C2277">
                        <w:rPr>
                          <w:b/>
                          <w:bCs/>
                        </w:rPr>
                        <w:t xml:space="preserve"> </w:t>
                      </w:r>
                      <w:hyperlink r:id="rId11" w:history="1">
                        <w:r w:rsidR="007C2277" w:rsidRPr="000D68A7">
                          <w:rPr>
                            <w:rStyle w:val="-"/>
                            <w:b/>
                            <w:bCs/>
                          </w:rPr>
                          <w:t>32/13.01.2026</w:t>
                        </w:r>
                      </w:hyperlink>
                      <w:r w:rsidR="007C2277">
                        <w:rPr>
                          <w:b/>
                          <w:bCs/>
                        </w:rPr>
                        <w:t xml:space="preserve"> </w:t>
                      </w:r>
                      <w:r>
                        <w:t>επιστολ</w:t>
                      </w:r>
                      <w:r w:rsidR="007C2277">
                        <w:t>ών</w:t>
                      </w:r>
                      <w:r>
                        <w:t xml:space="preserve"> που σας </w:t>
                      </w:r>
                      <w:r w:rsidR="007C2277">
                        <w:t xml:space="preserve">έχουμε </w:t>
                      </w:r>
                      <w:r>
                        <w:t>αποστείλε</w:t>
                      </w:r>
                      <w:r w:rsidR="007C2277">
                        <w:t>ι</w:t>
                      </w:r>
                      <w:r>
                        <w:t xml:space="preserve"> σχετικά με τ</w:t>
                      </w:r>
                      <w:r w:rsidR="007C2277">
                        <w:t xml:space="preserve">α ζητήματα που έχουν προκύψει </w:t>
                      </w:r>
                      <w:r w:rsidR="00C469BD">
                        <w:t>αναφορικά</w:t>
                      </w:r>
                      <w:r w:rsidR="007C2277">
                        <w:t xml:space="preserve"> με την πλαστική κάρτα αναπηρίας, θα θέλαμε να σας ενημερώσουμε ότι συνεχίζουμε καθημερινά να γινόμαστε αποδέκτες </w:t>
                      </w:r>
                      <w:r w:rsidR="00052A89">
                        <w:t>διαμαρτυριών</w:t>
                      </w:r>
                      <w:r w:rsidR="007C2277">
                        <w:t xml:space="preserve"> σχετικά με: </w:t>
                      </w:r>
                    </w:p>
                    <w:p w14:paraId="0859DFFD" w14:textId="11EEB4DE" w:rsidR="00FA6D34" w:rsidRPr="00C469BD" w:rsidRDefault="00052A89" w:rsidP="00C469BD">
                      <w:pPr>
                        <w:pStyle w:val="a9"/>
                        <w:numPr>
                          <w:ilvl w:val="0"/>
                          <w:numId w:val="21"/>
                        </w:numPr>
                        <w:spacing w:line="360" w:lineRule="auto"/>
                        <w:rPr>
                          <w:color w:val="auto"/>
                        </w:rPr>
                      </w:pPr>
                      <w:r w:rsidRPr="00C469BD">
                        <w:rPr>
                          <w:color w:val="auto"/>
                        </w:rPr>
                        <w:lastRenderedPageBreak/>
                        <w:t>Τ</w:t>
                      </w:r>
                      <w:r w:rsidR="00FA6D34" w:rsidRPr="00C469BD">
                        <w:rPr>
                          <w:color w:val="auto"/>
                        </w:rPr>
                        <w:t xml:space="preserve">ο </w:t>
                      </w:r>
                      <w:r w:rsidR="00FA6D34" w:rsidRPr="00C469BD">
                        <w:rPr>
                          <w:color w:val="auto"/>
                          <w:lang w:val="en-US"/>
                        </w:rPr>
                        <w:t>help</w:t>
                      </w:r>
                      <w:r w:rsidR="00FA6D34" w:rsidRPr="00C469BD">
                        <w:rPr>
                          <w:color w:val="auto"/>
                        </w:rPr>
                        <w:t xml:space="preserve"> </w:t>
                      </w:r>
                      <w:r w:rsidR="00FA6D34" w:rsidRPr="00C469BD">
                        <w:rPr>
                          <w:color w:val="auto"/>
                          <w:lang w:val="en-US"/>
                        </w:rPr>
                        <w:t>desk</w:t>
                      </w:r>
                      <w:r w:rsidRPr="00C469BD">
                        <w:rPr>
                          <w:color w:val="auto"/>
                        </w:rPr>
                        <w:t xml:space="preserve">, </w:t>
                      </w:r>
                      <w:r w:rsidR="00FA6D34" w:rsidRPr="00C469BD">
                        <w:rPr>
                          <w:color w:val="auto"/>
                        </w:rPr>
                        <w:t xml:space="preserve"> που λειτουργεί με σκοπό την επίλυση των ζητημάτων που υπάρχουν για την κάρτα αναπηρίας, έχουν παρατηρηθεί:</w:t>
                      </w:r>
                    </w:p>
                    <w:p w14:paraId="73859CA2" w14:textId="03C9C973" w:rsidR="00FA6D34" w:rsidRPr="00C469BD" w:rsidRDefault="00FA6D34" w:rsidP="00C469BD">
                      <w:pPr>
                        <w:pStyle w:val="a9"/>
                        <w:numPr>
                          <w:ilvl w:val="0"/>
                          <w:numId w:val="25"/>
                        </w:numPr>
                        <w:spacing w:line="360" w:lineRule="auto"/>
                        <w:rPr>
                          <w:color w:val="auto"/>
                        </w:rPr>
                      </w:pPr>
                      <w:r w:rsidRPr="00C469BD">
                        <w:rPr>
                          <w:color w:val="auto"/>
                        </w:rPr>
                        <w:t xml:space="preserve">ζητήματα εξυπηρέτησης στο </w:t>
                      </w:r>
                      <w:r w:rsidRPr="00C469BD">
                        <w:rPr>
                          <w:color w:val="auto"/>
                          <w:lang w:val="en-US"/>
                        </w:rPr>
                        <w:t>help</w:t>
                      </w:r>
                      <w:r w:rsidRPr="00C469BD">
                        <w:rPr>
                          <w:color w:val="auto"/>
                        </w:rPr>
                        <w:t xml:space="preserve"> </w:t>
                      </w:r>
                      <w:r w:rsidRPr="00C469BD">
                        <w:rPr>
                          <w:color w:val="auto"/>
                          <w:lang w:val="en-US"/>
                        </w:rPr>
                        <w:t>desk</w:t>
                      </w:r>
                      <w:r w:rsidRPr="00C469BD">
                        <w:rPr>
                          <w:color w:val="auto"/>
                        </w:rPr>
                        <w:t xml:space="preserve"> της κάρτας αναπηρίας και συγκεκριμένα, οι τηλεφωνικές κλήσεις δεν μπορούν να πραγματοποιηθούν καθώς η τηλεφωνική γραμμή είναι συνεχώς κατειλημμένη και έπειτα από επίμονες προσπάθειες, όταν γίνεται η σύνδεση με το τηλεφωνικό κέντρο, ο χρόνος αναμονής είναι τεράστιος. </w:t>
                      </w:r>
                    </w:p>
                    <w:p w14:paraId="393A943C" w14:textId="6F41E377" w:rsidR="00FA6D34" w:rsidRPr="00C469BD" w:rsidRDefault="00FA6D34" w:rsidP="00C469BD">
                      <w:pPr>
                        <w:pStyle w:val="a9"/>
                        <w:numPr>
                          <w:ilvl w:val="0"/>
                          <w:numId w:val="25"/>
                        </w:numPr>
                        <w:spacing w:line="360" w:lineRule="auto"/>
                        <w:rPr>
                          <w:color w:val="auto"/>
                        </w:rPr>
                      </w:pPr>
                      <w:r w:rsidRPr="00C469BD">
                        <w:rPr>
                          <w:color w:val="auto"/>
                        </w:rPr>
                        <w:t xml:space="preserve">στην εξυπηρέτηση του </w:t>
                      </w:r>
                      <w:r w:rsidRPr="00C469BD">
                        <w:rPr>
                          <w:color w:val="auto"/>
                          <w:lang w:val="en-US"/>
                        </w:rPr>
                        <w:t>help</w:t>
                      </w:r>
                      <w:r w:rsidRPr="00C469BD">
                        <w:rPr>
                          <w:color w:val="auto"/>
                        </w:rPr>
                        <w:t xml:space="preserve"> </w:t>
                      </w:r>
                      <w:r w:rsidRPr="00C469BD">
                        <w:rPr>
                          <w:color w:val="auto"/>
                          <w:lang w:val="en-US"/>
                        </w:rPr>
                        <w:t>desk</w:t>
                      </w:r>
                      <w:r w:rsidRPr="00C469BD">
                        <w:rPr>
                          <w:color w:val="auto"/>
                        </w:rPr>
                        <w:t xml:space="preserve"> δεν προβλέπεται άμεση εξυπηρέτηση για τους κωφούς και βαρήκοους που επικοινωνούν με τη νοηματική γλώσσα. </w:t>
                      </w:r>
                    </w:p>
                    <w:p w14:paraId="4ACB193C" w14:textId="742F5852" w:rsidR="007C2277" w:rsidRDefault="00FA6D34" w:rsidP="00C469BD">
                      <w:pPr>
                        <w:pStyle w:val="a9"/>
                        <w:numPr>
                          <w:ilvl w:val="0"/>
                          <w:numId w:val="25"/>
                        </w:numPr>
                        <w:spacing w:line="360" w:lineRule="auto"/>
                      </w:pPr>
                      <w:r>
                        <w:t xml:space="preserve">ως εναλλακτικός τρόπος επικοινωνίας με το </w:t>
                      </w:r>
                      <w:r w:rsidRPr="00C469BD">
                        <w:rPr>
                          <w:lang w:val="en-US"/>
                        </w:rPr>
                        <w:t>help</w:t>
                      </w:r>
                      <w:r w:rsidRPr="00FA6D34">
                        <w:t xml:space="preserve"> </w:t>
                      </w:r>
                      <w:r w:rsidRPr="00C469BD">
                        <w:rPr>
                          <w:lang w:val="en-US"/>
                        </w:rPr>
                        <w:t>desk</w:t>
                      </w:r>
                      <w:r>
                        <w:t xml:space="preserve">, πέρα από τον τηλεφωνικό αριθμό, προβλέπεται η αποστολή μηνύματος μέσω ηλεκτρονικού ταχυδρομείου χωρίς να υπάρχει άμεση απάντηση. </w:t>
                      </w:r>
                    </w:p>
                    <w:p w14:paraId="068DDF5B" w14:textId="3335016F" w:rsidR="00FA6D34" w:rsidRDefault="00C469BD" w:rsidP="00C469BD">
                      <w:pPr>
                        <w:spacing w:line="360" w:lineRule="auto"/>
                      </w:pPr>
                      <w:r>
                        <w:t>2</w:t>
                      </w:r>
                      <w:r w:rsidR="006C40AE">
                        <w:t>.</w:t>
                      </w:r>
                      <w:r>
                        <w:t xml:space="preserve"> </w:t>
                      </w:r>
                      <w:r w:rsidR="00FA6D34">
                        <w:t xml:space="preserve">Σχετικά με τη διαδικασία έκδοσης </w:t>
                      </w:r>
                      <w:r w:rsidR="008E0857">
                        <w:t xml:space="preserve">και αποστολής </w:t>
                      </w:r>
                      <w:r w:rsidR="00FA6D34">
                        <w:t>της πλαστικής κάρτας αναπηρίας</w:t>
                      </w:r>
                      <w:r w:rsidR="008E0857">
                        <w:t>, έχουν παρατηρηθεί:</w:t>
                      </w:r>
                    </w:p>
                    <w:p w14:paraId="1132D1F3" w14:textId="10152613" w:rsidR="008E0857" w:rsidRDefault="008E0857" w:rsidP="00C469BD">
                      <w:pPr>
                        <w:pStyle w:val="a9"/>
                        <w:numPr>
                          <w:ilvl w:val="0"/>
                          <w:numId w:val="26"/>
                        </w:numPr>
                        <w:spacing w:line="360" w:lineRule="auto"/>
                      </w:pPr>
                      <w:r>
                        <w:t xml:space="preserve">απουσία πρόβλεψης για τους κωφούς προκειμένου να ενημερώνουν ότι η επικοινωνία θα πρέπει να γίνεται μέσω γραπτών μηνυμάτων. Υπάρχουν περιπτώσεις κωφών και βαρήκοων δικαιούχων, που η επικοινωνία με τα ΕΛΤΑ γίνεται τηλεφωνικά και δεν είναι εφικτή η εξυπηρέτηση των ατόμων. </w:t>
                      </w:r>
                    </w:p>
                    <w:p w14:paraId="0BC9258D" w14:textId="1384D711" w:rsidR="00583912" w:rsidRPr="00C469BD" w:rsidRDefault="00583912" w:rsidP="00C469BD">
                      <w:pPr>
                        <w:pStyle w:val="a9"/>
                        <w:numPr>
                          <w:ilvl w:val="0"/>
                          <w:numId w:val="26"/>
                        </w:numPr>
                        <w:spacing w:line="360" w:lineRule="auto"/>
                        <w:rPr>
                          <w:color w:val="auto"/>
                        </w:rPr>
                      </w:pPr>
                      <w:r w:rsidRPr="00C469BD">
                        <w:rPr>
                          <w:color w:val="auto"/>
                        </w:rPr>
                        <w:t xml:space="preserve">προβλήματα που αφορούν στην παράδοση της πλαστικής κάρτας αναπηρίας στους δικαιούχους. Συγκεκριμένα, το ζήτημα εντοπίζεται στα ΕΛΤΑ όπου υπάρχουν περιπτώσεις ατόμων με αναπηρία, χρόνια ή/και σπάνια πάθηση που </w:t>
                      </w:r>
                      <w:r w:rsidR="000F2875" w:rsidRPr="00C469BD">
                        <w:rPr>
                          <w:color w:val="auto"/>
                        </w:rPr>
                        <w:t>ενώ βρίσκονται στο χώρο αναμένοντας την παράδοση της κάρτας αναπηρίας, λαμβάνουν ενημέρωση ότι υπάρχει αδυναμία παράδοσης λόγω «απουσίας». Σε επίσκεψή τους στα καταστήματα των ΕΛΤΑ, οι κάρτες δεν παραδίδονται</w:t>
                      </w:r>
                      <w:r w:rsidR="006C40AE">
                        <w:rPr>
                          <w:color w:val="auto"/>
                        </w:rPr>
                        <w:t>,</w:t>
                      </w:r>
                      <w:r w:rsidR="000F2875" w:rsidRPr="00C469BD">
                        <w:rPr>
                          <w:color w:val="auto"/>
                        </w:rPr>
                        <w:t xml:space="preserve"> χωρίς να υπάρχει σαφής αιτιολογία. Στις περισσότερες περιπτώσεις, η πλαστική κάρτα αναπηρίας, επιστρέφει στην Αθήνα και οι δικαιούχοι αναμένουν την εκ νέου αποστολή και παράδοσή της. </w:t>
                      </w:r>
                    </w:p>
                    <w:p w14:paraId="6A9B9BB8" w14:textId="4A94B40F" w:rsidR="00C469BD" w:rsidRDefault="008E0857" w:rsidP="00C469BD">
                      <w:pPr>
                        <w:pStyle w:val="a9"/>
                        <w:numPr>
                          <w:ilvl w:val="0"/>
                          <w:numId w:val="27"/>
                        </w:numPr>
                        <w:spacing w:line="360" w:lineRule="auto"/>
                        <w:rPr>
                          <w:color w:val="auto"/>
                        </w:rPr>
                      </w:pPr>
                      <w:r w:rsidRPr="00C469BD">
                        <w:rPr>
                          <w:color w:val="auto"/>
                        </w:rPr>
                        <w:t>Όσον αφορά στη χρήση της πλαστικής κάρτας αναπηρίας:</w:t>
                      </w:r>
                    </w:p>
                    <w:p w14:paraId="5B77967B" w14:textId="6EB1E3B1" w:rsidR="00C62906" w:rsidRDefault="000F2875" w:rsidP="00C469BD">
                      <w:pPr>
                        <w:pStyle w:val="a9"/>
                        <w:numPr>
                          <w:ilvl w:val="0"/>
                          <w:numId w:val="28"/>
                        </w:numPr>
                        <w:spacing w:line="360" w:lineRule="auto"/>
                        <w:rPr>
                          <w:color w:val="auto"/>
                        </w:rPr>
                      </w:pPr>
                      <w:r w:rsidRPr="00C469BD">
                        <w:rPr>
                          <w:color w:val="auto"/>
                        </w:rPr>
                        <w:t>Μέχρι σήμερα, δεν γίνεται η επικύρωση της πλαστικής κάρτας αναπηρίας στα επικυρωτικά μηχανήματα του Μετρό</w:t>
                      </w:r>
                      <w:r w:rsidR="008E0857" w:rsidRPr="00C469BD">
                        <w:rPr>
                          <w:color w:val="auto"/>
                        </w:rPr>
                        <w:t xml:space="preserve">/Ηλεκτρικού/Προαστιακού </w:t>
                      </w:r>
                      <w:r w:rsidRPr="00C469BD">
                        <w:rPr>
                          <w:color w:val="auto"/>
                        </w:rPr>
                        <w:t xml:space="preserve">στην Αθήνα κάτι το οποίο αποκλείει τα άτομα με αναπηρία, χρόνιες ή/και σπάνιες παθήσεις από το δικαίωμα της δωρεάν μετακίνησης. </w:t>
                      </w:r>
                    </w:p>
                    <w:p w14:paraId="51CA8672" w14:textId="3B05B800" w:rsidR="00041D9B" w:rsidRPr="00C469BD" w:rsidRDefault="00041D9B" w:rsidP="00C469BD">
                      <w:pPr>
                        <w:pStyle w:val="a9"/>
                        <w:numPr>
                          <w:ilvl w:val="0"/>
                          <w:numId w:val="28"/>
                        </w:numPr>
                        <w:spacing w:line="360" w:lineRule="auto"/>
                        <w:rPr>
                          <w:color w:val="auto"/>
                        </w:rPr>
                      </w:pPr>
                      <w:r>
                        <w:rPr>
                          <w:color w:val="auto"/>
                        </w:rPr>
                        <w:lastRenderedPageBreak/>
                        <w:t xml:space="preserve">Ταυτόχρονα, υπάρχουν πολλές καταγγελίες ότι με την ψηφιακή ενεργοποίηση της κάρτας αναπηρίας, ενώ δεν λειτουργεί για χρήση στο ΜΕΤΡΟ, επήλθε απενεργοποίηση της </w:t>
                      </w:r>
                      <w:r>
                        <w:rPr>
                          <w:color w:val="auto"/>
                          <w:lang w:val="en-US"/>
                        </w:rPr>
                        <w:t>ATH</w:t>
                      </w:r>
                      <w:r w:rsidRPr="00041D9B">
                        <w:rPr>
                          <w:color w:val="auto"/>
                        </w:rPr>
                        <w:t>.</w:t>
                      </w:r>
                      <w:r>
                        <w:rPr>
                          <w:color w:val="auto"/>
                          <w:lang w:val="en-US"/>
                        </w:rPr>
                        <w:t>ENA</w:t>
                      </w:r>
                      <w:r w:rsidRPr="00041D9B">
                        <w:rPr>
                          <w:color w:val="auto"/>
                        </w:rPr>
                        <w:t xml:space="preserve"> </w:t>
                      </w:r>
                      <w:r>
                        <w:rPr>
                          <w:color w:val="auto"/>
                          <w:lang w:val="en-US"/>
                        </w:rPr>
                        <w:t>CARD</w:t>
                      </w:r>
                      <w:r w:rsidRPr="00041D9B">
                        <w:rPr>
                          <w:color w:val="auto"/>
                        </w:rPr>
                        <w:t>!</w:t>
                      </w:r>
                    </w:p>
                    <w:p w14:paraId="4F89F23D" w14:textId="227360A1" w:rsidR="00C469BD" w:rsidRPr="00C469BD" w:rsidRDefault="00C469BD" w:rsidP="00C469BD">
                      <w:pPr>
                        <w:pStyle w:val="a9"/>
                        <w:numPr>
                          <w:ilvl w:val="0"/>
                          <w:numId w:val="28"/>
                        </w:numPr>
                        <w:spacing w:line="360" w:lineRule="auto"/>
                        <w:rPr>
                          <w:color w:val="auto"/>
                        </w:rPr>
                      </w:pPr>
                      <w:r w:rsidRPr="00C469BD">
                        <w:rPr>
                          <w:color w:val="auto"/>
                        </w:rPr>
                        <w:t xml:space="preserve">Στα αστικά ΚΤΕΛ των Π.Ε. της </w:t>
                      </w:r>
                      <w:r>
                        <w:rPr>
                          <w:color w:val="auto"/>
                        </w:rPr>
                        <w:t>χ</w:t>
                      </w:r>
                      <w:r w:rsidRPr="00C469BD">
                        <w:rPr>
                          <w:color w:val="auto"/>
                        </w:rPr>
                        <w:t>ώρας, ΔΕΝ γίνεται χρήση της κάρτας αναπηρίας καθώς για το δικαίωμα της δωρεάν μετακίνησης υπάρχουν εισοδηματικά κριτήρια και δεν υπάρχει δυνατότητα ελέγχου από τα αστικά ΚΤΕΛ. Συνεπώς, όσοι είναι κάτοικοι Αττικής και Θεσσαλονίκης και έχουν την πλαστική κάρτα, δεν μπορούν να μετακινηθούν δωρεάν με τα αστικά ΚΤΕΛ των λοιπών Π.Ε. Όμως, όσοι έχουν το δελτίο μετακίνησης και την πλαστική κάρτα αναπηρίας, έχουν δικαίωμα δωρεάν μετακίνησης στην Αττική και στη Θεσσαλονίκη, εφόσον πληρούν τα εισοδηματικά κριτήρια.</w:t>
                      </w:r>
                      <w:r w:rsidR="000D68A7">
                        <w:rPr>
                          <w:color w:val="auto"/>
                        </w:rPr>
                        <w:t xml:space="preserve"> Αυτή η κατάσταση δημιουργεί περαιτέρω ταλαιπωρία και διακρίσεις.</w:t>
                      </w:r>
                    </w:p>
                    <w:p w14:paraId="64DEE3BC" w14:textId="2A6F8656" w:rsidR="008E0857" w:rsidRPr="00C469BD" w:rsidRDefault="000F2875" w:rsidP="00C469BD">
                      <w:pPr>
                        <w:pStyle w:val="a9"/>
                        <w:numPr>
                          <w:ilvl w:val="0"/>
                          <w:numId w:val="28"/>
                        </w:numPr>
                        <w:spacing w:line="360" w:lineRule="auto"/>
                        <w:rPr>
                          <w:color w:val="auto"/>
                        </w:rPr>
                      </w:pPr>
                      <w:r w:rsidRPr="00C469BD">
                        <w:rPr>
                          <w:color w:val="auto"/>
                        </w:rPr>
                        <w:t>Καθημερινά, καταγράφονται διαμαρτυρίες ατόμων με αναπηρία / κατόχων της πλαστικής κάρτας αναπηρίας που επιθυμούν να ταξιδέψουν με τα υπεραστικά ΚΤΕΛ και δεν γίνονται αποδεκτές για την έκδοση μειωμένου εισιτηρίου</w:t>
                      </w:r>
                      <w:r w:rsidR="00052A89" w:rsidRPr="00C469BD">
                        <w:rPr>
                          <w:color w:val="auto"/>
                        </w:rPr>
                        <w:t>,</w:t>
                      </w:r>
                      <w:r w:rsidRPr="00C469BD">
                        <w:rPr>
                          <w:color w:val="auto"/>
                        </w:rPr>
                        <w:t xml:space="preserve"> καθώς δεν υπάρχει σχετική ενημέρωση. </w:t>
                      </w:r>
                    </w:p>
                    <w:p w14:paraId="73C6E44F" w14:textId="77777777" w:rsidR="008E0857" w:rsidRDefault="008E0857" w:rsidP="0085624C">
                      <w:pPr>
                        <w:spacing w:line="360" w:lineRule="auto"/>
                        <w:rPr>
                          <w:b/>
                          <w:bCs/>
                        </w:rPr>
                      </w:pPr>
                      <w:r w:rsidRPr="008E0857">
                        <w:rPr>
                          <w:b/>
                          <w:bCs/>
                        </w:rPr>
                        <w:t xml:space="preserve">Κυρία Υπουργέ, </w:t>
                      </w:r>
                    </w:p>
                    <w:p w14:paraId="24E0F0F6" w14:textId="438102E4" w:rsidR="008E0857" w:rsidRDefault="008E0857" w:rsidP="0085624C">
                      <w:pPr>
                        <w:spacing w:line="360" w:lineRule="auto"/>
                      </w:pPr>
                      <w:r>
                        <w:t>Η κάρτα αναπηρίας αποτέλεσε αντικείμενο διεκδίκησης του αναπηρικού κινήματος, της Ε.Σ.Α.μεΑ. και των Οργανώσε</w:t>
                      </w:r>
                      <w:r w:rsidR="006C40AE">
                        <w:t xml:space="preserve">ών </w:t>
                      </w:r>
                      <w:r>
                        <w:t xml:space="preserve">της για σχεδόν 3 δεκαετίες. Με τη θέσπισή της χαιρετίστηκε ως «Κάρτα Αξιοπρέπειας» που θα έλυνε ζητήματα χρόνων. </w:t>
                      </w:r>
                      <w:r w:rsidR="00C62906">
                        <w:t xml:space="preserve">Δυστυχώς, </w:t>
                      </w:r>
                      <w:r w:rsidR="006C40AE">
                        <w:t>ταυτόχρονα δημιουργήθηκαν ζητήματα</w:t>
                      </w:r>
                      <w:r w:rsidR="00052A89">
                        <w:t xml:space="preserve"> που θα πρέπει να επιλυθούν άμεσα!</w:t>
                      </w:r>
                      <w:r w:rsidR="00C62906">
                        <w:t xml:space="preserve"> </w:t>
                      </w:r>
                    </w:p>
                    <w:p w14:paraId="1395EF5A" w14:textId="6FC7040D" w:rsidR="008E0857" w:rsidRPr="008E0857" w:rsidRDefault="006C40AE" w:rsidP="0085624C">
                      <w:pPr>
                        <w:spacing w:line="360" w:lineRule="auto"/>
                      </w:pPr>
                      <w:r>
                        <w:t>Π</w:t>
                      </w:r>
                      <w:r w:rsidR="00052A89">
                        <w:t xml:space="preserve">αρ΄ ότι </w:t>
                      </w:r>
                      <w:r w:rsidR="008E0857">
                        <w:t xml:space="preserve">ο σχεδιασμός της κάρτας αναπηρίας ανατέθηκε από το </w:t>
                      </w:r>
                      <w:r w:rsidR="00052A89">
                        <w:t>υ</w:t>
                      </w:r>
                      <w:r w:rsidR="008E0857">
                        <w:t xml:space="preserve">πουργείο Εργασίας και </w:t>
                      </w:r>
                      <w:r w:rsidR="00037DFB">
                        <w:t>Κοινωνικής Ασφάλισης</w:t>
                      </w:r>
                      <w:r w:rsidR="008E0857">
                        <w:t xml:space="preserve"> στο </w:t>
                      </w:r>
                      <w:hyperlink r:id="rId12" w:history="1">
                        <w:r w:rsidR="008E0857" w:rsidRPr="008E0857">
                          <w:rPr>
                            <w:rStyle w:val="-"/>
                          </w:rPr>
                          <w:t>ΙΝ-ΕΣΑμεΑ</w:t>
                        </w:r>
                      </w:hyperlink>
                      <w:r>
                        <w:t>,</w:t>
                      </w:r>
                      <w:r w:rsidR="008E0857">
                        <w:t xml:space="preserve"> που αποτελεί τον επίσημο μελετητικό, εκπαιδευτικό και ερευνητικό Φορέα του </w:t>
                      </w:r>
                      <w:r w:rsidR="00052A89">
                        <w:t>α</w:t>
                      </w:r>
                      <w:r w:rsidR="008E0857">
                        <w:t xml:space="preserve">ναπηρικού </w:t>
                      </w:r>
                      <w:r w:rsidR="00052A89">
                        <w:t>κ</w:t>
                      </w:r>
                      <w:r w:rsidR="008E0857">
                        <w:t xml:space="preserve">ινήματος της </w:t>
                      </w:r>
                      <w:r w:rsidR="00052A89">
                        <w:t>χ</w:t>
                      </w:r>
                      <w:r w:rsidR="008E0857">
                        <w:t xml:space="preserve">ώρας, </w:t>
                      </w:r>
                      <w:r w:rsidR="00052A89">
                        <w:t xml:space="preserve">η </w:t>
                      </w:r>
                      <w:r w:rsidR="00C62906">
                        <w:t>ΕΣΑμεΑ -που εκπροσωπεί όλα τα άτομα με αναπηρία, χρόνιες ή/και σπάνιες παθήσεις και τα μέλη των οικογενειών τους στη</w:t>
                      </w:r>
                      <w:r w:rsidR="00052A89">
                        <w:t xml:space="preserve">ν Ελλάδα </w:t>
                      </w:r>
                      <w:r w:rsidR="00C62906">
                        <w:t xml:space="preserve">ως </w:t>
                      </w:r>
                      <w:r w:rsidR="00052A89">
                        <w:t>η α</w:t>
                      </w:r>
                      <w:r w:rsidR="00C62906">
                        <w:t xml:space="preserve">ντιπροσωπευτική </w:t>
                      </w:r>
                      <w:r w:rsidR="00052A89">
                        <w:t>ο</w:t>
                      </w:r>
                      <w:r w:rsidR="00C62906">
                        <w:t>ργάνω</w:t>
                      </w:r>
                      <w:r w:rsidR="00052A89">
                        <w:t xml:space="preserve">σή τους, ΔΕΝ πήρε </w:t>
                      </w:r>
                      <w:r w:rsidR="00FE338A">
                        <w:t xml:space="preserve">μέρος στην </w:t>
                      </w:r>
                      <w:r w:rsidR="00052A89">
                        <w:t xml:space="preserve">υλοποίηση </w:t>
                      </w:r>
                      <w:r w:rsidR="00C62906">
                        <w:t>της εφαρμογής της κάρτας αναπηρίας</w:t>
                      </w:r>
                      <w:r w:rsidR="00052A89">
                        <w:t>, κάτι που θα απέτρεπε πολλά από τα σημερινά προβλήματα που παρατηρούνται.</w:t>
                      </w:r>
                    </w:p>
                    <w:p w14:paraId="790DAE05" w14:textId="5538F754" w:rsidR="00C62906" w:rsidRPr="00C62906" w:rsidRDefault="00C62906" w:rsidP="0085624C">
                      <w:pPr>
                        <w:spacing w:line="360" w:lineRule="auto"/>
                      </w:pPr>
                      <w:r w:rsidRPr="00C62906">
                        <w:t xml:space="preserve">Σας καλούμε </w:t>
                      </w:r>
                      <w:r>
                        <w:t xml:space="preserve">να προβείτε </w:t>
                      </w:r>
                      <w:r w:rsidR="00C469BD">
                        <w:t xml:space="preserve">σε </w:t>
                      </w:r>
                      <w:r>
                        <w:t xml:space="preserve">άμεσες ενέργειες προκειμένου να επιλυθούν τα </w:t>
                      </w:r>
                      <w:r w:rsidR="00C469BD">
                        <w:t xml:space="preserve">σοβαρά </w:t>
                      </w:r>
                      <w:r>
                        <w:t xml:space="preserve">ζητήματα που έχουν προκύψει, </w:t>
                      </w:r>
                      <w:r w:rsidR="00C469BD">
                        <w:t xml:space="preserve">ζητούμε </w:t>
                      </w:r>
                      <w:r>
                        <w:t>να μας γνωστοποιήσετε τη Σύμβαση του Υπουργείου με τα ΕΛΤΑ που αφορά στην παράδοση της κάρτας αναπηρία</w:t>
                      </w:r>
                      <w:r w:rsidR="00C469BD">
                        <w:t xml:space="preserve">ς, καθώς </w:t>
                      </w:r>
                      <w:r>
                        <w:t xml:space="preserve">και να </w:t>
                      </w:r>
                      <w:r w:rsidR="00C469BD">
                        <w:lastRenderedPageBreak/>
                        <w:t>οριστεί</w:t>
                      </w:r>
                      <w:r>
                        <w:t xml:space="preserve"> άμεσα συνάντηση με εσάς και τα </w:t>
                      </w:r>
                      <w:r w:rsidR="00C469BD">
                        <w:t>α</w:t>
                      </w:r>
                      <w:r>
                        <w:t xml:space="preserve">ρμόδια </w:t>
                      </w:r>
                      <w:r w:rsidR="00C469BD">
                        <w:t>σ</w:t>
                      </w:r>
                      <w:r>
                        <w:t>τελέχη του Υπουργείου σας προκειμένου να συζητηθούν όλα τα προβλήματα που έχουν προκύψει με την κάρτα αναπηρίας.</w:t>
                      </w:r>
                    </w:p>
                    <w:p w14:paraId="74C091A0" w14:textId="7C3AE626" w:rsidR="00091240" w:rsidRDefault="00E50A17" w:rsidP="0085624C">
                      <w:pPr>
                        <w:spacing w:line="360" w:lineRule="auto"/>
                      </w:pPr>
                      <w:r>
                        <w:rPr>
                          <w:color w:val="auto"/>
                        </w:rPr>
                        <w:t>Εν αναμονή της ανταπόκρισής σας, σάς ευχαριστούμε θερμά.</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1834123C">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45AD5643">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A033617" w14:textId="77777777" w:rsidR="0085624C" w:rsidRDefault="0085624C" w:rsidP="006B3225">
      <w:pPr>
        <w:spacing w:line="240" w:lineRule="auto"/>
        <w:jc w:val="left"/>
        <w:rPr>
          <w:b/>
        </w:rPr>
      </w:pPr>
    </w:p>
    <w:p w14:paraId="24F0F4E7" w14:textId="5972F3E3"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3F496F23"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636DC2C0" w:rsidR="008007D0" w:rsidRDefault="00E821D2" w:rsidP="008007D0">
              <w:pPr>
                <w:pStyle w:val="Bullets0"/>
                <w:numPr>
                  <w:ilvl w:val="0"/>
                  <w:numId w:val="0"/>
                </w:numPr>
                <w:ind w:left="567" w:hanging="295"/>
                <w:rPr>
                  <w:rStyle w:val="BulletsChar"/>
                </w:rPr>
              </w:pPr>
              <w:r>
                <w:rPr>
                  <w:rStyle w:val="BulletsChar"/>
                </w:rPr>
                <w:t>-</w:t>
              </w:r>
              <w:r w:rsidR="004D1F59">
                <w:rPr>
                  <w:rStyle w:val="BulletsChar"/>
                </w:rPr>
                <w:t xml:space="preserve"> </w:t>
              </w:r>
              <w:r w:rsidR="008007D0">
                <w:rPr>
                  <w:rStyle w:val="BulletsChar"/>
                </w:rPr>
                <w:t xml:space="preserve">κ. </w:t>
              </w:r>
              <w:r w:rsidR="008007D0" w:rsidRPr="008007D0">
                <w:rPr>
                  <w:rStyle w:val="BulletsChar"/>
                </w:rPr>
                <w:t>Χρήστο – Γεώργιο Σκέρτσο</w:t>
              </w:r>
              <w:r w:rsidR="008007D0">
                <w:rPr>
                  <w:rStyle w:val="BulletsChar"/>
                </w:rPr>
                <w:t>, Υπουργό Επικρατείας</w:t>
              </w:r>
            </w:p>
            <w:p w14:paraId="1D851C87" w14:textId="7E57A69E" w:rsidR="00885558" w:rsidRDefault="00885558" w:rsidP="008007D0">
              <w:pPr>
                <w:pStyle w:val="Bullets0"/>
                <w:numPr>
                  <w:ilvl w:val="0"/>
                  <w:numId w:val="0"/>
                </w:numPr>
                <w:ind w:left="567" w:hanging="295"/>
                <w:rPr>
                  <w:rStyle w:val="BulletsChar"/>
                </w:rPr>
              </w:pPr>
              <w:r>
                <w:rPr>
                  <w:rStyle w:val="BulletsChar"/>
                </w:rPr>
                <w:t>-</w:t>
              </w:r>
              <w:r w:rsidR="004D1F59">
                <w:rPr>
                  <w:rStyle w:val="BulletsChar"/>
                </w:rPr>
                <w:t xml:space="preserve"> </w:t>
              </w:r>
              <w:r>
                <w:rPr>
                  <w:rStyle w:val="BulletsChar"/>
                </w:rPr>
                <w:t>Υπουργικό Συμβούλιο</w:t>
              </w:r>
            </w:p>
            <w:p w14:paraId="62EB5AB6" w14:textId="30A14466" w:rsidR="008007D0" w:rsidRDefault="00E821D2" w:rsidP="00E821D2">
              <w:pPr>
                <w:pStyle w:val="Bullets0"/>
                <w:numPr>
                  <w:ilvl w:val="0"/>
                  <w:numId w:val="0"/>
                </w:numPr>
                <w:ind w:left="567" w:hanging="295"/>
                <w:rPr>
                  <w:rStyle w:val="BulletsChar"/>
                </w:rPr>
              </w:pPr>
              <w:r>
                <w:rPr>
                  <w:rStyle w:val="BulletsChar"/>
                </w:rPr>
                <w:t xml:space="preserve">- </w:t>
              </w:r>
              <w:r w:rsidR="004D1F59">
                <w:rPr>
                  <w:rStyle w:val="BulletsChar"/>
                </w:rPr>
                <w:t>κ</w:t>
              </w:r>
              <w:r w:rsidR="00D5182C">
                <w:rPr>
                  <w:rStyle w:val="BulletsChar"/>
                </w:rPr>
                <w:t xml:space="preserve">. </w:t>
              </w:r>
              <w:r>
                <w:rPr>
                  <w:rStyle w:val="BulletsChar"/>
                </w:rPr>
                <w:t xml:space="preserve">Κωνσταντίνο </w:t>
              </w:r>
              <w:proofErr w:type="spellStart"/>
              <w:r>
                <w:rPr>
                  <w:rStyle w:val="BulletsChar"/>
                </w:rPr>
                <w:t>Μεγαρίτη</w:t>
              </w:r>
              <w:proofErr w:type="spellEnd"/>
              <w:r>
                <w:rPr>
                  <w:rStyle w:val="BulletsChar"/>
                </w:rPr>
                <w:t>, Γενικό Γραμματέα Κοινωνικής Αλληλεγγύης και</w:t>
              </w:r>
              <w:r w:rsidR="004D1F59">
                <w:rPr>
                  <w:rStyle w:val="BulletsChar"/>
                </w:rPr>
                <w:t xml:space="preserve"> </w:t>
              </w:r>
              <w:r>
                <w:rPr>
                  <w:rStyle w:val="BulletsChar"/>
                </w:rPr>
                <w:t xml:space="preserve">Καταπολέμησης της Φτώχειας </w:t>
              </w:r>
            </w:p>
            <w:p w14:paraId="5DF132DD" w14:textId="3EA13B01" w:rsidR="00885558" w:rsidRDefault="00885558" w:rsidP="00E821D2">
              <w:pPr>
                <w:pStyle w:val="Bullets0"/>
                <w:numPr>
                  <w:ilvl w:val="0"/>
                  <w:numId w:val="0"/>
                </w:numPr>
                <w:ind w:left="567" w:hanging="295"/>
                <w:rPr>
                  <w:rStyle w:val="BulletsChar"/>
                </w:rPr>
              </w:pPr>
              <w:r>
                <w:rPr>
                  <w:rStyle w:val="BulletsChar"/>
                </w:rPr>
                <w:t>- Μέλη Ελληνικού Κοινοβουλίου</w:t>
              </w:r>
            </w:p>
            <w:p w14:paraId="0CC05658" w14:textId="1851FA28" w:rsidR="00357DD2" w:rsidRPr="000E2BB8" w:rsidRDefault="008007D0" w:rsidP="008007D0">
              <w:pPr>
                <w:pStyle w:val="Bullets0"/>
                <w:numPr>
                  <w:ilvl w:val="0"/>
                  <w:numId w:val="0"/>
                </w:numPr>
                <w:ind w:left="567" w:hanging="295"/>
              </w:pPr>
              <w:r>
                <w:rPr>
                  <w:rStyle w:val="BulletsChar"/>
                </w:rPr>
                <w:t xml:space="preserve">- </w:t>
              </w:r>
              <w:r w:rsidR="00C469BD">
                <w:t>Οργανώσεις - Μέλη</w:t>
              </w:r>
              <w:r>
                <w:t xml:space="preserve">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0D32" w14:textId="77777777" w:rsidR="00F204BC" w:rsidRDefault="00F204BC" w:rsidP="00A5663B">
      <w:pPr>
        <w:spacing w:after="0" w:line="240" w:lineRule="auto"/>
      </w:pPr>
      <w:r>
        <w:separator/>
      </w:r>
    </w:p>
    <w:p w14:paraId="4B1B2D40" w14:textId="77777777" w:rsidR="00F204BC" w:rsidRDefault="00F204BC"/>
  </w:endnote>
  <w:endnote w:type="continuationSeparator" w:id="0">
    <w:p w14:paraId="64139470" w14:textId="77777777" w:rsidR="00F204BC" w:rsidRDefault="00F204BC" w:rsidP="00A5663B">
      <w:pPr>
        <w:spacing w:after="0" w:line="240" w:lineRule="auto"/>
      </w:pPr>
      <w:r>
        <w:continuationSeparator/>
      </w:r>
    </w:p>
    <w:p w14:paraId="5E327536" w14:textId="77777777" w:rsidR="00F204BC" w:rsidRDefault="00F2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FFC2" w14:textId="77777777" w:rsidR="00F204BC" w:rsidRDefault="00F204BC" w:rsidP="00A5663B">
      <w:pPr>
        <w:spacing w:after="0" w:line="240" w:lineRule="auto"/>
      </w:pPr>
      <w:bookmarkStart w:id="0" w:name="_Hlk484772647"/>
      <w:bookmarkEnd w:id="0"/>
      <w:r>
        <w:separator/>
      </w:r>
    </w:p>
    <w:p w14:paraId="00558727" w14:textId="77777777" w:rsidR="00F204BC" w:rsidRDefault="00F204BC"/>
  </w:footnote>
  <w:footnote w:type="continuationSeparator" w:id="0">
    <w:p w14:paraId="5244CA64" w14:textId="77777777" w:rsidR="00F204BC" w:rsidRDefault="00F204BC" w:rsidP="00A5663B">
      <w:pPr>
        <w:spacing w:after="0" w:line="240" w:lineRule="auto"/>
      </w:pPr>
      <w:r>
        <w:continuationSeparator/>
      </w:r>
    </w:p>
    <w:p w14:paraId="34153878" w14:textId="77777777" w:rsidR="00F204BC" w:rsidRDefault="00F20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0F7B"/>
    <w:multiLevelType w:val="hybridMultilevel"/>
    <w:tmpl w:val="8586F3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4"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5269B6"/>
    <w:multiLevelType w:val="hybridMultilevel"/>
    <w:tmpl w:val="F496D080"/>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7B49BE"/>
    <w:multiLevelType w:val="hybridMultilevel"/>
    <w:tmpl w:val="195AF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6EF463D"/>
    <w:multiLevelType w:val="hybridMultilevel"/>
    <w:tmpl w:val="87D0B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B7D0134"/>
    <w:multiLevelType w:val="hybridMultilevel"/>
    <w:tmpl w:val="4086B51A"/>
    <w:lvl w:ilvl="0" w:tplc="61B259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5FDE2030"/>
    <w:multiLevelType w:val="hybridMultilevel"/>
    <w:tmpl w:val="376C9170"/>
    <w:lvl w:ilvl="0" w:tplc="3B14D0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0D86FA0"/>
    <w:multiLevelType w:val="hybridMultilevel"/>
    <w:tmpl w:val="2B6414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24E6130"/>
    <w:multiLevelType w:val="hybridMultilevel"/>
    <w:tmpl w:val="1108DD84"/>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19"/>
  </w:num>
  <w:num w:numId="2" w16cid:durableId="1220094625">
    <w:abstractNumId w:val="19"/>
  </w:num>
  <w:num w:numId="3" w16cid:durableId="1966034321">
    <w:abstractNumId w:val="19"/>
  </w:num>
  <w:num w:numId="4" w16cid:durableId="1800605532">
    <w:abstractNumId w:val="19"/>
  </w:num>
  <w:num w:numId="5" w16cid:durableId="2120173704">
    <w:abstractNumId w:val="19"/>
  </w:num>
  <w:num w:numId="6" w16cid:durableId="1594512611">
    <w:abstractNumId w:val="19"/>
  </w:num>
  <w:num w:numId="7" w16cid:durableId="1948269516">
    <w:abstractNumId w:val="19"/>
  </w:num>
  <w:num w:numId="8" w16cid:durableId="1903054857">
    <w:abstractNumId w:val="19"/>
  </w:num>
  <w:num w:numId="9" w16cid:durableId="1920287712">
    <w:abstractNumId w:val="19"/>
  </w:num>
  <w:num w:numId="10" w16cid:durableId="1800537667">
    <w:abstractNumId w:val="16"/>
  </w:num>
  <w:num w:numId="11" w16cid:durableId="779952461">
    <w:abstractNumId w:val="15"/>
  </w:num>
  <w:num w:numId="12" w16cid:durableId="1953704576">
    <w:abstractNumId w:val="8"/>
  </w:num>
  <w:num w:numId="13" w16cid:durableId="2025672424">
    <w:abstractNumId w:val="6"/>
  </w:num>
  <w:num w:numId="14" w16cid:durableId="1219054225">
    <w:abstractNumId w:val="1"/>
  </w:num>
  <w:num w:numId="15" w16cid:durableId="372002084">
    <w:abstractNumId w:val="7"/>
  </w:num>
  <w:num w:numId="16" w16cid:durableId="146828533">
    <w:abstractNumId w:val="3"/>
  </w:num>
  <w:num w:numId="17" w16cid:durableId="923144845">
    <w:abstractNumId w:val="18"/>
  </w:num>
  <w:num w:numId="18" w16cid:durableId="504170912">
    <w:abstractNumId w:val="0"/>
  </w:num>
  <w:num w:numId="19" w16cid:durableId="545024401">
    <w:abstractNumId w:val="9"/>
  </w:num>
  <w:num w:numId="20" w16cid:durableId="34162739">
    <w:abstractNumId w:val="4"/>
  </w:num>
  <w:num w:numId="21" w16cid:durableId="271279192">
    <w:abstractNumId w:val="2"/>
  </w:num>
  <w:num w:numId="22" w16cid:durableId="395014691">
    <w:abstractNumId w:val="17"/>
  </w:num>
  <w:num w:numId="23" w16cid:durableId="107967913">
    <w:abstractNumId w:val="12"/>
  </w:num>
  <w:num w:numId="24" w16cid:durableId="1393775254">
    <w:abstractNumId w:val="13"/>
  </w:num>
  <w:num w:numId="25" w16cid:durableId="906501551">
    <w:abstractNumId w:val="14"/>
  </w:num>
  <w:num w:numId="26" w16cid:durableId="1339767169">
    <w:abstractNumId w:val="11"/>
  </w:num>
  <w:num w:numId="27" w16cid:durableId="543642809">
    <w:abstractNumId w:val="5"/>
  </w:num>
  <w:num w:numId="28" w16cid:durableId="23874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37DFB"/>
    <w:rsid w:val="00041D9B"/>
    <w:rsid w:val="00042CAA"/>
    <w:rsid w:val="00052A89"/>
    <w:rsid w:val="00080A75"/>
    <w:rsid w:val="0008214A"/>
    <w:rsid w:val="000864B5"/>
    <w:rsid w:val="00091240"/>
    <w:rsid w:val="000A10ED"/>
    <w:rsid w:val="000A5463"/>
    <w:rsid w:val="000C0865"/>
    <w:rsid w:val="000C099E"/>
    <w:rsid w:val="000C14DF"/>
    <w:rsid w:val="000C602B"/>
    <w:rsid w:val="000D34E2"/>
    <w:rsid w:val="000D3D70"/>
    <w:rsid w:val="000D68A7"/>
    <w:rsid w:val="000D744B"/>
    <w:rsid w:val="000E2BB8"/>
    <w:rsid w:val="000E30A0"/>
    <w:rsid w:val="000E44E8"/>
    <w:rsid w:val="000F237D"/>
    <w:rsid w:val="000F2875"/>
    <w:rsid w:val="000F4280"/>
    <w:rsid w:val="00104FD0"/>
    <w:rsid w:val="00106353"/>
    <w:rsid w:val="00114FDE"/>
    <w:rsid w:val="001213C4"/>
    <w:rsid w:val="0016039E"/>
    <w:rsid w:val="00161A35"/>
    <w:rsid w:val="00161D68"/>
    <w:rsid w:val="00162CAE"/>
    <w:rsid w:val="00165B7F"/>
    <w:rsid w:val="001837AE"/>
    <w:rsid w:val="00197E6D"/>
    <w:rsid w:val="001A62AD"/>
    <w:rsid w:val="001A67BA"/>
    <w:rsid w:val="001B0245"/>
    <w:rsid w:val="001B3428"/>
    <w:rsid w:val="001B7832"/>
    <w:rsid w:val="001C7DE6"/>
    <w:rsid w:val="001E177F"/>
    <w:rsid w:val="001E439E"/>
    <w:rsid w:val="001F1161"/>
    <w:rsid w:val="002058AF"/>
    <w:rsid w:val="002204CA"/>
    <w:rsid w:val="002251AF"/>
    <w:rsid w:val="00236A27"/>
    <w:rsid w:val="002406B8"/>
    <w:rsid w:val="00255DD0"/>
    <w:rsid w:val="00256EB0"/>
    <w:rsid w:val="002570E4"/>
    <w:rsid w:val="00264E1B"/>
    <w:rsid w:val="0026597B"/>
    <w:rsid w:val="002714EC"/>
    <w:rsid w:val="0027672E"/>
    <w:rsid w:val="00297BB4"/>
    <w:rsid w:val="002B43D6"/>
    <w:rsid w:val="002B708E"/>
    <w:rsid w:val="002C4134"/>
    <w:rsid w:val="002D0AB7"/>
    <w:rsid w:val="002D104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789B"/>
    <w:rsid w:val="004046E2"/>
    <w:rsid w:val="004102B2"/>
    <w:rsid w:val="004127DB"/>
    <w:rsid w:val="00412BB7"/>
    <w:rsid w:val="00413626"/>
    <w:rsid w:val="00415D99"/>
    <w:rsid w:val="00421FA4"/>
    <w:rsid w:val="004228CB"/>
    <w:rsid w:val="00427C1E"/>
    <w:rsid w:val="004355A3"/>
    <w:rsid w:val="00436566"/>
    <w:rsid w:val="004443A9"/>
    <w:rsid w:val="004549C2"/>
    <w:rsid w:val="00472CFE"/>
    <w:rsid w:val="00483ACE"/>
    <w:rsid w:val="00486A3F"/>
    <w:rsid w:val="004A2EF2"/>
    <w:rsid w:val="004A6201"/>
    <w:rsid w:val="004B1C42"/>
    <w:rsid w:val="004B20E6"/>
    <w:rsid w:val="004B37A4"/>
    <w:rsid w:val="004D0BE2"/>
    <w:rsid w:val="004D1F59"/>
    <w:rsid w:val="004D5A2F"/>
    <w:rsid w:val="00501973"/>
    <w:rsid w:val="005019AE"/>
    <w:rsid w:val="005077D6"/>
    <w:rsid w:val="00512841"/>
    <w:rsid w:val="00517354"/>
    <w:rsid w:val="0052064A"/>
    <w:rsid w:val="00523EAA"/>
    <w:rsid w:val="00540ED2"/>
    <w:rsid w:val="00545512"/>
    <w:rsid w:val="00547D78"/>
    <w:rsid w:val="00562391"/>
    <w:rsid w:val="00573B0A"/>
    <w:rsid w:val="00576A10"/>
    <w:rsid w:val="0058273F"/>
    <w:rsid w:val="00583700"/>
    <w:rsid w:val="00583912"/>
    <w:rsid w:val="005925BA"/>
    <w:rsid w:val="005956CD"/>
    <w:rsid w:val="005A4542"/>
    <w:rsid w:val="005B00C5"/>
    <w:rsid w:val="005B661B"/>
    <w:rsid w:val="005C5A0B"/>
    <w:rsid w:val="005D05EE"/>
    <w:rsid w:val="005D2B1C"/>
    <w:rsid w:val="005D30F3"/>
    <w:rsid w:val="005D44A7"/>
    <w:rsid w:val="005E7525"/>
    <w:rsid w:val="005F078F"/>
    <w:rsid w:val="005F5A54"/>
    <w:rsid w:val="00610A7E"/>
    <w:rsid w:val="00612214"/>
    <w:rsid w:val="00617AC0"/>
    <w:rsid w:val="00642AA7"/>
    <w:rsid w:val="0064411B"/>
    <w:rsid w:val="00647299"/>
    <w:rsid w:val="00651CD5"/>
    <w:rsid w:val="00655019"/>
    <w:rsid w:val="0066741D"/>
    <w:rsid w:val="0067453F"/>
    <w:rsid w:val="00676A0F"/>
    <w:rsid w:val="006A785A"/>
    <w:rsid w:val="006B6437"/>
    <w:rsid w:val="006C40AE"/>
    <w:rsid w:val="006D0554"/>
    <w:rsid w:val="006D0985"/>
    <w:rsid w:val="006D18A5"/>
    <w:rsid w:val="006D5059"/>
    <w:rsid w:val="006E692F"/>
    <w:rsid w:val="006E6B93"/>
    <w:rsid w:val="006F050F"/>
    <w:rsid w:val="006F2EE8"/>
    <w:rsid w:val="006F4127"/>
    <w:rsid w:val="006F68D0"/>
    <w:rsid w:val="00713859"/>
    <w:rsid w:val="007150CB"/>
    <w:rsid w:val="0072145A"/>
    <w:rsid w:val="007216B8"/>
    <w:rsid w:val="007344E9"/>
    <w:rsid w:val="00751E0F"/>
    <w:rsid w:val="00752538"/>
    <w:rsid w:val="00753304"/>
    <w:rsid w:val="00754C30"/>
    <w:rsid w:val="00763FCD"/>
    <w:rsid w:val="00767D09"/>
    <w:rsid w:val="0077016C"/>
    <w:rsid w:val="007875DA"/>
    <w:rsid w:val="00796B61"/>
    <w:rsid w:val="00797777"/>
    <w:rsid w:val="007A5AFF"/>
    <w:rsid w:val="007A781F"/>
    <w:rsid w:val="007C2277"/>
    <w:rsid w:val="007E66D9"/>
    <w:rsid w:val="007F77CE"/>
    <w:rsid w:val="008007D0"/>
    <w:rsid w:val="008061DF"/>
    <w:rsid w:val="0080787B"/>
    <w:rsid w:val="008104A7"/>
    <w:rsid w:val="00811A9B"/>
    <w:rsid w:val="0081771D"/>
    <w:rsid w:val="0082394C"/>
    <w:rsid w:val="008321C9"/>
    <w:rsid w:val="0083359D"/>
    <w:rsid w:val="00842387"/>
    <w:rsid w:val="00845468"/>
    <w:rsid w:val="0084596A"/>
    <w:rsid w:val="008518BC"/>
    <w:rsid w:val="0085624C"/>
    <w:rsid w:val="00857467"/>
    <w:rsid w:val="00864361"/>
    <w:rsid w:val="00870CC5"/>
    <w:rsid w:val="00874658"/>
    <w:rsid w:val="00876B17"/>
    <w:rsid w:val="00880266"/>
    <w:rsid w:val="00881AAA"/>
    <w:rsid w:val="00885558"/>
    <w:rsid w:val="00886205"/>
    <w:rsid w:val="00890E52"/>
    <w:rsid w:val="008960BB"/>
    <w:rsid w:val="008A26A3"/>
    <w:rsid w:val="008A421B"/>
    <w:rsid w:val="008B3278"/>
    <w:rsid w:val="008B5B34"/>
    <w:rsid w:val="008D43B9"/>
    <w:rsid w:val="008E0857"/>
    <w:rsid w:val="008F4A49"/>
    <w:rsid w:val="00907523"/>
    <w:rsid w:val="00912B2C"/>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43DDB"/>
    <w:rsid w:val="00A52FD3"/>
    <w:rsid w:val="00A5663B"/>
    <w:rsid w:val="00A66F36"/>
    <w:rsid w:val="00A8235C"/>
    <w:rsid w:val="00A862B1"/>
    <w:rsid w:val="00A90B3F"/>
    <w:rsid w:val="00A95961"/>
    <w:rsid w:val="00AA18CD"/>
    <w:rsid w:val="00AB2576"/>
    <w:rsid w:val="00AC0D27"/>
    <w:rsid w:val="00AC766E"/>
    <w:rsid w:val="00AD13AB"/>
    <w:rsid w:val="00AE6F13"/>
    <w:rsid w:val="00AF1CC9"/>
    <w:rsid w:val="00AF66C4"/>
    <w:rsid w:val="00AF7DE7"/>
    <w:rsid w:val="00B01AB1"/>
    <w:rsid w:val="00B14597"/>
    <w:rsid w:val="00B16462"/>
    <w:rsid w:val="00B24CE3"/>
    <w:rsid w:val="00B24F28"/>
    <w:rsid w:val="00B255EE"/>
    <w:rsid w:val="00B25CDE"/>
    <w:rsid w:val="00B30846"/>
    <w:rsid w:val="00B343FA"/>
    <w:rsid w:val="00B4479D"/>
    <w:rsid w:val="00B621B5"/>
    <w:rsid w:val="00B73A9A"/>
    <w:rsid w:val="00B926D1"/>
    <w:rsid w:val="00B92A91"/>
    <w:rsid w:val="00B977C3"/>
    <w:rsid w:val="00BA4A59"/>
    <w:rsid w:val="00BB349A"/>
    <w:rsid w:val="00BC5022"/>
    <w:rsid w:val="00BD105C"/>
    <w:rsid w:val="00BE04D8"/>
    <w:rsid w:val="00BE076B"/>
    <w:rsid w:val="00BE52FC"/>
    <w:rsid w:val="00BE6103"/>
    <w:rsid w:val="00BF7928"/>
    <w:rsid w:val="00C01490"/>
    <w:rsid w:val="00C0166C"/>
    <w:rsid w:val="00C04B0C"/>
    <w:rsid w:val="00C13744"/>
    <w:rsid w:val="00C2350C"/>
    <w:rsid w:val="00C243A1"/>
    <w:rsid w:val="00C26835"/>
    <w:rsid w:val="00C31308"/>
    <w:rsid w:val="00C32FBB"/>
    <w:rsid w:val="00C4571F"/>
    <w:rsid w:val="00C46534"/>
    <w:rsid w:val="00C469BD"/>
    <w:rsid w:val="00C55583"/>
    <w:rsid w:val="00C62906"/>
    <w:rsid w:val="00C76648"/>
    <w:rsid w:val="00C802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CF123D"/>
    <w:rsid w:val="00D00AC1"/>
    <w:rsid w:val="00D012FB"/>
    <w:rsid w:val="00D01C51"/>
    <w:rsid w:val="00D03301"/>
    <w:rsid w:val="00D05162"/>
    <w:rsid w:val="00D11B9D"/>
    <w:rsid w:val="00D14800"/>
    <w:rsid w:val="00D17879"/>
    <w:rsid w:val="00D20C18"/>
    <w:rsid w:val="00D25975"/>
    <w:rsid w:val="00D32361"/>
    <w:rsid w:val="00D422B9"/>
    <w:rsid w:val="00D4303F"/>
    <w:rsid w:val="00D43376"/>
    <w:rsid w:val="00D4455A"/>
    <w:rsid w:val="00D5182C"/>
    <w:rsid w:val="00D7519B"/>
    <w:rsid w:val="00D81901"/>
    <w:rsid w:val="00DA5411"/>
    <w:rsid w:val="00DB0E18"/>
    <w:rsid w:val="00DB2FC8"/>
    <w:rsid w:val="00DC4FCC"/>
    <w:rsid w:val="00DC64B0"/>
    <w:rsid w:val="00DD1D03"/>
    <w:rsid w:val="00DD7797"/>
    <w:rsid w:val="00DE2658"/>
    <w:rsid w:val="00DE3DAF"/>
    <w:rsid w:val="00DE59C2"/>
    <w:rsid w:val="00DE62F3"/>
    <w:rsid w:val="00DF27F7"/>
    <w:rsid w:val="00E00FB8"/>
    <w:rsid w:val="00E018A8"/>
    <w:rsid w:val="00E11FB2"/>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21D2"/>
    <w:rsid w:val="00E90275"/>
    <w:rsid w:val="00E922F5"/>
    <w:rsid w:val="00EA132A"/>
    <w:rsid w:val="00EC3291"/>
    <w:rsid w:val="00ED544B"/>
    <w:rsid w:val="00EE0F94"/>
    <w:rsid w:val="00EE6171"/>
    <w:rsid w:val="00EE65BD"/>
    <w:rsid w:val="00EF66B1"/>
    <w:rsid w:val="00F02B8E"/>
    <w:rsid w:val="00F071B9"/>
    <w:rsid w:val="00F16762"/>
    <w:rsid w:val="00F17C49"/>
    <w:rsid w:val="00F204BC"/>
    <w:rsid w:val="00F21A91"/>
    <w:rsid w:val="00F21B29"/>
    <w:rsid w:val="00F239E9"/>
    <w:rsid w:val="00F359B1"/>
    <w:rsid w:val="00F42CC8"/>
    <w:rsid w:val="00F44F30"/>
    <w:rsid w:val="00F607B4"/>
    <w:rsid w:val="00F64D51"/>
    <w:rsid w:val="00F736BA"/>
    <w:rsid w:val="00F80939"/>
    <w:rsid w:val="00F84821"/>
    <w:rsid w:val="00F97D08"/>
    <w:rsid w:val="00FA015E"/>
    <w:rsid w:val="00FA55E7"/>
    <w:rsid w:val="00FA6D34"/>
    <w:rsid w:val="00FB7044"/>
    <w:rsid w:val="00FC61EC"/>
    <w:rsid w:val="00FC692B"/>
    <w:rsid w:val="00FC6CDA"/>
    <w:rsid w:val="00FE33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 w:type="character" w:styleId="-">
    <w:name w:val="Hyperlink"/>
    <w:basedOn w:val="a1"/>
    <w:uiPriority w:val="99"/>
    <w:unhideWhenUsed/>
    <w:rsid w:val="008E0857"/>
    <w:rPr>
      <w:color w:val="0000FF" w:themeColor="hyperlink"/>
      <w:u w:val="single"/>
    </w:rPr>
  </w:style>
  <w:style w:type="character" w:styleId="afa">
    <w:name w:val="Unresolved Mention"/>
    <w:basedOn w:val="a1"/>
    <w:uiPriority w:val="99"/>
    <w:semiHidden/>
    <w:unhideWhenUsed/>
    <w:rsid w:val="008E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esamea.gr/e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symplhrwmatikh-epistolh-sxetika-me-ta-zhthmata-ths-kartas-anaphria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esamea.gr/el/article/sxetika-me-to-help-desk-ths-kartas-anaphria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29F5"/>
    <w:rsid w:val="000D744B"/>
    <w:rsid w:val="00114E4A"/>
    <w:rsid w:val="00152117"/>
    <w:rsid w:val="00227DE9"/>
    <w:rsid w:val="00247710"/>
    <w:rsid w:val="002B708E"/>
    <w:rsid w:val="002F699B"/>
    <w:rsid w:val="00343C87"/>
    <w:rsid w:val="003E7A5C"/>
    <w:rsid w:val="00410589"/>
    <w:rsid w:val="004A2BBD"/>
    <w:rsid w:val="004F2056"/>
    <w:rsid w:val="00635C24"/>
    <w:rsid w:val="0064411B"/>
    <w:rsid w:val="006A3869"/>
    <w:rsid w:val="006E64F9"/>
    <w:rsid w:val="00704739"/>
    <w:rsid w:val="0072101E"/>
    <w:rsid w:val="00861173"/>
    <w:rsid w:val="00874658"/>
    <w:rsid w:val="008D3238"/>
    <w:rsid w:val="008F21FC"/>
    <w:rsid w:val="0090145B"/>
    <w:rsid w:val="00945CC3"/>
    <w:rsid w:val="009F65AC"/>
    <w:rsid w:val="00A01F9E"/>
    <w:rsid w:val="00A13CCB"/>
    <w:rsid w:val="00A313E8"/>
    <w:rsid w:val="00A43DDB"/>
    <w:rsid w:val="00A759AD"/>
    <w:rsid w:val="00BA4A59"/>
    <w:rsid w:val="00C23BBB"/>
    <w:rsid w:val="00C45B70"/>
    <w:rsid w:val="00C832D4"/>
    <w:rsid w:val="00CD676B"/>
    <w:rsid w:val="00CE5D40"/>
    <w:rsid w:val="00E369BB"/>
    <w:rsid w:val="00EC24FE"/>
    <w:rsid w:val="00F409C8"/>
    <w:rsid w:val="00F75CA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1044</Words>
  <Characters>5638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2022-09-23T09:43:00Z</cp:lastPrinted>
  <dcterms:created xsi:type="dcterms:W3CDTF">2026-01-22T07:47:00Z</dcterms:created>
  <dcterms:modified xsi:type="dcterms:W3CDTF">2026-01-22T07:47:00Z</dcterms:modified>
  <cp:contentStatus/>
  <dc:language>Ελληνικά</dc:language>
  <cp:version>am-20180624</cp:version>
</cp:coreProperties>
</file>