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4EFB250D" w:rsidR="00D600B6" w:rsidRPr="002B6751" w:rsidRDefault="00127683" w:rsidP="006509F1">
      <w:pPr>
        <w:pStyle w:val="a3"/>
        <w:jc w:val="center"/>
        <w:rPr>
          <w:rFonts w:ascii="Arial Narrow" w:hAnsi="Arial Narrow"/>
          <w:b/>
          <w:sz w:val="28"/>
          <w:szCs w:val="24"/>
        </w:rPr>
      </w:pPr>
      <w:r>
        <w:rPr>
          <w:rFonts w:ascii="Arial Narrow" w:hAnsi="Arial Narrow"/>
          <w:b/>
          <w:sz w:val="28"/>
          <w:szCs w:val="24"/>
        </w:rPr>
        <w:t>Δευτέρα 9</w:t>
      </w:r>
      <w:r w:rsidR="009B6336" w:rsidRPr="002B6751">
        <w:rPr>
          <w:rFonts w:ascii="Arial Narrow" w:hAnsi="Arial Narrow"/>
          <w:b/>
          <w:sz w:val="28"/>
          <w:szCs w:val="24"/>
        </w:rPr>
        <w:t xml:space="preserve"> Φεβρουαρίου</w:t>
      </w:r>
      <w:r w:rsidR="00BE1E6E" w:rsidRPr="002B6751">
        <w:rPr>
          <w:rFonts w:ascii="Arial Narrow" w:hAnsi="Arial Narrow"/>
          <w:b/>
          <w:sz w:val="28"/>
          <w:szCs w:val="24"/>
        </w:rPr>
        <w:t xml:space="preserve"> 2026</w:t>
      </w:r>
    </w:p>
    <w:p w14:paraId="2E5ACFE8" w14:textId="77777777" w:rsidR="008428ED" w:rsidRPr="002B6751" w:rsidRDefault="008428ED" w:rsidP="00853798">
      <w:pPr>
        <w:pStyle w:val="a3"/>
        <w:jc w:val="center"/>
        <w:rPr>
          <w:rFonts w:ascii="Arial Narrow" w:hAnsi="Arial Narrow"/>
          <w:b/>
          <w:sz w:val="28"/>
          <w:szCs w:val="24"/>
        </w:rPr>
      </w:pPr>
      <w:r w:rsidRPr="002B6751">
        <w:rPr>
          <w:rFonts w:ascii="Arial Narrow" w:hAnsi="Arial Narrow"/>
          <w:b/>
          <w:sz w:val="28"/>
          <w:szCs w:val="24"/>
        </w:rPr>
        <w:t xml:space="preserve">Εβδομαδιαία ανασκόπηση - </w:t>
      </w:r>
      <w:r w:rsidRPr="002B6751">
        <w:rPr>
          <w:rFonts w:ascii="Arial Narrow" w:hAnsi="Arial Narrow"/>
          <w:b/>
          <w:sz w:val="28"/>
          <w:szCs w:val="24"/>
          <w:lang w:val="en-US"/>
        </w:rPr>
        <w:t>Weekly</w:t>
      </w:r>
      <w:r w:rsidRPr="002B6751">
        <w:rPr>
          <w:rFonts w:ascii="Arial Narrow" w:hAnsi="Arial Narrow"/>
          <w:b/>
          <w:sz w:val="28"/>
          <w:szCs w:val="24"/>
        </w:rPr>
        <w:t xml:space="preserve"> </w:t>
      </w:r>
      <w:r w:rsidR="0022351F" w:rsidRPr="002B6751">
        <w:rPr>
          <w:rFonts w:ascii="Arial Narrow" w:hAnsi="Arial Narrow"/>
          <w:b/>
          <w:sz w:val="28"/>
          <w:szCs w:val="24"/>
          <w:lang w:val="en-US"/>
        </w:rPr>
        <w:t>review</w:t>
      </w:r>
    </w:p>
    <w:p w14:paraId="6CE6B47F" w14:textId="77777777" w:rsidR="0074323F" w:rsidRPr="002B6751" w:rsidRDefault="0074323F" w:rsidP="00853798">
      <w:pPr>
        <w:pStyle w:val="a3"/>
        <w:jc w:val="center"/>
        <w:rPr>
          <w:rFonts w:ascii="Arial Narrow" w:hAnsi="Arial Narrow"/>
          <w:b/>
          <w:sz w:val="28"/>
          <w:szCs w:val="24"/>
          <w:u w:val="double"/>
        </w:rPr>
      </w:pPr>
      <w:r w:rsidRPr="002B6751">
        <w:rPr>
          <w:rFonts w:ascii="Arial Narrow" w:hAnsi="Arial Narrow"/>
          <w:b/>
          <w:sz w:val="28"/>
          <w:szCs w:val="24"/>
          <w:u w:val="double"/>
        </w:rPr>
        <w:t>Η Ε.Σ.Α.μεΑ. ενημερώνει</w:t>
      </w:r>
    </w:p>
    <w:p w14:paraId="0BA6F932" w14:textId="77777777" w:rsidR="00FC1AB8" w:rsidRPr="009B6336" w:rsidRDefault="00FC1AB8" w:rsidP="00853798">
      <w:pPr>
        <w:pStyle w:val="a6"/>
        <w:jc w:val="both"/>
        <w:rPr>
          <w:rFonts w:ascii="Arial Narrow" w:hAnsi="Arial Narrow"/>
          <w:color w:val="222222"/>
          <w:sz w:val="24"/>
          <w:szCs w:val="28"/>
        </w:rPr>
      </w:pPr>
    </w:p>
    <w:p w14:paraId="62FA301D" w14:textId="3EDBD28A" w:rsidR="003A00E5" w:rsidRPr="003A00E5" w:rsidRDefault="003A00E5" w:rsidP="00F1664C">
      <w:pPr>
        <w:shd w:val="clear" w:color="auto" w:fill="FFFFFF"/>
        <w:spacing w:line="240" w:lineRule="auto"/>
        <w:jc w:val="center"/>
        <w:rPr>
          <w:rFonts w:ascii="Arial Narrow" w:hAnsi="Arial Narrow"/>
          <w:b/>
          <w:bCs/>
          <w:sz w:val="24"/>
          <w:szCs w:val="24"/>
          <w:lang w:val="en-US"/>
        </w:rPr>
      </w:pPr>
      <w:r>
        <w:rPr>
          <w:rFonts w:ascii="Arial Narrow" w:hAnsi="Arial Narrow"/>
          <w:b/>
          <w:bCs/>
          <w:noProof/>
          <w:sz w:val="24"/>
          <w:szCs w:val="24"/>
          <w:lang w:val="en-US"/>
        </w:rPr>
        <w:drawing>
          <wp:inline distT="0" distB="0" distL="0" distR="0" wp14:anchorId="1228D785" wp14:editId="5E412B4A">
            <wp:extent cx="4572000" cy="3429000"/>
            <wp:effectExtent l="0" t="0" r="0" b="0"/>
            <wp:docPr id="671377700" name="Βίντεο 1" descr="Ανασκόπηση - Δράσεις της Ε.Σ.Α.μεΑ. την εβδομάδα που πέρασε 2/2- 9/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77700" name="Βίντεο 1" descr="Ανασκόπηση - Δράσεις της Ε.Σ.Α.μεΑ. την εβδομάδα που πέρασε 2/2- 9/2">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XT1fZd0lSas?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2/2- 9/2&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2A4C0C81" w14:textId="13C9370C" w:rsidR="009B6336" w:rsidRDefault="009B6336" w:rsidP="009B6336">
      <w:pPr>
        <w:jc w:val="center"/>
        <w:rPr>
          <w:rFonts w:ascii="Arial Narrow" w:hAnsi="Arial Narrow"/>
          <w:b/>
          <w:bCs/>
        </w:rPr>
      </w:pPr>
    </w:p>
    <w:p w14:paraId="052227F7" w14:textId="5CB6248D" w:rsidR="00127683" w:rsidRDefault="009B6336" w:rsidP="009B6336">
      <w:pPr>
        <w:rPr>
          <w:rFonts w:ascii="Arial Narrow" w:hAnsi="Arial Narrow"/>
          <w:b/>
          <w:bCs/>
        </w:rPr>
      </w:pPr>
      <w:r w:rsidRPr="009B6336">
        <w:rPr>
          <w:rFonts w:ascii="Arial Narrow" w:hAnsi="Arial Narrow"/>
          <w:b/>
          <w:bCs/>
        </w:rPr>
        <w:t xml:space="preserve">Η ανασκόπηση της εβδομάδας από την Ε.Σ.Α.μεΑ. στην ΕΝΓ από την </w:t>
      </w:r>
      <w:hyperlink r:id="rId8" w:history="1">
        <w:r w:rsidRPr="00127683">
          <w:rPr>
            <w:rStyle w:val="-"/>
            <w:rFonts w:ascii="Arial Narrow" w:hAnsi="Arial Narrow"/>
            <w:b/>
            <w:bCs/>
          </w:rPr>
          <w:t>Ακαδημία Νοηματικής Γλώσσας του IN-ΕΣΑμεΑ.</w:t>
        </w:r>
      </w:hyperlink>
      <w:r w:rsidRPr="009B6336">
        <w:rPr>
          <w:rFonts w:ascii="Arial Narrow" w:hAnsi="Arial Narrow"/>
          <w:b/>
          <w:bCs/>
        </w:rPr>
        <w:t xml:space="preserve"> </w:t>
      </w:r>
    </w:p>
    <w:p w14:paraId="07A056B6" w14:textId="6854CF80" w:rsidR="009B6336" w:rsidRDefault="009B6336" w:rsidP="009B6336">
      <w:pPr>
        <w:rPr>
          <w:rFonts w:ascii="Arial Narrow" w:hAnsi="Arial Narrow"/>
          <w:b/>
          <w:bCs/>
        </w:rPr>
      </w:pPr>
      <w:r w:rsidRPr="009B6336">
        <w:rPr>
          <w:rFonts w:ascii="Arial Narrow" w:hAnsi="Arial Narrow"/>
          <w:b/>
          <w:bCs/>
        </w:rPr>
        <w:t xml:space="preserve">Αναλυτικά στην ιστοσελίδα της </w:t>
      </w:r>
      <w:hyperlink r:id="rId9" w:history="1">
        <w:r w:rsidRPr="00127683">
          <w:rPr>
            <w:rStyle w:val="-"/>
            <w:rFonts w:ascii="Arial Narrow" w:hAnsi="Arial Narrow"/>
            <w:b/>
            <w:bCs/>
          </w:rPr>
          <w:t>ΕΣΑμεΑ</w:t>
        </w:r>
      </w:hyperlink>
      <w:r w:rsidRPr="009B6336">
        <w:rPr>
          <w:rFonts w:ascii="Arial Narrow" w:hAnsi="Arial Narrow"/>
          <w:b/>
          <w:bCs/>
        </w:rPr>
        <w:t xml:space="preserve"> </w:t>
      </w:r>
    </w:p>
    <w:p w14:paraId="58D2ACEA" w14:textId="1209B325" w:rsidR="00C04445" w:rsidRPr="003A00E5" w:rsidRDefault="00C04445" w:rsidP="009B6336">
      <w:pPr>
        <w:rPr>
          <w:rFonts w:ascii="Arial Narrow" w:hAnsi="Arial Narrow"/>
          <w:b/>
          <w:bCs/>
        </w:rPr>
      </w:pPr>
      <w:r>
        <w:rPr>
          <w:rFonts w:ascii="Arial Narrow" w:hAnsi="Arial Narrow"/>
          <w:b/>
          <w:bCs/>
        </w:rPr>
        <w:t xml:space="preserve">Σύνδεσμος για το βίντεο </w:t>
      </w:r>
      <w:hyperlink r:id="rId10" w:history="1">
        <w:r w:rsidR="003A00E5" w:rsidRPr="008508CB">
          <w:rPr>
            <w:rStyle w:val="-"/>
            <w:rFonts w:ascii="Arial Narrow" w:hAnsi="Arial Narrow"/>
            <w:b/>
            <w:bCs/>
          </w:rPr>
          <w:t>https://youtu.be/XT1fZd0lSas</w:t>
        </w:r>
      </w:hyperlink>
      <w:r w:rsidR="003A00E5" w:rsidRPr="003A00E5">
        <w:rPr>
          <w:rFonts w:ascii="Arial Narrow" w:hAnsi="Arial Narrow"/>
          <w:b/>
          <w:bCs/>
        </w:rPr>
        <w:t xml:space="preserve"> </w:t>
      </w:r>
    </w:p>
    <w:p w14:paraId="04A16F02" w14:textId="77777777" w:rsidR="00ED71B4" w:rsidRPr="003A00E5" w:rsidRDefault="00ED71B4" w:rsidP="00ED71B4">
      <w:pPr>
        <w:rPr>
          <w:rFonts w:ascii="Arial Narrow" w:hAnsi="Arial Narrow"/>
          <w:b/>
          <w:bCs/>
        </w:rPr>
      </w:pPr>
    </w:p>
    <w:p w14:paraId="3FE6BE64" w14:textId="3A986D2F" w:rsidR="00ED71B4" w:rsidRDefault="00ED71B4" w:rsidP="00ED71B4">
      <w:pPr>
        <w:rPr>
          <w:rFonts w:ascii="Arial Narrow" w:hAnsi="Arial Narrow"/>
          <w:b/>
          <w:bCs/>
          <w:lang w:val="en-US"/>
        </w:rPr>
      </w:pPr>
      <w:r w:rsidRPr="00ED71B4">
        <w:rPr>
          <w:rFonts w:ascii="Arial Narrow" w:hAnsi="Arial Narrow"/>
          <w:b/>
          <w:bCs/>
          <w:lang w:val="en-US"/>
        </w:rPr>
        <w:t>06.02.2026</w:t>
      </w:r>
    </w:p>
    <w:p w14:paraId="26C42F57" w14:textId="64E44642" w:rsidR="00ED71B4" w:rsidRPr="00ED71B4" w:rsidRDefault="00ED71B4" w:rsidP="00ED71B4">
      <w:pPr>
        <w:rPr>
          <w:rFonts w:ascii="Arial Narrow" w:hAnsi="Arial Narrow"/>
          <w:b/>
          <w:bCs/>
        </w:rPr>
      </w:pPr>
      <w:hyperlink r:id="rId11" w:history="1">
        <w:r w:rsidRPr="00ED71B4">
          <w:rPr>
            <w:rStyle w:val="-"/>
            <w:rFonts w:ascii="Arial Narrow" w:hAnsi="Arial Narrow"/>
            <w:b/>
            <w:bCs/>
          </w:rPr>
          <w:t>Δράσεις για την κλιματική αλλαγή και για τα ευρωπαϊκά νησιά για τον πρόεδρο της ΕΣΑμεΑ Ιωάννη Βαρδακαστάνη</w:t>
        </w:r>
      </w:hyperlink>
    </w:p>
    <w:p w14:paraId="4F58DAA5" w14:textId="77777777" w:rsidR="00ED71B4" w:rsidRPr="00ED71B4" w:rsidRDefault="00ED71B4" w:rsidP="00ED71B4">
      <w:pPr>
        <w:rPr>
          <w:rFonts w:ascii="Arial Narrow" w:hAnsi="Arial Narrow"/>
        </w:rPr>
      </w:pPr>
      <w:r w:rsidRPr="00ED71B4">
        <w:rPr>
          <w:rFonts w:ascii="Arial Narrow" w:hAnsi="Arial Narrow"/>
        </w:rPr>
        <w:t>Στο διεθνές Συνέδριο Cassandra Conference 2026, που αφορούσε στην αντιμετώπιση των κοινωνικοπολιτικών επιπτώσεων της κλιματικής αλλαγής και πραγματοποιήθηκε στις 4 και 5 Φεβρουαρίου 2026, έλαβε μέρος ως ομιλητής ο πρόεδρος της ΕΣΑμεΑ Ιωάννης Βαρδακαστάνης, με την ιδιότητα του μέλους της ΕΟΚΕ και συν - εισηγητή της γνωμοδότησης της ΕΟΚΕ με θέμα «”Γαλάζια” διπλωματία και συνεργασία στον τομέα των υδάτων - λύσεις για την ανακούφιση της πίεσης που ασκεί η μετανάστευση λόγω της κλιματικής αλλαγής». Παράλληλα, στις 5 Φεβρουαρίου ο κ. Βαρδακαστάνης παρουσίασε στο Τμήμα «Οικονομική και Νομισματική Ένωση, οικονομική και κοινωνική συνοχή» (ECO) της ΕΟΚΕ τη γνωμοδότησή του «Η διάσταση των νησιών στις ευρωπαϊκές πολιτικές συνοχής, ανταγωνιστικότητας και βιώσιμης ανάπτυξης». Η γνωμοδότηση ψηφίστηκε ομόφωνα, επόμενος σταθμός η Ολομέλεια της ΕΟΚΕ, στις 18 Φεβρουαρίου.</w:t>
      </w:r>
    </w:p>
    <w:p w14:paraId="37856B40" w14:textId="77777777" w:rsidR="00ED71B4" w:rsidRDefault="00ED71B4" w:rsidP="00ED71B4">
      <w:pPr>
        <w:rPr>
          <w:rFonts w:ascii="Arial Narrow" w:hAnsi="Arial Narrow"/>
          <w:lang w:val="en-US"/>
        </w:rPr>
      </w:pPr>
    </w:p>
    <w:p w14:paraId="1EC8D511" w14:textId="51FED02F" w:rsidR="00ED71B4" w:rsidRPr="00ED71B4" w:rsidRDefault="00ED71B4" w:rsidP="00ED71B4">
      <w:pPr>
        <w:rPr>
          <w:rFonts w:ascii="Arial Narrow" w:hAnsi="Arial Narrow"/>
          <w:b/>
          <w:bCs/>
        </w:rPr>
      </w:pPr>
      <w:r w:rsidRPr="00ED71B4">
        <w:rPr>
          <w:rFonts w:ascii="Arial Narrow" w:hAnsi="Arial Narrow"/>
          <w:b/>
          <w:bCs/>
        </w:rPr>
        <w:t>05.02.2026</w:t>
      </w:r>
    </w:p>
    <w:p w14:paraId="19A2C0F3" w14:textId="799D7F3F" w:rsidR="00ED71B4" w:rsidRPr="00ED71B4" w:rsidRDefault="00ED71B4" w:rsidP="00ED71B4">
      <w:pPr>
        <w:rPr>
          <w:rFonts w:ascii="Arial Narrow" w:hAnsi="Arial Narrow"/>
          <w:b/>
          <w:bCs/>
        </w:rPr>
      </w:pPr>
      <w:hyperlink r:id="rId12" w:history="1">
        <w:r w:rsidRPr="00ED71B4">
          <w:rPr>
            <w:rStyle w:val="-"/>
            <w:rFonts w:ascii="Arial Narrow" w:hAnsi="Arial Narrow"/>
            <w:b/>
            <w:bCs/>
          </w:rPr>
          <w:t>Μετά από ενέργειες της Ε.Σ.Α.μεΑ.: Εντάσσονται οι δανειολήπτες σε ελβετικό φράγκο με αναπηρία στους ευάλωτους</w:t>
        </w:r>
      </w:hyperlink>
    </w:p>
    <w:p w14:paraId="13D0E09A" w14:textId="77777777" w:rsidR="00ED71B4" w:rsidRPr="00ED71B4" w:rsidRDefault="00ED71B4" w:rsidP="00ED71B4">
      <w:pPr>
        <w:rPr>
          <w:rFonts w:ascii="Arial Narrow" w:hAnsi="Arial Narrow"/>
        </w:rPr>
      </w:pPr>
      <w:r w:rsidRPr="00ED71B4">
        <w:rPr>
          <w:rFonts w:ascii="Arial Narrow" w:hAnsi="Arial Narrow"/>
        </w:rPr>
        <w:t>Μετά από συντονισμένες πιέσεις και παρεμβάσεις και μεγάλο αγώνα της ΕΣΑμεΑ, οι τράπεζες μέλη της Ελληνικής Ένωσης Τραπεζών, σύμφωνα με ανακοίνωση της τελευταίας, θα εντάξουν την ευπαθή κοινωνική ομάδα των ατόμων με αναπηρία (με πιστοποιημένη αναπηρία, τουλάχιστον 67%), στην κατηγορία 1 του άρθρου 128 του ν. 5264/2025, χωρίς περαιτέρω έλεγχο των εισοδηματικών και περιουσιακών κριτηρίων. Δηλαδή θα τους εντάξουν στην ομάδα της κατά 50% βελτιωμένης μετατροπής της ισοτιμίας, με σταθερό επιτόκιο 2,3% για όλη τη διάρκεια του δανείου.</w:t>
      </w:r>
    </w:p>
    <w:p w14:paraId="1405C771" w14:textId="77777777" w:rsidR="00ED71B4" w:rsidRDefault="00ED71B4" w:rsidP="00ED71B4">
      <w:pPr>
        <w:rPr>
          <w:rFonts w:ascii="Arial Narrow" w:hAnsi="Arial Narrow"/>
          <w:lang w:val="en-US"/>
        </w:rPr>
      </w:pPr>
    </w:p>
    <w:p w14:paraId="3008BEB5" w14:textId="764A1B49" w:rsidR="00ED71B4" w:rsidRPr="00ED71B4" w:rsidRDefault="00ED71B4" w:rsidP="00ED71B4">
      <w:pPr>
        <w:rPr>
          <w:rFonts w:ascii="Arial Narrow" w:hAnsi="Arial Narrow"/>
          <w:b/>
          <w:bCs/>
          <w:lang w:val="en-US"/>
        </w:rPr>
      </w:pPr>
      <w:r w:rsidRPr="00ED71B4">
        <w:rPr>
          <w:rFonts w:ascii="Arial Narrow" w:hAnsi="Arial Narrow"/>
          <w:b/>
          <w:bCs/>
          <w:lang w:val="en-US"/>
        </w:rPr>
        <w:t>05.02.2026</w:t>
      </w:r>
    </w:p>
    <w:p w14:paraId="4F4541DF" w14:textId="2828EFAC" w:rsidR="00ED71B4" w:rsidRPr="00ED71B4" w:rsidRDefault="00ED71B4" w:rsidP="00ED71B4">
      <w:pPr>
        <w:rPr>
          <w:rFonts w:ascii="Arial Narrow" w:hAnsi="Arial Narrow"/>
          <w:b/>
          <w:bCs/>
        </w:rPr>
      </w:pPr>
      <w:hyperlink r:id="rId13" w:history="1">
        <w:r w:rsidRPr="00ED71B4">
          <w:rPr>
            <w:rStyle w:val="-"/>
            <w:rFonts w:ascii="Arial Narrow" w:hAnsi="Arial Narrow"/>
            <w:b/>
            <w:bCs/>
          </w:rPr>
          <w:t>Ο Ι. Βαρδακαστάνης για τις νέες προκλήσεις για το αναπηρικό κίνημα στην ΕΕ το 2026</w:t>
        </w:r>
      </w:hyperlink>
    </w:p>
    <w:p w14:paraId="2EFCDE41" w14:textId="77777777" w:rsidR="00ED71B4" w:rsidRPr="00ED71B4" w:rsidRDefault="00ED71B4" w:rsidP="00ED71B4">
      <w:pPr>
        <w:rPr>
          <w:rFonts w:ascii="Arial Narrow" w:hAnsi="Arial Narrow"/>
        </w:rPr>
      </w:pPr>
      <w:r w:rsidRPr="00ED71B4">
        <w:rPr>
          <w:rFonts w:ascii="Arial Narrow" w:hAnsi="Arial Narrow"/>
        </w:rPr>
        <w:t xml:space="preserve">Στη συνάντηση της Διακομματικής ομάδας για την αναπηρία του Ευρωκοινοβουλίου (Disability </w:t>
      </w:r>
      <w:proofErr w:type="spellStart"/>
      <w:r w:rsidRPr="00ED71B4">
        <w:rPr>
          <w:rFonts w:ascii="Arial Narrow" w:hAnsi="Arial Narrow"/>
        </w:rPr>
        <w:t>Intergroup</w:t>
      </w:r>
      <w:proofErr w:type="spellEnd"/>
      <w:r w:rsidRPr="00ED71B4">
        <w:rPr>
          <w:rFonts w:ascii="Arial Narrow" w:hAnsi="Arial Narrow"/>
        </w:rPr>
        <w:t xml:space="preserve">) με την Επίτροπο για την Ισότητα </w:t>
      </w:r>
      <w:proofErr w:type="spellStart"/>
      <w:r w:rsidRPr="00ED71B4">
        <w:rPr>
          <w:rFonts w:ascii="Arial Narrow" w:hAnsi="Arial Narrow"/>
        </w:rPr>
        <w:t>Hadja</w:t>
      </w:r>
      <w:proofErr w:type="spellEnd"/>
      <w:r w:rsidRPr="00ED71B4">
        <w:rPr>
          <w:rFonts w:ascii="Arial Narrow" w:hAnsi="Arial Narrow"/>
        </w:rPr>
        <w:t xml:space="preserve"> Lahbib στο Ευρωκοινοβούλιο μίλησε ο πρόεδρος της ΕΣΑμεΑ και του European Disability Forum (EDF) Ιωάννης Βαρδακαστάνης, θέτοντας τις γραμμές και τις κατευθύνσεις για το ευρωπαϊκό αναπηρικό κίνημα την επόμενη περίοδο, την Τετάρτη 28 Ιανουαρίου. Την ίδια ημέρα πραγματοποιήθηκε και η καθιερωμένη δεξίωση που δίνουν από κοινού EDF και Διακομματική Ομάδα Ευρωβουλευτών για την Αναπηρία.</w:t>
      </w:r>
    </w:p>
    <w:p w14:paraId="21A50260" w14:textId="77777777" w:rsidR="00ED71B4" w:rsidRDefault="00ED71B4" w:rsidP="00ED71B4">
      <w:pPr>
        <w:rPr>
          <w:rFonts w:ascii="Arial Narrow" w:hAnsi="Arial Narrow"/>
          <w:lang w:val="en-US"/>
        </w:rPr>
      </w:pPr>
    </w:p>
    <w:p w14:paraId="5345049B" w14:textId="35CA8C85" w:rsidR="00ED71B4" w:rsidRPr="00ED71B4" w:rsidRDefault="00ED71B4" w:rsidP="00ED71B4">
      <w:pPr>
        <w:rPr>
          <w:rFonts w:ascii="Arial Narrow" w:hAnsi="Arial Narrow"/>
          <w:b/>
          <w:bCs/>
          <w:lang w:val="en-US"/>
        </w:rPr>
      </w:pPr>
      <w:r w:rsidRPr="00ED71B4">
        <w:rPr>
          <w:rFonts w:ascii="Arial Narrow" w:hAnsi="Arial Narrow"/>
          <w:b/>
          <w:bCs/>
          <w:lang w:val="en-US"/>
        </w:rPr>
        <w:t>04.02.2026</w:t>
      </w:r>
    </w:p>
    <w:p w14:paraId="35E74013" w14:textId="513D3ECB" w:rsidR="00ED71B4" w:rsidRPr="00ED71B4" w:rsidRDefault="00ED71B4" w:rsidP="00ED71B4">
      <w:pPr>
        <w:rPr>
          <w:rFonts w:ascii="Arial Narrow" w:hAnsi="Arial Narrow"/>
          <w:b/>
          <w:bCs/>
        </w:rPr>
      </w:pPr>
      <w:hyperlink r:id="rId14" w:history="1">
        <w:r w:rsidRPr="00ED71B4">
          <w:rPr>
            <w:rStyle w:val="-"/>
            <w:rFonts w:ascii="Arial Narrow" w:hAnsi="Arial Narrow"/>
            <w:b/>
            <w:bCs/>
          </w:rPr>
          <w:t>«Συστημικό» λάθος στον e-ΕΦΚΑ αφήνει για μήνες χωρίς σύνταξη πολίτη με αναπηρία!</w:t>
        </w:r>
      </w:hyperlink>
    </w:p>
    <w:p w14:paraId="0391F84A" w14:textId="77777777" w:rsidR="00ED71B4" w:rsidRPr="00ED71B4" w:rsidRDefault="00ED71B4" w:rsidP="00ED71B4">
      <w:pPr>
        <w:rPr>
          <w:rFonts w:ascii="Arial Narrow" w:hAnsi="Arial Narrow"/>
        </w:rPr>
      </w:pPr>
      <w:r w:rsidRPr="00ED71B4">
        <w:rPr>
          <w:rFonts w:ascii="Arial Narrow" w:hAnsi="Arial Narrow"/>
        </w:rPr>
        <w:t>Χαμηλοσυνταξιούχος αναπηρίας δίχως άλλους πόρους, μόνη, είναι επί μήνες χωρίς σύνταξη, δηλαδή έχει μηδενικά έσοδα, εξαιτίας «συστημικού προβλήματος του e-ΕΦΚΑ». Η χαμηλοσυνταξιούχος με αναπηρία απευθύνθηκε στην υπηρεσία της ΕΣΑμεΑ «Διεκδικούμε Μαζί» που ενήργησε άμεσα, για να λάβει την απάντηση του Τμήματος Συντάξεων της Η΄ Τοπικής Διεύθυνσης Κεντρικού Τομέα Αθηνών, ότι βρέθηκε το πρόβλημα και «η καταβολή της σύνταξης μαζί με τα αναδρομικά για την κ. Μ.Π. θα πραγματοποιηθεί τέλος Μαρτίου». Υπενθυμίζεται ότι η κ. Μ.Π. δεν  έχει επιπλέον πηγή εισοδήματος, ζει μόνη της και αντιμετωπίζει τεράστιο ζήτημα βιοπορισμού. Για αυτό το λόγο η υπηρεσία με νέο έγγραφο προς τον κ. Αλέξανδρο Βαρβέρη, Διοικητή e- ΕΦΚΑ ζητά την ΑΜΕΣΗ δρομολόγηση των απαιτούμενων ενεργειών προκειμένου να γίνει ΑΜΕΣΑ ΕΚΤΑΚΤΗ καταβολή της σύνταξης της κ. Μ.Π.</w:t>
      </w:r>
    </w:p>
    <w:p w14:paraId="11EEEB21" w14:textId="77777777" w:rsidR="00ED71B4" w:rsidRDefault="00ED71B4" w:rsidP="00ED71B4">
      <w:pPr>
        <w:rPr>
          <w:rFonts w:ascii="Arial Narrow" w:hAnsi="Arial Narrow"/>
          <w:lang w:val="en-US"/>
        </w:rPr>
      </w:pPr>
      <w:r w:rsidRPr="00ED71B4">
        <w:rPr>
          <w:rFonts w:ascii="Arial Narrow" w:hAnsi="Arial Narrow"/>
        </w:rPr>
        <w:t>Πρόκειται για μία απαράδεκτη κατάσταση, άτομο με αναπηρία να αντιμετωπίζει πρόβλημα επιβίωσης εξαιτίας τέτοιου είδους ζητημάτων. Ο e-ΕΦΚΑ οφείλει να βρει δικλίδες ασφαλείας ώστε όταν ανακύπτουν «συστημικά προβλήματα», να μην τα επωμίζονται οι πολίτες, και ιδιαίτερα οι πλέον ευάλωτοι. Στη συγκεκριμένη περίπτωση αναμένεται από τη Διοίκηση του Οργανισμού να εισακούσει το αίτημα της ΕΣΑμεΑ.</w:t>
      </w:r>
    </w:p>
    <w:p w14:paraId="7006EBFD" w14:textId="77777777" w:rsidR="003A00E5" w:rsidRDefault="003A00E5" w:rsidP="00ED71B4">
      <w:pPr>
        <w:rPr>
          <w:rFonts w:ascii="Arial Narrow" w:hAnsi="Arial Narrow"/>
          <w:b/>
          <w:bCs/>
          <w:lang w:val="en-US"/>
        </w:rPr>
      </w:pPr>
    </w:p>
    <w:p w14:paraId="0E00D958" w14:textId="0113CF5E" w:rsidR="00ED71B4" w:rsidRPr="00ED71B4" w:rsidRDefault="003A00E5" w:rsidP="00ED71B4">
      <w:pPr>
        <w:rPr>
          <w:rFonts w:ascii="Arial Narrow" w:hAnsi="Arial Narrow"/>
          <w:b/>
          <w:bCs/>
          <w:lang w:val="en-US"/>
        </w:rPr>
      </w:pPr>
      <w:r w:rsidRPr="003A00E5">
        <w:rPr>
          <w:rFonts w:ascii="Arial Narrow" w:hAnsi="Arial Narrow"/>
          <w:b/>
          <w:bCs/>
          <w:lang w:val="en-US"/>
        </w:rPr>
        <w:t>04.02.2026</w:t>
      </w:r>
    </w:p>
    <w:p w14:paraId="15BF05F7" w14:textId="3AC65424" w:rsidR="00ED71B4" w:rsidRPr="00ED71B4" w:rsidRDefault="00ED71B4" w:rsidP="00ED71B4">
      <w:pPr>
        <w:rPr>
          <w:rFonts w:ascii="Arial Narrow" w:hAnsi="Arial Narrow"/>
          <w:b/>
          <w:bCs/>
        </w:rPr>
      </w:pPr>
      <w:hyperlink r:id="rId15" w:history="1">
        <w:r w:rsidRPr="00ED71B4">
          <w:rPr>
            <w:rStyle w:val="-"/>
            <w:rFonts w:ascii="Arial Narrow" w:hAnsi="Arial Narrow"/>
            <w:b/>
            <w:bCs/>
          </w:rPr>
          <w:t>Παγκόσμια Ημέρα κατά του Καρκίνου 2026: Ενωμένοι στη μοναδικότητά μας</w:t>
        </w:r>
      </w:hyperlink>
    </w:p>
    <w:p w14:paraId="5C549850" w14:textId="77777777" w:rsidR="00ED71B4" w:rsidRPr="00ED71B4" w:rsidRDefault="00ED71B4" w:rsidP="00ED71B4">
      <w:pPr>
        <w:rPr>
          <w:rFonts w:ascii="Arial Narrow" w:hAnsi="Arial Narrow"/>
        </w:rPr>
      </w:pPr>
      <w:r w:rsidRPr="00ED71B4">
        <w:rPr>
          <w:rFonts w:ascii="Arial Narrow" w:hAnsi="Arial Narrow"/>
        </w:rPr>
        <w:t xml:space="preserve">Η Ε.Σ.Α.μεΑ. ενημέρωσε την ελληνική κοινωνία για την Παγκόσμια Ημέρα κατά του Καρκίνου: καθιερωθεί η 4η Φεβρουαρίου από τη Διεθνή Ένωση κατά του Καρκίνου (UICC) και προσφέρει την ευκαιρία για μια ευρύτερη εκστρατεία ενημέρωσης της κοινωνίας. </w:t>
      </w:r>
    </w:p>
    <w:p w14:paraId="34642F1F" w14:textId="77777777" w:rsidR="00ED71B4" w:rsidRPr="00ED71B4" w:rsidRDefault="00ED71B4" w:rsidP="00ED71B4">
      <w:pPr>
        <w:rPr>
          <w:rFonts w:ascii="Arial Narrow" w:hAnsi="Arial Narrow"/>
        </w:rPr>
      </w:pPr>
      <w:r w:rsidRPr="00ED71B4">
        <w:rPr>
          <w:rFonts w:ascii="Arial Narrow" w:hAnsi="Arial Narrow"/>
        </w:rPr>
        <w:t xml:space="preserve">Το σύνθημα «Ενωμένοι στη μοναδικότητά μας (United </w:t>
      </w:r>
      <w:proofErr w:type="spellStart"/>
      <w:r w:rsidRPr="00ED71B4">
        <w:rPr>
          <w:rFonts w:ascii="Arial Narrow" w:hAnsi="Arial Narrow"/>
        </w:rPr>
        <w:t>by</w:t>
      </w:r>
      <w:proofErr w:type="spellEnd"/>
      <w:r w:rsidRPr="00ED71B4">
        <w:rPr>
          <w:rFonts w:ascii="Arial Narrow" w:hAnsi="Arial Narrow"/>
        </w:rPr>
        <w:t xml:space="preserve"> </w:t>
      </w:r>
      <w:proofErr w:type="spellStart"/>
      <w:r w:rsidRPr="00ED71B4">
        <w:rPr>
          <w:rFonts w:ascii="Arial Narrow" w:hAnsi="Arial Narrow"/>
        </w:rPr>
        <w:t>Unique</w:t>
      </w:r>
      <w:proofErr w:type="spellEnd"/>
      <w:r w:rsidRPr="00ED71B4">
        <w:rPr>
          <w:rFonts w:ascii="Arial Narrow" w:hAnsi="Arial Narrow"/>
        </w:rPr>
        <w:t xml:space="preserve">)», παγκόσμια διεκδίκηση για την περίοδο 2025-2027, καλεί σε μια συστημική στροφή της παροχής φροντίδας για τον καρκίνο προς μια </w:t>
      </w:r>
      <w:r w:rsidRPr="00ED71B4">
        <w:rPr>
          <w:rFonts w:ascii="Arial Narrow" w:hAnsi="Arial Narrow"/>
        </w:rPr>
        <w:lastRenderedPageBreak/>
        <w:t>ανθρωποκεντρική προσέγγιση, που αναγνωρίζει τις μοναδικές εμπειρίες και ανάγκες των ατόμων που πάσχουν από καρκίνο.</w:t>
      </w:r>
    </w:p>
    <w:p w14:paraId="02708DFC" w14:textId="77777777" w:rsidR="00ED71B4" w:rsidRDefault="00ED71B4" w:rsidP="00ED71B4">
      <w:pPr>
        <w:rPr>
          <w:rFonts w:ascii="Arial Narrow" w:hAnsi="Arial Narrow"/>
          <w:lang w:val="en-US"/>
        </w:rPr>
      </w:pPr>
      <w:r w:rsidRPr="00ED71B4">
        <w:rPr>
          <w:rFonts w:ascii="Arial Narrow" w:hAnsi="Arial Narrow"/>
        </w:rPr>
        <w:t>Στην Ελλάδα η Ε.Σ.Α.μεΑ. και η Ομοσπονδία Καρκινοπαθών Ελλάδος (Ο.Κ.Ε). διεκδικούν ένα αναβαθμισμένο και ποιοτικά εκσυγχρονισμένο Εθνικό Σύστημα Υγείας προς όφελος όλων των πολιτών με γενναία χρηματοδότηση και άμεση πρόσβαση σε δομές και φάρμακα. Ψηλά στην ατζέντα των διεκδικήσεων είναι το ζήτημα της δημιουργίας ογκολογικών τμημάτων στα νοσοκομεία, επαρκώς στελεχωμένων, σε κάθε Περιφερειακή Ενότητα της χώρας, ώστε οι πάσχοντες από καρκίνο να μην ταλαιπωρούνται εκτός των άλλων και από μεγάλες μετακινήσεις.</w:t>
      </w:r>
    </w:p>
    <w:p w14:paraId="4F42F534" w14:textId="77777777" w:rsidR="003A00E5" w:rsidRDefault="003A00E5" w:rsidP="00ED71B4">
      <w:pPr>
        <w:rPr>
          <w:rFonts w:ascii="Arial Narrow" w:hAnsi="Arial Narrow"/>
          <w:lang w:val="en-US"/>
        </w:rPr>
      </w:pPr>
    </w:p>
    <w:p w14:paraId="50E3016A" w14:textId="1EB2DFDD" w:rsidR="00ED71B4" w:rsidRPr="00ED71B4" w:rsidRDefault="003A00E5" w:rsidP="00ED71B4">
      <w:pPr>
        <w:rPr>
          <w:rFonts w:ascii="Arial Narrow" w:hAnsi="Arial Narrow"/>
          <w:b/>
          <w:bCs/>
        </w:rPr>
      </w:pPr>
      <w:r w:rsidRPr="003A00E5">
        <w:rPr>
          <w:rFonts w:ascii="Arial Narrow" w:hAnsi="Arial Narrow"/>
          <w:b/>
          <w:bCs/>
        </w:rPr>
        <w:t>03.02.2026</w:t>
      </w:r>
    </w:p>
    <w:p w14:paraId="3303A83B" w14:textId="49A6A068" w:rsidR="00ED71B4" w:rsidRPr="00ED71B4" w:rsidRDefault="003A00E5" w:rsidP="00ED71B4">
      <w:pPr>
        <w:rPr>
          <w:rFonts w:ascii="Arial Narrow" w:hAnsi="Arial Narrow"/>
          <w:b/>
          <w:bCs/>
        </w:rPr>
      </w:pPr>
      <w:hyperlink r:id="rId16" w:history="1">
        <w:r w:rsidR="00ED71B4" w:rsidRPr="00ED71B4">
          <w:rPr>
            <w:rStyle w:val="-"/>
            <w:rFonts w:ascii="Arial Narrow" w:hAnsi="Arial Narrow"/>
            <w:b/>
            <w:bCs/>
          </w:rPr>
          <w:t>Δραματική ανεπάρκεια αίματος στη χώρα</w:t>
        </w:r>
      </w:hyperlink>
    </w:p>
    <w:p w14:paraId="2E59B54E" w14:textId="77777777" w:rsidR="00ED71B4" w:rsidRPr="00ED71B4" w:rsidRDefault="00ED71B4" w:rsidP="00ED71B4">
      <w:pPr>
        <w:rPr>
          <w:rFonts w:ascii="Arial Narrow" w:hAnsi="Arial Narrow"/>
        </w:rPr>
      </w:pPr>
      <w:r w:rsidRPr="00ED71B4">
        <w:rPr>
          <w:rFonts w:ascii="Arial Narrow" w:hAnsi="Arial Narrow"/>
        </w:rPr>
        <w:t xml:space="preserve">Τη δραματική κατάσταση που επικρατεί στη χώρα με την ανεπάρκεια αίματος τονίζει η Ελληνική Ομοσπονδία Θαλασσαιμίας, μέλος της ΕΣΑμεΑ, με επιστολή της στο υπουργείο Υγείας. Τα αποθέματα αίματος είναι ανεπαρκή, με ήδη σοβαρές και μετρήσιμες επιπτώσεις στη ζωή και την υγεία των ατόμων με Θαλασσαιμία και Δρεπανοκυτταρική Νόσο. Σε πολλά νοσοκομεία της χώρας παρατηρούνται συστηματικές αναβολές μεταγγίσεων των Θαλασσαιμικών ή χορήγηση μειωμένων ποσοτήτων αίματος, γεγονός που θέτει σε κίνδυνο την υγεία τους. </w:t>
      </w:r>
    </w:p>
    <w:p w14:paraId="428D41F5" w14:textId="77777777" w:rsidR="00ED71B4" w:rsidRPr="00ED71B4" w:rsidRDefault="00ED71B4" w:rsidP="00ED71B4">
      <w:pPr>
        <w:rPr>
          <w:rFonts w:ascii="Arial Narrow" w:hAnsi="Arial Narrow"/>
        </w:rPr>
      </w:pPr>
      <w:r w:rsidRPr="00ED71B4">
        <w:rPr>
          <w:rFonts w:ascii="Arial Narrow" w:hAnsi="Arial Narrow"/>
        </w:rPr>
        <w:t xml:space="preserve">Η Ελληνική Ομοσπονδία Θαλασσαιμίας απευθύνει έκκληση σε όλους τους πολίτες που μπορούν να </w:t>
      </w:r>
      <w:proofErr w:type="spellStart"/>
      <w:r w:rsidRPr="00ED71B4">
        <w:rPr>
          <w:rFonts w:ascii="Arial Narrow" w:hAnsi="Arial Narrow"/>
        </w:rPr>
        <w:t>αιμοδοτήσουν</w:t>
      </w:r>
      <w:proofErr w:type="spellEnd"/>
      <w:r w:rsidRPr="00ED71B4">
        <w:rPr>
          <w:rFonts w:ascii="Arial Narrow" w:hAnsi="Arial Narrow"/>
        </w:rPr>
        <w:t xml:space="preserve"> να σπεύσουν τώρα, καθώς το αίμα και τα παράγωγά του είναι απαραίτητα για τη ζωή τους: πάσχοντες από Θαλασσαιμία, άτομα με διάφορες χρόνιες παθήσεις, τραυματίες, μεταμοσχευμένοι και πολίτες που πρόκειται να χειρουργηθούν.</w:t>
      </w:r>
    </w:p>
    <w:p w14:paraId="40283EED" w14:textId="77777777" w:rsidR="00ED71B4" w:rsidRPr="00ED71B4" w:rsidRDefault="00ED71B4" w:rsidP="00ED71B4">
      <w:pPr>
        <w:rPr>
          <w:rFonts w:ascii="Arial Narrow" w:hAnsi="Arial Narrow"/>
        </w:rPr>
      </w:pPr>
      <w:r w:rsidRPr="00ED71B4">
        <w:rPr>
          <w:rFonts w:ascii="Arial Narrow" w:hAnsi="Arial Narrow"/>
        </w:rPr>
        <w:t>Η ΕΣΑμεΑ ενώνει τη φωνή της με την Ελληνική Ομοσπονδία Θαλασσαιμίας. Διεκδικούμε:</w:t>
      </w:r>
    </w:p>
    <w:p w14:paraId="6302EBA7" w14:textId="77777777" w:rsidR="00ED71B4" w:rsidRPr="00ED71B4" w:rsidRDefault="00ED71B4" w:rsidP="00ED71B4">
      <w:pPr>
        <w:numPr>
          <w:ilvl w:val="0"/>
          <w:numId w:val="11"/>
        </w:numPr>
        <w:rPr>
          <w:rFonts w:ascii="Arial Narrow" w:hAnsi="Arial Narrow"/>
        </w:rPr>
      </w:pPr>
      <w:r w:rsidRPr="00ED71B4">
        <w:rPr>
          <w:rFonts w:ascii="Arial Narrow" w:hAnsi="Arial Narrow"/>
        </w:rPr>
        <w:t>Την εφαρμογή ενός Κεντρικού Σχεδιασμού για την προσέλκυση και διατήρηση εθελοντών αιμοδοτών</w:t>
      </w:r>
    </w:p>
    <w:p w14:paraId="0217528B" w14:textId="77777777" w:rsidR="00ED71B4" w:rsidRPr="00ED71B4" w:rsidRDefault="00ED71B4" w:rsidP="00ED71B4">
      <w:pPr>
        <w:numPr>
          <w:ilvl w:val="0"/>
          <w:numId w:val="11"/>
        </w:numPr>
        <w:rPr>
          <w:rFonts w:ascii="Arial Narrow" w:hAnsi="Arial Narrow"/>
        </w:rPr>
      </w:pPr>
      <w:r w:rsidRPr="00ED71B4">
        <w:rPr>
          <w:rFonts w:ascii="Arial Narrow" w:hAnsi="Arial Narrow"/>
        </w:rPr>
        <w:t>Την καθολική εφαρμογή της Κεντρικής Διαχείρισης Αίματος σε όλη τη χώρα</w:t>
      </w:r>
    </w:p>
    <w:p w14:paraId="53C64F0C" w14:textId="77777777" w:rsidR="00ED71B4" w:rsidRPr="00ED71B4" w:rsidRDefault="00ED71B4" w:rsidP="00ED71B4">
      <w:pPr>
        <w:numPr>
          <w:ilvl w:val="0"/>
          <w:numId w:val="11"/>
        </w:numPr>
        <w:rPr>
          <w:rFonts w:ascii="Arial Narrow" w:hAnsi="Arial Narrow"/>
        </w:rPr>
      </w:pPr>
      <w:r w:rsidRPr="00ED71B4">
        <w:rPr>
          <w:rFonts w:ascii="Arial Narrow" w:hAnsi="Arial Narrow"/>
        </w:rPr>
        <w:t>Ανάπτυξη ολοκληρωμένου Εθνικού Συστήματος Αιμοδοσίας για τη διασφάλιση της επάρκειας αίματος</w:t>
      </w:r>
    </w:p>
    <w:p w14:paraId="79F7ABA2" w14:textId="77777777" w:rsidR="003A00E5" w:rsidRDefault="003A00E5" w:rsidP="00853798">
      <w:pPr>
        <w:jc w:val="center"/>
        <w:rPr>
          <w:rFonts w:ascii="Arial Narrow" w:hAnsi="Arial Narrow"/>
          <w:b/>
          <w:color w:val="538135" w:themeColor="accent6" w:themeShade="BF"/>
          <w:sz w:val="24"/>
          <w:szCs w:val="24"/>
          <w:lang w:val="en-US"/>
        </w:rPr>
      </w:pPr>
    </w:p>
    <w:p w14:paraId="316ABDC0" w14:textId="77777777" w:rsidR="003A00E5" w:rsidRDefault="003A00E5" w:rsidP="00853798">
      <w:pPr>
        <w:jc w:val="center"/>
        <w:rPr>
          <w:rFonts w:ascii="Arial Narrow" w:hAnsi="Arial Narrow"/>
          <w:b/>
          <w:color w:val="538135" w:themeColor="accent6" w:themeShade="BF"/>
          <w:sz w:val="24"/>
          <w:szCs w:val="24"/>
          <w:lang w:val="en-US"/>
        </w:rPr>
      </w:pPr>
    </w:p>
    <w:p w14:paraId="1D41A3E6" w14:textId="2D806335" w:rsidR="008428ED" w:rsidRPr="009B6336" w:rsidRDefault="008428ED" w:rsidP="00853798">
      <w:pPr>
        <w:jc w:val="center"/>
        <w:rPr>
          <w:rFonts w:ascii="Arial Narrow" w:hAnsi="Arial Narrow"/>
          <w:b/>
          <w:color w:val="538135" w:themeColor="accent6" w:themeShade="BF"/>
          <w:sz w:val="24"/>
          <w:szCs w:val="24"/>
        </w:rPr>
      </w:pPr>
      <w:r w:rsidRPr="009B6336">
        <w:rPr>
          <w:rFonts w:ascii="Arial Narrow" w:hAnsi="Arial Narrow"/>
          <w:b/>
          <w:color w:val="538135" w:themeColor="accent6" w:themeShade="BF"/>
          <w:sz w:val="24"/>
          <w:szCs w:val="24"/>
        </w:rPr>
        <w:t xml:space="preserve">Ακολουθείστε την </w:t>
      </w:r>
      <w:r w:rsidR="00147639" w:rsidRPr="009B6336">
        <w:rPr>
          <w:rFonts w:ascii="Arial Narrow" w:hAnsi="Arial Narrow"/>
          <w:b/>
          <w:color w:val="538135" w:themeColor="accent6" w:themeShade="BF"/>
          <w:sz w:val="24"/>
          <w:szCs w:val="24"/>
        </w:rPr>
        <w:t>Ε.Σ.Α.μεΑ.</w:t>
      </w:r>
      <w:r w:rsidRPr="009B6336">
        <w:rPr>
          <w:rFonts w:ascii="Arial Narrow" w:hAnsi="Arial Narrow"/>
          <w:b/>
          <w:color w:val="538135" w:themeColor="accent6" w:themeShade="BF"/>
          <w:sz w:val="24"/>
          <w:szCs w:val="24"/>
        </w:rPr>
        <w:t xml:space="preserve"> στα </w:t>
      </w:r>
      <w:r w:rsidRPr="009B6336">
        <w:rPr>
          <w:rFonts w:ascii="Arial Narrow" w:hAnsi="Arial Narrow"/>
          <w:b/>
          <w:color w:val="538135" w:themeColor="accent6" w:themeShade="BF"/>
          <w:sz w:val="24"/>
          <w:szCs w:val="24"/>
          <w:lang w:val="en-US"/>
        </w:rPr>
        <w:t>social</w:t>
      </w:r>
      <w:r w:rsidRPr="009B6336">
        <w:rPr>
          <w:rFonts w:ascii="Arial Narrow" w:hAnsi="Arial Narrow"/>
          <w:b/>
          <w:color w:val="538135" w:themeColor="accent6" w:themeShade="BF"/>
          <w:sz w:val="24"/>
          <w:szCs w:val="24"/>
        </w:rPr>
        <w:t xml:space="preserve"> </w:t>
      </w:r>
      <w:r w:rsidRPr="009B6336">
        <w:rPr>
          <w:rFonts w:ascii="Arial Narrow" w:hAnsi="Arial Narrow"/>
          <w:b/>
          <w:color w:val="538135" w:themeColor="accent6" w:themeShade="BF"/>
          <w:sz w:val="24"/>
          <w:szCs w:val="24"/>
          <w:lang w:val="en-US"/>
        </w:rPr>
        <w:t>media</w:t>
      </w:r>
    </w:p>
    <w:p w14:paraId="7A397176" w14:textId="7937EDA9" w:rsidR="008428ED" w:rsidRPr="009B6336" w:rsidRDefault="002662E7" w:rsidP="00853798">
      <w:pPr>
        <w:jc w:val="center"/>
        <w:rPr>
          <w:rFonts w:ascii="Arial Narrow" w:hAnsi="Arial Narrow"/>
          <w:b/>
          <w:color w:val="1F4E79" w:themeColor="accent1" w:themeShade="80"/>
          <w:sz w:val="24"/>
          <w:szCs w:val="24"/>
        </w:rPr>
      </w:pPr>
      <w:hyperlink r:id="rId17" w:history="1">
        <w:r w:rsidRPr="009B6336">
          <w:rPr>
            <w:rStyle w:val="-"/>
            <w:rFonts w:ascii="Arial Narrow" w:hAnsi="Arial Narrow"/>
            <w:b/>
            <w:color w:val="1F4E79" w:themeColor="accent1" w:themeShade="80"/>
            <w:sz w:val="24"/>
            <w:szCs w:val="24"/>
            <w:lang w:val="en-US"/>
          </w:rPr>
          <w:t>https</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www</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facebook</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com</w:t>
        </w:r>
        <w:r w:rsidRPr="009B6336">
          <w:rPr>
            <w:rStyle w:val="-"/>
            <w:rFonts w:ascii="Arial Narrow" w:hAnsi="Arial Narrow"/>
            <w:b/>
            <w:color w:val="1F4E79" w:themeColor="accent1" w:themeShade="80"/>
            <w:sz w:val="24"/>
            <w:szCs w:val="24"/>
          </w:rPr>
          <w:t>/</w:t>
        </w:r>
        <w:proofErr w:type="spellStart"/>
        <w:r w:rsidRPr="009B6336">
          <w:rPr>
            <w:rStyle w:val="-"/>
            <w:rFonts w:ascii="Arial Narrow" w:hAnsi="Arial Narrow"/>
            <w:b/>
            <w:color w:val="1F4E79" w:themeColor="accent1" w:themeShade="80"/>
            <w:sz w:val="24"/>
            <w:szCs w:val="24"/>
            <w:lang w:val="en-US"/>
          </w:rPr>
          <w:t>ESAmeAgr</w:t>
        </w:r>
        <w:proofErr w:type="spellEnd"/>
      </w:hyperlink>
    </w:p>
    <w:p w14:paraId="08C2C3F1" w14:textId="7E5F9C6F" w:rsidR="008428ED" w:rsidRPr="009B6336" w:rsidRDefault="008428ED" w:rsidP="00853798">
      <w:pPr>
        <w:jc w:val="center"/>
        <w:rPr>
          <w:rStyle w:val="-"/>
          <w:rFonts w:ascii="Arial Narrow" w:hAnsi="Arial Narrow"/>
          <w:b/>
          <w:color w:val="1F4E79" w:themeColor="accent1" w:themeShade="80"/>
          <w:sz w:val="24"/>
          <w:szCs w:val="24"/>
        </w:rPr>
      </w:pPr>
      <w:hyperlink r:id="rId18" w:tooltip="τουίτερ" w:history="1">
        <w:r w:rsidRPr="009B6336">
          <w:rPr>
            <w:rStyle w:val="-"/>
            <w:rFonts w:ascii="Arial Narrow" w:hAnsi="Arial Narrow"/>
            <w:b/>
            <w:color w:val="1F4E79" w:themeColor="accent1" w:themeShade="80"/>
            <w:sz w:val="24"/>
            <w:szCs w:val="24"/>
            <w:lang w:val="en-US"/>
          </w:rPr>
          <w:t>https</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twitter</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com</w:t>
        </w:r>
        <w:r w:rsidRPr="009B6336">
          <w:rPr>
            <w:rStyle w:val="-"/>
            <w:rFonts w:ascii="Arial Narrow" w:hAnsi="Arial Narrow"/>
            <w:b/>
            <w:color w:val="1F4E79" w:themeColor="accent1" w:themeShade="80"/>
            <w:sz w:val="24"/>
            <w:szCs w:val="24"/>
          </w:rPr>
          <w:t>/</w:t>
        </w:r>
        <w:proofErr w:type="spellStart"/>
        <w:r w:rsidRPr="009B6336">
          <w:rPr>
            <w:rStyle w:val="-"/>
            <w:rFonts w:ascii="Arial Narrow" w:hAnsi="Arial Narrow"/>
            <w:b/>
            <w:color w:val="1F4E79" w:themeColor="accent1" w:themeShade="80"/>
            <w:sz w:val="24"/>
            <w:szCs w:val="24"/>
            <w:lang w:val="en-US"/>
          </w:rPr>
          <w:t>ESAMEAgr</w:t>
        </w:r>
        <w:proofErr w:type="spellEnd"/>
      </w:hyperlink>
      <w:r w:rsidR="002662E7" w:rsidRPr="009B6336">
        <w:rPr>
          <w:rFonts w:ascii="Arial Narrow" w:hAnsi="Arial Narrow"/>
          <w:color w:val="1F4E79" w:themeColor="accent1" w:themeShade="80"/>
        </w:rPr>
        <w:t xml:space="preserve">   </w:t>
      </w:r>
    </w:p>
    <w:p w14:paraId="64CA9A55" w14:textId="4EF1E510" w:rsidR="00FC1AB8" w:rsidRPr="009B6336" w:rsidRDefault="002662E7" w:rsidP="00853798">
      <w:pPr>
        <w:jc w:val="center"/>
        <w:rPr>
          <w:rFonts w:ascii="Arial Narrow" w:hAnsi="Arial Narrow"/>
          <w:b/>
          <w:bCs/>
          <w:color w:val="1F4E79" w:themeColor="accent1" w:themeShade="80"/>
          <w:sz w:val="24"/>
          <w:szCs w:val="24"/>
          <w:lang w:val="en-US"/>
        </w:rPr>
      </w:pPr>
      <w:hyperlink r:id="rId19" w:history="1">
        <w:r w:rsidRPr="009B6336">
          <w:rPr>
            <w:rStyle w:val="-"/>
            <w:rFonts w:ascii="Arial Narrow" w:hAnsi="Arial Narrow"/>
            <w:b/>
            <w:bCs/>
            <w:color w:val="1F4E79" w:themeColor="accent1" w:themeShade="80"/>
            <w:sz w:val="24"/>
            <w:szCs w:val="24"/>
            <w:lang w:val="en-US"/>
          </w:rPr>
          <w:t>https://www.instagram.com/ncdpgreece</w:t>
        </w:r>
      </w:hyperlink>
      <w:r w:rsidRPr="009B6336">
        <w:rPr>
          <w:rFonts w:ascii="Arial Narrow" w:hAnsi="Arial Narrow"/>
          <w:b/>
          <w:bCs/>
          <w:color w:val="1F4E79" w:themeColor="accent1" w:themeShade="80"/>
          <w:sz w:val="24"/>
          <w:szCs w:val="24"/>
          <w:lang w:val="en-US"/>
        </w:rPr>
        <w:t xml:space="preserve"> </w:t>
      </w:r>
    </w:p>
    <w:p w14:paraId="53C4DFCB" w14:textId="4C2CC906" w:rsidR="0036198A" w:rsidRPr="00127683" w:rsidRDefault="008428ED" w:rsidP="00853798">
      <w:pPr>
        <w:jc w:val="center"/>
        <w:rPr>
          <w:rStyle w:val="-"/>
          <w:rFonts w:ascii="Arial Narrow" w:hAnsi="Arial Narrow"/>
          <w:b/>
          <w:color w:val="1F4E79" w:themeColor="accent1" w:themeShade="80"/>
          <w:sz w:val="24"/>
          <w:szCs w:val="24"/>
          <w:lang w:val="en-US"/>
        </w:rPr>
      </w:pPr>
      <w:r w:rsidRPr="009B6336">
        <w:rPr>
          <w:rFonts w:ascii="Arial Narrow" w:hAnsi="Arial Narrow"/>
          <w:color w:val="538135" w:themeColor="accent6" w:themeShade="BF"/>
          <w:sz w:val="24"/>
          <w:szCs w:val="24"/>
          <w:lang w:val="en-US"/>
        </w:rPr>
        <w:t>Youtube</w:t>
      </w:r>
      <w:r w:rsidRPr="009B6336">
        <w:rPr>
          <w:rFonts w:ascii="Arial Narrow" w:hAnsi="Arial Narrow"/>
          <w:b/>
          <w:bCs/>
          <w:color w:val="538135" w:themeColor="accent6" w:themeShade="BF"/>
          <w:sz w:val="24"/>
          <w:szCs w:val="24"/>
          <w:lang w:val="en-US"/>
        </w:rPr>
        <w:t xml:space="preserve"> </w:t>
      </w:r>
      <w:r w:rsidRPr="009B6336">
        <w:rPr>
          <w:rFonts w:ascii="Arial Narrow" w:hAnsi="Arial Narrow"/>
          <w:b/>
          <w:bCs/>
          <w:color w:val="1F4E79" w:themeColor="accent1" w:themeShade="80"/>
          <w:sz w:val="24"/>
          <w:szCs w:val="24"/>
          <w:lang w:val="en-US"/>
        </w:rPr>
        <w:t>ESAmeAGr</w:t>
      </w:r>
      <w:r w:rsidR="00DD1D47" w:rsidRPr="009B6336">
        <w:rPr>
          <w:rFonts w:ascii="Arial Narrow" w:hAnsi="Arial Narrow"/>
          <w:b/>
          <w:bCs/>
          <w:color w:val="538135" w:themeColor="accent6" w:themeShade="BF"/>
          <w:sz w:val="24"/>
          <w:szCs w:val="24"/>
          <w:lang w:val="en-US"/>
        </w:rPr>
        <w:t xml:space="preserve">, </w:t>
      </w:r>
      <w:r w:rsidR="0096474A" w:rsidRPr="009B6336">
        <w:rPr>
          <w:rFonts w:ascii="Arial Narrow" w:hAnsi="Arial Narrow"/>
          <w:b/>
          <w:color w:val="538135" w:themeColor="accent6" w:themeShade="BF"/>
          <w:sz w:val="24"/>
          <w:szCs w:val="24"/>
        </w:rPr>
        <w:t>Ιστοσελίδα</w:t>
      </w:r>
      <w:r w:rsidR="0096474A" w:rsidRPr="009B6336">
        <w:rPr>
          <w:rFonts w:ascii="Arial Narrow" w:hAnsi="Arial Narrow"/>
          <w:b/>
          <w:color w:val="538135" w:themeColor="accent6" w:themeShade="BF"/>
          <w:sz w:val="24"/>
          <w:szCs w:val="24"/>
          <w:lang w:val="en-US"/>
        </w:rPr>
        <w:t xml:space="preserve"> </w:t>
      </w:r>
      <w:hyperlink r:id="rId20" w:history="1">
        <w:r w:rsidR="0096474A" w:rsidRPr="009B6336">
          <w:rPr>
            <w:rStyle w:val="-"/>
            <w:rFonts w:ascii="Arial Narrow" w:hAnsi="Arial Narrow"/>
            <w:b/>
            <w:color w:val="1F4E79" w:themeColor="accent1" w:themeShade="80"/>
            <w:sz w:val="24"/>
            <w:szCs w:val="24"/>
            <w:lang w:val="en-US"/>
          </w:rPr>
          <w:t>www.esamea.gr</w:t>
        </w:r>
      </w:hyperlink>
      <w:r w:rsidR="002662E7" w:rsidRPr="009B6336">
        <w:rPr>
          <w:rStyle w:val="-"/>
          <w:rFonts w:ascii="Arial Narrow" w:hAnsi="Arial Narrow"/>
          <w:b/>
          <w:color w:val="1F4E79" w:themeColor="accent1" w:themeShade="80"/>
          <w:sz w:val="24"/>
          <w:szCs w:val="24"/>
          <w:lang w:val="en-US"/>
        </w:rPr>
        <w:t xml:space="preserve"> </w:t>
      </w:r>
    </w:p>
    <w:p w14:paraId="01C8372D" w14:textId="77777777" w:rsidR="002B6751" w:rsidRPr="00127683" w:rsidRDefault="002B6751" w:rsidP="00853798">
      <w:pPr>
        <w:jc w:val="center"/>
        <w:rPr>
          <w:rStyle w:val="-"/>
          <w:rFonts w:ascii="Arial Narrow" w:hAnsi="Arial Narrow"/>
          <w:b/>
          <w:color w:val="1F4E79" w:themeColor="accent1" w:themeShade="80"/>
          <w:sz w:val="24"/>
          <w:szCs w:val="24"/>
          <w:lang w:val="en-US"/>
        </w:rPr>
      </w:pPr>
    </w:p>
    <w:p w14:paraId="14DC004D" w14:textId="77777777" w:rsidR="002B6751" w:rsidRPr="00127683" w:rsidRDefault="002B6751" w:rsidP="00853798">
      <w:pPr>
        <w:jc w:val="center"/>
        <w:rPr>
          <w:rFonts w:ascii="Arial Narrow" w:hAnsi="Arial Narrow"/>
          <w:b/>
          <w:color w:val="1F4E79" w:themeColor="accent1" w:themeShade="80"/>
          <w:sz w:val="25"/>
          <w:szCs w:val="25"/>
          <w:lang w:val="en-US"/>
        </w:rPr>
      </w:pPr>
    </w:p>
    <w:sectPr w:rsidR="002B6751" w:rsidRPr="00127683"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6"/>
  </w:num>
  <w:num w:numId="2" w16cid:durableId="731345406">
    <w:abstractNumId w:val="9"/>
  </w:num>
  <w:num w:numId="3" w16cid:durableId="857543604">
    <w:abstractNumId w:val="1"/>
  </w:num>
  <w:num w:numId="4" w16cid:durableId="1127577626">
    <w:abstractNumId w:val="3"/>
  </w:num>
  <w:num w:numId="5" w16cid:durableId="1107581415">
    <w:abstractNumId w:val="8"/>
  </w:num>
  <w:num w:numId="6" w16cid:durableId="29645232">
    <w:abstractNumId w:val="4"/>
  </w:num>
  <w:num w:numId="7" w16cid:durableId="1186289548">
    <w:abstractNumId w:val="5"/>
  </w:num>
  <w:num w:numId="8" w16cid:durableId="192883419">
    <w:abstractNumId w:val="10"/>
  </w:num>
  <w:num w:numId="9" w16cid:durableId="1229850951">
    <w:abstractNumId w:val="7"/>
  </w:num>
  <w:num w:numId="10" w16cid:durableId="1440565450">
    <w:abstractNumId w:val="0"/>
  </w:num>
  <w:num w:numId="11" w16cid:durableId="74017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3E9"/>
    <w:rsid w:val="000B15D7"/>
    <w:rsid w:val="000B3892"/>
    <w:rsid w:val="000B6014"/>
    <w:rsid w:val="000D55D4"/>
    <w:rsid w:val="000E215F"/>
    <w:rsid w:val="00100017"/>
    <w:rsid w:val="00100E9A"/>
    <w:rsid w:val="0010656D"/>
    <w:rsid w:val="00127683"/>
    <w:rsid w:val="00131799"/>
    <w:rsid w:val="00147639"/>
    <w:rsid w:val="00151235"/>
    <w:rsid w:val="00152860"/>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662E7"/>
    <w:rsid w:val="00285613"/>
    <w:rsid w:val="002A5662"/>
    <w:rsid w:val="002B6751"/>
    <w:rsid w:val="002D270D"/>
    <w:rsid w:val="002E1C03"/>
    <w:rsid w:val="002E6937"/>
    <w:rsid w:val="002F4C98"/>
    <w:rsid w:val="00304723"/>
    <w:rsid w:val="00317211"/>
    <w:rsid w:val="003222AA"/>
    <w:rsid w:val="00322F10"/>
    <w:rsid w:val="003431DC"/>
    <w:rsid w:val="003453D6"/>
    <w:rsid w:val="00353F94"/>
    <w:rsid w:val="0036198A"/>
    <w:rsid w:val="0036416E"/>
    <w:rsid w:val="003747C3"/>
    <w:rsid w:val="00394A7B"/>
    <w:rsid w:val="003A00E5"/>
    <w:rsid w:val="003B4BF1"/>
    <w:rsid w:val="003D69D5"/>
    <w:rsid w:val="003E1F2F"/>
    <w:rsid w:val="003E3677"/>
    <w:rsid w:val="003F745E"/>
    <w:rsid w:val="004076B7"/>
    <w:rsid w:val="00413417"/>
    <w:rsid w:val="00413AC6"/>
    <w:rsid w:val="00414575"/>
    <w:rsid w:val="00420E3D"/>
    <w:rsid w:val="00433537"/>
    <w:rsid w:val="0045741F"/>
    <w:rsid w:val="004700A9"/>
    <w:rsid w:val="00487016"/>
    <w:rsid w:val="00493C70"/>
    <w:rsid w:val="004A7F8E"/>
    <w:rsid w:val="004B26A4"/>
    <w:rsid w:val="004B6606"/>
    <w:rsid w:val="004B781B"/>
    <w:rsid w:val="004C7C92"/>
    <w:rsid w:val="004D1D88"/>
    <w:rsid w:val="004D7159"/>
    <w:rsid w:val="004E6A50"/>
    <w:rsid w:val="004F73D9"/>
    <w:rsid w:val="005123BF"/>
    <w:rsid w:val="005317F5"/>
    <w:rsid w:val="005344A8"/>
    <w:rsid w:val="0054532D"/>
    <w:rsid w:val="005507AD"/>
    <w:rsid w:val="00553752"/>
    <w:rsid w:val="00571E14"/>
    <w:rsid w:val="0058324B"/>
    <w:rsid w:val="005845CB"/>
    <w:rsid w:val="005915E3"/>
    <w:rsid w:val="00593152"/>
    <w:rsid w:val="005B459E"/>
    <w:rsid w:val="005B7B3F"/>
    <w:rsid w:val="005D19F5"/>
    <w:rsid w:val="005D24E4"/>
    <w:rsid w:val="005D4DB1"/>
    <w:rsid w:val="005D797C"/>
    <w:rsid w:val="005E2816"/>
    <w:rsid w:val="005F303B"/>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F066A"/>
    <w:rsid w:val="007F0D9D"/>
    <w:rsid w:val="007F101E"/>
    <w:rsid w:val="007F1E07"/>
    <w:rsid w:val="00803C84"/>
    <w:rsid w:val="008143D7"/>
    <w:rsid w:val="0083572A"/>
    <w:rsid w:val="008379E2"/>
    <w:rsid w:val="008428ED"/>
    <w:rsid w:val="00844171"/>
    <w:rsid w:val="0084797D"/>
    <w:rsid w:val="00853798"/>
    <w:rsid w:val="0088412D"/>
    <w:rsid w:val="00896C76"/>
    <w:rsid w:val="008A1115"/>
    <w:rsid w:val="008E66C5"/>
    <w:rsid w:val="008F29A7"/>
    <w:rsid w:val="008F5999"/>
    <w:rsid w:val="00940ACC"/>
    <w:rsid w:val="0094303C"/>
    <w:rsid w:val="00955364"/>
    <w:rsid w:val="0096474A"/>
    <w:rsid w:val="00992381"/>
    <w:rsid w:val="009B6336"/>
    <w:rsid w:val="009C1BE2"/>
    <w:rsid w:val="009E2A18"/>
    <w:rsid w:val="009E36CF"/>
    <w:rsid w:val="009E61CF"/>
    <w:rsid w:val="009E771D"/>
    <w:rsid w:val="00A07043"/>
    <w:rsid w:val="00A67BB9"/>
    <w:rsid w:val="00A76990"/>
    <w:rsid w:val="00A9217D"/>
    <w:rsid w:val="00A936DF"/>
    <w:rsid w:val="00A96B9A"/>
    <w:rsid w:val="00A97C50"/>
    <w:rsid w:val="00AC29FB"/>
    <w:rsid w:val="00AE60F9"/>
    <w:rsid w:val="00AE6CFA"/>
    <w:rsid w:val="00AF1009"/>
    <w:rsid w:val="00B241AF"/>
    <w:rsid w:val="00B8340D"/>
    <w:rsid w:val="00B85118"/>
    <w:rsid w:val="00B9112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59D8"/>
    <w:rsid w:val="00C26A16"/>
    <w:rsid w:val="00C35863"/>
    <w:rsid w:val="00C361AB"/>
    <w:rsid w:val="00C43E86"/>
    <w:rsid w:val="00C53967"/>
    <w:rsid w:val="00C71ED8"/>
    <w:rsid w:val="00C870E3"/>
    <w:rsid w:val="00CD022B"/>
    <w:rsid w:val="00CE1940"/>
    <w:rsid w:val="00CE23E8"/>
    <w:rsid w:val="00CF20BE"/>
    <w:rsid w:val="00CF33D8"/>
    <w:rsid w:val="00D132CB"/>
    <w:rsid w:val="00D25B69"/>
    <w:rsid w:val="00D300FD"/>
    <w:rsid w:val="00D30969"/>
    <w:rsid w:val="00D32FA0"/>
    <w:rsid w:val="00D33E76"/>
    <w:rsid w:val="00D34268"/>
    <w:rsid w:val="00D600B6"/>
    <w:rsid w:val="00D623FE"/>
    <w:rsid w:val="00D71C15"/>
    <w:rsid w:val="00D7674F"/>
    <w:rsid w:val="00D8122A"/>
    <w:rsid w:val="00D84FBC"/>
    <w:rsid w:val="00D8681B"/>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906D4"/>
    <w:rsid w:val="00E978F2"/>
    <w:rsid w:val="00EB760F"/>
    <w:rsid w:val="00ED1AB2"/>
    <w:rsid w:val="00ED4FCB"/>
    <w:rsid w:val="00ED71B4"/>
    <w:rsid w:val="00EE033F"/>
    <w:rsid w:val="00EE3409"/>
    <w:rsid w:val="00EF418B"/>
    <w:rsid w:val="00F0064A"/>
    <w:rsid w:val="00F0535E"/>
    <w:rsid w:val="00F1664C"/>
    <w:rsid w:val="00F53425"/>
    <w:rsid w:val="00F54FF0"/>
    <w:rsid w:val="00F62D90"/>
    <w:rsid w:val="00F8123A"/>
    <w:rsid w:val="00F82639"/>
    <w:rsid w:val="00F8629B"/>
    <w:rsid w:val="00F862D3"/>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o-i-bardakastanhs-gia-tis-nees-proklhseis-gia-to-anaphriko-kinhma-sthn-ee-to-2026" TargetMode="External"/><Relationship Id="rId18" Type="http://schemas.openxmlformats.org/officeDocument/2006/relationships/hyperlink" Target="https://twitter.com/ESAM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esamea.gr/el/article/meta-apo-energeies-ths-esamea-entassontai-oi-daneiolhptes-se-elbetiko-fragko-me-anaphria-stoys-eyalwtoys" TargetMode="External"/><Relationship Id="rId17" Type="http://schemas.openxmlformats.org/officeDocument/2006/relationships/hyperlink" Target="https://www.facebook.com/ESAmeAgr%20/" TargetMode="External"/><Relationship Id="rId2" Type="http://schemas.openxmlformats.org/officeDocument/2006/relationships/numbering" Target="numbering.xml"/><Relationship Id="rId16" Type="http://schemas.openxmlformats.org/officeDocument/2006/relationships/hyperlink" Target="https://www.esamea.gr/el/article/dramatikh-aneparkeia-aimatos-sth-xwra" TargetMode="External"/><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youtube.com/embed/XT1fZd0lSas?feature=oembed" TargetMode="External"/><Relationship Id="rId11" Type="http://schemas.openxmlformats.org/officeDocument/2006/relationships/hyperlink" Target="https://www.esamea.gr/el/article/anagkaiothta-gia-to-mellon-ths-ee-to-symfwno-gia-ta-nhsia" TargetMode="External"/><Relationship Id="rId5" Type="http://schemas.openxmlformats.org/officeDocument/2006/relationships/webSettings" Target="webSettings.xml"/><Relationship Id="rId15" Type="http://schemas.openxmlformats.org/officeDocument/2006/relationships/hyperlink" Target="https://www.esamea.gr/el/article/pagkosmia-hmera-kata-toy-karkinoy-2026-enwmenoi-sth-monadikothta-mas" TargetMode="External"/><Relationship Id="rId10" Type="http://schemas.openxmlformats.org/officeDocument/2006/relationships/hyperlink" Target="https://youtu.be/XT1fZd0lSas" TargetMode="External"/><Relationship Id="rId19"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esamea.gr/el/article/systhmiko-lathos-ston-e-efka-afhnei-gia-mhnes-xwris-syntaxh-polith-me-anaphria"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1169</Words>
  <Characters>6314</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4</cp:revision>
  <dcterms:created xsi:type="dcterms:W3CDTF">2026-02-05T13:39:00Z</dcterms:created>
  <dcterms:modified xsi:type="dcterms:W3CDTF">2026-02-09T08:14:00Z</dcterms:modified>
</cp:coreProperties>
</file>