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ABB569" w14:textId="57FBE2FD" w:rsidR="00D94787" w:rsidRPr="00E8684B" w:rsidRDefault="006F4CCA" w:rsidP="00716D8B">
      <w:pPr>
        <w:spacing w:before="120"/>
        <w:ind w:left="-709" w:firstLine="0"/>
        <w:rPr>
          <w:rFonts w:ascii="PF DinText Pro" w:hAnsi="PF DinText Pro"/>
        </w:rPr>
      </w:pPr>
      <w:r>
        <w:rPr>
          <w:noProof/>
        </w:rPr>
        <w:drawing>
          <wp:inline distT="0" distB="0" distL="0" distR="0" wp14:anchorId="0DBDB8DD" wp14:editId="491B86CB">
            <wp:extent cx="3103200" cy="1440000"/>
            <wp:effectExtent l="0" t="0" r="0" b="0"/>
            <wp:docPr id="178" name="Εικόνα 178" descr="Λογότυπο: &#10;Αγησίλαος - ΠΕΛΟΠΟΝΝΗΣ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Εικόνα 178" descr="Λογότυπο: &#10;Αγησίλαος - ΠΕΛΟΠΟΝΝΗΣΟΣ"/>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03200" cy="1440000"/>
                    </a:xfrm>
                    <a:prstGeom prst="rect">
                      <a:avLst/>
                    </a:prstGeom>
                    <a:noFill/>
                    <a:ln>
                      <a:noFill/>
                    </a:ln>
                  </pic:spPr>
                </pic:pic>
              </a:graphicData>
            </a:graphic>
          </wp:inline>
        </w:drawing>
      </w:r>
    </w:p>
    <w:p w14:paraId="5B09F0D0" w14:textId="27685566" w:rsidR="00971EA4" w:rsidRPr="00E8684B" w:rsidRDefault="006E2F00" w:rsidP="006876C4">
      <w:pPr>
        <w:spacing w:before="2400" w:after="80"/>
        <w:ind w:left="2835" w:firstLine="0"/>
        <w:jc w:val="center"/>
        <w:rPr>
          <w:rFonts w:ascii="PF DinText Pro" w:hAnsi="PF DinText Pro"/>
          <w:lang w:val="en-US"/>
        </w:rPr>
      </w:pPr>
      <w:r>
        <w:rPr>
          <w:noProof/>
        </w:rPr>
        <w:drawing>
          <wp:inline distT="0" distB="0" distL="0" distR="0" wp14:anchorId="0CEE3C24" wp14:editId="38C74356">
            <wp:extent cx="2172400" cy="2028256"/>
            <wp:effectExtent l="0" t="0" r="0" b="0"/>
            <wp:docPr id="19" name="Εικόνα 19" descr="Λογότυπο:&#10;Ε.Σ.Α.με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Εικόνα 19" descr="Λογότυπο:&#10;Ε.Σ.Α.μεΑ."/>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2214230" cy="2067310"/>
                    </a:xfrm>
                    <a:prstGeom prst="rect">
                      <a:avLst/>
                    </a:prstGeom>
                    <a:noFill/>
                    <a:ln>
                      <a:noFill/>
                    </a:ln>
                  </pic:spPr>
                </pic:pic>
              </a:graphicData>
            </a:graphic>
          </wp:inline>
        </w:drawing>
      </w:r>
    </w:p>
    <w:p w14:paraId="1A267E0B" w14:textId="6C45278A" w:rsidR="00712FA0" w:rsidRPr="00E8684B" w:rsidRDefault="00712FA0" w:rsidP="007B340F">
      <w:pPr>
        <w:spacing w:before="720" w:after="60"/>
        <w:ind w:left="284" w:firstLine="0"/>
        <w:jc w:val="left"/>
        <w:rPr>
          <w:rFonts w:ascii="PF DinText Pro" w:hAnsi="PF DinText Pro"/>
        </w:rPr>
      </w:pPr>
    </w:p>
    <w:p w14:paraId="2350ECE4" w14:textId="779F4D78" w:rsidR="00722119" w:rsidRPr="000F1760" w:rsidRDefault="00971EA4" w:rsidP="00B100E9">
      <w:pPr>
        <w:pStyle w:val="a5"/>
        <w:spacing w:before="360" w:line="240" w:lineRule="auto"/>
        <w:ind w:left="3261" w:right="141" w:firstLine="0"/>
        <w:jc w:val="right"/>
        <w:rPr>
          <w:rFonts w:ascii="Arial Narrow" w:hAnsi="Arial Narrow"/>
          <w:b/>
          <w:bCs/>
          <w:color w:val="003B5E"/>
          <w:spacing w:val="0"/>
          <w:w w:val="90"/>
          <w:sz w:val="68"/>
          <w:szCs w:val="68"/>
        </w:rPr>
      </w:pPr>
      <w:r w:rsidRPr="000F1760">
        <w:rPr>
          <w:rFonts w:ascii="Arial Narrow" w:hAnsi="Arial Narrow"/>
          <w:b/>
          <w:bCs/>
          <w:color w:val="003B5E"/>
          <w:spacing w:val="0"/>
          <w:w w:val="90"/>
          <w:sz w:val="68"/>
          <w:szCs w:val="68"/>
        </w:rPr>
        <w:t>ΑΝΑΠΗΡΙΑ ΚΑΙ ΤΟΠΙΚΗ ΑΝΑΠΤΥΞΗ</w:t>
      </w:r>
    </w:p>
    <w:p w14:paraId="06147078" w14:textId="4E95287F" w:rsidR="00971EA4" w:rsidRPr="00213996" w:rsidRDefault="00227BD1" w:rsidP="007B340F">
      <w:pPr>
        <w:spacing w:before="1920" w:after="0"/>
        <w:ind w:left="-284" w:right="-284" w:firstLine="0"/>
        <w:jc w:val="center"/>
        <w:rPr>
          <w:rFonts w:ascii="Arial Narrow" w:hAnsi="Arial Narrow"/>
          <w:noProof/>
          <w:color w:val="404041"/>
          <w:sz w:val="23"/>
          <w:szCs w:val="23"/>
        </w:rPr>
      </w:pPr>
      <w:r w:rsidRPr="007609D0">
        <w:rPr>
          <w:rFonts w:ascii="PF Din Text Comp Pro Thin" w:hAnsi="PF Din Text Comp Pro Thin"/>
          <w:noProof/>
          <w:color w:val="404041"/>
          <w:sz w:val="23"/>
          <w:szCs w:val="23"/>
        </w:rPr>
        <w:t xml:space="preserve">Στο πλαίσιο της Πράξης «ΚΑΤΑΠΟΛΕΜΗΣΗ ΤΩΝ ΔΙΑΚΡΙΣΕΩΝ ΚΑΙ ΠΡΟΩΘΗΣΗ ΤΗΣ ΚΟΙΝΩΝΙΚΗΣ ΚΑΙ ΕΡΓΑΣΙΑΚΗΣ ΕΝΤΑΞΗΣ ΓΙΑ ΤΑ ΑΤΟΜΑ </w:t>
      </w:r>
      <w:r w:rsidRPr="007609D0">
        <w:rPr>
          <w:rFonts w:ascii="PF Din Text Comp Pro Thin" w:hAnsi="PF Din Text Comp Pro Thin"/>
          <w:noProof/>
          <w:color w:val="404041"/>
          <w:sz w:val="23"/>
          <w:szCs w:val="23"/>
        </w:rPr>
        <w:br/>
        <w:t>ΜΕ ΑΝΑΠΗΡΙΑ, ΧΡΟΝΙΕΣ ΠΑΘΗΣΕΙΣ ΚΑΙ Τ</w:t>
      </w:r>
      <w:r w:rsidR="00893BAF">
        <w:rPr>
          <w:rFonts w:ascii="PF Din Text Comp Pro Thin" w:hAnsi="PF Din Text Comp Pro Thin"/>
          <w:noProof/>
          <w:color w:val="404041"/>
          <w:sz w:val="23"/>
          <w:szCs w:val="23"/>
        </w:rPr>
        <w:t>Ι</w:t>
      </w:r>
      <w:r w:rsidRPr="007609D0">
        <w:rPr>
          <w:rFonts w:ascii="PF Din Text Comp Pro Thin" w:hAnsi="PF Din Text Comp Pro Thin"/>
          <w:noProof/>
          <w:color w:val="404041"/>
          <w:sz w:val="23"/>
          <w:szCs w:val="23"/>
        </w:rPr>
        <w:t>Σ ΟΙΚΟΓΕΝΕΙΕΣ Τ</w:t>
      </w:r>
      <w:r w:rsidR="00893BAF">
        <w:rPr>
          <w:rFonts w:ascii="PF Din Text Comp Pro Thin" w:hAnsi="PF Din Text Comp Pro Thin"/>
          <w:noProof/>
          <w:color w:val="404041"/>
          <w:sz w:val="23"/>
          <w:szCs w:val="23"/>
        </w:rPr>
        <w:t>ΟΥ</w:t>
      </w:r>
      <w:r w:rsidRPr="007609D0">
        <w:rPr>
          <w:rFonts w:ascii="PF Din Text Comp Pro Thin" w:hAnsi="PF Din Text Comp Pro Thin"/>
          <w:noProof/>
          <w:color w:val="404041"/>
          <w:sz w:val="23"/>
          <w:szCs w:val="23"/>
        </w:rPr>
        <w:t>Σ ΠΟΥ ΔΙΑΒΙΟΥΝ ΣΤΗΝ ΠΕΡΙΦΕΡΕΙΑ ΠΕΛΟΠΟΝΝΗΣΟΥ, ‘ΑΓΗΣΙΛΑΟΣ’»</w:t>
      </w:r>
      <w:r w:rsidR="00971EA4" w:rsidRPr="00213996">
        <w:rPr>
          <w:rFonts w:ascii="Arial Narrow" w:hAnsi="Arial Narrow"/>
          <w:noProof/>
          <w:color w:val="404041"/>
          <w:sz w:val="23"/>
          <w:szCs w:val="23"/>
        </w:rPr>
        <w:br w:type="page"/>
      </w:r>
    </w:p>
    <w:p w14:paraId="6F586DCE" w14:textId="77777777" w:rsidR="00971EA4" w:rsidRPr="00227BD1" w:rsidRDefault="00971EA4" w:rsidP="002A37C5">
      <w:pPr>
        <w:spacing w:before="720" w:after="0"/>
        <w:ind w:left="-284" w:right="-142" w:firstLine="0"/>
        <w:jc w:val="center"/>
        <w:rPr>
          <w:rFonts w:ascii="PF DinText Pro" w:hAnsi="PF DinText Pro"/>
          <w:color w:val="404041"/>
          <w:sz w:val="23"/>
          <w:szCs w:val="23"/>
        </w:rPr>
      </w:pPr>
    </w:p>
    <w:p w14:paraId="201E1B3C" w14:textId="171BFEB1" w:rsidR="001E2E03" w:rsidRDefault="001E2E03" w:rsidP="00692B0D">
      <w:pPr>
        <w:sectPr w:rsidR="001E2E03" w:rsidSect="00832E4D">
          <w:headerReference w:type="even" r:id="rId10"/>
          <w:headerReference w:type="default" r:id="rId11"/>
          <w:footerReference w:type="even" r:id="rId12"/>
          <w:footerReference w:type="default" r:id="rId13"/>
          <w:pgSz w:w="11907" w:h="16840"/>
          <w:pgMar w:top="993" w:right="1701" w:bottom="1843" w:left="1701" w:header="709" w:footer="803" w:gutter="0"/>
          <w:cols w:space="708"/>
          <w:docGrid w:linePitch="360"/>
        </w:sectPr>
      </w:pPr>
    </w:p>
    <w:p w14:paraId="0A2F73CA" w14:textId="75C22450" w:rsidR="00C844DF" w:rsidRPr="00B54B3F" w:rsidRDefault="00B54B3F" w:rsidP="00155A8F">
      <w:pPr>
        <w:pStyle w:val="ae"/>
        <w:spacing w:after="120"/>
        <w:ind w:firstLine="0"/>
        <w:rPr>
          <w:b/>
          <w:bCs/>
          <w:color w:val="58595B"/>
        </w:rPr>
      </w:pPr>
      <w:r>
        <w:rPr>
          <w:b/>
          <w:bCs/>
          <w:color w:val="58595B"/>
        </w:rPr>
        <w:t>ΕΓΧΕΙΡΙΔΙΟ</w:t>
      </w:r>
    </w:p>
    <w:p w14:paraId="748C2A74" w14:textId="1E060DB7" w:rsidR="00155A8F" w:rsidRPr="008F3A33" w:rsidRDefault="00B54B3F" w:rsidP="000C30E1">
      <w:pPr>
        <w:pStyle w:val="ae"/>
        <w:spacing w:after="120"/>
        <w:ind w:firstLine="0"/>
        <w:rPr>
          <w:b/>
          <w:bCs/>
        </w:rPr>
      </w:pPr>
      <w:r w:rsidRPr="00B54B3F">
        <w:rPr>
          <w:b/>
          <w:bCs/>
        </w:rPr>
        <w:t>Αναπηρία και Τοπική Ανάπτυξη</w:t>
      </w:r>
    </w:p>
    <w:p w14:paraId="4045A9AA" w14:textId="4B8AAC9C" w:rsidR="00155A8F" w:rsidRDefault="00155A8F" w:rsidP="00155A8F">
      <w:pPr>
        <w:pStyle w:val="ae"/>
        <w:spacing w:after="360"/>
        <w:ind w:firstLine="0"/>
      </w:pPr>
      <w:r w:rsidRPr="00C14C32">
        <w:t>Αθήνα, 20</w:t>
      </w:r>
      <w:r>
        <w:t>21</w:t>
      </w:r>
    </w:p>
    <w:p w14:paraId="220CABF3" w14:textId="4F5BFCA6" w:rsidR="00155A8F" w:rsidRPr="00B54B3F" w:rsidRDefault="00B54B3F" w:rsidP="00B54B3F">
      <w:pPr>
        <w:pStyle w:val="ae"/>
        <w:spacing w:before="960" w:after="120"/>
        <w:ind w:firstLine="0"/>
        <w:rPr>
          <w:b/>
          <w:bCs/>
          <w:color w:val="58595B"/>
        </w:rPr>
      </w:pPr>
      <w:r w:rsidRPr="00B54B3F">
        <w:rPr>
          <w:b/>
          <w:bCs/>
          <w:color w:val="58595B"/>
        </w:rPr>
        <w:t>ΈΚΔΟΣΗ</w:t>
      </w:r>
    </w:p>
    <w:p w14:paraId="47D0D02E" w14:textId="6B54C1F9" w:rsidR="00C14C32" w:rsidRPr="00CF043D" w:rsidRDefault="00155A8F" w:rsidP="00000D04">
      <w:pPr>
        <w:pStyle w:val="ae"/>
        <w:spacing w:before="120"/>
        <w:ind w:firstLine="0"/>
        <w:rPr>
          <w:b/>
          <w:bCs/>
        </w:rPr>
      </w:pPr>
      <w:r w:rsidRPr="00CF043D">
        <w:rPr>
          <w:b/>
          <w:bCs/>
          <w:noProof/>
        </w:rPr>
        <w:drawing>
          <wp:anchor distT="0" distB="0" distL="114300" distR="114300" simplePos="0" relativeHeight="251654144" behindDoc="0" locked="0" layoutInCell="1" allowOverlap="1" wp14:anchorId="1B44F0C7" wp14:editId="3FC04D23">
            <wp:simplePos x="0" y="0"/>
            <wp:positionH relativeFrom="column">
              <wp:posOffset>-5080</wp:posOffset>
            </wp:positionH>
            <wp:positionV relativeFrom="paragraph">
              <wp:posOffset>33828</wp:posOffset>
            </wp:positionV>
            <wp:extent cx="860400" cy="741600"/>
            <wp:effectExtent l="0" t="0" r="0" b="1905"/>
            <wp:wrapSquare wrapText="bothSides"/>
            <wp:docPr id="4"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860400" cy="74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1E2E03" w:rsidRPr="00CF043D">
        <w:rPr>
          <w:b/>
          <w:bCs/>
        </w:rPr>
        <w:t>Εθνική Συνομοσπονδία Ατόμων με Αναπηρία (Ε.Σ.Α.μεΑ.)</w:t>
      </w:r>
    </w:p>
    <w:p w14:paraId="1E9A6B27" w14:textId="6FEABDD1" w:rsidR="00C14C32" w:rsidRPr="00C844DF" w:rsidRDefault="001E2E03" w:rsidP="00CF043D">
      <w:pPr>
        <w:pStyle w:val="ae"/>
        <w:ind w:firstLine="0"/>
        <w:rPr>
          <w:sz w:val="23"/>
          <w:szCs w:val="23"/>
        </w:rPr>
      </w:pPr>
      <w:r w:rsidRPr="00C844DF">
        <w:rPr>
          <w:sz w:val="23"/>
          <w:szCs w:val="23"/>
        </w:rPr>
        <w:t xml:space="preserve">Κεντρικά γραφεία: </w:t>
      </w:r>
      <w:r w:rsidR="00155A8F" w:rsidRPr="00C844DF">
        <w:rPr>
          <w:noProof/>
          <w:sz w:val="23"/>
          <w:szCs w:val="23"/>
        </w:rPr>
        <w:t>Λεωφ</w:t>
      </w:r>
      <w:r w:rsidR="00155A8F" w:rsidRPr="00C844DF">
        <w:rPr>
          <w:sz w:val="23"/>
          <w:szCs w:val="23"/>
        </w:rPr>
        <w:t xml:space="preserve">. </w:t>
      </w:r>
      <w:r w:rsidRPr="00C844DF">
        <w:rPr>
          <w:sz w:val="23"/>
          <w:szCs w:val="23"/>
        </w:rPr>
        <w:t xml:space="preserve">Ελ. Βενιζέλου 236, </w:t>
      </w:r>
      <w:r w:rsidR="00F1278A" w:rsidRPr="00C844DF">
        <w:rPr>
          <w:sz w:val="23"/>
          <w:szCs w:val="23"/>
        </w:rPr>
        <w:t>Τ.Κ</w:t>
      </w:r>
      <w:r w:rsidRPr="00C844DF">
        <w:rPr>
          <w:sz w:val="23"/>
          <w:szCs w:val="23"/>
        </w:rPr>
        <w:t>. 16341, Ηλιούπολη</w:t>
      </w:r>
    </w:p>
    <w:p w14:paraId="6A903024" w14:textId="5AD25E2B" w:rsidR="00CF043D" w:rsidRPr="00C844DF" w:rsidRDefault="006D1C2B" w:rsidP="007479C5">
      <w:pPr>
        <w:pStyle w:val="ae"/>
        <w:ind w:firstLine="0"/>
        <w:rPr>
          <w:sz w:val="23"/>
          <w:szCs w:val="23"/>
        </w:rPr>
      </w:pPr>
      <w:r w:rsidRPr="00C844DF">
        <w:rPr>
          <w:sz w:val="23"/>
          <w:szCs w:val="23"/>
        </w:rPr>
        <w:t>Τηλ</w:t>
      </w:r>
      <w:r w:rsidR="001E2E03" w:rsidRPr="00C844DF">
        <w:rPr>
          <w:sz w:val="23"/>
          <w:szCs w:val="23"/>
        </w:rPr>
        <w:t>.</w:t>
      </w:r>
      <w:r w:rsidR="00756631" w:rsidRPr="00756631">
        <w:rPr>
          <w:sz w:val="23"/>
          <w:szCs w:val="23"/>
        </w:rPr>
        <w:t>:</w:t>
      </w:r>
      <w:r w:rsidR="00AA6B68" w:rsidRPr="00C844DF">
        <w:rPr>
          <w:sz w:val="23"/>
          <w:szCs w:val="23"/>
        </w:rPr>
        <w:t xml:space="preserve"> </w:t>
      </w:r>
      <w:r w:rsidR="001E2E03" w:rsidRPr="00C844DF">
        <w:rPr>
          <w:sz w:val="23"/>
          <w:szCs w:val="23"/>
        </w:rPr>
        <w:t>210 9949837</w:t>
      </w:r>
      <w:r w:rsidR="00756631" w:rsidRPr="00756631">
        <w:rPr>
          <w:sz w:val="23"/>
          <w:szCs w:val="23"/>
        </w:rPr>
        <w:t xml:space="preserve"> </w:t>
      </w:r>
      <w:r w:rsidR="00756631">
        <w:rPr>
          <w:sz w:val="23"/>
          <w:szCs w:val="23"/>
        </w:rPr>
        <w:sym w:font="Wingdings" w:char="F09F"/>
      </w:r>
      <w:r w:rsidR="00756631" w:rsidRPr="00756631">
        <w:rPr>
          <w:sz w:val="23"/>
          <w:szCs w:val="23"/>
        </w:rPr>
        <w:t xml:space="preserve"> </w:t>
      </w:r>
      <w:r w:rsidR="00AA6B68" w:rsidRPr="00C844DF">
        <w:rPr>
          <w:sz w:val="23"/>
          <w:szCs w:val="23"/>
          <w:lang w:val="it-IT"/>
        </w:rPr>
        <w:t>Fax</w:t>
      </w:r>
      <w:r w:rsidR="00756631" w:rsidRPr="008F3A33">
        <w:rPr>
          <w:sz w:val="23"/>
          <w:szCs w:val="23"/>
        </w:rPr>
        <w:t>:</w:t>
      </w:r>
      <w:r w:rsidR="00AA6B68" w:rsidRPr="00C844DF">
        <w:rPr>
          <w:sz w:val="23"/>
          <w:szCs w:val="23"/>
        </w:rPr>
        <w:t xml:space="preserve"> 210 5238967</w:t>
      </w:r>
    </w:p>
    <w:p w14:paraId="243580DE" w14:textId="3D274218" w:rsidR="001E2E03" w:rsidRPr="00C844DF" w:rsidRDefault="007479C5" w:rsidP="00CF043D">
      <w:pPr>
        <w:pStyle w:val="ae"/>
        <w:spacing w:after="600"/>
        <w:ind w:firstLine="0"/>
        <w:rPr>
          <w:sz w:val="23"/>
          <w:szCs w:val="23"/>
        </w:rPr>
      </w:pPr>
      <w:r w:rsidRPr="00C844DF">
        <w:rPr>
          <w:sz w:val="23"/>
          <w:szCs w:val="23"/>
          <w:lang w:val="it-IT"/>
        </w:rPr>
        <w:t>E</w:t>
      </w:r>
      <w:r w:rsidR="001E2E03" w:rsidRPr="00C844DF">
        <w:rPr>
          <w:sz w:val="23"/>
          <w:szCs w:val="23"/>
        </w:rPr>
        <w:t>-</w:t>
      </w:r>
      <w:r w:rsidR="001E2E03" w:rsidRPr="00C844DF">
        <w:rPr>
          <w:sz w:val="23"/>
          <w:szCs w:val="23"/>
          <w:lang w:val="it-IT"/>
        </w:rPr>
        <w:t>mail</w:t>
      </w:r>
      <w:r w:rsidR="001E2E03" w:rsidRPr="00C844DF">
        <w:rPr>
          <w:sz w:val="23"/>
          <w:szCs w:val="23"/>
        </w:rPr>
        <w:t>:</w:t>
      </w:r>
      <w:r w:rsidR="00C14C32" w:rsidRPr="00C844DF">
        <w:rPr>
          <w:sz w:val="23"/>
          <w:szCs w:val="23"/>
        </w:rPr>
        <w:t xml:space="preserve"> </w:t>
      </w:r>
      <w:hyperlink r:id="rId15" w:history="1">
        <w:r w:rsidR="00155A8F" w:rsidRPr="00C844DF">
          <w:rPr>
            <w:rStyle w:val="-"/>
            <w:color w:val="0070C0"/>
            <w:sz w:val="23"/>
            <w:szCs w:val="23"/>
            <w:lang w:val="it-IT"/>
          </w:rPr>
          <w:t>esaea</w:t>
        </w:r>
        <w:r w:rsidR="00155A8F" w:rsidRPr="00C844DF">
          <w:rPr>
            <w:rStyle w:val="-"/>
            <w:color w:val="0070C0"/>
            <w:sz w:val="23"/>
            <w:szCs w:val="23"/>
          </w:rPr>
          <w:t>@</w:t>
        </w:r>
        <w:r w:rsidR="00155A8F" w:rsidRPr="00C844DF">
          <w:rPr>
            <w:rStyle w:val="-"/>
            <w:color w:val="0070C0"/>
            <w:sz w:val="23"/>
            <w:szCs w:val="23"/>
            <w:lang w:val="it-IT"/>
          </w:rPr>
          <w:t>otenet</w:t>
        </w:r>
        <w:r w:rsidR="00155A8F" w:rsidRPr="00C844DF">
          <w:rPr>
            <w:rStyle w:val="-"/>
            <w:color w:val="0070C0"/>
            <w:sz w:val="23"/>
            <w:szCs w:val="23"/>
          </w:rPr>
          <w:t>.</w:t>
        </w:r>
        <w:r w:rsidR="00155A8F" w:rsidRPr="00C844DF">
          <w:rPr>
            <w:rStyle w:val="-"/>
            <w:color w:val="0070C0"/>
            <w:sz w:val="23"/>
            <w:szCs w:val="23"/>
            <w:lang w:val="it-IT"/>
          </w:rPr>
          <w:t>gr</w:t>
        </w:r>
      </w:hyperlink>
      <w:r w:rsidR="00756631" w:rsidRPr="00756631">
        <w:rPr>
          <w:sz w:val="23"/>
          <w:szCs w:val="23"/>
        </w:rPr>
        <w:t xml:space="preserve"> </w:t>
      </w:r>
      <w:r w:rsidR="00756631">
        <w:rPr>
          <w:sz w:val="23"/>
          <w:szCs w:val="23"/>
        </w:rPr>
        <w:sym w:font="Wingdings" w:char="F09F"/>
      </w:r>
      <w:r w:rsidR="00756631" w:rsidRPr="00756631">
        <w:rPr>
          <w:sz w:val="23"/>
          <w:szCs w:val="23"/>
        </w:rPr>
        <w:t xml:space="preserve"> </w:t>
      </w:r>
      <w:r w:rsidR="00AA6B68" w:rsidRPr="00C844DF">
        <w:rPr>
          <w:sz w:val="23"/>
          <w:szCs w:val="23"/>
        </w:rPr>
        <w:t xml:space="preserve">Ιστοσελίδα: </w:t>
      </w:r>
      <w:hyperlink r:id="rId16" w:history="1">
        <w:r w:rsidR="00155A8F" w:rsidRPr="00C844DF">
          <w:rPr>
            <w:rStyle w:val="-"/>
            <w:color w:val="0070C0"/>
            <w:sz w:val="23"/>
            <w:szCs w:val="23"/>
            <w:lang w:val="it-IT"/>
          </w:rPr>
          <w:t>esamea</w:t>
        </w:r>
        <w:r w:rsidR="00155A8F" w:rsidRPr="00C844DF">
          <w:rPr>
            <w:rStyle w:val="-"/>
            <w:color w:val="0070C0"/>
            <w:sz w:val="23"/>
            <w:szCs w:val="23"/>
          </w:rPr>
          <w:t>.</w:t>
        </w:r>
        <w:r w:rsidR="00155A8F" w:rsidRPr="00C844DF">
          <w:rPr>
            <w:rStyle w:val="-"/>
            <w:color w:val="0070C0"/>
            <w:sz w:val="23"/>
            <w:szCs w:val="23"/>
            <w:lang w:val="it-IT"/>
          </w:rPr>
          <w:t>gr</w:t>
        </w:r>
      </w:hyperlink>
    </w:p>
    <w:p w14:paraId="0B73132C" w14:textId="633D8A7F" w:rsidR="002A37C5" w:rsidRPr="00B54B3F" w:rsidRDefault="00B54B3F" w:rsidP="00B54B3F">
      <w:pPr>
        <w:pStyle w:val="ae"/>
        <w:spacing w:before="960" w:after="120"/>
        <w:ind w:firstLine="0"/>
        <w:jc w:val="left"/>
        <w:rPr>
          <w:b/>
          <w:bCs/>
          <w:color w:val="58595B"/>
        </w:rPr>
      </w:pPr>
      <w:r w:rsidRPr="00B54B3F">
        <w:rPr>
          <w:b/>
          <w:bCs/>
          <w:color w:val="58595B"/>
        </w:rPr>
        <w:t xml:space="preserve">ΕΠΙΜΕΛΕΙΑ ΕΝΤΥΠΟΥ </w:t>
      </w:r>
      <w:r>
        <w:rPr>
          <w:b/>
          <w:bCs/>
          <w:color w:val="58595B"/>
        </w:rPr>
        <w:t>&amp;</w:t>
      </w:r>
      <w:r w:rsidRPr="00B54B3F">
        <w:rPr>
          <w:b/>
          <w:bCs/>
          <w:color w:val="58595B"/>
        </w:rPr>
        <w:t xml:space="preserve"> </w:t>
      </w:r>
      <w:r>
        <w:rPr>
          <w:b/>
          <w:bCs/>
          <w:color w:val="58595B"/>
        </w:rPr>
        <w:br/>
      </w:r>
      <w:r w:rsidRPr="00B54B3F">
        <w:rPr>
          <w:b/>
          <w:bCs/>
          <w:color w:val="58595B"/>
        </w:rPr>
        <w:t>ΠΑΡΑΓΩΓΗ ΠΡΟΣΒΑΣΙΜΗΣ ΕΚΔΟΣΗΣ MS WORD:</w:t>
      </w:r>
    </w:p>
    <w:p w14:paraId="70330D0D" w14:textId="4F0B7FCA" w:rsidR="002A37C5" w:rsidRPr="00756631" w:rsidRDefault="002E3AB2" w:rsidP="00756631">
      <w:pPr>
        <w:pStyle w:val="ae"/>
        <w:spacing w:before="120"/>
        <w:ind w:firstLine="0"/>
        <w:rPr>
          <w:b/>
          <w:bCs/>
        </w:rPr>
      </w:pPr>
      <w:r w:rsidRPr="000C30E1">
        <w:rPr>
          <w:b/>
          <w:bCs/>
          <w:noProof/>
          <w:lang w:val="en-GB"/>
        </w:rPr>
        <w:drawing>
          <wp:anchor distT="0" distB="0" distL="114300" distR="114300" simplePos="0" relativeHeight="252102656" behindDoc="0" locked="0" layoutInCell="1" allowOverlap="1" wp14:anchorId="3AEBFCA8" wp14:editId="7E625B5C">
            <wp:simplePos x="0" y="0"/>
            <wp:positionH relativeFrom="column">
              <wp:posOffset>-3810</wp:posOffset>
            </wp:positionH>
            <wp:positionV relativeFrom="paragraph">
              <wp:posOffset>4445</wp:posOffset>
            </wp:positionV>
            <wp:extent cx="860400" cy="547200"/>
            <wp:effectExtent l="0" t="0" r="0" b="5715"/>
            <wp:wrapSquare wrapText="bothSides"/>
            <wp:docPr id="190" name="Εικόνα 1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Εικόνα 190">
                      <a:extLst>
                        <a:ext uri="{C183D7F6-B498-43B3-948B-1728B52AA6E4}">
                          <adec:decorative xmlns:adec="http://schemas.microsoft.com/office/drawing/2017/decorative" val="1"/>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60400" cy="54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C30E1" w:rsidRPr="000C30E1">
        <w:rPr>
          <w:b/>
          <w:bCs/>
          <w:noProof/>
          <w:lang w:val="en-GB"/>
        </w:rPr>
        <w:t>E</w:t>
      </w:r>
      <w:r w:rsidR="00C9481C" w:rsidRPr="000C30E1">
        <w:rPr>
          <w:b/>
          <w:bCs/>
          <w:noProof/>
          <w:lang w:val="en-GB"/>
        </w:rPr>
        <w:t>uropraxis</w:t>
      </w:r>
      <w:r w:rsidR="002A37C5" w:rsidRPr="00756631">
        <w:rPr>
          <w:b/>
          <w:bCs/>
        </w:rPr>
        <w:t xml:space="preserve"> μ.ΙΚΕ</w:t>
      </w:r>
    </w:p>
    <w:p w14:paraId="6F1E02FE" w14:textId="523D6CAA" w:rsidR="002A37C5" w:rsidRPr="00756631" w:rsidRDefault="00756631" w:rsidP="00756631">
      <w:pPr>
        <w:pStyle w:val="ae"/>
        <w:ind w:firstLine="0"/>
        <w:rPr>
          <w:sz w:val="23"/>
          <w:szCs w:val="23"/>
        </w:rPr>
      </w:pPr>
      <w:r w:rsidRPr="00C844DF">
        <w:rPr>
          <w:noProof/>
          <w:sz w:val="23"/>
          <w:szCs w:val="23"/>
        </w:rPr>
        <w:t>Δ/νση</w:t>
      </w:r>
      <w:r w:rsidRPr="00C844DF">
        <w:rPr>
          <w:sz w:val="23"/>
          <w:szCs w:val="23"/>
        </w:rPr>
        <w:t xml:space="preserve">: </w:t>
      </w:r>
      <w:r w:rsidR="002A37C5" w:rsidRPr="00756631">
        <w:rPr>
          <w:sz w:val="23"/>
          <w:szCs w:val="23"/>
        </w:rPr>
        <w:t>Βέργας 4, Τ.Κ.</w:t>
      </w:r>
      <w:r w:rsidRPr="00756631">
        <w:rPr>
          <w:sz w:val="23"/>
          <w:szCs w:val="23"/>
        </w:rPr>
        <w:t xml:space="preserve"> </w:t>
      </w:r>
      <w:r w:rsidR="002A37C5" w:rsidRPr="00756631">
        <w:rPr>
          <w:sz w:val="23"/>
          <w:szCs w:val="23"/>
        </w:rPr>
        <w:t>17673 Καλλιθέα</w:t>
      </w:r>
    </w:p>
    <w:p w14:paraId="0C0CE95C" w14:textId="4AD90731" w:rsidR="002A37C5" w:rsidRPr="00756631" w:rsidRDefault="002A37C5" w:rsidP="002A37C5">
      <w:pPr>
        <w:pStyle w:val="ae"/>
        <w:ind w:firstLine="0"/>
        <w:rPr>
          <w:sz w:val="23"/>
          <w:szCs w:val="23"/>
        </w:rPr>
      </w:pPr>
      <w:r w:rsidRPr="00756631">
        <w:rPr>
          <w:sz w:val="23"/>
          <w:szCs w:val="23"/>
        </w:rPr>
        <w:t>Τηλ.: 210 9521313</w:t>
      </w:r>
      <w:r w:rsidR="00756631" w:rsidRPr="00756631">
        <w:rPr>
          <w:sz w:val="23"/>
          <w:szCs w:val="23"/>
        </w:rPr>
        <w:t xml:space="preserve"> </w:t>
      </w:r>
      <w:r w:rsidR="00756631">
        <w:rPr>
          <w:sz w:val="23"/>
          <w:szCs w:val="23"/>
        </w:rPr>
        <w:sym w:font="Wingdings" w:char="F09F"/>
      </w:r>
      <w:r w:rsidR="00756631" w:rsidRPr="00756631">
        <w:rPr>
          <w:sz w:val="23"/>
          <w:szCs w:val="23"/>
        </w:rPr>
        <w:t xml:space="preserve"> </w:t>
      </w:r>
      <w:r w:rsidR="00C9481C" w:rsidRPr="00C844DF">
        <w:rPr>
          <w:sz w:val="23"/>
          <w:szCs w:val="23"/>
          <w:lang w:val="it-IT"/>
        </w:rPr>
        <w:t>Fax</w:t>
      </w:r>
      <w:r w:rsidR="00C9481C" w:rsidRPr="008F3A33">
        <w:rPr>
          <w:sz w:val="23"/>
          <w:szCs w:val="23"/>
        </w:rPr>
        <w:t>:</w:t>
      </w:r>
      <w:r w:rsidR="00C9481C" w:rsidRPr="00C844DF">
        <w:rPr>
          <w:sz w:val="23"/>
          <w:szCs w:val="23"/>
        </w:rPr>
        <w:t xml:space="preserve"> </w:t>
      </w:r>
      <w:r w:rsidRPr="00756631">
        <w:rPr>
          <w:sz w:val="23"/>
          <w:szCs w:val="23"/>
        </w:rPr>
        <w:t>210 9521318</w:t>
      </w:r>
    </w:p>
    <w:p w14:paraId="356CFC9A" w14:textId="1E9E9743" w:rsidR="002A37C5" w:rsidRPr="00756631" w:rsidRDefault="008F3A33" w:rsidP="00B54B3F">
      <w:pPr>
        <w:pStyle w:val="ae"/>
        <w:spacing w:after="960"/>
        <w:ind w:firstLine="0"/>
        <w:rPr>
          <w:sz w:val="23"/>
          <w:szCs w:val="23"/>
        </w:rPr>
      </w:pPr>
      <w:r w:rsidRPr="00C844DF">
        <w:rPr>
          <w:sz w:val="23"/>
          <w:szCs w:val="23"/>
          <w:lang w:val="it-IT"/>
        </w:rPr>
        <w:t>E</w:t>
      </w:r>
      <w:r w:rsidRPr="00C844DF">
        <w:rPr>
          <w:sz w:val="23"/>
          <w:szCs w:val="23"/>
        </w:rPr>
        <w:t>-</w:t>
      </w:r>
      <w:r w:rsidRPr="00C844DF">
        <w:rPr>
          <w:sz w:val="23"/>
          <w:szCs w:val="23"/>
          <w:lang w:val="it-IT"/>
        </w:rPr>
        <w:t>mail</w:t>
      </w:r>
      <w:r w:rsidR="002A37C5" w:rsidRPr="00756631">
        <w:rPr>
          <w:sz w:val="23"/>
          <w:szCs w:val="23"/>
        </w:rPr>
        <w:t xml:space="preserve">: </w:t>
      </w:r>
      <w:hyperlink r:id="rId18" w:history="1">
        <w:r w:rsidR="002A37C5" w:rsidRPr="008F3A33">
          <w:rPr>
            <w:color w:val="0070C0"/>
            <w:sz w:val="23"/>
            <w:szCs w:val="23"/>
          </w:rPr>
          <w:t>info@euro-praxis.com</w:t>
        </w:r>
      </w:hyperlink>
      <w:r w:rsidR="00756631" w:rsidRPr="00756631">
        <w:rPr>
          <w:sz w:val="23"/>
          <w:szCs w:val="23"/>
        </w:rPr>
        <w:t xml:space="preserve"> </w:t>
      </w:r>
      <w:r w:rsidR="00756631">
        <w:rPr>
          <w:sz w:val="23"/>
          <w:szCs w:val="23"/>
        </w:rPr>
        <w:sym w:font="Wingdings" w:char="F09F"/>
      </w:r>
      <w:r w:rsidR="00756631" w:rsidRPr="00756631">
        <w:rPr>
          <w:sz w:val="23"/>
          <w:szCs w:val="23"/>
        </w:rPr>
        <w:t xml:space="preserve"> </w:t>
      </w:r>
      <w:r w:rsidR="002A37C5" w:rsidRPr="00756631">
        <w:rPr>
          <w:sz w:val="23"/>
          <w:szCs w:val="23"/>
        </w:rPr>
        <w:t xml:space="preserve">Ιστοσελίδα: </w:t>
      </w:r>
      <w:hyperlink r:id="rId19" w:history="1">
        <w:r w:rsidR="002A37C5" w:rsidRPr="00756631">
          <w:rPr>
            <w:color w:val="0070C0"/>
            <w:sz w:val="23"/>
            <w:szCs w:val="23"/>
          </w:rPr>
          <w:t>euro-praxis.com</w:t>
        </w:r>
      </w:hyperlink>
    </w:p>
    <w:p w14:paraId="268CDB0D" w14:textId="3D3E2F34" w:rsidR="00000D04" w:rsidRPr="00000D04" w:rsidRDefault="00000D04" w:rsidP="007B340F">
      <w:pPr>
        <w:pStyle w:val="ae"/>
        <w:pBdr>
          <w:top w:val="single" w:sz="4" w:space="1" w:color="auto"/>
          <w:bottom w:val="single" w:sz="4" w:space="1" w:color="auto"/>
        </w:pBdr>
        <w:ind w:firstLine="0"/>
      </w:pPr>
      <w:r w:rsidRPr="00000D04">
        <w:t xml:space="preserve">Η παρούσα έκδοση </w:t>
      </w:r>
      <w:r w:rsidR="00CD75A7" w:rsidRPr="00CD75A7">
        <w:t xml:space="preserve">υλοποιήθηκε </w:t>
      </w:r>
      <w:r w:rsidRPr="00000D04">
        <w:t>στο πλαίσιο της Πράξης</w:t>
      </w:r>
      <w:r w:rsidRPr="00CD75A7">
        <w:rPr>
          <w:rFonts w:ascii="Cambria" w:hAnsi="Cambria" w:cs="Cambria"/>
        </w:rPr>
        <w:t xml:space="preserve"> </w:t>
      </w:r>
      <w:r w:rsidRPr="00000D04">
        <w:rPr>
          <w:rFonts w:cs="PF DinText Pro"/>
          <w:i/>
          <w:iCs/>
          <w:w w:val="95"/>
        </w:rPr>
        <w:t>«Καταπολέμηση</w:t>
      </w:r>
      <w:r w:rsidRPr="00000D04">
        <w:rPr>
          <w:i/>
          <w:iCs/>
          <w:w w:val="95"/>
        </w:rPr>
        <w:t xml:space="preserve"> </w:t>
      </w:r>
      <w:r w:rsidRPr="00000D04">
        <w:rPr>
          <w:rFonts w:cs="PF DinText Pro"/>
          <w:i/>
          <w:iCs/>
          <w:w w:val="95"/>
        </w:rPr>
        <w:t>των</w:t>
      </w:r>
      <w:r w:rsidRPr="00000D04">
        <w:rPr>
          <w:i/>
          <w:iCs/>
          <w:w w:val="95"/>
        </w:rPr>
        <w:t xml:space="preserve"> </w:t>
      </w:r>
      <w:r w:rsidRPr="00000D04">
        <w:rPr>
          <w:rFonts w:cs="PF DinText Pro"/>
          <w:i/>
          <w:iCs/>
          <w:w w:val="95"/>
        </w:rPr>
        <w:t>Διακρίσεων</w:t>
      </w:r>
      <w:r w:rsidRPr="00000D04">
        <w:rPr>
          <w:i/>
          <w:iCs/>
          <w:w w:val="95"/>
        </w:rPr>
        <w:t xml:space="preserve"> </w:t>
      </w:r>
      <w:r w:rsidRPr="00000D04">
        <w:rPr>
          <w:rFonts w:cs="PF DinText Pro"/>
          <w:i/>
          <w:iCs/>
          <w:w w:val="95"/>
        </w:rPr>
        <w:t>και</w:t>
      </w:r>
      <w:r w:rsidRPr="00000D04">
        <w:rPr>
          <w:i/>
          <w:iCs/>
          <w:w w:val="95"/>
        </w:rPr>
        <w:t xml:space="preserve"> </w:t>
      </w:r>
      <w:r w:rsidRPr="00000D04">
        <w:rPr>
          <w:rFonts w:cs="PF DinText Pro"/>
          <w:i/>
          <w:iCs/>
          <w:w w:val="95"/>
        </w:rPr>
        <w:t>Προώθηση</w:t>
      </w:r>
      <w:r w:rsidRPr="00000D04">
        <w:rPr>
          <w:i/>
          <w:iCs/>
          <w:w w:val="95"/>
        </w:rPr>
        <w:t xml:space="preserve"> </w:t>
      </w:r>
      <w:r w:rsidRPr="00000D04">
        <w:rPr>
          <w:rFonts w:cs="PF DinText Pro"/>
          <w:i/>
          <w:iCs/>
          <w:w w:val="95"/>
        </w:rPr>
        <w:t>της</w:t>
      </w:r>
      <w:r w:rsidRPr="00000D04">
        <w:rPr>
          <w:i/>
          <w:iCs/>
          <w:w w:val="95"/>
        </w:rPr>
        <w:t xml:space="preserve"> </w:t>
      </w:r>
      <w:r w:rsidRPr="00000D04">
        <w:rPr>
          <w:rFonts w:cs="PF DinText Pro"/>
          <w:i/>
          <w:iCs/>
          <w:w w:val="95"/>
        </w:rPr>
        <w:t>Κοινωνικής</w:t>
      </w:r>
      <w:r w:rsidRPr="00000D04">
        <w:rPr>
          <w:i/>
          <w:iCs/>
          <w:w w:val="95"/>
        </w:rPr>
        <w:t xml:space="preserve"> </w:t>
      </w:r>
      <w:r w:rsidRPr="00000D04">
        <w:rPr>
          <w:rFonts w:cs="PF DinText Pro"/>
          <w:i/>
          <w:iCs/>
          <w:w w:val="95"/>
        </w:rPr>
        <w:t>και</w:t>
      </w:r>
      <w:r w:rsidRPr="00000D04">
        <w:rPr>
          <w:i/>
          <w:iCs/>
          <w:w w:val="95"/>
        </w:rPr>
        <w:t xml:space="preserve"> </w:t>
      </w:r>
      <w:r w:rsidRPr="00000D04">
        <w:rPr>
          <w:rFonts w:cs="PF DinText Pro"/>
          <w:i/>
          <w:iCs/>
          <w:w w:val="95"/>
        </w:rPr>
        <w:t>Εργασιακής</w:t>
      </w:r>
      <w:r w:rsidRPr="00000D04">
        <w:rPr>
          <w:i/>
          <w:iCs/>
          <w:w w:val="95"/>
        </w:rPr>
        <w:t xml:space="preserve"> </w:t>
      </w:r>
      <w:r w:rsidRPr="00000D04">
        <w:rPr>
          <w:rFonts w:cs="PF DinText Pro"/>
          <w:i/>
          <w:iCs/>
          <w:w w:val="95"/>
        </w:rPr>
        <w:t>Ένταξης</w:t>
      </w:r>
      <w:r w:rsidRPr="00000D04">
        <w:rPr>
          <w:i/>
          <w:iCs/>
          <w:w w:val="95"/>
        </w:rPr>
        <w:t xml:space="preserve"> </w:t>
      </w:r>
      <w:r w:rsidRPr="00000D04">
        <w:rPr>
          <w:rFonts w:cs="PF DinText Pro"/>
          <w:i/>
          <w:iCs/>
          <w:w w:val="95"/>
        </w:rPr>
        <w:t>για</w:t>
      </w:r>
      <w:r w:rsidRPr="00000D04">
        <w:rPr>
          <w:i/>
          <w:iCs/>
          <w:w w:val="95"/>
        </w:rPr>
        <w:t xml:space="preserve"> </w:t>
      </w:r>
      <w:r w:rsidRPr="00000D04">
        <w:rPr>
          <w:rFonts w:cs="PF DinText Pro"/>
          <w:i/>
          <w:iCs/>
          <w:w w:val="95"/>
        </w:rPr>
        <w:t>τα</w:t>
      </w:r>
      <w:r w:rsidRPr="00000D04">
        <w:rPr>
          <w:i/>
          <w:iCs/>
          <w:w w:val="95"/>
        </w:rPr>
        <w:t xml:space="preserve"> </w:t>
      </w:r>
      <w:r w:rsidRPr="00000D04">
        <w:rPr>
          <w:rFonts w:cs="PF DinText Pro"/>
          <w:i/>
          <w:iCs/>
          <w:w w:val="95"/>
        </w:rPr>
        <w:t>Άτομα</w:t>
      </w:r>
      <w:r w:rsidRPr="00000D04">
        <w:rPr>
          <w:i/>
          <w:iCs/>
          <w:w w:val="95"/>
        </w:rPr>
        <w:t xml:space="preserve"> </w:t>
      </w:r>
      <w:r w:rsidRPr="00000D04">
        <w:rPr>
          <w:rFonts w:cs="PF DinText Pro"/>
          <w:i/>
          <w:iCs/>
          <w:w w:val="95"/>
        </w:rPr>
        <w:t>με</w:t>
      </w:r>
      <w:r w:rsidRPr="00000D04">
        <w:rPr>
          <w:i/>
          <w:iCs/>
          <w:w w:val="95"/>
        </w:rPr>
        <w:t xml:space="preserve"> </w:t>
      </w:r>
      <w:r w:rsidRPr="00000D04">
        <w:rPr>
          <w:rFonts w:cs="PF DinText Pro"/>
          <w:i/>
          <w:iCs/>
          <w:w w:val="95"/>
        </w:rPr>
        <w:t>Αναπηρία</w:t>
      </w:r>
      <w:r w:rsidRPr="00000D04">
        <w:rPr>
          <w:i/>
          <w:iCs/>
          <w:w w:val="95"/>
        </w:rPr>
        <w:t xml:space="preserve">, </w:t>
      </w:r>
      <w:r w:rsidRPr="00000D04">
        <w:rPr>
          <w:rFonts w:cs="PF DinText Pro"/>
          <w:i/>
          <w:iCs/>
          <w:w w:val="95"/>
        </w:rPr>
        <w:t>Χρόνιες</w:t>
      </w:r>
      <w:r w:rsidRPr="00000D04">
        <w:rPr>
          <w:i/>
          <w:iCs/>
          <w:w w:val="95"/>
        </w:rPr>
        <w:t xml:space="preserve"> </w:t>
      </w:r>
      <w:r w:rsidRPr="00000D04">
        <w:rPr>
          <w:rFonts w:cs="PF DinText Pro"/>
          <w:i/>
          <w:iCs/>
          <w:w w:val="95"/>
        </w:rPr>
        <w:t>Παθήσεις</w:t>
      </w:r>
      <w:r w:rsidRPr="00000D04">
        <w:rPr>
          <w:i/>
          <w:iCs/>
          <w:w w:val="95"/>
        </w:rPr>
        <w:t xml:space="preserve"> </w:t>
      </w:r>
      <w:r w:rsidRPr="00000D04">
        <w:rPr>
          <w:rFonts w:cs="PF DinText Pro"/>
          <w:i/>
          <w:iCs/>
          <w:w w:val="95"/>
        </w:rPr>
        <w:t>και</w:t>
      </w:r>
      <w:r w:rsidRPr="00000D04">
        <w:rPr>
          <w:i/>
          <w:iCs/>
          <w:w w:val="95"/>
        </w:rPr>
        <w:t xml:space="preserve"> </w:t>
      </w:r>
      <w:r w:rsidRPr="00000D04">
        <w:rPr>
          <w:rFonts w:cs="PF DinText Pro"/>
          <w:i/>
          <w:iCs/>
          <w:w w:val="95"/>
        </w:rPr>
        <w:t>τις</w:t>
      </w:r>
      <w:r w:rsidRPr="00000D04">
        <w:rPr>
          <w:i/>
          <w:iCs/>
          <w:w w:val="95"/>
        </w:rPr>
        <w:t xml:space="preserve"> </w:t>
      </w:r>
      <w:r w:rsidRPr="00000D04">
        <w:rPr>
          <w:rFonts w:cs="PF DinText Pro"/>
          <w:i/>
          <w:iCs/>
          <w:w w:val="95"/>
        </w:rPr>
        <w:t>Οικογένειές</w:t>
      </w:r>
      <w:r w:rsidRPr="00000D04">
        <w:rPr>
          <w:i/>
          <w:iCs/>
          <w:w w:val="95"/>
        </w:rPr>
        <w:t xml:space="preserve"> </w:t>
      </w:r>
      <w:r w:rsidRPr="00000D04">
        <w:rPr>
          <w:rFonts w:cs="PF DinText Pro"/>
          <w:i/>
          <w:iCs/>
          <w:w w:val="95"/>
        </w:rPr>
        <w:t>τους</w:t>
      </w:r>
      <w:r w:rsidRPr="00000D04">
        <w:rPr>
          <w:i/>
          <w:iCs/>
          <w:w w:val="95"/>
        </w:rPr>
        <w:t xml:space="preserve"> </w:t>
      </w:r>
      <w:r w:rsidRPr="00000D04">
        <w:rPr>
          <w:rFonts w:cs="PF DinText Pro"/>
          <w:i/>
          <w:iCs/>
          <w:w w:val="95"/>
        </w:rPr>
        <w:t>που</w:t>
      </w:r>
      <w:r w:rsidRPr="00000D04">
        <w:rPr>
          <w:i/>
          <w:iCs/>
          <w:w w:val="95"/>
        </w:rPr>
        <w:t xml:space="preserve"> </w:t>
      </w:r>
      <w:r w:rsidRPr="00000D04">
        <w:rPr>
          <w:rFonts w:cs="PF DinText Pro"/>
          <w:i/>
          <w:iCs/>
          <w:w w:val="95"/>
        </w:rPr>
        <w:t>Διαβιούν</w:t>
      </w:r>
      <w:r w:rsidRPr="00000D04">
        <w:rPr>
          <w:i/>
          <w:iCs/>
          <w:w w:val="95"/>
        </w:rPr>
        <w:t xml:space="preserve"> </w:t>
      </w:r>
      <w:r w:rsidRPr="00000D04">
        <w:rPr>
          <w:rFonts w:cs="PF DinText Pro"/>
          <w:i/>
          <w:iCs/>
          <w:w w:val="95"/>
        </w:rPr>
        <w:t>στην</w:t>
      </w:r>
      <w:r w:rsidRPr="00000D04">
        <w:rPr>
          <w:i/>
          <w:iCs/>
          <w:w w:val="95"/>
        </w:rPr>
        <w:t xml:space="preserve"> </w:t>
      </w:r>
      <w:r w:rsidRPr="00000D04">
        <w:rPr>
          <w:rFonts w:cs="PF DinText Pro"/>
          <w:i/>
          <w:iCs/>
          <w:w w:val="95"/>
        </w:rPr>
        <w:t>Περιφέρεια</w:t>
      </w:r>
      <w:r w:rsidRPr="00000D04">
        <w:rPr>
          <w:i/>
          <w:iCs/>
          <w:w w:val="95"/>
        </w:rPr>
        <w:t xml:space="preserve"> </w:t>
      </w:r>
      <w:r w:rsidRPr="00000D04">
        <w:rPr>
          <w:rFonts w:cs="PF DinText Pro"/>
          <w:i/>
          <w:iCs/>
          <w:w w:val="95"/>
        </w:rPr>
        <w:t>Πελοποννήσου</w:t>
      </w:r>
      <w:r w:rsidRPr="00000D04">
        <w:rPr>
          <w:i/>
          <w:iCs/>
          <w:w w:val="95"/>
        </w:rPr>
        <w:t xml:space="preserve">, </w:t>
      </w:r>
      <w:r w:rsidRPr="00000D04">
        <w:rPr>
          <w:rFonts w:cs="PF DinText Pro"/>
          <w:i/>
          <w:iCs/>
          <w:w w:val="95"/>
        </w:rPr>
        <w:t>‘ΑΓΗΣΙΛΑΟΣ’»</w:t>
      </w:r>
      <w:r w:rsidRPr="00CD75A7">
        <w:rPr>
          <w:rFonts w:ascii="Cambria" w:hAnsi="Cambria" w:cs="Cambria"/>
        </w:rPr>
        <w:t xml:space="preserve"> </w:t>
      </w:r>
      <w:r w:rsidRPr="00000D04">
        <w:rPr>
          <w:rFonts w:cs="PF DinText Pro"/>
        </w:rPr>
        <w:t>π</w:t>
      </w:r>
      <w:r w:rsidRPr="00000D04">
        <w:t>ου εντάσσεται στο</w:t>
      </w:r>
      <w:r w:rsidRPr="00CD75A7">
        <w:rPr>
          <w:rFonts w:ascii="Cambria" w:hAnsi="Cambria" w:cs="Cambria"/>
        </w:rPr>
        <w:t xml:space="preserve"> </w:t>
      </w:r>
      <w:r w:rsidRPr="00000D04">
        <w:rPr>
          <w:rFonts w:cs="PF DinText Pro"/>
        </w:rPr>
        <w:t>Επιχειρησιακό</w:t>
      </w:r>
      <w:r w:rsidRPr="00000D04">
        <w:t xml:space="preserve"> </w:t>
      </w:r>
      <w:r w:rsidRPr="00000D04">
        <w:rPr>
          <w:rFonts w:cs="PF DinText Pro"/>
        </w:rPr>
        <w:t>Πρόγραμμα</w:t>
      </w:r>
      <w:r w:rsidRPr="00CD75A7">
        <w:rPr>
          <w:rFonts w:ascii="Cambria" w:hAnsi="Cambria" w:cs="Cambria"/>
        </w:rPr>
        <w:t xml:space="preserve"> </w:t>
      </w:r>
      <w:r w:rsidRPr="00000D04">
        <w:rPr>
          <w:rFonts w:cs="PF DinText Pro"/>
          <w:i/>
          <w:iCs/>
          <w:w w:val="95"/>
        </w:rPr>
        <w:t>«Πελοπόννησος</w:t>
      </w:r>
      <w:r w:rsidRPr="00000D04">
        <w:rPr>
          <w:i/>
          <w:iCs/>
          <w:w w:val="95"/>
        </w:rPr>
        <w:t xml:space="preserve"> 2014-2020</w:t>
      </w:r>
      <w:r w:rsidRPr="00000D04">
        <w:rPr>
          <w:rFonts w:cs="PF DinText Pro"/>
          <w:i/>
          <w:iCs/>
          <w:w w:val="95"/>
        </w:rPr>
        <w:t>»</w:t>
      </w:r>
      <w:r w:rsidR="00C44C7F">
        <w:t>. Η Πράξη</w:t>
      </w:r>
      <w:r w:rsidR="00CD75A7" w:rsidRPr="00CD75A7">
        <w:t xml:space="preserve"> συγχρηματοδ</w:t>
      </w:r>
      <w:r w:rsidR="00C44C7F">
        <w:t>οτείται</w:t>
      </w:r>
      <w:r w:rsidR="00CD75A7" w:rsidRPr="00CD75A7">
        <w:t xml:space="preserve"> από την Ευρωπαϊκή Ένωση (ΕΚΤ) και από εθνικούς πόρους μέσω του ΠΔΕ (</w:t>
      </w:r>
      <w:r w:rsidR="00CD75A7" w:rsidRPr="00CD75A7">
        <w:rPr>
          <w:w w:val="95"/>
        </w:rPr>
        <w:t>Δικαιούχος της Πράξης: Εθνική Συνομοσπονδία Ατόμων με Αναπηρία -</w:t>
      </w:r>
      <w:r w:rsidR="00447A40">
        <w:rPr>
          <w:w w:val="95"/>
        </w:rPr>
        <w:t xml:space="preserve"> </w:t>
      </w:r>
      <w:r w:rsidR="00CD75A7" w:rsidRPr="00CD75A7">
        <w:rPr>
          <w:w w:val="95"/>
        </w:rPr>
        <w:t>Ε.Σ.Α.μεΑ., με ΚΩΔ. ΟΠΣ 5071337</w:t>
      </w:r>
      <w:r w:rsidR="00CD75A7" w:rsidRPr="00CD75A7">
        <w:t>).</w:t>
      </w:r>
    </w:p>
    <w:p w14:paraId="00BFFB95" w14:textId="41ED5575" w:rsidR="001E2E03" w:rsidRDefault="00000D04" w:rsidP="007B340F">
      <w:pPr>
        <w:pStyle w:val="ae"/>
        <w:pBdr>
          <w:top w:val="single" w:sz="4" w:space="1" w:color="auto"/>
          <w:bottom w:val="single" w:sz="4" w:space="1" w:color="auto"/>
        </w:pBdr>
        <w:spacing w:before="120"/>
        <w:ind w:firstLine="0"/>
        <w:rPr>
          <w:sz w:val="21"/>
          <w:szCs w:val="21"/>
        </w:rPr>
      </w:pPr>
      <w:r w:rsidRPr="00B54B3F">
        <w:rPr>
          <w:b/>
          <w:bCs/>
          <w:sz w:val="21"/>
          <w:szCs w:val="21"/>
        </w:rPr>
        <w:t>Άξονας Προτεραιότητας</w:t>
      </w:r>
      <w:r w:rsidRPr="00B54B3F">
        <w:rPr>
          <w:sz w:val="21"/>
          <w:szCs w:val="21"/>
        </w:rPr>
        <w:t>:</w:t>
      </w:r>
      <w:r w:rsidRPr="00B54B3F">
        <w:rPr>
          <w:rFonts w:ascii="Cambria" w:hAnsi="Cambria" w:cs="Cambria"/>
          <w:sz w:val="21"/>
          <w:szCs w:val="21"/>
        </w:rPr>
        <w:t xml:space="preserve"> </w:t>
      </w:r>
      <w:r w:rsidRPr="00B54B3F">
        <w:rPr>
          <w:rFonts w:cs="PF DinText Pro"/>
          <w:sz w:val="21"/>
          <w:szCs w:val="21"/>
        </w:rPr>
        <w:t>«</w:t>
      </w:r>
      <w:r w:rsidRPr="00B54B3F">
        <w:rPr>
          <w:w w:val="95"/>
          <w:sz w:val="21"/>
          <w:szCs w:val="21"/>
        </w:rPr>
        <w:t>2</w:t>
      </w:r>
      <w:r w:rsidRPr="00B54B3F">
        <w:rPr>
          <w:rFonts w:cs="PF DinText Pro"/>
          <w:w w:val="95"/>
          <w:sz w:val="21"/>
          <w:szCs w:val="21"/>
        </w:rPr>
        <w:t>Α</w:t>
      </w:r>
      <w:r w:rsidR="00555C59" w:rsidRPr="00B54B3F">
        <w:rPr>
          <w:rFonts w:cs="PF DinText Pro"/>
          <w:w w:val="95"/>
          <w:sz w:val="21"/>
          <w:szCs w:val="21"/>
        </w:rPr>
        <w:t>.</w:t>
      </w:r>
      <w:r w:rsidRPr="00B54B3F">
        <w:rPr>
          <w:rFonts w:cs="PF DinText Pro"/>
          <w:w w:val="95"/>
          <w:sz w:val="21"/>
          <w:szCs w:val="21"/>
        </w:rPr>
        <w:t xml:space="preserve"> Ανάπτυξη</w:t>
      </w:r>
      <w:r w:rsidRPr="00B54B3F">
        <w:rPr>
          <w:w w:val="95"/>
          <w:sz w:val="21"/>
          <w:szCs w:val="21"/>
        </w:rPr>
        <w:t xml:space="preserve"> </w:t>
      </w:r>
      <w:r w:rsidRPr="00B54B3F">
        <w:rPr>
          <w:rFonts w:cs="PF DinText Pro"/>
          <w:w w:val="95"/>
          <w:sz w:val="21"/>
          <w:szCs w:val="21"/>
        </w:rPr>
        <w:t>και</w:t>
      </w:r>
      <w:r w:rsidRPr="00B54B3F">
        <w:rPr>
          <w:w w:val="95"/>
          <w:sz w:val="21"/>
          <w:szCs w:val="21"/>
        </w:rPr>
        <w:t xml:space="preserve"> </w:t>
      </w:r>
      <w:r w:rsidRPr="00B54B3F">
        <w:rPr>
          <w:rFonts w:cs="PF DinText Pro"/>
          <w:w w:val="95"/>
          <w:sz w:val="21"/>
          <w:szCs w:val="21"/>
        </w:rPr>
        <w:t>αξιοποίηση</w:t>
      </w:r>
      <w:r w:rsidRPr="00B54B3F">
        <w:rPr>
          <w:w w:val="95"/>
          <w:sz w:val="21"/>
          <w:szCs w:val="21"/>
        </w:rPr>
        <w:t xml:space="preserve"> </w:t>
      </w:r>
      <w:r w:rsidRPr="00B54B3F">
        <w:rPr>
          <w:rFonts w:cs="PF DinText Pro"/>
          <w:w w:val="95"/>
          <w:sz w:val="21"/>
          <w:szCs w:val="21"/>
        </w:rPr>
        <w:t>ικανοτήτων</w:t>
      </w:r>
      <w:r w:rsidRPr="00B54B3F">
        <w:rPr>
          <w:w w:val="95"/>
          <w:sz w:val="21"/>
          <w:szCs w:val="21"/>
        </w:rPr>
        <w:t xml:space="preserve"> </w:t>
      </w:r>
      <w:r w:rsidRPr="00B54B3F">
        <w:rPr>
          <w:rFonts w:cs="PF DinText Pro"/>
          <w:w w:val="95"/>
          <w:sz w:val="21"/>
          <w:szCs w:val="21"/>
        </w:rPr>
        <w:t>ανθρώπινου</w:t>
      </w:r>
      <w:r w:rsidRPr="00B54B3F">
        <w:rPr>
          <w:w w:val="95"/>
          <w:sz w:val="21"/>
          <w:szCs w:val="21"/>
        </w:rPr>
        <w:t xml:space="preserve"> </w:t>
      </w:r>
      <w:r w:rsidRPr="00B54B3F">
        <w:rPr>
          <w:rFonts w:cs="PF DinText Pro"/>
          <w:w w:val="95"/>
          <w:sz w:val="21"/>
          <w:szCs w:val="21"/>
        </w:rPr>
        <w:t>δυναμικού</w:t>
      </w:r>
      <w:r w:rsidRPr="00B54B3F">
        <w:rPr>
          <w:w w:val="95"/>
          <w:sz w:val="21"/>
          <w:szCs w:val="21"/>
        </w:rPr>
        <w:t>-</w:t>
      </w:r>
      <w:r w:rsidRPr="00B54B3F">
        <w:rPr>
          <w:rFonts w:cs="PF DinText Pro"/>
          <w:w w:val="95"/>
          <w:sz w:val="21"/>
          <w:szCs w:val="21"/>
        </w:rPr>
        <w:t>Ενεργός</w:t>
      </w:r>
      <w:r w:rsidRPr="00B54B3F">
        <w:rPr>
          <w:w w:val="95"/>
          <w:sz w:val="21"/>
          <w:szCs w:val="21"/>
        </w:rPr>
        <w:t xml:space="preserve"> </w:t>
      </w:r>
      <w:r w:rsidRPr="00B54B3F">
        <w:rPr>
          <w:rFonts w:cs="PF DinText Pro"/>
          <w:w w:val="95"/>
          <w:sz w:val="21"/>
          <w:szCs w:val="21"/>
        </w:rPr>
        <w:t>κοινωνική</w:t>
      </w:r>
      <w:r w:rsidRPr="00B54B3F">
        <w:rPr>
          <w:w w:val="95"/>
          <w:sz w:val="21"/>
          <w:szCs w:val="21"/>
        </w:rPr>
        <w:t xml:space="preserve"> </w:t>
      </w:r>
      <w:r w:rsidRPr="00B54B3F">
        <w:rPr>
          <w:rFonts w:cs="PF DinText Pro"/>
          <w:w w:val="95"/>
          <w:sz w:val="21"/>
          <w:szCs w:val="21"/>
        </w:rPr>
        <w:t>ενσωμάτωση</w:t>
      </w:r>
      <w:r w:rsidRPr="00B54B3F">
        <w:rPr>
          <w:rFonts w:cs="PF DinText Pro"/>
          <w:sz w:val="21"/>
          <w:szCs w:val="21"/>
        </w:rPr>
        <w:t>»</w:t>
      </w:r>
      <w:r w:rsidR="00555C59" w:rsidRPr="00B54B3F">
        <w:rPr>
          <w:rFonts w:cs="PF DinText Pro"/>
          <w:sz w:val="21"/>
          <w:szCs w:val="21"/>
        </w:rPr>
        <w:t xml:space="preserve"> </w:t>
      </w:r>
      <w:r w:rsidR="00555C59" w:rsidRPr="00B54B3F">
        <w:rPr>
          <w:rFonts w:cs="PF DinText Pro"/>
          <w:sz w:val="21"/>
          <w:szCs w:val="21"/>
        </w:rPr>
        <w:sym w:font="Wingdings" w:char="F09F"/>
      </w:r>
      <w:r w:rsidR="00555C59" w:rsidRPr="00B54B3F">
        <w:rPr>
          <w:rFonts w:cs="PF DinText Pro"/>
          <w:sz w:val="21"/>
          <w:szCs w:val="21"/>
        </w:rPr>
        <w:t xml:space="preserve"> </w:t>
      </w:r>
      <w:r w:rsidRPr="00B54B3F">
        <w:rPr>
          <w:rFonts w:cs="PF DinText Pro"/>
          <w:b/>
          <w:bCs/>
          <w:sz w:val="21"/>
          <w:szCs w:val="21"/>
        </w:rPr>
        <w:t>Θεματικός</w:t>
      </w:r>
      <w:r w:rsidRPr="00B54B3F">
        <w:rPr>
          <w:b/>
          <w:bCs/>
          <w:sz w:val="21"/>
          <w:szCs w:val="21"/>
        </w:rPr>
        <w:t xml:space="preserve"> </w:t>
      </w:r>
      <w:r w:rsidRPr="00B54B3F">
        <w:rPr>
          <w:rFonts w:cs="PF DinText Pro"/>
          <w:b/>
          <w:bCs/>
          <w:sz w:val="21"/>
          <w:szCs w:val="21"/>
        </w:rPr>
        <w:t>Στόχος</w:t>
      </w:r>
      <w:r w:rsidR="00447A40" w:rsidRPr="00B54B3F">
        <w:rPr>
          <w:sz w:val="21"/>
          <w:szCs w:val="21"/>
        </w:rPr>
        <w:t>:</w:t>
      </w:r>
      <w:r w:rsidR="00447A40" w:rsidRPr="00B54B3F">
        <w:rPr>
          <w:rFonts w:ascii="Cambria" w:hAnsi="Cambria" w:cs="Cambria"/>
          <w:sz w:val="21"/>
          <w:szCs w:val="21"/>
        </w:rPr>
        <w:t xml:space="preserve"> </w:t>
      </w:r>
      <w:r w:rsidRPr="00B54B3F">
        <w:rPr>
          <w:rFonts w:cs="PF DinText Pro"/>
          <w:sz w:val="21"/>
          <w:szCs w:val="21"/>
        </w:rPr>
        <w:t>«</w:t>
      </w:r>
      <w:r w:rsidR="00555C59" w:rsidRPr="00B54B3F">
        <w:rPr>
          <w:w w:val="95"/>
          <w:sz w:val="21"/>
          <w:szCs w:val="21"/>
        </w:rPr>
        <w:t xml:space="preserve">09. </w:t>
      </w:r>
      <w:r w:rsidRPr="00B54B3F">
        <w:rPr>
          <w:rFonts w:cs="PF DinText Pro"/>
          <w:w w:val="95"/>
          <w:sz w:val="21"/>
          <w:szCs w:val="21"/>
        </w:rPr>
        <w:t>Προώθηση</w:t>
      </w:r>
      <w:r w:rsidRPr="00B54B3F">
        <w:rPr>
          <w:w w:val="95"/>
          <w:sz w:val="21"/>
          <w:szCs w:val="21"/>
        </w:rPr>
        <w:t xml:space="preserve"> </w:t>
      </w:r>
      <w:r w:rsidRPr="00B54B3F">
        <w:rPr>
          <w:rFonts w:cs="PF DinText Pro"/>
          <w:w w:val="95"/>
          <w:sz w:val="21"/>
          <w:szCs w:val="21"/>
        </w:rPr>
        <w:t>της</w:t>
      </w:r>
      <w:r w:rsidRPr="00B54B3F">
        <w:rPr>
          <w:w w:val="95"/>
          <w:sz w:val="21"/>
          <w:szCs w:val="21"/>
        </w:rPr>
        <w:t xml:space="preserve"> </w:t>
      </w:r>
      <w:r w:rsidRPr="00B54B3F">
        <w:rPr>
          <w:rFonts w:cs="PF DinText Pro"/>
          <w:w w:val="95"/>
          <w:sz w:val="21"/>
          <w:szCs w:val="21"/>
        </w:rPr>
        <w:t>κοινωνικής</w:t>
      </w:r>
      <w:r w:rsidRPr="00B54B3F">
        <w:rPr>
          <w:w w:val="95"/>
          <w:sz w:val="21"/>
          <w:szCs w:val="21"/>
        </w:rPr>
        <w:t xml:space="preserve"> </w:t>
      </w:r>
      <w:r w:rsidRPr="00B54B3F">
        <w:rPr>
          <w:rFonts w:cs="PF DinText Pro"/>
          <w:w w:val="95"/>
          <w:sz w:val="21"/>
          <w:szCs w:val="21"/>
        </w:rPr>
        <w:t>ένταξης</w:t>
      </w:r>
      <w:r w:rsidRPr="00B54B3F">
        <w:rPr>
          <w:w w:val="95"/>
          <w:sz w:val="21"/>
          <w:szCs w:val="21"/>
        </w:rPr>
        <w:t xml:space="preserve"> </w:t>
      </w:r>
      <w:r w:rsidRPr="00B54B3F">
        <w:rPr>
          <w:rFonts w:cs="PF DinText Pro"/>
          <w:w w:val="95"/>
          <w:sz w:val="21"/>
          <w:szCs w:val="21"/>
        </w:rPr>
        <w:t>και</w:t>
      </w:r>
      <w:r w:rsidRPr="00B54B3F">
        <w:rPr>
          <w:w w:val="95"/>
          <w:sz w:val="21"/>
          <w:szCs w:val="21"/>
        </w:rPr>
        <w:t xml:space="preserve"> </w:t>
      </w:r>
      <w:r w:rsidRPr="00B54B3F">
        <w:rPr>
          <w:rFonts w:cs="PF DinText Pro"/>
          <w:w w:val="95"/>
          <w:sz w:val="21"/>
          <w:szCs w:val="21"/>
        </w:rPr>
        <w:t>της</w:t>
      </w:r>
      <w:r w:rsidRPr="00B54B3F">
        <w:rPr>
          <w:w w:val="95"/>
          <w:sz w:val="21"/>
          <w:szCs w:val="21"/>
        </w:rPr>
        <w:t xml:space="preserve"> </w:t>
      </w:r>
      <w:r w:rsidRPr="00B54B3F">
        <w:rPr>
          <w:rFonts w:cs="PF DinText Pro"/>
          <w:w w:val="95"/>
          <w:sz w:val="21"/>
          <w:szCs w:val="21"/>
        </w:rPr>
        <w:t>καταπολέμη</w:t>
      </w:r>
      <w:r w:rsidRPr="00B54B3F">
        <w:rPr>
          <w:w w:val="95"/>
          <w:sz w:val="21"/>
          <w:szCs w:val="21"/>
        </w:rPr>
        <w:t>σης της φτώχειας και κάθε διάκρισης</w:t>
      </w:r>
      <w:r w:rsidRPr="00B54B3F">
        <w:rPr>
          <w:sz w:val="21"/>
          <w:szCs w:val="21"/>
        </w:rPr>
        <w:t>»</w:t>
      </w:r>
      <w:r w:rsidR="00555C59" w:rsidRPr="00B54B3F">
        <w:rPr>
          <w:rFonts w:cs="PF DinText Pro"/>
          <w:sz w:val="21"/>
          <w:szCs w:val="21"/>
        </w:rPr>
        <w:t xml:space="preserve"> </w:t>
      </w:r>
      <w:r w:rsidR="00555C59" w:rsidRPr="00B54B3F">
        <w:rPr>
          <w:rFonts w:cs="PF DinText Pro"/>
          <w:sz w:val="21"/>
          <w:szCs w:val="21"/>
        </w:rPr>
        <w:sym w:font="Wingdings" w:char="F09F"/>
      </w:r>
      <w:r w:rsidR="00555C59" w:rsidRPr="00B54B3F">
        <w:rPr>
          <w:rFonts w:cs="PF DinText Pro"/>
          <w:sz w:val="21"/>
          <w:szCs w:val="21"/>
        </w:rPr>
        <w:t xml:space="preserve"> </w:t>
      </w:r>
      <w:r w:rsidRPr="00B54B3F">
        <w:rPr>
          <w:rFonts w:cs="PF DinText Pro"/>
          <w:b/>
          <w:bCs/>
          <w:sz w:val="21"/>
          <w:szCs w:val="21"/>
        </w:rPr>
        <w:t>Επενδυτική</w:t>
      </w:r>
      <w:r w:rsidRPr="00B54B3F">
        <w:rPr>
          <w:b/>
          <w:bCs/>
          <w:sz w:val="21"/>
          <w:szCs w:val="21"/>
        </w:rPr>
        <w:t xml:space="preserve"> </w:t>
      </w:r>
      <w:r w:rsidRPr="00B54B3F">
        <w:rPr>
          <w:rFonts w:cs="PF DinText Pro"/>
          <w:b/>
          <w:bCs/>
          <w:sz w:val="21"/>
          <w:szCs w:val="21"/>
        </w:rPr>
        <w:t>Προτεραιότητα</w:t>
      </w:r>
      <w:r w:rsidR="00447A40" w:rsidRPr="00B54B3F">
        <w:rPr>
          <w:sz w:val="21"/>
          <w:szCs w:val="21"/>
        </w:rPr>
        <w:t>:</w:t>
      </w:r>
      <w:r w:rsidR="00447A40" w:rsidRPr="00B54B3F">
        <w:rPr>
          <w:rFonts w:cs="PF DinText Pro"/>
          <w:sz w:val="21"/>
          <w:szCs w:val="21"/>
        </w:rPr>
        <w:t xml:space="preserve"> </w:t>
      </w:r>
      <w:r w:rsidRPr="00B54B3F">
        <w:rPr>
          <w:rFonts w:cs="PF DinText Pro"/>
          <w:sz w:val="21"/>
          <w:szCs w:val="21"/>
        </w:rPr>
        <w:t>«</w:t>
      </w:r>
      <w:r w:rsidR="00555C59" w:rsidRPr="00B54B3F">
        <w:rPr>
          <w:w w:val="95"/>
          <w:sz w:val="21"/>
          <w:szCs w:val="21"/>
        </w:rPr>
        <w:t>9iii.</w:t>
      </w:r>
      <w:r w:rsidR="00555C59" w:rsidRPr="00B54B3F">
        <w:rPr>
          <w:rFonts w:cs="PF DinText Pro"/>
          <w:w w:val="95"/>
          <w:sz w:val="21"/>
          <w:szCs w:val="21"/>
        </w:rPr>
        <w:t xml:space="preserve"> </w:t>
      </w:r>
      <w:r w:rsidRPr="00B54B3F">
        <w:rPr>
          <w:rFonts w:cs="PF DinText Pro"/>
          <w:w w:val="95"/>
          <w:sz w:val="21"/>
          <w:szCs w:val="21"/>
        </w:rPr>
        <w:t>Καταπολέμηση</w:t>
      </w:r>
      <w:r w:rsidRPr="00B54B3F">
        <w:rPr>
          <w:w w:val="95"/>
          <w:sz w:val="21"/>
          <w:szCs w:val="21"/>
        </w:rPr>
        <w:t xml:space="preserve"> </w:t>
      </w:r>
      <w:r w:rsidRPr="00B54B3F">
        <w:rPr>
          <w:rFonts w:cs="PF DinText Pro"/>
          <w:w w:val="95"/>
          <w:sz w:val="21"/>
          <w:szCs w:val="21"/>
        </w:rPr>
        <w:t>κάθε</w:t>
      </w:r>
      <w:r w:rsidRPr="00B54B3F">
        <w:rPr>
          <w:w w:val="95"/>
          <w:sz w:val="21"/>
          <w:szCs w:val="21"/>
        </w:rPr>
        <w:t xml:space="preserve"> </w:t>
      </w:r>
      <w:r w:rsidRPr="00B54B3F">
        <w:rPr>
          <w:rFonts w:cs="PF DinText Pro"/>
          <w:w w:val="95"/>
          <w:sz w:val="21"/>
          <w:szCs w:val="21"/>
        </w:rPr>
        <w:t>μορφής</w:t>
      </w:r>
      <w:r w:rsidRPr="00B54B3F">
        <w:rPr>
          <w:w w:val="95"/>
          <w:sz w:val="21"/>
          <w:szCs w:val="21"/>
        </w:rPr>
        <w:t xml:space="preserve"> </w:t>
      </w:r>
      <w:r w:rsidRPr="00B54B3F">
        <w:rPr>
          <w:rFonts w:cs="PF DinText Pro"/>
          <w:w w:val="95"/>
          <w:sz w:val="21"/>
          <w:szCs w:val="21"/>
        </w:rPr>
        <w:t>διακρίσεων</w:t>
      </w:r>
      <w:r w:rsidRPr="00B54B3F">
        <w:rPr>
          <w:w w:val="95"/>
          <w:sz w:val="21"/>
          <w:szCs w:val="21"/>
        </w:rPr>
        <w:t xml:space="preserve"> </w:t>
      </w:r>
      <w:r w:rsidRPr="00B54B3F">
        <w:rPr>
          <w:rFonts w:cs="PF DinText Pro"/>
          <w:w w:val="95"/>
          <w:sz w:val="21"/>
          <w:szCs w:val="21"/>
        </w:rPr>
        <w:t>και</w:t>
      </w:r>
      <w:r w:rsidRPr="00B54B3F">
        <w:rPr>
          <w:w w:val="95"/>
          <w:sz w:val="21"/>
          <w:szCs w:val="21"/>
        </w:rPr>
        <w:t xml:space="preserve"> </w:t>
      </w:r>
      <w:r w:rsidRPr="00B54B3F">
        <w:rPr>
          <w:rFonts w:cs="PF DinText Pro"/>
          <w:w w:val="95"/>
          <w:sz w:val="21"/>
          <w:szCs w:val="21"/>
        </w:rPr>
        <w:t>προώθηση</w:t>
      </w:r>
      <w:r w:rsidRPr="00B54B3F">
        <w:rPr>
          <w:w w:val="95"/>
          <w:sz w:val="21"/>
          <w:szCs w:val="21"/>
        </w:rPr>
        <w:t xml:space="preserve"> </w:t>
      </w:r>
      <w:r w:rsidRPr="00B54B3F">
        <w:rPr>
          <w:rFonts w:cs="PF DinText Pro"/>
          <w:w w:val="95"/>
          <w:sz w:val="21"/>
          <w:szCs w:val="21"/>
        </w:rPr>
        <w:t>των</w:t>
      </w:r>
      <w:r w:rsidRPr="00B54B3F">
        <w:rPr>
          <w:w w:val="95"/>
          <w:sz w:val="21"/>
          <w:szCs w:val="21"/>
        </w:rPr>
        <w:t xml:space="preserve"> </w:t>
      </w:r>
      <w:r w:rsidRPr="00B54B3F">
        <w:rPr>
          <w:rFonts w:cs="PF DinText Pro"/>
          <w:w w:val="95"/>
          <w:sz w:val="21"/>
          <w:szCs w:val="21"/>
        </w:rPr>
        <w:t>ίσων</w:t>
      </w:r>
      <w:r w:rsidRPr="00B54B3F">
        <w:rPr>
          <w:w w:val="95"/>
          <w:sz w:val="21"/>
          <w:szCs w:val="21"/>
        </w:rPr>
        <w:t xml:space="preserve"> </w:t>
      </w:r>
      <w:r w:rsidRPr="00B54B3F">
        <w:rPr>
          <w:rFonts w:cs="PF DinText Pro"/>
          <w:w w:val="95"/>
          <w:sz w:val="21"/>
          <w:szCs w:val="21"/>
        </w:rPr>
        <w:t>ευκαιριών</w:t>
      </w:r>
      <w:r w:rsidRPr="00B54B3F">
        <w:rPr>
          <w:rFonts w:cs="PF DinText Pro"/>
          <w:sz w:val="21"/>
          <w:szCs w:val="21"/>
        </w:rPr>
        <w:t>»</w:t>
      </w:r>
      <w:r w:rsidR="00555C59" w:rsidRPr="00B54B3F">
        <w:rPr>
          <w:rFonts w:cs="PF DinText Pro"/>
          <w:sz w:val="21"/>
          <w:szCs w:val="21"/>
        </w:rPr>
        <w:t xml:space="preserve"> </w:t>
      </w:r>
      <w:r w:rsidR="00555C59" w:rsidRPr="00B54B3F">
        <w:rPr>
          <w:rFonts w:cs="PF DinText Pro"/>
          <w:sz w:val="21"/>
          <w:szCs w:val="21"/>
        </w:rPr>
        <w:sym w:font="Wingdings" w:char="F09F"/>
      </w:r>
      <w:r w:rsidR="00555C59" w:rsidRPr="00B54B3F">
        <w:rPr>
          <w:rFonts w:cs="PF DinText Pro"/>
          <w:sz w:val="21"/>
          <w:szCs w:val="21"/>
        </w:rPr>
        <w:t xml:space="preserve"> </w:t>
      </w:r>
      <w:r w:rsidRPr="00B54B3F">
        <w:rPr>
          <w:rFonts w:cs="PF DinText Pro"/>
          <w:b/>
          <w:bCs/>
          <w:sz w:val="21"/>
          <w:szCs w:val="21"/>
        </w:rPr>
        <w:t>Ειδικός</w:t>
      </w:r>
      <w:r w:rsidRPr="00B54B3F">
        <w:rPr>
          <w:b/>
          <w:bCs/>
          <w:sz w:val="21"/>
          <w:szCs w:val="21"/>
        </w:rPr>
        <w:t xml:space="preserve"> </w:t>
      </w:r>
      <w:r w:rsidRPr="00B54B3F">
        <w:rPr>
          <w:rFonts w:cs="PF DinText Pro"/>
          <w:b/>
          <w:bCs/>
          <w:sz w:val="21"/>
          <w:szCs w:val="21"/>
        </w:rPr>
        <w:t>Στόχος</w:t>
      </w:r>
      <w:r w:rsidR="00447A40" w:rsidRPr="00B54B3F">
        <w:rPr>
          <w:sz w:val="21"/>
          <w:szCs w:val="21"/>
        </w:rPr>
        <w:t>:</w:t>
      </w:r>
      <w:r w:rsidR="00555C59" w:rsidRPr="00B54B3F">
        <w:rPr>
          <w:sz w:val="21"/>
          <w:szCs w:val="21"/>
        </w:rPr>
        <w:t xml:space="preserve"> </w:t>
      </w:r>
      <w:r w:rsidRPr="00B54B3F">
        <w:rPr>
          <w:rFonts w:cs="PF DinText Pro"/>
          <w:sz w:val="21"/>
          <w:szCs w:val="21"/>
        </w:rPr>
        <w:t>«</w:t>
      </w:r>
      <w:r w:rsidR="00555C59" w:rsidRPr="00B54B3F">
        <w:rPr>
          <w:w w:val="95"/>
          <w:sz w:val="21"/>
          <w:szCs w:val="21"/>
        </w:rPr>
        <w:t>2</w:t>
      </w:r>
      <w:r w:rsidR="00555C59" w:rsidRPr="00B54B3F">
        <w:rPr>
          <w:rFonts w:cs="PF DinText Pro"/>
          <w:w w:val="95"/>
          <w:sz w:val="21"/>
          <w:szCs w:val="21"/>
        </w:rPr>
        <w:t>Α</w:t>
      </w:r>
      <w:r w:rsidR="00555C59" w:rsidRPr="00B54B3F">
        <w:rPr>
          <w:w w:val="95"/>
          <w:sz w:val="21"/>
          <w:szCs w:val="21"/>
        </w:rPr>
        <w:t xml:space="preserve">5.2 </w:t>
      </w:r>
      <w:r w:rsidRPr="00B54B3F">
        <w:rPr>
          <w:rFonts w:cs="PF DinText Pro"/>
          <w:w w:val="95"/>
          <w:sz w:val="21"/>
          <w:szCs w:val="21"/>
        </w:rPr>
        <w:t>Βελτίωση</w:t>
      </w:r>
      <w:r w:rsidRPr="00B54B3F">
        <w:rPr>
          <w:w w:val="95"/>
          <w:sz w:val="21"/>
          <w:szCs w:val="21"/>
        </w:rPr>
        <w:t xml:space="preserve"> </w:t>
      </w:r>
      <w:r w:rsidRPr="00B54B3F">
        <w:rPr>
          <w:rFonts w:cs="PF DinText Pro"/>
          <w:w w:val="95"/>
          <w:sz w:val="21"/>
          <w:szCs w:val="21"/>
        </w:rPr>
        <w:t>της</w:t>
      </w:r>
      <w:r w:rsidRPr="00B54B3F">
        <w:rPr>
          <w:w w:val="95"/>
          <w:sz w:val="21"/>
          <w:szCs w:val="21"/>
        </w:rPr>
        <w:t xml:space="preserve"> </w:t>
      </w:r>
      <w:r w:rsidRPr="00B54B3F">
        <w:rPr>
          <w:rFonts w:cs="PF DinText Pro"/>
          <w:w w:val="95"/>
          <w:sz w:val="21"/>
          <w:szCs w:val="21"/>
        </w:rPr>
        <w:t>παροχής</w:t>
      </w:r>
      <w:r w:rsidRPr="00B54B3F">
        <w:rPr>
          <w:w w:val="95"/>
          <w:sz w:val="21"/>
          <w:szCs w:val="21"/>
        </w:rPr>
        <w:t xml:space="preserve"> </w:t>
      </w:r>
      <w:r w:rsidRPr="00B54B3F">
        <w:rPr>
          <w:rFonts w:cs="PF DinText Pro"/>
          <w:w w:val="95"/>
          <w:sz w:val="21"/>
          <w:szCs w:val="21"/>
        </w:rPr>
        <w:t>κοινωνικών</w:t>
      </w:r>
      <w:r w:rsidRPr="00B54B3F">
        <w:rPr>
          <w:w w:val="95"/>
          <w:sz w:val="21"/>
          <w:szCs w:val="21"/>
        </w:rPr>
        <w:t xml:space="preserve"> </w:t>
      </w:r>
      <w:r w:rsidRPr="00B54B3F">
        <w:rPr>
          <w:rFonts w:cs="PF DinText Pro"/>
          <w:w w:val="95"/>
          <w:sz w:val="21"/>
          <w:szCs w:val="21"/>
        </w:rPr>
        <w:t>υπηρεσιών</w:t>
      </w:r>
      <w:r w:rsidRPr="00B54B3F">
        <w:rPr>
          <w:w w:val="95"/>
          <w:sz w:val="21"/>
          <w:szCs w:val="21"/>
        </w:rPr>
        <w:t xml:space="preserve"> </w:t>
      </w:r>
      <w:r w:rsidRPr="00B54B3F">
        <w:rPr>
          <w:rFonts w:cs="PF DinText Pro"/>
          <w:w w:val="95"/>
          <w:sz w:val="21"/>
          <w:szCs w:val="21"/>
        </w:rPr>
        <w:t>και</w:t>
      </w:r>
      <w:r w:rsidRPr="00B54B3F">
        <w:rPr>
          <w:w w:val="95"/>
          <w:sz w:val="21"/>
          <w:szCs w:val="21"/>
        </w:rPr>
        <w:t xml:space="preserve"> </w:t>
      </w:r>
      <w:r w:rsidRPr="00B54B3F">
        <w:rPr>
          <w:rFonts w:cs="PF DinText Pro"/>
          <w:w w:val="95"/>
          <w:sz w:val="21"/>
          <w:szCs w:val="21"/>
        </w:rPr>
        <w:t>υπηρεσιών</w:t>
      </w:r>
      <w:r w:rsidRPr="00B54B3F">
        <w:rPr>
          <w:w w:val="95"/>
          <w:sz w:val="21"/>
          <w:szCs w:val="21"/>
        </w:rPr>
        <w:t xml:space="preserve"> </w:t>
      </w:r>
      <w:r w:rsidRPr="00B54B3F">
        <w:rPr>
          <w:rFonts w:cs="PF DinText Pro"/>
          <w:w w:val="95"/>
          <w:sz w:val="21"/>
          <w:szCs w:val="21"/>
        </w:rPr>
        <w:t>εκπαιδευτικής</w:t>
      </w:r>
      <w:r w:rsidRPr="00B54B3F">
        <w:rPr>
          <w:w w:val="95"/>
          <w:sz w:val="21"/>
          <w:szCs w:val="21"/>
        </w:rPr>
        <w:t xml:space="preserve"> </w:t>
      </w:r>
      <w:r w:rsidRPr="00B54B3F">
        <w:rPr>
          <w:rFonts w:cs="PF DinText Pro"/>
          <w:w w:val="95"/>
          <w:sz w:val="21"/>
          <w:szCs w:val="21"/>
        </w:rPr>
        <w:t>υποστήριξης</w:t>
      </w:r>
      <w:r w:rsidRPr="00B54B3F">
        <w:rPr>
          <w:w w:val="95"/>
          <w:sz w:val="21"/>
          <w:szCs w:val="21"/>
        </w:rPr>
        <w:t xml:space="preserve"> </w:t>
      </w:r>
      <w:r w:rsidRPr="00B54B3F">
        <w:rPr>
          <w:rFonts w:cs="PF DinText Pro"/>
          <w:w w:val="95"/>
          <w:sz w:val="21"/>
          <w:szCs w:val="21"/>
        </w:rPr>
        <w:t>σε</w:t>
      </w:r>
      <w:r w:rsidRPr="00B54B3F">
        <w:rPr>
          <w:w w:val="95"/>
          <w:sz w:val="21"/>
          <w:szCs w:val="21"/>
        </w:rPr>
        <w:t xml:space="preserve"> </w:t>
      </w:r>
      <w:r w:rsidRPr="00B54B3F">
        <w:rPr>
          <w:rFonts w:cs="PF DinText Pro"/>
          <w:w w:val="95"/>
          <w:sz w:val="21"/>
          <w:szCs w:val="21"/>
        </w:rPr>
        <w:t>κοινων</w:t>
      </w:r>
      <w:r w:rsidRPr="00B54B3F">
        <w:rPr>
          <w:w w:val="95"/>
          <w:sz w:val="21"/>
          <w:szCs w:val="21"/>
        </w:rPr>
        <w:t>ικά ευπαθείς ομάδες (ΑμεΑ, μαθητές με αναπηρία ή/και με ειδικές εκπαιδευτικές ανάγκες, κακοποιημένες γυναίκες)</w:t>
      </w:r>
      <w:r w:rsidR="000C30E1" w:rsidRPr="00B54B3F">
        <w:rPr>
          <w:sz w:val="21"/>
          <w:szCs w:val="21"/>
        </w:rPr>
        <w:t>»</w:t>
      </w:r>
    </w:p>
    <w:p w14:paraId="48F44EBB" w14:textId="77777777" w:rsidR="007B340F" w:rsidRPr="007B340F" w:rsidRDefault="007B340F" w:rsidP="007B340F">
      <w:pPr>
        <w:pStyle w:val="ae"/>
        <w:pBdr>
          <w:top w:val="single" w:sz="4" w:space="1" w:color="auto"/>
          <w:bottom w:val="single" w:sz="4" w:space="1" w:color="auto"/>
        </w:pBdr>
        <w:spacing w:after="240"/>
        <w:ind w:firstLine="0"/>
        <w:rPr>
          <w:sz w:val="10"/>
          <w:szCs w:val="10"/>
        </w:rPr>
      </w:pPr>
    </w:p>
    <w:p w14:paraId="47E5E4C4" w14:textId="7DC4FE99" w:rsidR="008F3A33" w:rsidRDefault="008F3A33" w:rsidP="005202F1">
      <w:pPr>
        <w:pStyle w:val="ae"/>
        <w:spacing w:before="120"/>
        <w:ind w:firstLine="0"/>
      </w:pPr>
      <w:r w:rsidRPr="007B340F">
        <w:rPr>
          <w:noProof/>
          <w:vertAlign w:val="subscript"/>
        </w:rPr>
        <w:drawing>
          <wp:inline distT="0" distB="0" distL="0" distR="0" wp14:anchorId="4A1287E0" wp14:editId="1BEBA3EE">
            <wp:extent cx="5400675" cy="731354"/>
            <wp:effectExtent l="0" t="0" r="0" b="0"/>
            <wp:docPr id="193" name="Εικόνα 193" descr="Λογότυπα Χρηματοδότησης:&#10;Ευρωπαϊκή Ένωση - Ευρωπαϊκό Κοινωνικό Ταμείο   &#10;Περιφερειακό Επιχειρησιακό Πρόγραμμα Πελοποννήσου &#10;ΕΣΠΑ 2014-2020 / ανάπτυξη-εργασία-αλληλεγγύη&#10;Με τη συγχρηματοδότηση της Ελλάδας και της Ευρωπαϊκής Ένωσ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Εικόνα 193" descr="Λογότυπα Χρηματοδότησης:&#10;Ευρωπαϊκή Ένωση - Ευρωπαϊκό Κοινωνικό Ταμείο   &#10;Περιφερειακό Επιχειρησιακό Πρόγραμμα Πελοποννήσου &#10;ΕΣΠΑ 2014-2020 / ανάπτυξη-εργασία-αλληλεγγύη&#10;Με τη συγχρηματοδότηση της Ελλάδας και της Ευρωπαϊκής Ένωσης "/>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6363"/>
                    <a:stretch/>
                  </pic:blipFill>
                  <pic:spPr bwMode="auto">
                    <a:xfrm>
                      <a:off x="0" y="0"/>
                      <a:ext cx="5400675" cy="731354"/>
                    </a:xfrm>
                    <a:prstGeom prst="rect">
                      <a:avLst/>
                    </a:prstGeom>
                    <a:noFill/>
                    <a:ln>
                      <a:noFill/>
                    </a:ln>
                    <a:extLst>
                      <a:ext uri="{53640926-AAD7-44D8-BBD7-CCE9431645EC}">
                        <a14:shadowObscured xmlns:a14="http://schemas.microsoft.com/office/drawing/2010/main"/>
                      </a:ext>
                    </a:extLst>
                  </pic:spPr>
                </pic:pic>
              </a:graphicData>
            </a:graphic>
          </wp:inline>
        </w:drawing>
      </w:r>
    </w:p>
    <w:p w14:paraId="0141BA06" w14:textId="1DB51B52" w:rsidR="008F3A33" w:rsidRPr="007103F6" w:rsidRDefault="008F3A33" w:rsidP="00CF043D">
      <w:pPr>
        <w:pStyle w:val="ae"/>
        <w:ind w:firstLine="0"/>
        <w:sectPr w:rsidR="008F3A33" w:rsidRPr="007103F6" w:rsidSect="002A37C5">
          <w:headerReference w:type="even" r:id="rId21"/>
          <w:footerReference w:type="even" r:id="rId22"/>
          <w:type w:val="continuous"/>
          <w:pgSz w:w="11907" w:h="16840"/>
          <w:pgMar w:top="1440" w:right="1701" w:bottom="1440" w:left="1701" w:header="709" w:footer="709" w:gutter="0"/>
          <w:cols w:space="340"/>
          <w:docGrid w:linePitch="360"/>
        </w:sectPr>
      </w:pPr>
    </w:p>
    <w:sdt>
      <w:sdtPr>
        <w:rPr>
          <w:rFonts w:ascii="PF Agora Slab Pro Light" w:eastAsiaTheme="minorHAnsi" w:hAnsi="PF Agora Slab Pro Light" w:cstheme="minorBidi"/>
          <w:noProof w:val="0"/>
          <w:color w:val="auto"/>
          <w:sz w:val="24"/>
          <w:szCs w:val="24"/>
          <w:lang w:val="el-GR"/>
        </w:rPr>
        <w:id w:val="796418274"/>
        <w:docPartObj>
          <w:docPartGallery w:val="Table of Contents"/>
          <w:docPartUnique/>
        </w:docPartObj>
      </w:sdtPr>
      <w:sdtEndPr>
        <w:rPr>
          <w:rFonts w:ascii="PF DinText Pro" w:hAnsi="PF DinText Pro"/>
        </w:rPr>
      </w:sdtEndPr>
      <w:sdtContent>
        <w:p w14:paraId="3A4F744B" w14:textId="44619FE3" w:rsidR="003E7857" w:rsidRPr="00227BD1" w:rsidRDefault="003E7857" w:rsidP="00D50E72">
          <w:pPr>
            <w:pStyle w:val="a8"/>
            <w:rPr>
              <w:rFonts w:ascii="PF DinDisplay Pro" w:hAnsi="PF DinDisplay Pro"/>
              <w:b/>
              <w:bCs/>
              <w:color w:val="003B5E"/>
              <w:lang w:val="el-GR"/>
            </w:rPr>
          </w:pPr>
          <w:r w:rsidRPr="00227BD1">
            <w:rPr>
              <w:rFonts w:ascii="PF DinDisplay Pro" w:hAnsi="PF DinDisplay Pro"/>
              <w:b/>
              <w:bCs/>
              <w:color w:val="003B5E"/>
              <w:lang w:val="el-GR"/>
            </w:rPr>
            <w:t>Περιεχόμενα</w:t>
          </w:r>
        </w:p>
        <w:p w14:paraId="15FAB458" w14:textId="4AECBD52" w:rsidR="007B340F" w:rsidRPr="007B340F" w:rsidRDefault="003E7857" w:rsidP="007B340F">
          <w:pPr>
            <w:pStyle w:val="11"/>
            <w:jc w:val="left"/>
            <w:rPr>
              <w:rFonts w:ascii="PF DinText Pro" w:eastAsiaTheme="minorEastAsia" w:hAnsi="PF DinText Pro"/>
              <w:noProof/>
              <w:sz w:val="22"/>
              <w:szCs w:val="22"/>
              <w:lang w:val="en-US" w:eastAsia="en-US"/>
            </w:rPr>
          </w:pPr>
          <w:r>
            <w:fldChar w:fldCharType="begin"/>
          </w:r>
          <w:r>
            <w:instrText xml:space="preserve"> TOC \o "1-3" \h \z \u </w:instrText>
          </w:r>
          <w:r>
            <w:fldChar w:fldCharType="separate"/>
          </w:r>
          <w:hyperlink w:anchor="_Toc108340894" w:history="1">
            <w:r w:rsidR="007B340F" w:rsidRPr="007B340F">
              <w:rPr>
                <w:rStyle w:val="-"/>
                <w:rFonts w:ascii="PF DinText Pro" w:hAnsi="PF DinText Pro"/>
                <w:noProof/>
              </w:rPr>
              <w:t>Πρόλογος</w:t>
            </w:r>
            <w:r w:rsidR="007B340F" w:rsidRPr="007B340F">
              <w:rPr>
                <w:rFonts w:ascii="PF DinText Pro" w:hAnsi="PF DinText Pro"/>
                <w:noProof/>
                <w:webHidden/>
              </w:rPr>
              <w:tab/>
            </w:r>
            <w:r w:rsidR="007B340F" w:rsidRPr="007B340F">
              <w:rPr>
                <w:rFonts w:ascii="PF DinText Pro" w:hAnsi="PF DinText Pro"/>
                <w:noProof/>
                <w:webHidden/>
              </w:rPr>
              <w:fldChar w:fldCharType="begin"/>
            </w:r>
            <w:r w:rsidR="007B340F" w:rsidRPr="007B340F">
              <w:rPr>
                <w:rFonts w:ascii="PF DinText Pro" w:hAnsi="PF DinText Pro"/>
                <w:noProof/>
                <w:webHidden/>
              </w:rPr>
              <w:instrText xml:space="preserve"> PAGEREF _Toc108340894 \h </w:instrText>
            </w:r>
            <w:r w:rsidR="007B340F" w:rsidRPr="007B340F">
              <w:rPr>
                <w:rFonts w:ascii="PF DinText Pro" w:hAnsi="PF DinText Pro"/>
                <w:noProof/>
                <w:webHidden/>
              </w:rPr>
            </w:r>
            <w:r w:rsidR="007B340F" w:rsidRPr="007B340F">
              <w:rPr>
                <w:rFonts w:ascii="PF DinText Pro" w:hAnsi="PF DinText Pro"/>
                <w:noProof/>
                <w:webHidden/>
              </w:rPr>
              <w:fldChar w:fldCharType="separate"/>
            </w:r>
            <w:r w:rsidR="00154764">
              <w:rPr>
                <w:rFonts w:ascii="PF DinText Pro" w:hAnsi="PF DinText Pro"/>
                <w:noProof/>
                <w:webHidden/>
              </w:rPr>
              <w:t>2</w:t>
            </w:r>
            <w:r w:rsidR="007B340F" w:rsidRPr="007B340F">
              <w:rPr>
                <w:rFonts w:ascii="PF DinText Pro" w:hAnsi="PF DinText Pro"/>
                <w:noProof/>
                <w:webHidden/>
              </w:rPr>
              <w:fldChar w:fldCharType="end"/>
            </w:r>
          </w:hyperlink>
        </w:p>
        <w:p w14:paraId="4DE54499" w14:textId="37C3FCF1" w:rsidR="007B340F" w:rsidRPr="007B340F" w:rsidRDefault="00596FE3" w:rsidP="007B340F">
          <w:pPr>
            <w:pStyle w:val="11"/>
            <w:jc w:val="left"/>
            <w:rPr>
              <w:rFonts w:ascii="PF DinText Pro" w:eastAsiaTheme="minorEastAsia" w:hAnsi="PF DinText Pro"/>
              <w:noProof/>
              <w:sz w:val="22"/>
              <w:szCs w:val="22"/>
              <w:lang w:val="en-US" w:eastAsia="en-US"/>
            </w:rPr>
          </w:pPr>
          <w:hyperlink w:anchor="_Toc108340895" w:history="1">
            <w:r w:rsidR="007B340F" w:rsidRPr="007B340F">
              <w:rPr>
                <w:rStyle w:val="-"/>
                <w:rFonts w:ascii="PF DinText Pro" w:hAnsi="PF DinText Pro"/>
                <w:noProof/>
              </w:rPr>
              <w:t>Εισαγωγή</w:t>
            </w:r>
            <w:r w:rsidR="007B340F" w:rsidRPr="007B340F">
              <w:rPr>
                <w:rFonts w:ascii="PF DinText Pro" w:hAnsi="PF DinText Pro"/>
                <w:noProof/>
                <w:webHidden/>
              </w:rPr>
              <w:tab/>
            </w:r>
            <w:r w:rsidR="007B340F" w:rsidRPr="007B340F">
              <w:rPr>
                <w:rFonts w:ascii="PF DinText Pro" w:hAnsi="PF DinText Pro"/>
                <w:noProof/>
                <w:webHidden/>
              </w:rPr>
              <w:fldChar w:fldCharType="begin"/>
            </w:r>
            <w:r w:rsidR="007B340F" w:rsidRPr="007B340F">
              <w:rPr>
                <w:rFonts w:ascii="PF DinText Pro" w:hAnsi="PF DinText Pro"/>
                <w:noProof/>
                <w:webHidden/>
              </w:rPr>
              <w:instrText xml:space="preserve"> PAGEREF _Toc108340895 \h </w:instrText>
            </w:r>
            <w:r w:rsidR="007B340F" w:rsidRPr="007B340F">
              <w:rPr>
                <w:rFonts w:ascii="PF DinText Pro" w:hAnsi="PF DinText Pro"/>
                <w:noProof/>
                <w:webHidden/>
              </w:rPr>
            </w:r>
            <w:r w:rsidR="007B340F" w:rsidRPr="007B340F">
              <w:rPr>
                <w:rFonts w:ascii="PF DinText Pro" w:hAnsi="PF DinText Pro"/>
                <w:noProof/>
                <w:webHidden/>
              </w:rPr>
              <w:fldChar w:fldCharType="separate"/>
            </w:r>
            <w:r w:rsidR="00154764">
              <w:rPr>
                <w:rFonts w:ascii="PF DinText Pro" w:hAnsi="PF DinText Pro"/>
                <w:noProof/>
                <w:webHidden/>
              </w:rPr>
              <w:t>3</w:t>
            </w:r>
            <w:r w:rsidR="007B340F" w:rsidRPr="007B340F">
              <w:rPr>
                <w:rFonts w:ascii="PF DinText Pro" w:hAnsi="PF DinText Pro"/>
                <w:noProof/>
                <w:webHidden/>
              </w:rPr>
              <w:fldChar w:fldCharType="end"/>
            </w:r>
          </w:hyperlink>
        </w:p>
        <w:p w14:paraId="6F8576FF" w14:textId="3BCA840A" w:rsidR="007B340F" w:rsidRPr="007B340F" w:rsidRDefault="00596FE3" w:rsidP="007B340F">
          <w:pPr>
            <w:pStyle w:val="11"/>
            <w:jc w:val="left"/>
            <w:rPr>
              <w:rFonts w:ascii="PF DinText Pro" w:eastAsiaTheme="minorEastAsia" w:hAnsi="PF DinText Pro"/>
              <w:noProof/>
              <w:sz w:val="22"/>
              <w:szCs w:val="22"/>
              <w:lang w:val="en-US" w:eastAsia="en-US"/>
            </w:rPr>
          </w:pPr>
          <w:hyperlink w:anchor="_Toc108340896" w:history="1">
            <w:r w:rsidR="007B340F" w:rsidRPr="007B340F">
              <w:rPr>
                <w:rStyle w:val="-"/>
                <w:rFonts w:ascii="PF DinText Pro" w:hAnsi="PF DinText Pro"/>
                <w:noProof/>
              </w:rPr>
              <w:t>1.</w:t>
            </w:r>
            <w:r w:rsidR="007B340F" w:rsidRPr="007B340F">
              <w:rPr>
                <w:rFonts w:ascii="PF DinText Pro" w:eastAsiaTheme="minorEastAsia" w:hAnsi="PF DinText Pro"/>
                <w:noProof/>
                <w:sz w:val="22"/>
                <w:szCs w:val="22"/>
                <w:lang w:val="en-US" w:eastAsia="en-US"/>
              </w:rPr>
              <w:tab/>
            </w:r>
            <w:r w:rsidR="007B340F" w:rsidRPr="007B340F">
              <w:rPr>
                <w:rStyle w:val="-"/>
                <w:rFonts w:ascii="PF DinText Pro" w:hAnsi="PF DinText Pro"/>
                <w:noProof/>
              </w:rPr>
              <w:t>Άτομα με αναπηρία – Προσέγγιση της αναπηρίας</w:t>
            </w:r>
            <w:r w:rsidR="007B340F" w:rsidRPr="007B340F">
              <w:rPr>
                <w:rFonts w:ascii="PF DinText Pro" w:hAnsi="PF DinText Pro"/>
                <w:noProof/>
                <w:webHidden/>
              </w:rPr>
              <w:tab/>
            </w:r>
            <w:r w:rsidR="007B340F" w:rsidRPr="007B340F">
              <w:rPr>
                <w:rFonts w:ascii="PF DinText Pro" w:hAnsi="PF DinText Pro"/>
                <w:noProof/>
                <w:webHidden/>
              </w:rPr>
              <w:fldChar w:fldCharType="begin"/>
            </w:r>
            <w:r w:rsidR="007B340F" w:rsidRPr="007B340F">
              <w:rPr>
                <w:rFonts w:ascii="PF DinText Pro" w:hAnsi="PF DinText Pro"/>
                <w:noProof/>
                <w:webHidden/>
              </w:rPr>
              <w:instrText xml:space="preserve"> PAGEREF _Toc108340896 \h </w:instrText>
            </w:r>
            <w:r w:rsidR="007B340F" w:rsidRPr="007B340F">
              <w:rPr>
                <w:rFonts w:ascii="PF DinText Pro" w:hAnsi="PF DinText Pro"/>
                <w:noProof/>
                <w:webHidden/>
              </w:rPr>
            </w:r>
            <w:r w:rsidR="007B340F" w:rsidRPr="007B340F">
              <w:rPr>
                <w:rFonts w:ascii="PF DinText Pro" w:hAnsi="PF DinText Pro"/>
                <w:noProof/>
                <w:webHidden/>
              </w:rPr>
              <w:fldChar w:fldCharType="separate"/>
            </w:r>
            <w:r w:rsidR="00154764">
              <w:rPr>
                <w:rFonts w:ascii="PF DinText Pro" w:hAnsi="PF DinText Pro"/>
                <w:noProof/>
                <w:webHidden/>
              </w:rPr>
              <w:t>5</w:t>
            </w:r>
            <w:r w:rsidR="007B340F" w:rsidRPr="007B340F">
              <w:rPr>
                <w:rFonts w:ascii="PF DinText Pro" w:hAnsi="PF DinText Pro"/>
                <w:noProof/>
                <w:webHidden/>
              </w:rPr>
              <w:fldChar w:fldCharType="end"/>
            </w:r>
          </w:hyperlink>
        </w:p>
        <w:p w14:paraId="6E331789" w14:textId="00B37BA3" w:rsidR="007B340F" w:rsidRPr="007B340F" w:rsidRDefault="00596FE3" w:rsidP="007B340F">
          <w:pPr>
            <w:pStyle w:val="11"/>
            <w:jc w:val="left"/>
            <w:rPr>
              <w:rFonts w:ascii="PF DinText Pro" w:eastAsiaTheme="minorEastAsia" w:hAnsi="PF DinText Pro"/>
              <w:noProof/>
              <w:sz w:val="22"/>
              <w:szCs w:val="22"/>
              <w:lang w:val="en-US" w:eastAsia="en-US"/>
            </w:rPr>
          </w:pPr>
          <w:hyperlink w:anchor="_Toc108340897" w:history="1">
            <w:r w:rsidR="007B340F" w:rsidRPr="007B340F">
              <w:rPr>
                <w:rStyle w:val="-"/>
                <w:rFonts w:ascii="PF DinText Pro" w:hAnsi="PF DinText Pro"/>
                <w:noProof/>
              </w:rPr>
              <w:t>2.</w:t>
            </w:r>
            <w:r w:rsidR="007B340F" w:rsidRPr="007B340F">
              <w:rPr>
                <w:rFonts w:ascii="PF DinText Pro" w:eastAsiaTheme="minorEastAsia" w:hAnsi="PF DinText Pro"/>
                <w:noProof/>
                <w:sz w:val="22"/>
                <w:szCs w:val="22"/>
                <w:lang w:val="en-US" w:eastAsia="en-US"/>
              </w:rPr>
              <w:tab/>
            </w:r>
            <w:r w:rsidR="007B340F" w:rsidRPr="007B340F">
              <w:rPr>
                <w:rStyle w:val="-"/>
                <w:rFonts w:ascii="PF DinText Pro" w:hAnsi="PF DinText Pro"/>
                <w:noProof/>
              </w:rPr>
              <w:t>Δικαιώματα των ατόμων με αναπηρία</w:t>
            </w:r>
            <w:r w:rsidR="007B340F" w:rsidRPr="007B340F">
              <w:rPr>
                <w:rFonts w:ascii="PF DinText Pro" w:hAnsi="PF DinText Pro"/>
                <w:noProof/>
                <w:webHidden/>
              </w:rPr>
              <w:tab/>
            </w:r>
            <w:r w:rsidR="007B340F" w:rsidRPr="007B340F">
              <w:rPr>
                <w:rFonts w:ascii="PF DinText Pro" w:hAnsi="PF DinText Pro"/>
                <w:noProof/>
                <w:webHidden/>
              </w:rPr>
              <w:fldChar w:fldCharType="begin"/>
            </w:r>
            <w:r w:rsidR="007B340F" w:rsidRPr="007B340F">
              <w:rPr>
                <w:rFonts w:ascii="PF DinText Pro" w:hAnsi="PF DinText Pro"/>
                <w:noProof/>
                <w:webHidden/>
              </w:rPr>
              <w:instrText xml:space="preserve"> PAGEREF _Toc108340897 \h </w:instrText>
            </w:r>
            <w:r w:rsidR="007B340F" w:rsidRPr="007B340F">
              <w:rPr>
                <w:rFonts w:ascii="PF DinText Pro" w:hAnsi="PF DinText Pro"/>
                <w:noProof/>
                <w:webHidden/>
              </w:rPr>
            </w:r>
            <w:r w:rsidR="007B340F" w:rsidRPr="007B340F">
              <w:rPr>
                <w:rFonts w:ascii="PF DinText Pro" w:hAnsi="PF DinText Pro"/>
                <w:noProof/>
                <w:webHidden/>
              </w:rPr>
              <w:fldChar w:fldCharType="separate"/>
            </w:r>
            <w:r w:rsidR="00154764">
              <w:rPr>
                <w:rFonts w:ascii="PF DinText Pro" w:hAnsi="PF DinText Pro"/>
                <w:noProof/>
                <w:webHidden/>
              </w:rPr>
              <w:t>6</w:t>
            </w:r>
            <w:r w:rsidR="007B340F" w:rsidRPr="007B340F">
              <w:rPr>
                <w:rFonts w:ascii="PF DinText Pro" w:hAnsi="PF DinText Pro"/>
                <w:noProof/>
                <w:webHidden/>
              </w:rPr>
              <w:fldChar w:fldCharType="end"/>
            </w:r>
          </w:hyperlink>
        </w:p>
        <w:p w14:paraId="0BAE2CDD" w14:textId="4AF3EF71" w:rsidR="007B340F" w:rsidRPr="007B340F" w:rsidRDefault="00596FE3" w:rsidP="007B340F">
          <w:pPr>
            <w:pStyle w:val="11"/>
            <w:jc w:val="left"/>
            <w:rPr>
              <w:rFonts w:ascii="PF DinText Pro" w:eastAsiaTheme="minorEastAsia" w:hAnsi="PF DinText Pro"/>
              <w:noProof/>
              <w:sz w:val="22"/>
              <w:szCs w:val="22"/>
              <w:lang w:val="en-US" w:eastAsia="en-US"/>
            </w:rPr>
          </w:pPr>
          <w:hyperlink w:anchor="_Toc108340900" w:history="1">
            <w:r w:rsidR="007B340F" w:rsidRPr="007B340F">
              <w:rPr>
                <w:rStyle w:val="-"/>
                <w:rFonts w:ascii="PF DinText Pro" w:hAnsi="PF DinText Pro"/>
                <w:noProof/>
              </w:rPr>
              <w:t>3.</w:t>
            </w:r>
            <w:r w:rsidR="007B340F" w:rsidRPr="007B340F">
              <w:rPr>
                <w:rFonts w:ascii="PF DinText Pro" w:eastAsiaTheme="minorEastAsia" w:hAnsi="PF DinText Pro"/>
                <w:noProof/>
                <w:sz w:val="22"/>
                <w:szCs w:val="22"/>
                <w:lang w:val="en-US" w:eastAsia="en-US"/>
              </w:rPr>
              <w:tab/>
            </w:r>
            <w:r w:rsidR="007B340F" w:rsidRPr="007B340F">
              <w:rPr>
                <w:rStyle w:val="-"/>
                <w:rFonts w:ascii="PF DinText Pro" w:hAnsi="PF DinText Pro"/>
                <w:noProof/>
              </w:rPr>
              <w:t>Υποχρεώσεις της τοπικής αυτοδιοίκησης</w:t>
            </w:r>
            <w:r w:rsidR="007B340F" w:rsidRPr="007B340F">
              <w:rPr>
                <w:rFonts w:ascii="PF DinText Pro" w:hAnsi="PF DinText Pro"/>
                <w:noProof/>
                <w:webHidden/>
              </w:rPr>
              <w:tab/>
            </w:r>
            <w:r w:rsidR="007B340F" w:rsidRPr="007B340F">
              <w:rPr>
                <w:rFonts w:ascii="PF DinText Pro" w:hAnsi="PF DinText Pro"/>
                <w:noProof/>
                <w:webHidden/>
              </w:rPr>
              <w:fldChar w:fldCharType="begin"/>
            </w:r>
            <w:r w:rsidR="007B340F" w:rsidRPr="007B340F">
              <w:rPr>
                <w:rFonts w:ascii="PF DinText Pro" w:hAnsi="PF DinText Pro"/>
                <w:noProof/>
                <w:webHidden/>
              </w:rPr>
              <w:instrText xml:space="preserve"> PAGEREF _Toc108340900 \h </w:instrText>
            </w:r>
            <w:r w:rsidR="007B340F" w:rsidRPr="007B340F">
              <w:rPr>
                <w:rFonts w:ascii="PF DinText Pro" w:hAnsi="PF DinText Pro"/>
                <w:noProof/>
                <w:webHidden/>
              </w:rPr>
            </w:r>
            <w:r w:rsidR="007B340F" w:rsidRPr="007B340F">
              <w:rPr>
                <w:rFonts w:ascii="PF DinText Pro" w:hAnsi="PF DinText Pro"/>
                <w:noProof/>
                <w:webHidden/>
              </w:rPr>
              <w:fldChar w:fldCharType="separate"/>
            </w:r>
            <w:r w:rsidR="00154764">
              <w:rPr>
                <w:rFonts w:ascii="PF DinText Pro" w:hAnsi="PF DinText Pro"/>
                <w:noProof/>
                <w:webHidden/>
              </w:rPr>
              <w:t>7</w:t>
            </w:r>
            <w:r w:rsidR="007B340F" w:rsidRPr="007B340F">
              <w:rPr>
                <w:rFonts w:ascii="PF DinText Pro" w:hAnsi="PF DinText Pro"/>
                <w:noProof/>
                <w:webHidden/>
              </w:rPr>
              <w:fldChar w:fldCharType="end"/>
            </w:r>
          </w:hyperlink>
        </w:p>
        <w:p w14:paraId="33FBD69A" w14:textId="26015E10" w:rsidR="007B340F" w:rsidRPr="007B340F" w:rsidRDefault="00596FE3" w:rsidP="007B340F">
          <w:pPr>
            <w:pStyle w:val="11"/>
            <w:jc w:val="left"/>
            <w:rPr>
              <w:rFonts w:ascii="PF DinText Pro" w:eastAsiaTheme="minorEastAsia" w:hAnsi="PF DinText Pro"/>
              <w:noProof/>
              <w:sz w:val="22"/>
              <w:szCs w:val="22"/>
              <w:lang w:val="en-US" w:eastAsia="en-US"/>
            </w:rPr>
          </w:pPr>
          <w:hyperlink w:anchor="_Toc108340901" w:history="1">
            <w:r w:rsidR="007B340F" w:rsidRPr="007B340F">
              <w:rPr>
                <w:rStyle w:val="-"/>
                <w:rFonts w:ascii="PF DinText Pro" w:hAnsi="PF DinText Pro"/>
                <w:noProof/>
              </w:rPr>
              <w:t>4.</w:t>
            </w:r>
            <w:r w:rsidR="007B340F" w:rsidRPr="007B340F">
              <w:rPr>
                <w:rFonts w:ascii="PF DinText Pro" w:eastAsiaTheme="minorEastAsia" w:hAnsi="PF DinText Pro"/>
                <w:noProof/>
                <w:sz w:val="22"/>
                <w:szCs w:val="22"/>
                <w:lang w:val="en-US" w:eastAsia="en-US"/>
              </w:rPr>
              <w:tab/>
            </w:r>
            <w:r w:rsidR="007B340F" w:rsidRPr="007B340F">
              <w:rPr>
                <w:rStyle w:val="-"/>
                <w:rFonts w:ascii="PF DinText Pro" w:hAnsi="PF DinText Pro"/>
                <w:noProof/>
              </w:rPr>
              <w:t>Ένταξη της διάστασης της αναπηρίας στις τοπικές στρατηγικές και πολιτικές</w:t>
            </w:r>
            <w:r w:rsidR="007B340F" w:rsidRPr="007B340F">
              <w:rPr>
                <w:rFonts w:ascii="PF DinText Pro" w:hAnsi="PF DinText Pro"/>
                <w:noProof/>
                <w:webHidden/>
              </w:rPr>
              <w:tab/>
            </w:r>
            <w:r w:rsidR="007B340F" w:rsidRPr="007B340F">
              <w:rPr>
                <w:rFonts w:ascii="PF DinText Pro" w:hAnsi="PF DinText Pro"/>
                <w:noProof/>
                <w:webHidden/>
              </w:rPr>
              <w:fldChar w:fldCharType="begin"/>
            </w:r>
            <w:r w:rsidR="007B340F" w:rsidRPr="007B340F">
              <w:rPr>
                <w:rFonts w:ascii="PF DinText Pro" w:hAnsi="PF DinText Pro"/>
                <w:noProof/>
                <w:webHidden/>
              </w:rPr>
              <w:instrText xml:space="preserve"> PAGEREF _Toc108340901 \h </w:instrText>
            </w:r>
            <w:r w:rsidR="007B340F" w:rsidRPr="007B340F">
              <w:rPr>
                <w:rFonts w:ascii="PF DinText Pro" w:hAnsi="PF DinText Pro"/>
                <w:noProof/>
                <w:webHidden/>
              </w:rPr>
            </w:r>
            <w:r w:rsidR="007B340F" w:rsidRPr="007B340F">
              <w:rPr>
                <w:rFonts w:ascii="PF DinText Pro" w:hAnsi="PF DinText Pro"/>
                <w:noProof/>
                <w:webHidden/>
              </w:rPr>
              <w:fldChar w:fldCharType="separate"/>
            </w:r>
            <w:r w:rsidR="00154764">
              <w:rPr>
                <w:rFonts w:ascii="PF DinText Pro" w:hAnsi="PF DinText Pro"/>
                <w:noProof/>
                <w:webHidden/>
              </w:rPr>
              <w:t>10</w:t>
            </w:r>
            <w:r w:rsidR="007B340F" w:rsidRPr="007B340F">
              <w:rPr>
                <w:rFonts w:ascii="PF DinText Pro" w:hAnsi="PF DinText Pro"/>
                <w:noProof/>
                <w:webHidden/>
              </w:rPr>
              <w:fldChar w:fldCharType="end"/>
            </w:r>
          </w:hyperlink>
        </w:p>
        <w:p w14:paraId="07D0F055" w14:textId="2AD0D3E4" w:rsidR="007B340F" w:rsidRPr="007B340F" w:rsidRDefault="00596FE3" w:rsidP="007B340F">
          <w:pPr>
            <w:pStyle w:val="11"/>
            <w:jc w:val="left"/>
            <w:rPr>
              <w:rFonts w:ascii="PF DinText Pro" w:eastAsiaTheme="minorEastAsia" w:hAnsi="PF DinText Pro"/>
              <w:noProof/>
              <w:sz w:val="22"/>
              <w:szCs w:val="22"/>
              <w:lang w:val="en-US" w:eastAsia="en-US"/>
            </w:rPr>
          </w:pPr>
          <w:hyperlink w:anchor="_Toc108340908" w:history="1">
            <w:r w:rsidR="007B340F" w:rsidRPr="007B340F">
              <w:rPr>
                <w:rStyle w:val="-"/>
                <w:rFonts w:ascii="PF DinText Pro" w:hAnsi="PF DinText Pro"/>
                <w:noProof/>
              </w:rPr>
              <w:t>5.</w:t>
            </w:r>
            <w:r w:rsidR="007B340F" w:rsidRPr="007B340F">
              <w:rPr>
                <w:rFonts w:ascii="PF DinText Pro" w:eastAsiaTheme="minorEastAsia" w:hAnsi="PF DinText Pro"/>
                <w:noProof/>
                <w:sz w:val="22"/>
                <w:szCs w:val="22"/>
                <w:lang w:val="en-US" w:eastAsia="en-US"/>
              </w:rPr>
              <w:tab/>
            </w:r>
            <w:r w:rsidR="007B340F" w:rsidRPr="007B340F">
              <w:rPr>
                <w:rStyle w:val="-"/>
                <w:rFonts w:ascii="PF DinText Pro" w:hAnsi="PF DinText Pro"/>
                <w:noProof/>
              </w:rPr>
              <w:t xml:space="preserve">Κατάρτιση τοπικού σχεδίου δράσης για την ισότιμη συμμετοχή των </w:t>
            </w:r>
            <w:r w:rsidR="007B340F">
              <w:rPr>
                <w:rStyle w:val="-"/>
                <w:rFonts w:ascii="PF DinText Pro" w:hAnsi="PF DinText Pro"/>
                <w:noProof/>
              </w:rPr>
              <w:br/>
            </w:r>
            <w:r w:rsidR="007B340F" w:rsidRPr="007B340F">
              <w:rPr>
                <w:rStyle w:val="-"/>
                <w:rFonts w:ascii="PF DinText Pro" w:hAnsi="PF DinText Pro"/>
                <w:noProof/>
              </w:rPr>
              <w:t>ατόμων με αναπηρία στην κοινότητα – Σημεία-κλειδιά</w:t>
            </w:r>
            <w:r w:rsidR="007B340F" w:rsidRPr="007B340F">
              <w:rPr>
                <w:rFonts w:ascii="PF DinText Pro" w:hAnsi="PF DinText Pro"/>
                <w:noProof/>
                <w:webHidden/>
              </w:rPr>
              <w:tab/>
            </w:r>
            <w:r w:rsidR="007B340F" w:rsidRPr="007B340F">
              <w:rPr>
                <w:rFonts w:ascii="PF DinText Pro" w:hAnsi="PF DinText Pro"/>
                <w:noProof/>
                <w:webHidden/>
              </w:rPr>
              <w:fldChar w:fldCharType="begin"/>
            </w:r>
            <w:r w:rsidR="007B340F" w:rsidRPr="007B340F">
              <w:rPr>
                <w:rFonts w:ascii="PF DinText Pro" w:hAnsi="PF DinText Pro"/>
                <w:noProof/>
                <w:webHidden/>
              </w:rPr>
              <w:instrText xml:space="preserve"> PAGEREF _Toc108340908 \h </w:instrText>
            </w:r>
            <w:r w:rsidR="007B340F" w:rsidRPr="007B340F">
              <w:rPr>
                <w:rFonts w:ascii="PF DinText Pro" w:hAnsi="PF DinText Pro"/>
                <w:noProof/>
                <w:webHidden/>
              </w:rPr>
            </w:r>
            <w:r w:rsidR="007B340F" w:rsidRPr="007B340F">
              <w:rPr>
                <w:rFonts w:ascii="PF DinText Pro" w:hAnsi="PF DinText Pro"/>
                <w:noProof/>
                <w:webHidden/>
              </w:rPr>
              <w:fldChar w:fldCharType="separate"/>
            </w:r>
            <w:r w:rsidR="00154764">
              <w:rPr>
                <w:rFonts w:ascii="PF DinText Pro" w:hAnsi="PF DinText Pro"/>
                <w:noProof/>
                <w:webHidden/>
              </w:rPr>
              <w:t>18</w:t>
            </w:r>
            <w:r w:rsidR="007B340F" w:rsidRPr="007B340F">
              <w:rPr>
                <w:rFonts w:ascii="PF DinText Pro" w:hAnsi="PF DinText Pro"/>
                <w:noProof/>
                <w:webHidden/>
              </w:rPr>
              <w:fldChar w:fldCharType="end"/>
            </w:r>
          </w:hyperlink>
        </w:p>
        <w:p w14:paraId="07EA20D4" w14:textId="28B59D27" w:rsidR="007B340F" w:rsidRPr="007B340F" w:rsidRDefault="00596FE3" w:rsidP="007B340F">
          <w:pPr>
            <w:pStyle w:val="11"/>
            <w:jc w:val="left"/>
            <w:rPr>
              <w:rFonts w:ascii="PF DinText Pro" w:eastAsiaTheme="minorEastAsia" w:hAnsi="PF DinText Pro"/>
              <w:noProof/>
              <w:sz w:val="22"/>
              <w:szCs w:val="22"/>
              <w:lang w:val="en-US" w:eastAsia="en-US"/>
            </w:rPr>
          </w:pPr>
          <w:hyperlink w:anchor="_Toc108340915" w:history="1">
            <w:r w:rsidR="007B340F" w:rsidRPr="007B340F">
              <w:rPr>
                <w:rStyle w:val="-"/>
                <w:rFonts w:ascii="PF DinText Pro" w:hAnsi="PF DinText Pro"/>
                <w:noProof/>
              </w:rPr>
              <w:t xml:space="preserve">Οργανώσεις εκπροσώπησης και προάσπισης των δικαιωμάτων των </w:t>
            </w:r>
            <w:r w:rsidR="007B340F">
              <w:rPr>
                <w:rStyle w:val="-"/>
                <w:rFonts w:ascii="PF DinText Pro" w:hAnsi="PF DinText Pro"/>
                <w:noProof/>
              </w:rPr>
              <w:br/>
            </w:r>
            <w:r w:rsidR="007B340F" w:rsidRPr="007B340F">
              <w:rPr>
                <w:rStyle w:val="-"/>
                <w:rFonts w:ascii="PF DinText Pro" w:hAnsi="PF DinText Pro"/>
                <w:noProof/>
              </w:rPr>
              <w:t>ατόμων με αναπηρία</w:t>
            </w:r>
            <w:r w:rsidR="007B340F" w:rsidRPr="007B340F">
              <w:rPr>
                <w:rFonts w:ascii="PF DinText Pro" w:hAnsi="PF DinText Pro"/>
                <w:noProof/>
                <w:webHidden/>
              </w:rPr>
              <w:tab/>
            </w:r>
            <w:r w:rsidR="007B340F" w:rsidRPr="007B340F">
              <w:rPr>
                <w:rFonts w:ascii="PF DinText Pro" w:hAnsi="PF DinText Pro"/>
                <w:noProof/>
                <w:webHidden/>
              </w:rPr>
              <w:fldChar w:fldCharType="begin"/>
            </w:r>
            <w:r w:rsidR="007B340F" w:rsidRPr="007B340F">
              <w:rPr>
                <w:rFonts w:ascii="PF DinText Pro" w:hAnsi="PF DinText Pro"/>
                <w:noProof/>
                <w:webHidden/>
              </w:rPr>
              <w:instrText xml:space="preserve"> PAGEREF _Toc108340915 \h </w:instrText>
            </w:r>
            <w:r w:rsidR="007B340F" w:rsidRPr="007B340F">
              <w:rPr>
                <w:rFonts w:ascii="PF DinText Pro" w:hAnsi="PF DinText Pro"/>
                <w:noProof/>
                <w:webHidden/>
              </w:rPr>
            </w:r>
            <w:r w:rsidR="007B340F" w:rsidRPr="007B340F">
              <w:rPr>
                <w:rFonts w:ascii="PF DinText Pro" w:hAnsi="PF DinText Pro"/>
                <w:noProof/>
                <w:webHidden/>
              </w:rPr>
              <w:fldChar w:fldCharType="separate"/>
            </w:r>
            <w:r w:rsidR="00154764">
              <w:rPr>
                <w:rFonts w:ascii="PF DinText Pro" w:hAnsi="PF DinText Pro"/>
                <w:noProof/>
                <w:webHidden/>
              </w:rPr>
              <w:t>24</w:t>
            </w:r>
            <w:r w:rsidR="007B340F" w:rsidRPr="007B340F">
              <w:rPr>
                <w:rFonts w:ascii="PF DinText Pro" w:hAnsi="PF DinText Pro"/>
                <w:noProof/>
                <w:webHidden/>
              </w:rPr>
              <w:fldChar w:fldCharType="end"/>
            </w:r>
          </w:hyperlink>
        </w:p>
        <w:p w14:paraId="152D2788" w14:textId="3BFA1006" w:rsidR="003E7857" w:rsidRPr="00227BD1" w:rsidRDefault="003E7857">
          <w:pPr>
            <w:rPr>
              <w:rFonts w:ascii="PF DinText Pro" w:hAnsi="PF DinText Pro"/>
            </w:rPr>
          </w:pPr>
          <w:r>
            <w:rPr>
              <w:b/>
              <w:bCs/>
            </w:rPr>
            <w:fldChar w:fldCharType="end"/>
          </w:r>
        </w:p>
      </w:sdtContent>
    </w:sdt>
    <w:p w14:paraId="473B8474" w14:textId="1EB0F3B9" w:rsidR="00447DC5" w:rsidRPr="001617D1" w:rsidRDefault="00447DC5" w:rsidP="00692B0D">
      <w:pPr>
        <w:rPr>
          <w:rFonts w:ascii="PF DinText Pro" w:hAnsi="PF DinText Pro"/>
        </w:rPr>
        <w:sectPr w:rsidR="00447DC5" w:rsidRPr="001617D1" w:rsidSect="00692B0D">
          <w:headerReference w:type="even" r:id="rId23"/>
          <w:headerReference w:type="default" r:id="rId24"/>
          <w:footerReference w:type="even" r:id="rId25"/>
          <w:footerReference w:type="default" r:id="rId26"/>
          <w:pgSz w:w="11907" w:h="16840"/>
          <w:pgMar w:top="2415" w:right="1985" w:bottom="1440" w:left="1985" w:header="709" w:footer="1412" w:gutter="0"/>
          <w:pgNumType w:start="1"/>
          <w:cols w:space="708"/>
          <w:docGrid w:linePitch="360"/>
        </w:sectPr>
      </w:pPr>
    </w:p>
    <w:p w14:paraId="753EF9E5" w14:textId="3506CC6B" w:rsidR="004A2D94" w:rsidRDefault="004A2D94" w:rsidP="004A2D94">
      <w:pPr>
        <w:pStyle w:val="ae"/>
        <w:spacing w:after="1200"/>
        <w:ind w:firstLine="0"/>
      </w:pPr>
    </w:p>
    <w:p w14:paraId="68D753B4" w14:textId="7A949755" w:rsidR="00A5671F" w:rsidRPr="00D50E72" w:rsidRDefault="00A5671F" w:rsidP="00D50E72">
      <w:pPr>
        <w:pStyle w:val="10"/>
        <w:numPr>
          <w:ilvl w:val="0"/>
          <w:numId w:val="0"/>
        </w:numPr>
      </w:pPr>
      <w:bookmarkStart w:id="0" w:name="_Toc81922293"/>
      <w:bookmarkStart w:id="1" w:name="_Toc108340894"/>
      <w:r w:rsidRPr="00D50E72">
        <w:t>Πρόλογος</w:t>
      </w:r>
      <w:bookmarkEnd w:id="0"/>
      <w:bookmarkEnd w:id="1"/>
    </w:p>
    <w:p w14:paraId="42AA7D85" w14:textId="317E9636" w:rsidR="008841AD" w:rsidRPr="00F55AC9" w:rsidRDefault="006B0CCA" w:rsidP="00D91C21">
      <w:pPr>
        <w:ind w:firstLine="0"/>
        <w:rPr>
          <w:rFonts w:ascii="PF DinText Pro" w:hAnsi="PF DinText Pro"/>
          <w:sz w:val="25"/>
          <w:szCs w:val="25"/>
        </w:rPr>
      </w:pPr>
      <w:r w:rsidRPr="00F55AC9">
        <w:rPr>
          <w:rFonts w:ascii="PF DinText Pro" w:hAnsi="PF DinText Pro"/>
          <w:noProof/>
          <w:sz w:val="25"/>
          <w:szCs w:val="25"/>
        </w:rPr>
        <w:drawing>
          <wp:anchor distT="0" distB="0" distL="114300" distR="114300" simplePos="0" relativeHeight="252241920" behindDoc="0" locked="0" layoutInCell="1" allowOverlap="1" wp14:anchorId="329AA927" wp14:editId="5E2C8B75">
            <wp:simplePos x="0" y="0"/>
            <wp:positionH relativeFrom="column">
              <wp:posOffset>3188657</wp:posOffset>
            </wp:positionH>
            <wp:positionV relativeFrom="paragraph">
              <wp:posOffset>71120</wp:posOffset>
            </wp:positionV>
            <wp:extent cx="2312035" cy="1908175"/>
            <wp:effectExtent l="76200" t="76200" r="69215" b="73025"/>
            <wp:wrapSquare wrapText="bothSides"/>
            <wp:docPr id="378" name="Εικόνα 3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Εικόνα 378">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12035" cy="1908175"/>
                    </a:xfrm>
                    <a:prstGeom prst="rect">
                      <a:avLst/>
                    </a:prstGeom>
                    <a:noFill/>
                    <a:ln w="60325" cmpd="thickThin">
                      <a:solidFill>
                        <a:srgbClr val="003B5E"/>
                      </a:solidFill>
                    </a:ln>
                  </pic:spPr>
                </pic:pic>
              </a:graphicData>
            </a:graphic>
            <wp14:sizeRelH relativeFrom="page">
              <wp14:pctWidth>0</wp14:pctWidth>
            </wp14:sizeRelH>
            <wp14:sizeRelV relativeFrom="page">
              <wp14:pctHeight>0</wp14:pctHeight>
            </wp14:sizeRelV>
          </wp:anchor>
        </w:drawing>
      </w:r>
      <w:r w:rsidR="008841AD" w:rsidRPr="00F55AC9">
        <w:rPr>
          <w:rFonts w:ascii="PF DinText Pro" w:hAnsi="PF DinText Pro"/>
          <w:sz w:val="25"/>
          <w:szCs w:val="25"/>
        </w:rPr>
        <w:t xml:space="preserve">Το παρόν εγχειρίδιο εκπονήθηκε από την Εθνική Συνομοσπονδία Ατόμων με Αναπηρία (Ε.Σ.Α.μεΑ.) στο πλαίσιο υλοποίησης του Πακέτου Εργασίας 3 του </w:t>
      </w:r>
      <w:proofErr w:type="spellStart"/>
      <w:r w:rsidR="008841AD" w:rsidRPr="00F55AC9">
        <w:rPr>
          <w:rFonts w:ascii="PF DinText Pro" w:hAnsi="PF DinText Pro"/>
          <w:sz w:val="25"/>
          <w:szCs w:val="25"/>
        </w:rPr>
        <w:t>Υπο</w:t>
      </w:r>
      <w:proofErr w:type="spellEnd"/>
      <w:r w:rsidR="008841AD" w:rsidRPr="00F55AC9">
        <w:rPr>
          <w:rFonts w:ascii="PF DinText Pro" w:hAnsi="PF DinText Pro"/>
          <w:sz w:val="25"/>
          <w:szCs w:val="25"/>
        </w:rPr>
        <w:t xml:space="preserve">-έργου 1, της Πράξης </w:t>
      </w:r>
      <w:r w:rsidR="008841AD" w:rsidRPr="00F55AC9">
        <w:rPr>
          <w:rFonts w:ascii="PF DinText Pro" w:hAnsi="PF DinText Pro"/>
          <w:i/>
          <w:iCs/>
          <w:sz w:val="25"/>
          <w:szCs w:val="25"/>
        </w:rPr>
        <w:t>«Καταπολέμηση των Διακρίσεων και Προώθηση της Κοινωνικής και Εργασιακής Ένταξης για τα Άτομα με Αναπηρία, Χρόνιες Παθήσεις και τις Οικογένειές τους που Διαβιούν στην Περιφέρεια Πελοποννήσου, “Αγησίλαος”»</w:t>
      </w:r>
      <w:r w:rsidR="008841AD" w:rsidRPr="00F55AC9">
        <w:rPr>
          <w:rFonts w:ascii="PF DinText Pro" w:hAnsi="PF DinText Pro"/>
          <w:sz w:val="25"/>
          <w:szCs w:val="25"/>
        </w:rPr>
        <w:t>, της οποίας δικαιούχος είναι η Ε.Σ.Α.μεΑ.</w:t>
      </w:r>
    </w:p>
    <w:p w14:paraId="219E1F79" w14:textId="77777777" w:rsidR="008841AD" w:rsidRPr="00F55AC9" w:rsidRDefault="008841AD" w:rsidP="00D91C21">
      <w:pPr>
        <w:ind w:firstLine="0"/>
        <w:rPr>
          <w:rFonts w:ascii="PF DinText Pro" w:hAnsi="PF DinText Pro"/>
          <w:sz w:val="25"/>
          <w:szCs w:val="25"/>
        </w:rPr>
      </w:pPr>
      <w:r w:rsidRPr="00F55AC9">
        <w:rPr>
          <w:rFonts w:ascii="PF DinText Pro" w:hAnsi="PF DinText Pro"/>
          <w:sz w:val="25"/>
          <w:szCs w:val="25"/>
        </w:rPr>
        <w:t xml:space="preserve">Η Πράξη εντάσσεται στο Επιχειρησιακό Πρόγραμμα </w:t>
      </w:r>
      <w:r w:rsidRPr="00F55AC9">
        <w:rPr>
          <w:rFonts w:ascii="PF DinText Pro" w:hAnsi="PF DinText Pro"/>
          <w:i/>
          <w:iCs/>
          <w:sz w:val="25"/>
          <w:szCs w:val="25"/>
        </w:rPr>
        <w:t>«Πελοπόννησος 2014-2020»</w:t>
      </w:r>
      <w:r w:rsidRPr="00F55AC9">
        <w:rPr>
          <w:rFonts w:ascii="PF DinText Pro" w:hAnsi="PF DinText Pro"/>
          <w:sz w:val="25"/>
          <w:szCs w:val="25"/>
        </w:rPr>
        <w:t xml:space="preserve"> και συγχρηματοδοτείται από το Ευρωπαϊκό Κοινωνικό Ταμείο (ΕΚΤ) και από Εθνικούς Πόρους μέσω του ΠΔΕ, αποτελεί την πρώτη ολοκληρωμένη και πολυεπίπεδη παρέμβαση στην Περιφέρεια Πελοποννήσου προς όφελος των ατόμων με αναπηρία, χρόνιες παθήσεις και των οικογενειών τους, καθώς στοχεύει: </w:t>
      </w:r>
      <w:r w:rsidRPr="00F55AC9">
        <w:rPr>
          <w:rFonts w:ascii="PF DinText Pro" w:hAnsi="PF DinText Pro"/>
          <w:b/>
          <w:bCs/>
          <w:sz w:val="25"/>
          <w:szCs w:val="25"/>
        </w:rPr>
        <w:t>α)</w:t>
      </w:r>
      <w:r w:rsidRPr="00F55AC9">
        <w:rPr>
          <w:rFonts w:ascii="PF DinText Pro" w:hAnsi="PF DinText Pro"/>
          <w:sz w:val="25"/>
          <w:szCs w:val="25"/>
        </w:rPr>
        <w:t xml:space="preserve"> στην προώθηση της κοινωνικής ένταξης των ατόμων με αναπηρία, των ατόμων με χρόνιες παθήσεις και των οικογενειών τους που διαβιούν στην Περιφέρεια της Πελοποννήσου, και </w:t>
      </w:r>
      <w:r w:rsidRPr="00F55AC9">
        <w:rPr>
          <w:rFonts w:ascii="PF DinText Pro" w:hAnsi="PF DinText Pro"/>
          <w:b/>
          <w:bCs/>
          <w:sz w:val="25"/>
          <w:szCs w:val="25"/>
        </w:rPr>
        <w:t>β)</w:t>
      </w:r>
      <w:r w:rsidRPr="00F55AC9">
        <w:rPr>
          <w:rFonts w:ascii="PF DinText Pro" w:hAnsi="PF DinText Pro"/>
          <w:sz w:val="25"/>
          <w:szCs w:val="25"/>
        </w:rPr>
        <w:t xml:space="preserve"> στην πρόσβαση και επανένταξη των ατόμων με αναπηρία και των ατόμων με χρόνιες παθήσεις στην αγορά εργασίας.</w:t>
      </w:r>
    </w:p>
    <w:p w14:paraId="370CEB7C" w14:textId="4A2A3BB9" w:rsidR="001F5AB0" w:rsidRPr="00F55AC9" w:rsidRDefault="008841AD" w:rsidP="00D91C21">
      <w:pPr>
        <w:ind w:firstLine="0"/>
        <w:rPr>
          <w:rFonts w:ascii="PF DinText Pro" w:hAnsi="PF DinText Pro"/>
          <w:sz w:val="25"/>
          <w:szCs w:val="25"/>
        </w:rPr>
      </w:pPr>
      <w:r w:rsidRPr="00F55AC9">
        <w:rPr>
          <w:rFonts w:ascii="PF DinText Pro" w:hAnsi="PF DinText Pro"/>
          <w:sz w:val="25"/>
          <w:szCs w:val="25"/>
        </w:rPr>
        <w:t xml:space="preserve">Στο πλαίσιο εφαρμογής της Πράξης το παρόν εγχειρίδιο θα αποτελέσει αναπόσπαστο εργαλείο για τον σχεδιασμό των κοινωνικών και αναπτυξιακών πολιτικών, μέτρων, δράσεων και προγραμμάτων της Περιφέρειας και των Δήμων, βάσει της </w:t>
      </w:r>
      <w:r w:rsidRPr="00F55AC9">
        <w:rPr>
          <w:rFonts w:ascii="PF DinText Pro" w:hAnsi="PF DinText Pro"/>
          <w:i/>
          <w:iCs/>
          <w:sz w:val="25"/>
          <w:szCs w:val="25"/>
        </w:rPr>
        <w:t>Σύμβασης για τα Δικαιώματα των Ατόμων με Αναπηρίες</w:t>
      </w:r>
      <w:r w:rsidRPr="00F55AC9">
        <w:rPr>
          <w:rFonts w:ascii="PF DinText Pro" w:hAnsi="PF DinText Pro"/>
          <w:sz w:val="25"/>
          <w:szCs w:val="25"/>
        </w:rPr>
        <w:t xml:space="preserve"> των Ηνωμένων Εθνών, αλλά και βάσει του ευρωπαϊκού και εθνικού θεσμικού πλαισίου.</w:t>
      </w:r>
    </w:p>
    <w:p w14:paraId="31E8D4B1" w14:textId="4C346723" w:rsidR="00F743D9" w:rsidRPr="008841AD" w:rsidRDefault="00F743D9" w:rsidP="006B0CCA">
      <w:pPr>
        <w:pStyle w:val="ae"/>
        <w:ind w:left="-284" w:right="-285"/>
        <w:jc w:val="right"/>
        <w:rPr>
          <w:b/>
          <w:bCs/>
          <w:sz w:val="23"/>
          <w:szCs w:val="23"/>
        </w:rPr>
      </w:pPr>
      <w:r w:rsidRPr="008841AD">
        <w:rPr>
          <w:b/>
          <w:bCs/>
          <w:sz w:val="23"/>
          <w:szCs w:val="23"/>
        </w:rPr>
        <w:t>Ιωάννης Βαρδακαστάνης</w:t>
      </w:r>
    </w:p>
    <w:p w14:paraId="4236FFC4" w14:textId="5DC3C1CC" w:rsidR="00572A8B" w:rsidRPr="00D574C6" w:rsidRDefault="00F743D9" w:rsidP="006B0CCA">
      <w:pPr>
        <w:pStyle w:val="ae"/>
        <w:ind w:left="-284" w:right="-285"/>
        <w:jc w:val="right"/>
        <w:rPr>
          <w:rFonts w:eastAsiaTheme="majorEastAsia" w:cstheme="majorBidi"/>
          <w:i/>
          <w:iCs/>
          <w:color w:val="69B3E4"/>
          <w:sz w:val="32"/>
          <w:szCs w:val="32"/>
        </w:rPr>
      </w:pPr>
      <w:r w:rsidRPr="008841AD">
        <w:rPr>
          <w:i/>
          <w:iCs/>
          <w:sz w:val="23"/>
          <w:szCs w:val="23"/>
        </w:rPr>
        <w:t xml:space="preserve">Πρόεδρος </w:t>
      </w:r>
      <w:r w:rsidR="00D574C6" w:rsidRPr="008841AD">
        <w:rPr>
          <w:i/>
          <w:iCs/>
          <w:sz w:val="23"/>
          <w:szCs w:val="23"/>
        </w:rPr>
        <w:t>της Εθνικής Συνομοσπονδίας Ατόμων με Αναπηρία</w:t>
      </w:r>
      <w:r w:rsidR="00572A8B" w:rsidRPr="00D574C6">
        <w:rPr>
          <w:i/>
          <w:iCs/>
        </w:rPr>
        <w:br w:type="page"/>
      </w:r>
    </w:p>
    <w:p w14:paraId="7D2A61DF" w14:textId="77777777" w:rsidR="00F35ECD" w:rsidRDefault="00F35ECD" w:rsidP="00F35ECD">
      <w:pPr>
        <w:pStyle w:val="ae"/>
      </w:pPr>
    </w:p>
    <w:p w14:paraId="0489180B" w14:textId="6F286EAA" w:rsidR="00572A8B" w:rsidRPr="00D50E72" w:rsidRDefault="00106D03" w:rsidP="00D50E72">
      <w:pPr>
        <w:pStyle w:val="10"/>
        <w:numPr>
          <w:ilvl w:val="0"/>
          <w:numId w:val="0"/>
        </w:numPr>
      </w:pPr>
      <w:bookmarkStart w:id="2" w:name="_Toc108340895"/>
      <w:r w:rsidRPr="00D50E72">
        <w:t>Εισαγωγή</w:t>
      </w:r>
      <w:bookmarkEnd w:id="2"/>
    </w:p>
    <w:p w14:paraId="219BFE86" w14:textId="77777777" w:rsidR="00D91C21" w:rsidRPr="00D91C21" w:rsidRDefault="00D91C21" w:rsidP="00D91C21">
      <w:pPr>
        <w:ind w:firstLine="0"/>
        <w:rPr>
          <w:rFonts w:ascii="PF DinText Pro" w:hAnsi="PF DinText Pro"/>
          <w:sz w:val="25"/>
          <w:szCs w:val="25"/>
        </w:rPr>
      </w:pPr>
      <w:r w:rsidRPr="00D91C21">
        <w:rPr>
          <w:rFonts w:ascii="PF DinText Pro" w:hAnsi="PF DinText Pro"/>
          <w:sz w:val="25"/>
          <w:szCs w:val="25"/>
        </w:rPr>
        <w:t>Στόχος του παρόντος εγχειριδίου είναι αφενός η ανάδειξη της σημασίας της οριζόντιας ενσωμάτωσης της διάστασης της αναπηρίας στις πολιτικές της τοπικής ανάπτυξης, αφετέρου η ενίσχυση της ικανότητας των στελεχών της τοπικής αυτοδιοίκησης πρώτου και δεύτερου βαθμού (Δήμοι και Περιφέρειες), προκειμένου να ενσωματώνουν τη δικαιωματική προσέγγιση της αναπηρίας στις κοινωνικές και αναπτυξιακές πολιτικές, μέτρα, δράσεις και προγράμματα.</w:t>
      </w:r>
    </w:p>
    <w:p w14:paraId="78801379" w14:textId="66F90207" w:rsidR="00D91C21" w:rsidRPr="00D91C21" w:rsidRDefault="00D91C21" w:rsidP="00D91C21">
      <w:pPr>
        <w:ind w:firstLine="0"/>
        <w:rPr>
          <w:rFonts w:ascii="PF DinText Pro" w:hAnsi="PF DinText Pro"/>
          <w:sz w:val="25"/>
          <w:szCs w:val="25"/>
        </w:rPr>
      </w:pPr>
      <w:r w:rsidRPr="00D91C21">
        <w:rPr>
          <w:rFonts w:ascii="PF DinText Pro" w:hAnsi="PF DinText Pro"/>
          <w:sz w:val="25"/>
          <w:szCs w:val="25"/>
        </w:rPr>
        <w:t xml:space="preserve">Στη βάση των επιταγών της </w:t>
      </w:r>
      <w:r w:rsidRPr="00D91C21">
        <w:rPr>
          <w:rFonts w:ascii="PF DinText Pro" w:hAnsi="PF DinText Pro"/>
          <w:i/>
          <w:iCs/>
          <w:sz w:val="25"/>
          <w:szCs w:val="25"/>
        </w:rPr>
        <w:t>Σύμβασης για τα Δικαιώματα των Ατόμων με Αναπηρίες</w:t>
      </w:r>
      <w:r w:rsidRPr="00D91C21">
        <w:rPr>
          <w:rFonts w:ascii="PF DinText Pro" w:hAnsi="PF DinText Pro"/>
          <w:sz w:val="25"/>
          <w:szCs w:val="25"/>
        </w:rPr>
        <w:t xml:space="preserve"> των Ηνωμένων Εθνών</w:t>
      </w:r>
      <w:r w:rsidR="003550DB">
        <w:rPr>
          <w:rStyle w:val="aa"/>
          <w:rFonts w:ascii="PF DinText Pro" w:hAnsi="PF DinText Pro"/>
          <w:sz w:val="25"/>
          <w:szCs w:val="25"/>
        </w:rPr>
        <w:footnoteReference w:id="1"/>
      </w:r>
      <w:r w:rsidRPr="00D91C21">
        <w:rPr>
          <w:rFonts w:ascii="PF DinText Pro" w:hAnsi="PF DinText Pro"/>
          <w:sz w:val="25"/>
          <w:szCs w:val="25"/>
        </w:rPr>
        <w:t xml:space="preserve">, η οποία κυρώθηκε από τη Βουλή των Ελλήνων με τον ν.4074/2012 (ΦΕΚ 88 Α΄), αλλά και των κατευθυντήριων διατάξεων για την υλοποίηση αυτών που περιλαμβάνει ο ν.4488/2017 (ΦΕΚ 137 Α΄) - Μέρος Δ΄, καθίσταται υποχρεωτική η ενσωμάτωση της οπτικής των ανθρωπίνων δικαιωμάτων των ατόμων με αναπηρία σε όλες τις τοπικές πολιτικές και πρακτικές. Για την επίτευξη των προαναφερθέντων στόχων εξίσου αναγκαίο κρίνεται να λαμβάνονται υπόψη το </w:t>
      </w:r>
      <w:r w:rsidRPr="00D91C21">
        <w:rPr>
          <w:rFonts w:ascii="PF DinText Pro" w:hAnsi="PF DinText Pro"/>
          <w:i/>
          <w:iCs/>
          <w:sz w:val="25"/>
          <w:szCs w:val="25"/>
        </w:rPr>
        <w:t>Εθνικό Σχέδιο Δράσης για τα Δικαιώματα των Ατόμων με Αναπηρία</w:t>
      </w:r>
      <w:r w:rsidR="003550DB">
        <w:rPr>
          <w:rStyle w:val="aa"/>
          <w:rFonts w:ascii="PF DinText Pro" w:hAnsi="PF DinText Pro"/>
          <w:i/>
          <w:iCs/>
          <w:sz w:val="25"/>
          <w:szCs w:val="25"/>
        </w:rPr>
        <w:footnoteReference w:id="2"/>
      </w:r>
      <w:r w:rsidRPr="00D91C21">
        <w:rPr>
          <w:rFonts w:ascii="PF DinText Pro" w:hAnsi="PF DinText Pro"/>
          <w:sz w:val="25"/>
          <w:szCs w:val="25"/>
        </w:rPr>
        <w:t xml:space="preserve"> και η </w:t>
      </w:r>
      <w:r w:rsidRPr="00D91C21">
        <w:rPr>
          <w:rFonts w:ascii="PF DinText Pro" w:hAnsi="PF DinText Pro"/>
          <w:i/>
          <w:iCs/>
          <w:sz w:val="25"/>
          <w:szCs w:val="25"/>
        </w:rPr>
        <w:t>Ευρωπαϊκή Στρατηγική για τα Δικαιώματα των Ατόμων με Αναπηρία 2021-2030</w:t>
      </w:r>
      <w:r w:rsidR="003550DB">
        <w:rPr>
          <w:rStyle w:val="aa"/>
          <w:rFonts w:ascii="PF DinText Pro" w:hAnsi="PF DinText Pro"/>
          <w:i/>
          <w:iCs/>
          <w:sz w:val="25"/>
          <w:szCs w:val="25"/>
        </w:rPr>
        <w:footnoteReference w:id="3"/>
      </w:r>
      <w:r w:rsidRPr="00D91C21">
        <w:rPr>
          <w:rFonts w:ascii="PF DinText Pro" w:hAnsi="PF DinText Pro"/>
          <w:sz w:val="25"/>
          <w:szCs w:val="25"/>
        </w:rPr>
        <w:t>.</w:t>
      </w:r>
    </w:p>
    <w:p w14:paraId="6477FD05" w14:textId="77777777" w:rsidR="00D91C21" w:rsidRPr="00D91C21" w:rsidRDefault="00D91C21" w:rsidP="00D91C21">
      <w:pPr>
        <w:ind w:firstLine="0"/>
        <w:rPr>
          <w:rFonts w:ascii="PF DinText Pro" w:hAnsi="PF DinText Pro"/>
          <w:sz w:val="25"/>
          <w:szCs w:val="25"/>
        </w:rPr>
      </w:pPr>
      <w:r w:rsidRPr="00D91C21">
        <w:rPr>
          <w:rFonts w:ascii="PF DinText Pro" w:hAnsi="PF DinText Pro"/>
          <w:sz w:val="25"/>
          <w:szCs w:val="25"/>
        </w:rPr>
        <w:t>Το παρόν συνοπτικό εγχειρίδιο απευθύνεται:</w:t>
      </w:r>
    </w:p>
    <w:p w14:paraId="6A329097" w14:textId="77777777" w:rsidR="00D91C21" w:rsidRPr="00D91C21" w:rsidRDefault="00D91C21" w:rsidP="00D91C21">
      <w:pPr>
        <w:ind w:firstLine="0"/>
        <w:rPr>
          <w:rFonts w:ascii="PF DinText Pro" w:hAnsi="PF DinText Pro"/>
          <w:sz w:val="25"/>
          <w:szCs w:val="25"/>
        </w:rPr>
      </w:pPr>
      <w:r w:rsidRPr="00D91C21">
        <w:rPr>
          <w:rFonts w:ascii="PF DinText Pro" w:hAnsi="PF DinText Pro"/>
          <w:b/>
          <w:bCs/>
          <w:sz w:val="25"/>
          <w:szCs w:val="25"/>
        </w:rPr>
        <w:t>α)</w:t>
      </w:r>
      <w:r w:rsidRPr="00D91C21">
        <w:rPr>
          <w:rFonts w:ascii="PF DinText Pro" w:hAnsi="PF DinText Pro"/>
          <w:sz w:val="25"/>
          <w:szCs w:val="25"/>
        </w:rPr>
        <w:t xml:space="preserve"> στα αιρετά στελέχη που λαμβάνουν αποφάσεις σε περιφερειακό και τοπικό επίπεδο,</w:t>
      </w:r>
    </w:p>
    <w:p w14:paraId="30E1E0A6" w14:textId="77777777" w:rsidR="00D91C21" w:rsidRPr="00D91C21" w:rsidRDefault="00D91C21" w:rsidP="00D91C21">
      <w:pPr>
        <w:ind w:firstLine="0"/>
        <w:rPr>
          <w:rFonts w:ascii="PF DinText Pro" w:hAnsi="PF DinText Pro"/>
          <w:sz w:val="25"/>
          <w:szCs w:val="25"/>
        </w:rPr>
      </w:pPr>
      <w:r w:rsidRPr="00893BAF">
        <w:rPr>
          <w:rFonts w:ascii="PF DinText Pro" w:hAnsi="PF DinText Pro"/>
          <w:b/>
          <w:bCs/>
          <w:sz w:val="25"/>
          <w:szCs w:val="25"/>
        </w:rPr>
        <w:t>β</w:t>
      </w:r>
      <w:r w:rsidRPr="00D91C21">
        <w:rPr>
          <w:rFonts w:ascii="PF DinText Pro" w:hAnsi="PF DinText Pro"/>
          <w:b/>
          <w:bCs/>
          <w:sz w:val="25"/>
          <w:szCs w:val="25"/>
        </w:rPr>
        <w:t>)</w:t>
      </w:r>
      <w:r w:rsidRPr="00D91C21">
        <w:rPr>
          <w:rFonts w:ascii="PF DinText Pro" w:hAnsi="PF DinText Pro"/>
          <w:sz w:val="25"/>
          <w:szCs w:val="25"/>
        </w:rPr>
        <w:t xml:space="preserve"> στα στελέχη της τοπικής αυτοδιοίκησης πρώτου και δεύτερου βαθμού που ασχολούνται με τον σχεδιασμό και την εφαρμογή κοινωνικών και αναπτυξιακών πολιτικών, μέτρων, δράσεων, προγραμμάτων κ.λπ.,</w:t>
      </w:r>
    </w:p>
    <w:p w14:paraId="57BE0C40" w14:textId="64741A71" w:rsidR="005811B4" w:rsidRPr="00D91C21" w:rsidRDefault="00D91C21" w:rsidP="00D91C21">
      <w:pPr>
        <w:ind w:firstLine="0"/>
        <w:rPr>
          <w:rFonts w:ascii="PF DinText Pro" w:hAnsi="PF DinText Pro"/>
          <w:sz w:val="25"/>
          <w:szCs w:val="25"/>
        </w:rPr>
      </w:pPr>
      <w:r w:rsidRPr="00D91C21">
        <w:rPr>
          <w:rFonts w:ascii="PF DinText Pro" w:hAnsi="PF DinText Pro"/>
          <w:sz w:val="25"/>
          <w:szCs w:val="25"/>
        </w:rPr>
        <w:t>Παράλληλα, μπορεί να αποτελέσει χρήσιμο εργαλείο στους κοινωνικούς εταίρους και  στους επιστημονικούς και συνδικαλιστικούς φορείς που επιθυμούν να ενσωματώσουν την οπτική των δικαιωμάτων των ατόμων με αναπηρία και χρόνιες παθήσεις στις δράσεις τους.</w:t>
      </w:r>
    </w:p>
    <w:p w14:paraId="6FF1AFE5" w14:textId="33F853CD" w:rsidR="003550DB" w:rsidRDefault="003550DB">
      <w:pPr>
        <w:ind w:firstLine="0"/>
        <w:jc w:val="left"/>
        <w:rPr>
          <w:rFonts w:ascii="PF DinText Pro" w:hAnsi="PF DinText Pro"/>
          <w:sz w:val="25"/>
          <w:szCs w:val="25"/>
        </w:rPr>
      </w:pPr>
      <w:r>
        <w:rPr>
          <w:rFonts w:ascii="PF DinText Pro" w:hAnsi="PF DinText Pro"/>
          <w:sz w:val="25"/>
          <w:szCs w:val="25"/>
        </w:rPr>
        <w:br w:type="page"/>
      </w:r>
    </w:p>
    <w:p w14:paraId="58B39DBD" w14:textId="77777777" w:rsidR="00F35ECD" w:rsidRPr="003550DB" w:rsidRDefault="00F35ECD" w:rsidP="003550DB">
      <w:pPr>
        <w:ind w:firstLine="0"/>
        <w:rPr>
          <w:rFonts w:ascii="PF DinText Pro" w:hAnsi="PF DinText Pro"/>
          <w:sz w:val="25"/>
          <w:szCs w:val="25"/>
        </w:rPr>
      </w:pPr>
    </w:p>
    <w:p w14:paraId="2803ABB2" w14:textId="1E88CEA5" w:rsidR="003550DB" w:rsidRPr="003550DB" w:rsidRDefault="003550DB" w:rsidP="003550DB">
      <w:pPr>
        <w:pBdr>
          <w:top w:val="single" w:sz="4" w:space="1" w:color="003B5E"/>
          <w:bottom w:val="single" w:sz="4" w:space="1" w:color="003B5E"/>
        </w:pBdr>
        <w:spacing w:before="2000"/>
        <w:ind w:left="567" w:right="567" w:firstLine="0"/>
        <w:rPr>
          <w:rFonts w:ascii="PF DinText Pro" w:hAnsi="PF DinText Pro"/>
          <w:color w:val="003B5E"/>
          <w:sz w:val="25"/>
          <w:szCs w:val="25"/>
        </w:rPr>
      </w:pPr>
      <w:r w:rsidRPr="003550DB">
        <w:rPr>
          <w:rFonts w:ascii="PF DinText Pro" w:hAnsi="PF DinText Pro"/>
          <w:color w:val="003B5E"/>
          <w:sz w:val="25"/>
          <w:szCs w:val="25"/>
        </w:rPr>
        <w:t>Στο παρόν εγχειρίδιο τηρούνται οι αρχές της μη διάκρισης λόγω φύλου. Η δε χρήση ενός μόνο γένους αφορά αποκλειστικά στη διευκόλυνση του/της αναγνώστη/αναγνώστριας. Επίσης, με κάθε αναφορά στα δικαιώματα των ατόμων με αναπηρία νοούνται τα δικαιώματα των ατόμων με αναπηρία, χρόνιες παθήσεις και των οικογενειών τους, ενώ η συνολική ή/και συνδυαστική αναφορά γίνεται μόνο στην περίπτωση που κρίνεται απαραίτητο για την κατανόηση του νοήματος.</w:t>
      </w:r>
    </w:p>
    <w:p w14:paraId="54C52E71" w14:textId="7791BE65" w:rsidR="00E26D20" w:rsidRDefault="00E26D20">
      <w:pPr>
        <w:ind w:firstLine="0"/>
        <w:jc w:val="left"/>
        <w:rPr>
          <w:rFonts w:ascii="PF DinText Pro" w:hAnsi="PF DinText Pro"/>
          <w:sz w:val="25"/>
          <w:szCs w:val="25"/>
        </w:rPr>
      </w:pPr>
      <w:r>
        <w:rPr>
          <w:rFonts w:ascii="PF DinText Pro" w:hAnsi="PF DinText Pro"/>
          <w:sz w:val="25"/>
          <w:szCs w:val="25"/>
        </w:rPr>
        <w:br w:type="page"/>
      </w:r>
    </w:p>
    <w:p w14:paraId="0FFE4D46" w14:textId="611F00DA" w:rsidR="00B62BC9" w:rsidRPr="00D50E72" w:rsidRDefault="00E26D20" w:rsidP="00D50E72">
      <w:pPr>
        <w:pStyle w:val="10"/>
      </w:pPr>
      <w:bookmarkStart w:id="3" w:name="_Toc108340896"/>
      <w:r w:rsidRPr="00D50E72">
        <w:lastRenderedPageBreak/>
        <w:t>Άτομα με αναπηρία – Προσέγγιση της αναπηρίας</w:t>
      </w:r>
      <w:bookmarkEnd w:id="3"/>
    </w:p>
    <w:p w14:paraId="79226718" w14:textId="42DBB912" w:rsidR="00E26D20" w:rsidRPr="00E26D20" w:rsidRDefault="00E26D20" w:rsidP="00F55AC9">
      <w:pPr>
        <w:spacing w:after="240"/>
        <w:ind w:firstLine="0"/>
        <w:rPr>
          <w:rFonts w:ascii="PF DinText Pro" w:hAnsi="PF DinText Pro"/>
          <w:sz w:val="25"/>
          <w:szCs w:val="25"/>
        </w:rPr>
      </w:pPr>
      <w:r>
        <w:rPr>
          <w:rFonts w:ascii="PF DinText Pro" w:hAnsi="PF DinText Pro"/>
          <w:noProof/>
          <w:sz w:val="25"/>
          <w:szCs w:val="25"/>
        </w:rPr>
        <mc:AlternateContent>
          <mc:Choice Requires="wps">
            <w:drawing>
              <wp:anchor distT="0" distB="0" distL="114300" distR="114300" simplePos="0" relativeHeight="251653119" behindDoc="1" locked="0" layoutInCell="1" allowOverlap="1" wp14:anchorId="3B05FFF7" wp14:editId="6855D5B0">
                <wp:simplePos x="0" y="0"/>
                <wp:positionH relativeFrom="column">
                  <wp:posOffset>437515</wp:posOffset>
                </wp:positionH>
                <wp:positionV relativeFrom="paragraph">
                  <wp:posOffset>752153</wp:posOffset>
                </wp:positionV>
                <wp:extent cx="4653887" cy="887104"/>
                <wp:effectExtent l="0" t="0" r="0" b="8255"/>
                <wp:wrapNone/>
                <wp:docPr id="162" name="Ορθογώνιο 1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53887" cy="887104"/>
                        </a:xfrm>
                        <a:prstGeom prst="rect">
                          <a:avLst/>
                        </a:prstGeom>
                        <a:solidFill>
                          <a:srgbClr val="EBEBE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FD431FE" id="Ορθογώνιο 162" o:spid="_x0000_s1026" alt="&quot;&quot;" style="position:absolute;margin-left:34.45pt;margin-top:59.2pt;width:366.45pt;height:69.85pt;z-index:-2516633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" fillcolor="#ebebec" stroked="f" strokeweight="1pt"/>
            </w:pict>
          </mc:Fallback>
        </mc:AlternateContent>
      </w:r>
      <w:r w:rsidRPr="00E26D20">
        <w:rPr>
          <w:rFonts w:ascii="PF DinText Pro" w:hAnsi="PF DinText Pro"/>
          <w:sz w:val="25"/>
          <w:szCs w:val="25"/>
        </w:rPr>
        <w:t xml:space="preserve">Με βάση τη </w:t>
      </w:r>
      <w:r w:rsidRPr="00364EDE">
        <w:rPr>
          <w:rFonts w:ascii="PF DinText Pro" w:hAnsi="PF DinText Pro"/>
          <w:i/>
          <w:iCs/>
          <w:sz w:val="25"/>
          <w:szCs w:val="25"/>
        </w:rPr>
        <w:t>Σύμβαση για τα Δικαιώματα των Ατόμων με Αναπηρίες</w:t>
      </w:r>
      <w:r w:rsidRPr="00E26D20">
        <w:rPr>
          <w:rFonts w:ascii="PF DinText Pro" w:hAnsi="PF DinText Pro"/>
          <w:sz w:val="25"/>
          <w:szCs w:val="25"/>
        </w:rPr>
        <w:t xml:space="preserve"> των Ηνωμένων Εθνών (εφεξής Σύμβαση), την οποία η χώρα κύρωσε με τον ν.4074/2012 (ΦΕΚ 88 Α΄), ως «άτομα με αναπηρία» θεωρούνται όλα εκείνα τα άτομα που:</w:t>
      </w:r>
    </w:p>
    <w:p w14:paraId="37D9F53C" w14:textId="50194B0D" w:rsidR="00E26D20" w:rsidRPr="00E26D20" w:rsidRDefault="00E26D20" w:rsidP="00E26D20">
      <w:pPr>
        <w:ind w:left="851" w:right="850" w:firstLine="0"/>
        <w:rPr>
          <w:rFonts w:ascii="PF DinText Pro" w:hAnsi="PF DinText Pro"/>
          <w:sz w:val="25"/>
          <w:szCs w:val="25"/>
        </w:rPr>
      </w:pPr>
      <w:r w:rsidRPr="00E26D20">
        <w:rPr>
          <w:rFonts w:ascii="PF DinText Pro" w:hAnsi="PF DinText Pro"/>
          <w:sz w:val="25"/>
          <w:szCs w:val="25"/>
        </w:rPr>
        <w:t>«έχουν μακροχρόνιες σωματικές, ψυχικές, νοητικές ή αισθητηριακές δυσχέρειες, οι οποίες, σε αλληλεπίδραση με διάφορα εμπόδια, παρακωλύουν την πλήρη και αποτελεσματική συμμετοχή τους στην κοινωνία, σε ίση βάση με τους άλλους»</w:t>
      </w:r>
      <w:r w:rsidR="00E55AC0">
        <w:rPr>
          <w:rStyle w:val="aa"/>
          <w:rFonts w:ascii="PF DinText Pro" w:hAnsi="PF DinText Pro"/>
          <w:sz w:val="25"/>
          <w:szCs w:val="25"/>
        </w:rPr>
        <w:footnoteReference w:id="4"/>
      </w:r>
      <w:r w:rsidRPr="00E26D20">
        <w:rPr>
          <w:rFonts w:ascii="PF DinText Pro" w:hAnsi="PF DinText Pro"/>
          <w:sz w:val="25"/>
          <w:szCs w:val="25"/>
        </w:rPr>
        <w:t>.</w:t>
      </w:r>
    </w:p>
    <w:p w14:paraId="3FA1DFD4" w14:textId="317A011D" w:rsidR="00E26D20" w:rsidRPr="00E26D20" w:rsidRDefault="00E26D20" w:rsidP="00D50E72">
      <w:pPr>
        <w:spacing w:before="360"/>
        <w:ind w:firstLine="0"/>
        <w:rPr>
          <w:rFonts w:ascii="PF DinText Pro" w:hAnsi="PF DinText Pro"/>
          <w:sz w:val="25"/>
          <w:szCs w:val="25"/>
        </w:rPr>
      </w:pPr>
      <w:r w:rsidRPr="00E26D20">
        <w:rPr>
          <w:rFonts w:ascii="PF DinText Pro" w:hAnsi="PF DinText Pro"/>
          <w:sz w:val="25"/>
          <w:szCs w:val="25"/>
        </w:rPr>
        <w:t xml:space="preserve">Στο σημείο (ε) του Προοιμίου της Σύμβασης, αναγνωρίζεται ότι η αναπηρία αποτελεί εξελισσόμενη έννοια η οποία προκύπτει από την αλληλεπίδραση μεταξύ τριών παραγόντων: </w:t>
      </w:r>
      <w:r w:rsidRPr="004E7E66">
        <w:rPr>
          <w:rFonts w:ascii="PF DinText Pro" w:hAnsi="PF DinText Pro"/>
          <w:b/>
          <w:bCs/>
          <w:sz w:val="25"/>
          <w:szCs w:val="25"/>
        </w:rPr>
        <w:t>α)</w:t>
      </w:r>
      <w:r w:rsidRPr="00E26D20">
        <w:rPr>
          <w:rFonts w:ascii="PF DinText Pro" w:hAnsi="PF DinText Pro"/>
          <w:sz w:val="25"/>
          <w:szCs w:val="25"/>
        </w:rPr>
        <w:t xml:space="preserve"> των εμποδιζόμενων προσώπων, </w:t>
      </w:r>
      <w:r w:rsidRPr="004E7E66">
        <w:rPr>
          <w:rFonts w:ascii="PF DinText Pro" w:hAnsi="PF DinText Pro"/>
          <w:b/>
          <w:bCs/>
          <w:sz w:val="25"/>
          <w:szCs w:val="25"/>
        </w:rPr>
        <w:t>β)</w:t>
      </w:r>
      <w:r w:rsidRPr="00E26D20">
        <w:rPr>
          <w:rFonts w:ascii="PF DinText Pro" w:hAnsi="PF DinText Pro"/>
          <w:sz w:val="25"/>
          <w:szCs w:val="25"/>
        </w:rPr>
        <w:t xml:space="preserve"> των περιβαλλοντικών εμποδίων, και </w:t>
      </w:r>
      <w:r w:rsidRPr="004E7E66">
        <w:rPr>
          <w:rFonts w:ascii="PF DinText Pro" w:hAnsi="PF DinText Pro"/>
          <w:b/>
          <w:bCs/>
          <w:sz w:val="25"/>
          <w:szCs w:val="25"/>
        </w:rPr>
        <w:t>γ)</w:t>
      </w:r>
      <w:r w:rsidRPr="00E26D20">
        <w:rPr>
          <w:rFonts w:ascii="PF DinText Pro" w:hAnsi="PF DinText Pro"/>
          <w:sz w:val="25"/>
          <w:szCs w:val="25"/>
        </w:rPr>
        <w:t xml:space="preserve"> των εμποδίων συμπεριφοράς, που παρεμποδίζουν την πλήρη και αποτελεσματική συμμετοχή των ατόμων με αναπηρία στην κοινωνία σε ίση βάση με τους άλλους.</w:t>
      </w:r>
    </w:p>
    <w:p w14:paraId="4014AA79" w14:textId="75610C3C" w:rsidR="00E26D20" w:rsidRPr="00E26D20" w:rsidRDefault="00F55AC9" w:rsidP="00F55AC9">
      <w:pPr>
        <w:spacing w:after="240"/>
        <w:ind w:firstLine="0"/>
        <w:rPr>
          <w:rFonts w:ascii="PF DinText Pro" w:hAnsi="PF DinText Pro"/>
          <w:sz w:val="25"/>
          <w:szCs w:val="25"/>
        </w:rPr>
      </w:pPr>
      <w:r>
        <w:rPr>
          <w:rFonts w:ascii="PF DinText Pro" w:hAnsi="PF DinText Pro"/>
          <w:noProof/>
          <w:sz w:val="25"/>
          <w:szCs w:val="25"/>
        </w:rPr>
        <mc:AlternateContent>
          <mc:Choice Requires="wps">
            <w:drawing>
              <wp:anchor distT="0" distB="0" distL="114300" distR="114300" simplePos="0" relativeHeight="252243968" behindDoc="1" locked="0" layoutInCell="1" allowOverlap="1" wp14:anchorId="6FBDD013" wp14:editId="0FABCF7E">
                <wp:simplePos x="0" y="0"/>
                <wp:positionH relativeFrom="column">
                  <wp:posOffset>440055</wp:posOffset>
                </wp:positionH>
                <wp:positionV relativeFrom="paragraph">
                  <wp:posOffset>964878</wp:posOffset>
                </wp:positionV>
                <wp:extent cx="4653280" cy="887095"/>
                <wp:effectExtent l="0" t="0" r="0" b="8255"/>
                <wp:wrapNone/>
                <wp:docPr id="164" name="Ορθογώνιο 1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53280" cy="887095"/>
                        </a:xfrm>
                        <a:prstGeom prst="rect">
                          <a:avLst/>
                        </a:prstGeom>
                        <a:solidFill>
                          <a:srgbClr val="EBEBE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79A7B41" id="Ορθογώνιο 164" o:spid="_x0000_s1026" alt="&quot;&quot;" style="position:absolute;margin-left:34.65pt;margin-top:75.95pt;width:366.4pt;height:69.85pt;z-index:-25107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" fillcolor="#ebebec" stroked="f" strokeweight="1pt"/>
            </w:pict>
          </mc:Fallback>
        </mc:AlternateContent>
      </w:r>
      <w:r w:rsidR="00E26D20" w:rsidRPr="00E26D20">
        <w:rPr>
          <w:rFonts w:ascii="PF DinText Pro" w:hAnsi="PF DinText Pro"/>
          <w:sz w:val="25"/>
          <w:szCs w:val="25"/>
        </w:rPr>
        <w:t xml:space="preserve">Στην πραγματικότητα, η αναπηρία ως </w:t>
      </w:r>
      <w:proofErr w:type="spellStart"/>
      <w:r w:rsidR="00E26D20" w:rsidRPr="00E26D20">
        <w:rPr>
          <w:rFonts w:ascii="PF DinText Pro" w:hAnsi="PF DinText Pro"/>
          <w:sz w:val="25"/>
          <w:szCs w:val="25"/>
        </w:rPr>
        <w:t>πολυδιάσταστο</w:t>
      </w:r>
      <w:proofErr w:type="spellEnd"/>
      <w:r w:rsidR="00E26D20" w:rsidRPr="00E26D20">
        <w:rPr>
          <w:rFonts w:ascii="PF DinText Pro" w:hAnsi="PF DinText Pro"/>
          <w:sz w:val="25"/>
          <w:szCs w:val="25"/>
        </w:rPr>
        <w:t xml:space="preserve"> και </w:t>
      </w:r>
      <w:proofErr w:type="spellStart"/>
      <w:r w:rsidR="00E26D20" w:rsidRPr="00E26D20">
        <w:rPr>
          <w:rFonts w:ascii="PF DinText Pro" w:hAnsi="PF DinText Pro"/>
          <w:sz w:val="25"/>
          <w:szCs w:val="25"/>
        </w:rPr>
        <w:t>πολυπαραγοντικό</w:t>
      </w:r>
      <w:proofErr w:type="spellEnd"/>
      <w:r w:rsidR="00E26D20" w:rsidRPr="00E26D20">
        <w:rPr>
          <w:rFonts w:ascii="PF DinText Pro" w:hAnsi="PF DinText Pro"/>
          <w:sz w:val="25"/>
          <w:szCs w:val="25"/>
        </w:rPr>
        <w:t xml:space="preserve"> μέρος της ανθρώπινης ποικιλομορφίας δεν δύναται να αποτυπωθεί μέσα από έναν ορισμό. Αν και μπορεί να εξεταστεί μέσα από διαφορετικές προσεγγίσεις, βάσει της Σύμβασης, η πλέον αποδεκτή, διεθνώς, είναι η </w:t>
      </w:r>
      <w:r w:rsidR="00E26D20" w:rsidRPr="00D50E72">
        <w:rPr>
          <w:rFonts w:ascii="PF DinText Pro" w:hAnsi="PF DinText Pro"/>
          <w:i/>
          <w:iCs/>
          <w:sz w:val="25"/>
          <w:szCs w:val="25"/>
        </w:rPr>
        <w:t>δικαιωματική προσέγγιση</w:t>
      </w:r>
      <w:r w:rsidR="00E55AC0">
        <w:rPr>
          <w:rStyle w:val="aa"/>
          <w:rFonts w:ascii="PF DinText Pro" w:hAnsi="PF DinText Pro"/>
          <w:sz w:val="25"/>
          <w:szCs w:val="25"/>
        </w:rPr>
        <w:footnoteReference w:id="5"/>
      </w:r>
      <w:r w:rsidR="00E26D20" w:rsidRPr="00E26D20">
        <w:rPr>
          <w:rFonts w:ascii="PF DinText Pro" w:hAnsi="PF DinText Pro"/>
          <w:sz w:val="25"/>
          <w:szCs w:val="25"/>
        </w:rPr>
        <w:t>.</w:t>
      </w:r>
    </w:p>
    <w:p w14:paraId="73DCB15B" w14:textId="2EB89E55" w:rsidR="00E26D20" w:rsidRPr="00E26D20" w:rsidRDefault="00E26D20" w:rsidP="00733043">
      <w:pPr>
        <w:ind w:left="851" w:right="850" w:firstLine="0"/>
        <w:rPr>
          <w:rFonts w:ascii="PF DinText Pro" w:hAnsi="PF DinText Pro"/>
          <w:sz w:val="25"/>
          <w:szCs w:val="25"/>
        </w:rPr>
      </w:pPr>
      <w:r w:rsidRPr="00E26D20">
        <w:rPr>
          <w:rFonts w:ascii="PF DinText Pro" w:hAnsi="PF DinText Pro"/>
          <w:sz w:val="25"/>
          <w:szCs w:val="25"/>
        </w:rPr>
        <w:t xml:space="preserve">Η δικαιωματική προσέγγιση της αναπηρίας αναγνωρίζει τα άτομα με αναπηρία ως υποκείμενα με πλήρη δικαιώματα και ελευθερίες, ικανότητα αυτοπροσδιορισμού και πλήρους συμμετοχής σε όλες τις εκφάνσεις της </w:t>
      </w:r>
      <w:proofErr w:type="spellStart"/>
      <w:r w:rsidRPr="00E26D20">
        <w:rPr>
          <w:rFonts w:ascii="PF DinText Pro" w:hAnsi="PF DinText Pro"/>
          <w:sz w:val="25"/>
          <w:szCs w:val="25"/>
        </w:rPr>
        <w:t>κοινωνικο</w:t>
      </w:r>
      <w:proofErr w:type="spellEnd"/>
      <w:r w:rsidRPr="00E26D20">
        <w:rPr>
          <w:rFonts w:ascii="PF DinText Pro" w:hAnsi="PF DinText Pro"/>
          <w:sz w:val="25"/>
          <w:szCs w:val="25"/>
        </w:rPr>
        <w:t>-οικονομικής και πολιτικής ζωής.</w:t>
      </w:r>
    </w:p>
    <w:p w14:paraId="7D709298" w14:textId="03DF5836" w:rsidR="00E26D20" w:rsidRDefault="00E26D20" w:rsidP="00D50E72">
      <w:pPr>
        <w:spacing w:before="360"/>
        <w:ind w:firstLine="0"/>
        <w:rPr>
          <w:rFonts w:ascii="PF DinText Pro" w:hAnsi="PF DinText Pro"/>
          <w:sz w:val="25"/>
          <w:szCs w:val="25"/>
        </w:rPr>
      </w:pPr>
      <w:r w:rsidRPr="00E26D20">
        <w:rPr>
          <w:rFonts w:ascii="PF DinText Pro" w:hAnsi="PF DinText Pro"/>
          <w:sz w:val="25"/>
          <w:szCs w:val="25"/>
        </w:rPr>
        <w:t>Σήμερα, πάνω από 1 δισεκατομμύριο άτομα εκτιμάται ότι ζουν με κάποια μορφή αναπηρίας, αντιπροσωπεύοντας το 15% του παγκόσμιου πληθυσμού</w:t>
      </w:r>
      <w:r w:rsidR="00E55AC0">
        <w:rPr>
          <w:rStyle w:val="aa"/>
          <w:rFonts w:ascii="PF DinText Pro" w:hAnsi="PF DinText Pro"/>
          <w:sz w:val="25"/>
          <w:szCs w:val="25"/>
        </w:rPr>
        <w:footnoteReference w:id="6"/>
      </w:r>
      <w:r w:rsidRPr="00E26D20">
        <w:rPr>
          <w:rFonts w:ascii="PF DinText Pro" w:hAnsi="PF DinText Pro"/>
          <w:sz w:val="25"/>
          <w:szCs w:val="25"/>
        </w:rPr>
        <w:t>.</w:t>
      </w:r>
    </w:p>
    <w:p w14:paraId="4F3C0433" w14:textId="239E8FF9" w:rsidR="00E55AC0" w:rsidRDefault="00E55AC0" w:rsidP="00D50E72">
      <w:pPr>
        <w:pStyle w:val="10"/>
      </w:pPr>
      <w:bookmarkStart w:id="4" w:name="_Toc108340897"/>
      <w:r>
        <w:lastRenderedPageBreak/>
        <w:t>Δικαιώματα των α</w:t>
      </w:r>
      <w:r w:rsidRPr="00E26D20">
        <w:t>τ</w:t>
      </w:r>
      <w:r>
        <w:t>ό</w:t>
      </w:r>
      <w:r w:rsidRPr="00E26D20">
        <w:t>μ</w:t>
      </w:r>
      <w:r>
        <w:t>ων</w:t>
      </w:r>
      <w:r w:rsidRPr="00E26D20">
        <w:t xml:space="preserve"> με αναπηρία</w:t>
      </w:r>
      <w:bookmarkEnd w:id="4"/>
    </w:p>
    <w:p w14:paraId="38F86FA3" w14:textId="39BCADD4" w:rsidR="000B6DF6" w:rsidRDefault="00075B84" w:rsidP="00D50E72">
      <w:pPr>
        <w:pStyle w:val="20"/>
        <w:spacing w:before="600"/>
        <w:ind w:left="578" w:hanging="578"/>
      </w:pPr>
      <w:bookmarkStart w:id="5" w:name="_Toc108340898"/>
      <w:r w:rsidRPr="00075B84">
        <w:t>Σύμβαση για τα Δικαιώματα των Ατόμων με Αναπηρίες των Ηνωμένων Εθνών</w:t>
      </w:r>
      <w:bookmarkEnd w:id="5"/>
    </w:p>
    <w:p w14:paraId="716CAE8C" w14:textId="77777777" w:rsidR="00075B84" w:rsidRPr="00075B84" w:rsidRDefault="00075B84" w:rsidP="00075B84">
      <w:pPr>
        <w:ind w:firstLine="0"/>
        <w:rPr>
          <w:rFonts w:ascii="PF DinText Pro" w:hAnsi="PF DinText Pro"/>
          <w:sz w:val="25"/>
          <w:szCs w:val="25"/>
        </w:rPr>
      </w:pPr>
      <w:r w:rsidRPr="00075B84">
        <w:rPr>
          <w:rFonts w:ascii="PF DinText Pro" w:hAnsi="PF DinText Pro"/>
          <w:sz w:val="25"/>
          <w:szCs w:val="25"/>
        </w:rPr>
        <w:t>Σύμφωνα με το άρθρο 1 της Σύμβασης, σκοπός αυτής είναι η προαγωγή, η προστασία και η διασφάλιση της πλήρους και ισότιμης απόλαυσης όλων των ανθρωπίνων δικαιωμάτων και των θεμελιωδών ελευθεριών από όλα τα άτομα με αναπηρία, και η προώθηση του σεβασμού της εγγενούς αξιοπρέπειάς τους.</w:t>
      </w:r>
    </w:p>
    <w:p w14:paraId="71712598" w14:textId="77777777" w:rsidR="00075B84" w:rsidRPr="00075B84" w:rsidRDefault="00075B84" w:rsidP="00075B84">
      <w:pPr>
        <w:ind w:firstLine="0"/>
        <w:rPr>
          <w:rFonts w:ascii="PF DinText Pro" w:hAnsi="PF DinText Pro"/>
          <w:sz w:val="25"/>
          <w:szCs w:val="25"/>
        </w:rPr>
      </w:pPr>
      <w:r w:rsidRPr="00075B84">
        <w:rPr>
          <w:rFonts w:ascii="PF DinText Pro" w:hAnsi="PF DinText Pro"/>
          <w:sz w:val="25"/>
          <w:szCs w:val="25"/>
        </w:rPr>
        <w:t>Η Σύμβαση αποτελεί το ελάχιστο γενικό πλαίσιο, σύμφωνα με το οποίο τα κράτη δεσμεύονται:</w:t>
      </w:r>
    </w:p>
    <w:p w14:paraId="1CBC386C" w14:textId="77777777" w:rsidR="00075B84" w:rsidRPr="00075B84" w:rsidRDefault="00075B84" w:rsidP="00075B84">
      <w:pPr>
        <w:ind w:firstLine="0"/>
        <w:rPr>
          <w:rFonts w:ascii="PF DinText Pro" w:hAnsi="PF DinText Pro"/>
          <w:sz w:val="25"/>
          <w:szCs w:val="25"/>
        </w:rPr>
      </w:pPr>
      <w:r w:rsidRPr="00075B84">
        <w:rPr>
          <w:rFonts w:ascii="PF DinText Pro" w:hAnsi="PF DinText Pro"/>
          <w:b/>
          <w:bCs/>
          <w:sz w:val="25"/>
          <w:szCs w:val="25"/>
        </w:rPr>
        <w:t>α)</w:t>
      </w:r>
      <w:r w:rsidRPr="00F55AC9">
        <w:rPr>
          <w:rFonts w:ascii="PF DinText Pro" w:hAnsi="PF DinText Pro"/>
          <w:sz w:val="25"/>
          <w:szCs w:val="25"/>
        </w:rPr>
        <w:t xml:space="preserve"> </w:t>
      </w:r>
      <w:r w:rsidRPr="00075B84">
        <w:rPr>
          <w:rFonts w:ascii="PF DinText Pro" w:hAnsi="PF DinText Pro"/>
          <w:sz w:val="25"/>
          <w:szCs w:val="25"/>
        </w:rPr>
        <w:t>να λαμβάνουν υπόψη την προστασία και την προαγωγή των ανθρωπίνων δικαιωμάτων των ατόμων με αναπηρίες σε όλες τις πολιτικές και τα προγράμματά τους (βλ. άρθρο 4, παρ. 1γ της Σύμβασης), και</w:t>
      </w:r>
    </w:p>
    <w:p w14:paraId="7BCD58FA" w14:textId="77777777" w:rsidR="00075B84" w:rsidRPr="00075B84" w:rsidRDefault="00075B84" w:rsidP="00075B84">
      <w:pPr>
        <w:ind w:firstLine="0"/>
        <w:rPr>
          <w:rFonts w:ascii="PF DinText Pro" w:hAnsi="PF DinText Pro"/>
          <w:sz w:val="25"/>
          <w:szCs w:val="25"/>
        </w:rPr>
      </w:pPr>
      <w:r w:rsidRPr="00075B84">
        <w:rPr>
          <w:rFonts w:ascii="PF DinText Pro" w:hAnsi="PF DinText Pro"/>
          <w:b/>
          <w:bCs/>
          <w:sz w:val="25"/>
          <w:szCs w:val="25"/>
        </w:rPr>
        <w:t>β)</w:t>
      </w:r>
      <w:r w:rsidRPr="00075B84">
        <w:rPr>
          <w:rFonts w:ascii="PF DinText Pro" w:hAnsi="PF DinText Pro"/>
          <w:sz w:val="25"/>
          <w:szCs w:val="25"/>
        </w:rPr>
        <w:t xml:space="preserve"> να διασφαλίζουν ότι οι κοινοτικές υπηρεσίες και εγκαταστάσεις για τον πληθυσμό είναι διαθέσιμες, σε ίση βάση, στα άτομα με αναπηρίες και ανταποκρίνονται στις ανάγκες τους (βλ. άρθρο 19, παρ. γ της Σύμβασης).</w:t>
      </w:r>
    </w:p>
    <w:p w14:paraId="1665686C" w14:textId="71391FBF" w:rsidR="00075B84" w:rsidRPr="00075B84" w:rsidRDefault="00075B84" w:rsidP="00075B84">
      <w:pPr>
        <w:ind w:firstLine="0"/>
        <w:rPr>
          <w:rFonts w:ascii="PF DinText Pro" w:hAnsi="PF DinText Pro"/>
          <w:sz w:val="25"/>
          <w:szCs w:val="25"/>
        </w:rPr>
      </w:pPr>
      <w:r w:rsidRPr="00075B84">
        <w:rPr>
          <w:rFonts w:ascii="PF DinText Pro" w:hAnsi="PF DinText Pro"/>
          <w:sz w:val="25"/>
          <w:szCs w:val="25"/>
        </w:rPr>
        <w:t xml:space="preserve">Παράλληλα, σε αυτήν υπογραμμίζεται η </w:t>
      </w:r>
      <w:r w:rsidRPr="00075B84">
        <w:rPr>
          <w:rFonts w:ascii="PF DinText Pro" w:hAnsi="PF DinText Pro"/>
          <w:b/>
          <w:bCs/>
          <w:sz w:val="25"/>
          <w:szCs w:val="25"/>
        </w:rPr>
        <w:t xml:space="preserve">σημασία της ένταξης των ζητημάτων αναπηρίας, ως αναπόσπαστο τμήμα, στις σχετικές στρατηγικές βιώσιμης ανάπτυξης </w:t>
      </w:r>
      <w:r w:rsidRPr="00075B84">
        <w:rPr>
          <w:rFonts w:ascii="PF DinText Pro" w:hAnsi="PF DinText Pro"/>
          <w:sz w:val="25"/>
          <w:szCs w:val="25"/>
        </w:rPr>
        <w:t xml:space="preserve">(βλ. Προοίμιο, σημείο ζ της Σύμβασης), και η σημασία διαβούλευσης με τα άτομα με αναπηρία και συμμετοχής τους σε όλα τα στάδια λήψης αποφάσεων </w:t>
      </w:r>
      <w:r w:rsidRPr="00075B84">
        <w:rPr>
          <w:rFonts w:ascii="PF DinText Pro" w:hAnsi="PF DinText Pro"/>
          <w:b/>
          <w:bCs/>
          <w:sz w:val="25"/>
          <w:szCs w:val="25"/>
        </w:rPr>
        <w:t>για πολιτικές και προγράμματα που τα αφορούν, μέσω των αντιπροσωπευτικών τους οργανώσεων</w:t>
      </w:r>
      <w:r w:rsidRPr="00075B84">
        <w:rPr>
          <w:rFonts w:ascii="PF DinText Pro" w:hAnsi="PF DinText Pro"/>
          <w:sz w:val="25"/>
          <w:szCs w:val="25"/>
        </w:rPr>
        <w:t xml:space="preserve"> (Προοίμιο, σημείο (ξ) και άρθρο 4, παρ. 3 της Σύμβασης).</w:t>
      </w:r>
    </w:p>
    <w:p w14:paraId="55A6C9AF" w14:textId="68AB4A7C" w:rsidR="00075B84" w:rsidRDefault="00075B84" w:rsidP="00D50E72">
      <w:pPr>
        <w:pStyle w:val="20"/>
        <w:spacing w:before="600"/>
        <w:ind w:left="578" w:hanging="578"/>
      </w:pPr>
      <w:bookmarkStart w:id="6" w:name="_Toc108340899"/>
      <w:r w:rsidRPr="00075B84">
        <w:t>Εθνικό θεσμικό πλαίσιο</w:t>
      </w:r>
      <w:bookmarkEnd w:id="6"/>
    </w:p>
    <w:p w14:paraId="6DE441EE" w14:textId="4D43CE8B" w:rsidR="00733043" w:rsidRPr="00733043" w:rsidRDefault="00733043" w:rsidP="00733043">
      <w:pPr>
        <w:ind w:firstLine="0"/>
        <w:rPr>
          <w:rFonts w:ascii="PF DinText Pro" w:hAnsi="PF DinText Pro"/>
          <w:sz w:val="25"/>
          <w:szCs w:val="25"/>
        </w:rPr>
      </w:pPr>
      <w:r w:rsidRPr="00733043">
        <w:rPr>
          <w:rFonts w:ascii="PF DinText Pro" w:hAnsi="PF DinText Pro"/>
          <w:sz w:val="25"/>
          <w:szCs w:val="25"/>
        </w:rPr>
        <w:t>Το γενικό πλαίσιο δικαιωμάτων που θέτει η Σύμβαση συμπληρώνουν σε εθνικό επίπεδο:</w:t>
      </w:r>
    </w:p>
    <w:p w14:paraId="68C241BE" w14:textId="77777777" w:rsidR="00733043" w:rsidRPr="00733043" w:rsidRDefault="00733043" w:rsidP="00733043">
      <w:pPr>
        <w:ind w:firstLine="0"/>
        <w:rPr>
          <w:rFonts w:ascii="PF DinText Pro" w:hAnsi="PF DinText Pro"/>
          <w:sz w:val="25"/>
          <w:szCs w:val="25"/>
        </w:rPr>
      </w:pPr>
      <w:r w:rsidRPr="00733043">
        <w:rPr>
          <w:rFonts w:ascii="PF DinText Pro" w:hAnsi="PF DinText Pro"/>
          <w:b/>
          <w:bCs/>
          <w:sz w:val="25"/>
          <w:szCs w:val="25"/>
        </w:rPr>
        <w:t>α) το Σύνταγμα της χώρας</w:t>
      </w:r>
      <w:r w:rsidRPr="00733043">
        <w:rPr>
          <w:rFonts w:ascii="PF DinText Pro" w:hAnsi="PF DinText Pro"/>
          <w:sz w:val="25"/>
          <w:szCs w:val="25"/>
        </w:rPr>
        <w:t>, που ορίζει ότι τα άτομα με αναπηρίες έχουν δικαίωμα να απολαμβάνουν μέτρα που εξασφαλίζουν την αυτονομία, την επαγγελματική ένταξη και τη συμμετοχή τους στην κοινωνική, οικονομική και πολιτική ζωή της χώρας (άρθρο 21, παρ. 6 του Συντάγματος),</w:t>
      </w:r>
    </w:p>
    <w:p w14:paraId="7F6100A5" w14:textId="77777777" w:rsidR="00733043" w:rsidRPr="00733043" w:rsidRDefault="00733043" w:rsidP="00733043">
      <w:pPr>
        <w:ind w:firstLine="0"/>
        <w:rPr>
          <w:rFonts w:ascii="PF DinText Pro" w:hAnsi="PF DinText Pro"/>
          <w:sz w:val="25"/>
          <w:szCs w:val="25"/>
        </w:rPr>
      </w:pPr>
      <w:r w:rsidRPr="00733043">
        <w:rPr>
          <w:rFonts w:ascii="PF DinText Pro" w:hAnsi="PF DinText Pro"/>
          <w:b/>
          <w:bCs/>
          <w:sz w:val="25"/>
          <w:szCs w:val="25"/>
        </w:rPr>
        <w:t>β) ο ν.4488/2017 (ΦΕΚ 137 A΄) - Μέρος Δ΄</w:t>
      </w:r>
      <w:r w:rsidRPr="00733043">
        <w:rPr>
          <w:rFonts w:ascii="PF DinText Pro" w:hAnsi="PF DinText Pro"/>
          <w:sz w:val="25"/>
          <w:szCs w:val="25"/>
        </w:rPr>
        <w:t xml:space="preserve">, που περιλαμβάνει κατευθυντήριες διατάξεις για την υλοποίηση της Σύμβασης και ορίζει ότι κάθε φυσικό ή νομικό πρόσωπο δημοσίου ή ιδιωτικού δικαίου υποχρεούται να διασφαλίζει την ισότιμη άσκηση των </w:t>
      </w:r>
      <w:r w:rsidRPr="00733043">
        <w:rPr>
          <w:rFonts w:ascii="PF DinText Pro" w:hAnsi="PF DinText Pro"/>
          <w:sz w:val="25"/>
          <w:szCs w:val="25"/>
        </w:rPr>
        <w:lastRenderedPageBreak/>
        <w:t>δικαιωμάτων των ατόμων με αναπηρία στο πεδίο των αρμοδιοτήτων ή δραστηριοτήτων του, λαμβάνοντας κάθε πρόσφορο μέτρο και απέχοντας από οποιαδήποτε ενέργεια ή πρακτική που ενδέχεται να θίγει την άσκηση των δικαιωμάτων των ατόμων με αναπηρία (άρθρο 61, παρ. 1 του νόμου),</w:t>
      </w:r>
    </w:p>
    <w:p w14:paraId="4762A5FD" w14:textId="77777777" w:rsidR="00733043" w:rsidRPr="00733043" w:rsidRDefault="00733043" w:rsidP="00733043">
      <w:pPr>
        <w:ind w:firstLine="0"/>
        <w:rPr>
          <w:rFonts w:ascii="PF DinText Pro" w:hAnsi="PF DinText Pro"/>
          <w:sz w:val="25"/>
          <w:szCs w:val="25"/>
        </w:rPr>
      </w:pPr>
      <w:r w:rsidRPr="00733043">
        <w:rPr>
          <w:rFonts w:ascii="PF DinText Pro" w:hAnsi="PF DinText Pro"/>
          <w:b/>
          <w:bCs/>
          <w:sz w:val="25"/>
          <w:szCs w:val="25"/>
        </w:rPr>
        <w:t>γ) η επιμέρους εθνική νομοθεσία των διαφόρων τομέων</w:t>
      </w:r>
      <w:r w:rsidRPr="00733043">
        <w:rPr>
          <w:rFonts w:ascii="PF DinText Pro" w:hAnsi="PF DinText Pro"/>
          <w:sz w:val="25"/>
          <w:szCs w:val="25"/>
        </w:rPr>
        <w:t>, όπως, για παράδειγμα, η νομοθεσία που αναφέρεται σε θέματα προσβασιμότητας φυσικού, δομημένου και ψηφιακού περιβάλλοντος, μεταφορών, εκπαίδευσης, απασχόλησης, υγείας και πρόνοιας κ.λπ., και</w:t>
      </w:r>
    </w:p>
    <w:p w14:paraId="7A9422AD" w14:textId="00698015" w:rsidR="00075B84" w:rsidRPr="00075B84" w:rsidRDefault="00733043" w:rsidP="00733043">
      <w:pPr>
        <w:ind w:firstLine="0"/>
        <w:rPr>
          <w:rFonts w:ascii="PF DinText Pro" w:hAnsi="PF DinText Pro"/>
          <w:sz w:val="25"/>
          <w:szCs w:val="25"/>
        </w:rPr>
      </w:pPr>
      <w:r w:rsidRPr="00733043">
        <w:rPr>
          <w:rFonts w:ascii="PF DinText Pro" w:hAnsi="PF DinText Pro"/>
          <w:b/>
          <w:bCs/>
          <w:sz w:val="25"/>
          <w:szCs w:val="25"/>
        </w:rPr>
        <w:t>δ) το Εθνικό Σχέδιο Δράσης για τα Δικαιώματα των Ατόμων με Αναπηρία</w:t>
      </w:r>
      <w:r>
        <w:rPr>
          <w:rStyle w:val="aa"/>
          <w:rFonts w:ascii="PF DinText Pro" w:hAnsi="PF DinText Pro"/>
          <w:b/>
          <w:bCs/>
          <w:sz w:val="25"/>
          <w:szCs w:val="25"/>
        </w:rPr>
        <w:footnoteReference w:id="7"/>
      </w:r>
      <w:r w:rsidRPr="00733043">
        <w:rPr>
          <w:rFonts w:ascii="PF DinText Pro" w:hAnsi="PF DinText Pro"/>
          <w:sz w:val="25"/>
          <w:szCs w:val="25"/>
        </w:rPr>
        <w:t>, το οποίο αποτυπώνει με ενιαίο και συνεκτικό τρόπο όλα τα ζητήματα που αφορούν τα δικαιώματα των ατόμων με αναπηρία και δημιουργεί δεσμεύσεις σε κεντρικό, περιφερειακό και τοπικό επίπεδο.</w:t>
      </w:r>
    </w:p>
    <w:p w14:paraId="7F8BCC70" w14:textId="00E7717B" w:rsidR="00733043" w:rsidRPr="00EB4E1D" w:rsidRDefault="00BD033C" w:rsidP="00EB4E1D">
      <w:pPr>
        <w:pStyle w:val="10"/>
        <w:spacing w:before="720"/>
        <w:ind w:left="431" w:hanging="431"/>
        <w:rPr>
          <w:sz w:val="35"/>
          <w:szCs w:val="35"/>
        </w:rPr>
      </w:pPr>
      <w:bookmarkStart w:id="7" w:name="_Toc108340900"/>
      <w:r w:rsidRPr="00EB4E1D">
        <w:rPr>
          <w:sz w:val="35"/>
          <w:szCs w:val="35"/>
        </w:rPr>
        <w:t>Υποχρεώσεις της τοπικής αυτοδιοίκησης</w:t>
      </w:r>
      <w:bookmarkEnd w:id="7"/>
    </w:p>
    <w:p w14:paraId="24141C6C" w14:textId="77777777" w:rsidR="00733043" w:rsidRPr="00733043" w:rsidRDefault="00733043" w:rsidP="00733043">
      <w:pPr>
        <w:ind w:firstLine="0"/>
        <w:rPr>
          <w:rFonts w:ascii="PF DinText Pro" w:hAnsi="PF DinText Pro"/>
          <w:sz w:val="25"/>
          <w:szCs w:val="25"/>
        </w:rPr>
      </w:pPr>
      <w:r w:rsidRPr="00733043">
        <w:rPr>
          <w:rFonts w:ascii="PF DinText Pro" w:hAnsi="PF DinText Pro"/>
          <w:sz w:val="25"/>
          <w:szCs w:val="25"/>
        </w:rPr>
        <w:t>Ο παραπάνω ν.4488/2017 (ΦΕΚ 137 Α΄) - Μέρος Δ΄ ουσιαστικά εξειδικεύει επιχειρησιακά τις γενικές υποχρεώσεις που θέτει η Σύμβαση.</w:t>
      </w:r>
    </w:p>
    <w:p w14:paraId="329319BA" w14:textId="77777777" w:rsidR="00733043" w:rsidRPr="00733043" w:rsidRDefault="00733043" w:rsidP="00733043">
      <w:pPr>
        <w:ind w:firstLine="0"/>
        <w:rPr>
          <w:rFonts w:ascii="PF DinText Pro" w:hAnsi="PF DinText Pro"/>
          <w:b/>
          <w:bCs/>
          <w:sz w:val="25"/>
          <w:szCs w:val="25"/>
        </w:rPr>
      </w:pPr>
      <w:r w:rsidRPr="00733043">
        <w:rPr>
          <w:rFonts w:ascii="PF DinText Pro" w:hAnsi="PF DinText Pro"/>
          <w:b/>
          <w:bCs/>
          <w:sz w:val="25"/>
          <w:szCs w:val="25"/>
        </w:rPr>
        <w:t>Με βάση το άρθρο 71 του παραπάνω νόμου, στην έδρα κάθε Περιφέρειας και κάθε Δήμου ορίζεται ως Σημείο Αναφοράς ο Περιφερειάρχης και ο Δήμαρχος, αντίστοιχα, για την παρακολούθηση εφαρμογής της Σύμβασης σε περιφερειακό και τοπικό επίπεδο.</w:t>
      </w:r>
    </w:p>
    <w:p w14:paraId="504EBAC7" w14:textId="77777777" w:rsidR="00733043" w:rsidRPr="00733043" w:rsidRDefault="00733043" w:rsidP="00733043">
      <w:pPr>
        <w:ind w:firstLine="0"/>
        <w:rPr>
          <w:rFonts w:ascii="PF DinText Pro" w:hAnsi="PF DinText Pro"/>
          <w:sz w:val="25"/>
          <w:szCs w:val="25"/>
        </w:rPr>
      </w:pPr>
      <w:r w:rsidRPr="00733043">
        <w:rPr>
          <w:rFonts w:ascii="PF DinText Pro" w:hAnsi="PF DinText Pro"/>
          <w:sz w:val="25"/>
          <w:szCs w:val="25"/>
        </w:rPr>
        <w:t>Στο άρθρο 61 περιγράφονται οι γενικές υποχρεώσεις κάθε φυσικού ή νομικού προσώπου, δημόσιου ή ιδιωτικού δικαίου, ενώ με τα άρθρα 62 και 63 τίθεται με σαφήνεια το πλαίσιο των υποχρεώσεων όλων των διοικητικών οργάνων και αρχών και, συνεπώς, των Περιφερειών και των Δήμων, που πλέον υποχρεούνται:</w:t>
      </w:r>
    </w:p>
    <w:p w14:paraId="312EE544" w14:textId="08D841D3" w:rsidR="00733043" w:rsidRDefault="00733043" w:rsidP="00733043">
      <w:pPr>
        <w:ind w:firstLine="0"/>
        <w:rPr>
          <w:rFonts w:ascii="PF DinText Pro" w:hAnsi="PF DinText Pro"/>
          <w:sz w:val="25"/>
          <w:szCs w:val="25"/>
        </w:rPr>
      </w:pPr>
      <w:r w:rsidRPr="00733043">
        <w:rPr>
          <w:rFonts w:ascii="PF DinText Pro" w:hAnsi="PF DinText Pro"/>
          <w:b/>
          <w:bCs/>
          <w:sz w:val="25"/>
          <w:szCs w:val="25"/>
        </w:rPr>
        <w:t>Με βάση το άρθρο 62 του παραπάνω νόμου</w:t>
      </w:r>
      <w:r w:rsidRPr="00733043">
        <w:rPr>
          <w:rFonts w:ascii="PF DinText Pro" w:hAnsi="PF DinText Pro"/>
          <w:sz w:val="25"/>
          <w:szCs w:val="25"/>
        </w:rPr>
        <w:t xml:space="preserve">: </w:t>
      </w:r>
      <w:r w:rsidRPr="00312EDD">
        <w:rPr>
          <w:rFonts w:ascii="PF DinText Pro" w:hAnsi="PF DinText Pro"/>
          <w:i/>
          <w:iCs/>
          <w:sz w:val="25"/>
          <w:szCs w:val="25"/>
        </w:rPr>
        <w:t>να εντάσσουν τη διάσταση της αναπηρίας σε κάθε δημόσια πολιτική, διοικητική διαδικασία, δράση, μέτρο και πρόγραμμα της αρμοδιότητάς τους, με στόχο την εξάλειψη, αποκατάσταση και αποτροπή ανισοτήτων μεταξύ ατόμων με και χωρίς αναπηρίες</w:t>
      </w:r>
      <w:r w:rsidRPr="00733043">
        <w:rPr>
          <w:rFonts w:ascii="PF DinText Pro" w:hAnsi="PF DinText Pro"/>
          <w:sz w:val="25"/>
          <w:szCs w:val="25"/>
        </w:rPr>
        <w:t>.</w:t>
      </w:r>
    </w:p>
    <w:p w14:paraId="561D4E64" w14:textId="77777777" w:rsidR="00312EDD" w:rsidRPr="00312EDD" w:rsidRDefault="00312EDD" w:rsidP="00312EDD">
      <w:pPr>
        <w:ind w:firstLine="0"/>
        <w:rPr>
          <w:rFonts w:ascii="PF DinText Pro" w:hAnsi="PF DinText Pro"/>
          <w:sz w:val="25"/>
          <w:szCs w:val="25"/>
        </w:rPr>
      </w:pPr>
      <w:r w:rsidRPr="00312EDD">
        <w:rPr>
          <w:rFonts w:ascii="PF DinText Pro" w:hAnsi="PF DinText Pro"/>
          <w:sz w:val="25"/>
          <w:szCs w:val="25"/>
        </w:rPr>
        <w:lastRenderedPageBreak/>
        <w:t>Για τον σκοπό αυτό:</w:t>
      </w:r>
    </w:p>
    <w:p w14:paraId="3D5524E6" w14:textId="77777777" w:rsidR="00312EDD" w:rsidRPr="00312EDD" w:rsidRDefault="00312EDD" w:rsidP="00312EDD">
      <w:pPr>
        <w:ind w:firstLine="0"/>
        <w:rPr>
          <w:rFonts w:ascii="PF DinText Pro" w:hAnsi="PF DinText Pro"/>
          <w:sz w:val="25"/>
          <w:szCs w:val="25"/>
        </w:rPr>
      </w:pPr>
      <w:r w:rsidRPr="00312EDD">
        <w:rPr>
          <w:rFonts w:ascii="PF DinText Pro" w:hAnsi="PF DinText Pro"/>
          <w:b/>
          <w:bCs/>
          <w:sz w:val="25"/>
          <w:szCs w:val="25"/>
        </w:rPr>
        <w:t>α)</w:t>
      </w:r>
      <w:r w:rsidRPr="00312EDD">
        <w:rPr>
          <w:rFonts w:ascii="PF DinText Pro" w:hAnsi="PF DinText Pro"/>
          <w:sz w:val="25"/>
          <w:szCs w:val="25"/>
        </w:rPr>
        <w:t xml:space="preserve"> </w:t>
      </w:r>
      <w:r w:rsidRPr="00312EDD">
        <w:rPr>
          <w:rFonts w:ascii="PF DinText Pro" w:hAnsi="PF DinText Pro"/>
          <w:i/>
          <w:iCs/>
          <w:sz w:val="25"/>
          <w:szCs w:val="25"/>
        </w:rPr>
        <w:t>υποβάλλουν εκθέσεις στα οικεία Επιμέρους Σημεία Αναφοράς του άρθρου 71 του νόμου σχετικά με τις δράσεις, τα μέτρα και τα προγράμματα που εφαρμόζουν για την επίτευξη της ισότητας των ατόμων με αναπηρία,</w:t>
      </w:r>
    </w:p>
    <w:p w14:paraId="06756BD7" w14:textId="77777777" w:rsidR="00312EDD" w:rsidRPr="00312EDD" w:rsidRDefault="00312EDD" w:rsidP="00312EDD">
      <w:pPr>
        <w:ind w:firstLine="0"/>
        <w:rPr>
          <w:rFonts w:ascii="PF DinText Pro" w:hAnsi="PF DinText Pro"/>
          <w:i/>
          <w:iCs/>
          <w:sz w:val="25"/>
          <w:szCs w:val="25"/>
        </w:rPr>
      </w:pPr>
      <w:r w:rsidRPr="00312EDD">
        <w:rPr>
          <w:rFonts w:ascii="PF DinText Pro" w:hAnsi="PF DinText Pro"/>
          <w:b/>
          <w:bCs/>
          <w:sz w:val="25"/>
          <w:szCs w:val="25"/>
        </w:rPr>
        <w:t>β)</w:t>
      </w:r>
      <w:r w:rsidRPr="00312EDD">
        <w:rPr>
          <w:rFonts w:ascii="PF DinText Pro" w:hAnsi="PF DinText Pro"/>
          <w:sz w:val="25"/>
          <w:szCs w:val="25"/>
        </w:rPr>
        <w:t xml:space="preserve"> </w:t>
      </w:r>
      <w:r w:rsidRPr="00312EDD">
        <w:rPr>
          <w:rFonts w:ascii="PF DinText Pro" w:hAnsi="PF DinText Pro"/>
          <w:i/>
          <w:iCs/>
          <w:sz w:val="25"/>
          <w:szCs w:val="25"/>
        </w:rPr>
        <w:t>υιοθετούν ποσοτικούς και ποιοτικούς δείκτες για τα θέματα αναπηρίας, όπως αυτοί καθορίζονται από αρμόδια διεθνή και ευρωπαϊκά όργανα, ώστε να καθίσταται δυνατή η μέτρηση και η αξιολόγηση της ένταξης της διάστασης της αναπηρίας,</w:t>
      </w:r>
    </w:p>
    <w:p w14:paraId="61B6DA3D" w14:textId="77777777" w:rsidR="00312EDD" w:rsidRPr="00312EDD" w:rsidRDefault="00312EDD" w:rsidP="00312EDD">
      <w:pPr>
        <w:ind w:firstLine="0"/>
        <w:rPr>
          <w:rFonts w:ascii="PF DinText Pro" w:hAnsi="PF DinText Pro"/>
          <w:sz w:val="25"/>
          <w:szCs w:val="25"/>
        </w:rPr>
      </w:pPr>
      <w:r w:rsidRPr="00312EDD">
        <w:rPr>
          <w:rFonts w:ascii="PF DinText Pro" w:hAnsi="PF DinText Pro"/>
          <w:b/>
          <w:bCs/>
          <w:sz w:val="25"/>
          <w:szCs w:val="25"/>
        </w:rPr>
        <w:t>γ)</w:t>
      </w:r>
      <w:r w:rsidRPr="00312EDD">
        <w:rPr>
          <w:rFonts w:ascii="PF DinText Pro" w:hAnsi="PF DinText Pro"/>
          <w:sz w:val="25"/>
          <w:szCs w:val="25"/>
        </w:rPr>
        <w:t xml:space="preserve"> </w:t>
      </w:r>
      <w:r w:rsidRPr="00312EDD">
        <w:rPr>
          <w:rFonts w:ascii="PF DinText Pro" w:hAnsi="PF DinText Pro"/>
          <w:i/>
          <w:iCs/>
          <w:sz w:val="25"/>
          <w:szCs w:val="25"/>
        </w:rPr>
        <w:t>συλλέγουν και τηρούν επιμέρους στατιστικά στοιχεία για την αναπηρία ως προς τους τομείς ευθύνης τους</w:t>
      </w:r>
      <w:r w:rsidRPr="00312EDD">
        <w:rPr>
          <w:rFonts w:ascii="PF DinText Pro" w:hAnsi="PF DinText Pro"/>
          <w:sz w:val="25"/>
          <w:szCs w:val="25"/>
        </w:rPr>
        <w:t>.</w:t>
      </w:r>
    </w:p>
    <w:p w14:paraId="3EDF4CC6" w14:textId="77777777" w:rsidR="00312EDD" w:rsidRPr="00312EDD" w:rsidRDefault="00312EDD" w:rsidP="00312EDD">
      <w:pPr>
        <w:spacing w:before="240"/>
        <w:ind w:firstLine="0"/>
        <w:rPr>
          <w:rFonts w:ascii="PF DinText Pro" w:hAnsi="PF DinText Pro"/>
          <w:b/>
          <w:bCs/>
          <w:sz w:val="25"/>
          <w:szCs w:val="25"/>
        </w:rPr>
      </w:pPr>
      <w:r w:rsidRPr="00312EDD">
        <w:rPr>
          <w:rFonts w:ascii="PF DinText Pro" w:hAnsi="PF DinText Pro"/>
          <w:b/>
          <w:bCs/>
          <w:sz w:val="25"/>
          <w:szCs w:val="25"/>
        </w:rPr>
        <w:t>Με βάση το άρθρο 63 του παραπάνω νόμου:</w:t>
      </w:r>
    </w:p>
    <w:p w14:paraId="17911003" w14:textId="26C70980" w:rsidR="00312EDD" w:rsidRPr="00312EDD" w:rsidRDefault="00312EDD" w:rsidP="00312EDD">
      <w:pPr>
        <w:ind w:firstLine="0"/>
        <w:rPr>
          <w:rFonts w:ascii="PF DinText Pro" w:hAnsi="PF DinText Pro"/>
          <w:sz w:val="25"/>
          <w:szCs w:val="25"/>
        </w:rPr>
      </w:pPr>
      <w:r w:rsidRPr="00312EDD">
        <w:rPr>
          <w:rFonts w:ascii="PF DinText Pro" w:hAnsi="PF DinText Pro"/>
          <w:b/>
          <w:bCs/>
          <w:sz w:val="25"/>
          <w:szCs w:val="25"/>
        </w:rPr>
        <w:t>α)</w:t>
      </w:r>
      <w:r w:rsidRPr="00312EDD">
        <w:rPr>
          <w:rFonts w:ascii="PF DinText Pro" w:hAnsi="PF DinText Pro"/>
          <w:sz w:val="25"/>
          <w:szCs w:val="25"/>
        </w:rPr>
        <w:t xml:space="preserve"> </w:t>
      </w:r>
      <w:r w:rsidRPr="00312EDD">
        <w:rPr>
          <w:rFonts w:ascii="PF DinText Pro" w:hAnsi="PF DinText Pro"/>
          <w:i/>
          <w:iCs/>
          <w:sz w:val="25"/>
          <w:szCs w:val="25"/>
        </w:rPr>
        <w:t xml:space="preserve">να τηρούν τις αρχές του καθολικού σχεδιασμού του άρθρου 2 της Σύμβασης, όπως εξειδικεύονται και επικαιροποιούνται κάθε φορά, κατά τον σχεδιασμό δημοσίων πολιτικών, διοικητικών υπηρεσιών και προϊόντων, διαδικασιών, περιβαλλόντων και οργανωτικών δομών, που θα μπορούν να χρησιμοποιούνται από όλους στον </w:t>
      </w:r>
      <w:r>
        <w:rPr>
          <w:rFonts w:ascii="PF DinText Pro" w:hAnsi="PF DinText Pro"/>
          <w:i/>
          <w:iCs/>
          <w:sz w:val="25"/>
          <w:szCs w:val="25"/>
        </w:rPr>
        <w:br/>
      </w:r>
      <w:r w:rsidRPr="00312EDD">
        <w:rPr>
          <w:rFonts w:ascii="PF DinText Pro" w:hAnsi="PF DinText Pro"/>
          <w:i/>
          <w:iCs/>
          <w:sz w:val="25"/>
          <w:szCs w:val="25"/>
        </w:rPr>
        <w:t>μεγαλύτερο δυνατό βαθμό, χωρίς να απαιτούνται ειδικές προσαρμογές ή εξειδικευμένος σχεδιασμός [...]</w:t>
      </w:r>
    </w:p>
    <w:p w14:paraId="332012E4" w14:textId="77777777" w:rsidR="00312EDD" w:rsidRPr="00312EDD" w:rsidRDefault="00312EDD" w:rsidP="00312EDD">
      <w:pPr>
        <w:ind w:firstLine="0"/>
        <w:rPr>
          <w:rFonts w:ascii="PF DinText Pro" w:hAnsi="PF DinText Pro"/>
          <w:sz w:val="25"/>
          <w:szCs w:val="25"/>
        </w:rPr>
      </w:pPr>
      <w:r w:rsidRPr="00312EDD">
        <w:rPr>
          <w:rFonts w:ascii="PF DinText Pro" w:hAnsi="PF DinText Pro"/>
          <w:b/>
          <w:bCs/>
          <w:sz w:val="25"/>
          <w:szCs w:val="25"/>
        </w:rPr>
        <w:t>β)</w:t>
      </w:r>
      <w:r w:rsidRPr="00312EDD">
        <w:rPr>
          <w:rFonts w:ascii="PF DinText Pro" w:hAnsi="PF DinText Pro"/>
          <w:sz w:val="25"/>
          <w:szCs w:val="25"/>
        </w:rPr>
        <w:t xml:space="preserve"> </w:t>
      </w:r>
      <w:r w:rsidRPr="00312EDD">
        <w:rPr>
          <w:rFonts w:ascii="PF DinText Pro" w:hAnsi="PF DinText Pro"/>
          <w:i/>
          <w:iCs/>
          <w:sz w:val="25"/>
          <w:szCs w:val="25"/>
        </w:rPr>
        <w:t>να λαμβάνουν ενδεδειγμένα μέτρα προσαρμοσμένα στις ιδιαίτερες ανάγκες ενός ή περισσότερων ατόμων με αναπηρία, προκειμένου να διασφαλιστεί η αρχή της ίσης μεταχείρισης. Στις ως άνω εύλογες προσαρμογές, οι οποίες παρέχονται υπό την προϋπόθεση της μη επιβολής δυσανάλογου ή αδικαιολόγητου βάρους, περιλαμβάνονται ενδεικτικά: μέτρα παροχής υποστηρικτικής τεχνολογίας, προσωπικής βοήθειας και ενδιαμέσων, εξατομικευμένη προσαρμογή διαδικασιών ή πρακτικών, εξειδικευμένες υπηρεσίες και βοηθητικές υπηρεσίες για την επικοινωνία</w:t>
      </w:r>
      <w:r w:rsidRPr="00312EDD">
        <w:rPr>
          <w:rFonts w:ascii="PF DinText Pro" w:hAnsi="PF DinText Pro"/>
          <w:sz w:val="25"/>
          <w:szCs w:val="25"/>
        </w:rPr>
        <w:t>.</w:t>
      </w:r>
    </w:p>
    <w:p w14:paraId="70817976" w14:textId="77777777" w:rsidR="00312EDD" w:rsidRPr="00312EDD" w:rsidRDefault="00312EDD" w:rsidP="00312EDD">
      <w:pPr>
        <w:spacing w:before="240"/>
        <w:ind w:firstLine="0"/>
        <w:rPr>
          <w:rFonts w:ascii="PF DinText Pro" w:hAnsi="PF DinText Pro"/>
          <w:sz w:val="25"/>
          <w:szCs w:val="25"/>
        </w:rPr>
      </w:pPr>
      <w:r w:rsidRPr="00312EDD">
        <w:rPr>
          <w:rFonts w:ascii="PF DinText Pro" w:hAnsi="PF DinText Pro"/>
          <w:sz w:val="25"/>
          <w:szCs w:val="25"/>
        </w:rPr>
        <w:t xml:space="preserve">Ο ν.3852/2010 (ΦΕΚ 87 Α΄) - </w:t>
      </w:r>
      <w:r w:rsidRPr="00312EDD">
        <w:rPr>
          <w:rFonts w:ascii="PF DinText Pro" w:hAnsi="PF DinText Pro"/>
          <w:i/>
          <w:iCs/>
          <w:sz w:val="25"/>
          <w:szCs w:val="25"/>
        </w:rPr>
        <w:t>«Νέα Αρχιτεκτονική της Αυτοδιοίκησης και της Αποκεντρωμένης Διοίκησης − “Πρόγραμμα Καλλικράτης”»</w:t>
      </w:r>
      <w:r w:rsidRPr="00312EDD">
        <w:rPr>
          <w:rFonts w:ascii="PF DinText Pro" w:hAnsi="PF DinText Pro"/>
          <w:sz w:val="25"/>
          <w:szCs w:val="25"/>
        </w:rPr>
        <w:t>, όπως τροποποιήθηκε και ισχύει σήμερα, ορίζει ότι:</w:t>
      </w:r>
    </w:p>
    <w:p w14:paraId="321D8C65" w14:textId="77777777" w:rsidR="00312EDD" w:rsidRPr="00312EDD" w:rsidRDefault="00312EDD" w:rsidP="00312EDD">
      <w:pPr>
        <w:spacing w:before="240"/>
        <w:ind w:firstLine="0"/>
        <w:rPr>
          <w:rFonts w:ascii="PF DinText Pro" w:hAnsi="PF DinText Pro"/>
          <w:b/>
          <w:bCs/>
          <w:sz w:val="25"/>
          <w:szCs w:val="25"/>
        </w:rPr>
      </w:pPr>
      <w:r w:rsidRPr="00312EDD">
        <w:rPr>
          <w:rFonts w:ascii="PF DinText Pro" w:hAnsi="PF DinText Pro"/>
          <w:b/>
          <w:bCs/>
          <w:sz w:val="25"/>
          <w:szCs w:val="25"/>
        </w:rPr>
        <w:t>οι Περιφέρειες σχεδιάζουν, προγραμματίζουν και υλοποιούν πολιτικές σε περιφερειακό επίπεδο στους παρακάτω τομείς:</w:t>
      </w:r>
    </w:p>
    <w:p w14:paraId="329FC127" w14:textId="7205657C" w:rsidR="00312EDD" w:rsidRPr="00312EDD" w:rsidRDefault="00312EDD" w:rsidP="00312EDD">
      <w:pPr>
        <w:pStyle w:val="ab"/>
        <w:numPr>
          <w:ilvl w:val="0"/>
          <w:numId w:val="15"/>
        </w:numPr>
        <w:ind w:left="1077"/>
        <w:contextualSpacing w:val="0"/>
        <w:rPr>
          <w:rFonts w:ascii="PF DinText Pro" w:hAnsi="PF DinText Pro"/>
          <w:sz w:val="25"/>
          <w:szCs w:val="25"/>
        </w:rPr>
      </w:pPr>
      <w:r w:rsidRPr="00312EDD">
        <w:rPr>
          <w:rFonts w:ascii="PF DinText Pro" w:hAnsi="PF DinText Pro"/>
          <w:sz w:val="25"/>
          <w:szCs w:val="25"/>
        </w:rPr>
        <w:t>Προγραμματισμού - Ανάπτυξης</w:t>
      </w:r>
    </w:p>
    <w:p w14:paraId="35C1D36E" w14:textId="33CCA195" w:rsidR="00312EDD" w:rsidRPr="00312EDD" w:rsidRDefault="00312EDD" w:rsidP="00312EDD">
      <w:pPr>
        <w:pStyle w:val="ab"/>
        <w:numPr>
          <w:ilvl w:val="0"/>
          <w:numId w:val="15"/>
        </w:numPr>
        <w:ind w:left="1077"/>
        <w:contextualSpacing w:val="0"/>
        <w:rPr>
          <w:rFonts w:ascii="PF DinText Pro" w:hAnsi="PF DinText Pro"/>
          <w:sz w:val="25"/>
          <w:szCs w:val="25"/>
        </w:rPr>
      </w:pPr>
      <w:r w:rsidRPr="00312EDD">
        <w:rPr>
          <w:rFonts w:ascii="PF DinText Pro" w:hAnsi="PF DinText Pro"/>
          <w:sz w:val="25"/>
          <w:szCs w:val="25"/>
        </w:rPr>
        <w:t>Γεωργίας - Κτηνοτροφίας - Αλιείας</w:t>
      </w:r>
    </w:p>
    <w:p w14:paraId="67D8E9C4" w14:textId="2ADCBCB0" w:rsidR="00312EDD" w:rsidRPr="00312EDD" w:rsidRDefault="00312EDD" w:rsidP="00312EDD">
      <w:pPr>
        <w:pStyle w:val="ab"/>
        <w:numPr>
          <w:ilvl w:val="0"/>
          <w:numId w:val="15"/>
        </w:numPr>
        <w:ind w:left="1077"/>
        <w:contextualSpacing w:val="0"/>
        <w:rPr>
          <w:rFonts w:ascii="PF DinText Pro" w:hAnsi="PF DinText Pro"/>
          <w:sz w:val="25"/>
          <w:szCs w:val="25"/>
        </w:rPr>
      </w:pPr>
      <w:r w:rsidRPr="00312EDD">
        <w:rPr>
          <w:rFonts w:ascii="PF DinText Pro" w:hAnsi="PF DinText Pro"/>
          <w:sz w:val="25"/>
          <w:szCs w:val="25"/>
        </w:rPr>
        <w:t>Φυσικών Πόρων - Ενέργειας - Βιομηχανίας</w:t>
      </w:r>
    </w:p>
    <w:p w14:paraId="078CF6FF" w14:textId="637C1CEE" w:rsidR="00312EDD" w:rsidRPr="00312EDD" w:rsidRDefault="00312EDD" w:rsidP="00312EDD">
      <w:pPr>
        <w:pStyle w:val="ab"/>
        <w:numPr>
          <w:ilvl w:val="0"/>
          <w:numId w:val="15"/>
        </w:numPr>
        <w:ind w:left="1077"/>
        <w:contextualSpacing w:val="0"/>
        <w:rPr>
          <w:rFonts w:ascii="PF DinText Pro" w:hAnsi="PF DinText Pro"/>
          <w:sz w:val="25"/>
          <w:szCs w:val="25"/>
        </w:rPr>
      </w:pPr>
      <w:r w:rsidRPr="00312EDD">
        <w:rPr>
          <w:rFonts w:ascii="PF DinText Pro" w:hAnsi="PF DinText Pro"/>
          <w:sz w:val="25"/>
          <w:szCs w:val="25"/>
        </w:rPr>
        <w:lastRenderedPageBreak/>
        <w:t>Απασχόλησης - Εμπορίου - Τουρισμού</w:t>
      </w:r>
    </w:p>
    <w:p w14:paraId="45EC529A" w14:textId="36CE4965" w:rsidR="00312EDD" w:rsidRPr="00312EDD" w:rsidRDefault="00312EDD" w:rsidP="00312EDD">
      <w:pPr>
        <w:pStyle w:val="ab"/>
        <w:numPr>
          <w:ilvl w:val="0"/>
          <w:numId w:val="15"/>
        </w:numPr>
        <w:ind w:left="1077"/>
        <w:contextualSpacing w:val="0"/>
        <w:rPr>
          <w:rFonts w:ascii="PF DinText Pro" w:hAnsi="PF DinText Pro"/>
          <w:sz w:val="25"/>
          <w:szCs w:val="25"/>
        </w:rPr>
      </w:pPr>
      <w:r w:rsidRPr="00312EDD">
        <w:rPr>
          <w:rFonts w:ascii="PF DinText Pro" w:hAnsi="PF DinText Pro"/>
          <w:sz w:val="25"/>
          <w:szCs w:val="25"/>
        </w:rPr>
        <w:t>Μεταφορών - Επικοινωνιών</w:t>
      </w:r>
    </w:p>
    <w:p w14:paraId="1629C01B" w14:textId="3CFAFFD0" w:rsidR="00312EDD" w:rsidRPr="00312EDD" w:rsidRDefault="00312EDD" w:rsidP="00312EDD">
      <w:pPr>
        <w:pStyle w:val="ab"/>
        <w:numPr>
          <w:ilvl w:val="0"/>
          <w:numId w:val="15"/>
        </w:numPr>
        <w:ind w:left="1077"/>
        <w:contextualSpacing w:val="0"/>
        <w:rPr>
          <w:rFonts w:ascii="PF DinText Pro" w:hAnsi="PF DinText Pro"/>
          <w:sz w:val="25"/>
          <w:szCs w:val="25"/>
        </w:rPr>
      </w:pPr>
      <w:r w:rsidRPr="00312EDD">
        <w:rPr>
          <w:rFonts w:ascii="PF DinText Pro" w:hAnsi="PF DinText Pro"/>
          <w:sz w:val="25"/>
          <w:szCs w:val="25"/>
        </w:rPr>
        <w:t>Έργων - Χωροταξίας - Περιβάλλοντος</w:t>
      </w:r>
    </w:p>
    <w:p w14:paraId="5ABB7D56" w14:textId="3B0D2F08" w:rsidR="00312EDD" w:rsidRPr="00312EDD" w:rsidRDefault="00312EDD" w:rsidP="00312EDD">
      <w:pPr>
        <w:pStyle w:val="ab"/>
        <w:numPr>
          <w:ilvl w:val="0"/>
          <w:numId w:val="15"/>
        </w:numPr>
        <w:ind w:left="1077"/>
        <w:contextualSpacing w:val="0"/>
        <w:rPr>
          <w:rFonts w:ascii="PF DinText Pro" w:hAnsi="PF DinText Pro"/>
          <w:sz w:val="25"/>
          <w:szCs w:val="25"/>
        </w:rPr>
      </w:pPr>
      <w:r w:rsidRPr="00312EDD">
        <w:rPr>
          <w:rFonts w:ascii="PF DinText Pro" w:hAnsi="PF DinText Pro"/>
          <w:sz w:val="25"/>
          <w:szCs w:val="25"/>
        </w:rPr>
        <w:t>Υγείας</w:t>
      </w:r>
    </w:p>
    <w:p w14:paraId="65C4288D" w14:textId="76F2E558" w:rsidR="00312EDD" w:rsidRPr="00312EDD" w:rsidRDefault="00312EDD" w:rsidP="00312EDD">
      <w:pPr>
        <w:pStyle w:val="ab"/>
        <w:numPr>
          <w:ilvl w:val="0"/>
          <w:numId w:val="15"/>
        </w:numPr>
        <w:ind w:left="1077"/>
        <w:contextualSpacing w:val="0"/>
        <w:rPr>
          <w:rFonts w:ascii="PF DinText Pro" w:hAnsi="PF DinText Pro"/>
          <w:sz w:val="25"/>
          <w:szCs w:val="25"/>
        </w:rPr>
      </w:pPr>
      <w:r w:rsidRPr="00312EDD">
        <w:rPr>
          <w:rFonts w:ascii="PF DinText Pro" w:hAnsi="PF DinText Pro"/>
          <w:sz w:val="25"/>
          <w:szCs w:val="25"/>
        </w:rPr>
        <w:t>Παιδείας - Πολιτισμού - Αθλητισμού</w:t>
      </w:r>
    </w:p>
    <w:p w14:paraId="3154A109" w14:textId="2C4977D6" w:rsidR="00312EDD" w:rsidRPr="00312EDD" w:rsidRDefault="00312EDD" w:rsidP="00312EDD">
      <w:pPr>
        <w:pStyle w:val="ab"/>
        <w:numPr>
          <w:ilvl w:val="0"/>
          <w:numId w:val="15"/>
        </w:numPr>
        <w:ind w:left="1077"/>
        <w:contextualSpacing w:val="0"/>
        <w:rPr>
          <w:rFonts w:ascii="PF DinText Pro" w:hAnsi="PF DinText Pro"/>
          <w:sz w:val="25"/>
          <w:szCs w:val="25"/>
        </w:rPr>
      </w:pPr>
      <w:r w:rsidRPr="00312EDD">
        <w:rPr>
          <w:rFonts w:ascii="PF DinText Pro" w:hAnsi="PF DinText Pro"/>
          <w:sz w:val="25"/>
          <w:szCs w:val="25"/>
        </w:rPr>
        <w:t>Πολιτικής Προστασίας και Διοικητικής Μέριμνας</w:t>
      </w:r>
    </w:p>
    <w:p w14:paraId="16B29AC2" w14:textId="77777777" w:rsidR="00312EDD" w:rsidRPr="00312EDD" w:rsidRDefault="00312EDD" w:rsidP="00BD033C">
      <w:pPr>
        <w:spacing w:before="240"/>
        <w:ind w:firstLine="0"/>
        <w:rPr>
          <w:rFonts w:ascii="PF DinText Pro" w:hAnsi="PF DinText Pro"/>
          <w:b/>
          <w:bCs/>
          <w:sz w:val="25"/>
          <w:szCs w:val="25"/>
        </w:rPr>
      </w:pPr>
      <w:r w:rsidRPr="00312EDD">
        <w:rPr>
          <w:rFonts w:ascii="PF DinText Pro" w:hAnsi="PF DinText Pro"/>
          <w:b/>
          <w:bCs/>
          <w:sz w:val="25"/>
          <w:szCs w:val="25"/>
        </w:rPr>
        <w:t>και οι Δήμοι διαθέτουν υπηρεσιακές μονάδες με τα εξής αντικείμενα:</w:t>
      </w:r>
    </w:p>
    <w:p w14:paraId="5CE7B8B3" w14:textId="13862E89" w:rsidR="00312EDD" w:rsidRPr="00312EDD" w:rsidRDefault="00312EDD" w:rsidP="00312EDD">
      <w:pPr>
        <w:pStyle w:val="ab"/>
        <w:numPr>
          <w:ilvl w:val="0"/>
          <w:numId w:val="15"/>
        </w:numPr>
        <w:ind w:left="1077"/>
        <w:contextualSpacing w:val="0"/>
        <w:rPr>
          <w:rFonts w:ascii="PF DinText Pro" w:hAnsi="PF DinText Pro"/>
          <w:sz w:val="25"/>
          <w:szCs w:val="25"/>
        </w:rPr>
      </w:pPr>
      <w:r w:rsidRPr="00312EDD">
        <w:rPr>
          <w:rFonts w:ascii="PF DinText Pro" w:hAnsi="PF DinText Pro"/>
          <w:sz w:val="25"/>
          <w:szCs w:val="25"/>
        </w:rPr>
        <w:t>Προγραμματισμού και Ανάπτυξης</w:t>
      </w:r>
    </w:p>
    <w:p w14:paraId="40A59C05" w14:textId="1D62B6BB" w:rsidR="00312EDD" w:rsidRPr="00312EDD" w:rsidRDefault="00312EDD" w:rsidP="00312EDD">
      <w:pPr>
        <w:pStyle w:val="ab"/>
        <w:numPr>
          <w:ilvl w:val="0"/>
          <w:numId w:val="15"/>
        </w:numPr>
        <w:ind w:left="1077"/>
        <w:contextualSpacing w:val="0"/>
        <w:rPr>
          <w:rFonts w:ascii="PF DinText Pro" w:hAnsi="PF DinText Pro"/>
          <w:sz w:val="25"/>
          <w:szCs w:val="25"/>
        </w:rPr>
      </w:pPr>
      <w:r w:rsidRPr="00312EDD">
        <w:rPr>
          <w:rFonts w:ascii="PF DinText Pro" w:hAnsi="PF DinText Pro"/>
          <w:sz w:val="25"/>
          <w:szCs w:val="25"/>
        </w:rPr>
        <w:t>Οικονομική υπηρεσία</w:t>
      </w:r>
    </w:p>
    <w:p w14:paraId="2C5F425C" w14:textId="435350C3" w:rsidR="00312EDD" w:rsidRPr="00312EDD" w:rsidRDefault="00312EDD" w:rsidP="00312EDD">
      <w:pPr>
        <w:pStyle w:val="ab"/>
        <w:numPr>
          <w:ilvl w:val="0"/>
          <w:numId w:val="15"/>
        </w:numPr>
        <w:ind w:left="1077"/>
        <w:contextualSpacing w:val="0"/>
        <w:rPr>
          <w:rFonts w:ascii="PF DinText Pro" w:hAnsi="PF DinText Pro"/>
          <w:sz w:val="25"/>
          <w:szCs w:val="25"/>
        </w:rPr>
      </w:pPr>
      <w:r w:rsidRPr="00312EDD">
        <w:rPr>
          <w:rFonts w:ascii="PF DinText Pro" w:hAnsi="PF DinText Pro"/>
          <w:sz w:val="25"/>
          <w:szCs w:val="25"/>
        </w:rPr>
        <w:t>Τεχνική υπηρεσία</w:t>
      </w:r>
    </w:p>
    <w:p w14:paraId="5D819564" w14:textId="46A0BE5E" w:rsidR="00312EDD" w:rsidRPr="00312EDD" w:rsidRDefault="00312EDD" w:rsidP="00312EDD">
      <w:pPr>
        <w:pStyle w:val="ab"/>
        <w:numPr>
          <w:ilvl w:val="0"/>
          <w:numId w:val="15"/>
        </w:numPr>
        <w:ind w:left="1077"/>
        <w:contextualSpacing w:val="0"/>
        <w:rPr>
          <w:rFonts w:ascii="PF DinText Pro" w:hAnsi="PF DinText Pro"/>
          <w:sz w:val="25"/>
          <w:szCs w:val="25"/>
        </w:rPr>
      </w:pPr>
      <w:r w:rsidRPr="00312EDD">
        <w:rPr>
          <w:rFonts w:ascii="PF DinText Pro" w:hAnsi="PF DinText Pro"/>
          <w:sz w:val="25"/>
          <w:szCs w:val="25"/>
        </w:rPr>
        <w:t>Τεχνολογίας, Πληροφορικής και Επικοινωνιών</w:t>
      </w:r>
    </w:p>
    <w:p w14:paraId="4F4D1297" w14:textId="536CD98D" w:rsidR="00312EDD" w:rsidRPr="00312EDD" w:rsidRDefault="00312EDD" w:rsidP="00312EDD">
      <w:pPr>
        <w:pStyle w:val="ab"/>
        <w:numPr>
          <w:ilvl w:val="0"/>
          <w:numId w:val="15"/>
        </w:numPr>
        <w:ind w:left="1077"/>
        <w:contextualSpacing w:val="0"/>
        <w:rPr>
          <w:rFonts w:ascii="PF DinText Pro" w:hAnsi="PF DinText Pro"/>
          <w:sz w:val="25"/>
          <w:szCs w:val="25"/>
        </w:rPr>
      </w:pPr>
      <w:r w:rsidRPr="00312EDD">
        <w:rPr>
          <w:rFonts w:ascii="PF DinText Pro" w:hAnsi="PF DinText Pro"/>
          <w:sz w:val="25"/>
          <w:szCs w:val="25"/>
        </w:rPr>
        <w:t>Διαφάνειας</w:t>
      </w:r>
    </w:p>
    <w:p w14:paraId="5ACF0EF5" w14:textId="459F841F" w:rsidR="00312EDD" w:rsidRPr="00312EDD" w:rsidRDefault="00312EDD" w:rsidP="00312EDD">
      <w:pPr>
        <w:pStyle w:val="ab"/>
        <w:numPr>
          <w:ilvl w:val="0"/>
          <w:numId w:val="15"/>
        </w:numPr>
        <w:ind w:left="1077"/>
        <w:contextualSpacing w:val="0"/>
        <w:rPr>
          <w:rFonts w:ascii="PF DinText Pro" w:hAnsi="PF DinText Pro"/>
          <w:sz w:val="25"/>
          <w:szCs w:val="25"/>
        </w:rPr>
      </w:pPr>
      <w:r w:rsidRPr="00312EDD">
        <w:rPr>
          <w:rFonts w:ascii="PF DinText Pro" w:hAnsi="PF DinText Pro"/>
          <w:sz w:val="25"/>
          <w:szCs w:val="25"/>
        </w:rPr>
        <w:t>Νομικής υποστήριξης</w:t>
      </w:r>
    </w:p>
    <w:p w14:paraId="547DC09E" w14:textId="7517F12F" w:rsidR="00312EDD" w:rsidRPr="00312EDD" w:rsidRDefault="00312EDD" w:rsidP="00312EDD">
      <w:pPr>
        <w:pStyle w:val="ab"/>
        <w:numPr>
          <w:ilvl w:val="0"/>
          <w:numId w:val="15"/>
        </w:numPr>
        <w:ind w:left="1077"/>
        <w:contextualSpacing w:val="0"/>
        <w:rPr>
          <w:rFonts w:ascii="PF DinText Pro" w:hAnsi="PF DinText Pro"/>
          <w:sz w:val="25"/>
          <w:szCs w:val="25"/>
        </w:rPr>
      </w:pPr>
      <w:r w:rsidRPr="00312EDD">
        <w:rPr>
          <w:rFonts w:ascii="PF DinText Pro" w:hAnsi="PF DinText Pro"/>
          <w:sz w:val="25"/>
          <w:szCs w:val="25"/>
        </w:rPr>
        <w:t>Διοίκησης - Διαχείρισης ανθρώπινου δυναμικού</w:t>
      </w:r>
    </w:p>
    <w:p w14:paraId="775351A6" w14:textId="52651F75" w:rsidR="00312EDD" w:rsidRPr="00312EDD" w:rsidRDefault="00312EDD" w:rsidP="00312EDD">
      <w:pPr>
        <w:pStyle w:val="ab"/>
        <w:numPr>
          <w:ilvl w:val="0"/>
          <w:numId w:val="15"/>
        </w:numPr>
        <w:ind w:left="1077"/>
        <w:contextualSpacing w:val="0"/>
        <w:rPr>
          <w:rFonts w:ascii="PF DinText Pro" w:hAnsi="PF DinText Pro"/>
          <w:sz w:val="25"/>
          <w:szCs w:val="25"/>
        </w:rPr>
      </w:pPr>
      <w:r w:rsidRPr="00312EDD">
        <w:rPr>
          <w:rFonts w:ascii="PF DinText Pro" w:hAnsi="PF DinText Pro"/>
          <w:sz w:val="25"/>
          <w:szCs w:val="25"/>
        </w:rPr>
        <w:t>Άσκησης Κοινωνικής Πολιτικής και Πολιτικών Ισότητας των Φύλων</w:t>
      </w:r>
    </w:p>
    <w:p w14:paraId="52704EDB" w14:textId="759E289B" w:rsidR="00312EDD" w:rsidRPr="00312EDD" w:rsidRDefault="00312EDD" w:rsidP="00312EDD">
      <w:pPr>
        <w:pStyle w:val="ab"/>
        <w:numPr>
          <w:ilvl w:val="0"/>
          <w:numId w:val="15"/>
        </w:numPr>
        <w:ind w:left="1077"/>
        <w:contextualSpacing w:val="0"/>
        <w:rPr>
          <w:rFonts w:ascii="PF DinText Pro" w:hAnsi="PF DinText Pro"/>
          <w:sz w:val="25"/>
          <w:szCs w:val="25"/>
        </w:rPr>
      </w:pPr>
      <w:r w:rsidRPr="00312EDD">
        <w:rPr>
          <w:rFonts w:ascii="PF DinText Pro" w:hAnsi="PF DinText Pro"/>
          <w:sz w:val="25"/>
          <w:szCs w:val="25"/>
        </w:rPr>
        <w:t>Περιβάλλοντος - Πολιτικής Προστασίας</w:t>
      </w:r>
    </w:p>
    <w:p w14:paraId="398E03A5" w14:textId="4D0B085E" w:rsidR="00312EDD" w:rsidRPr="00312EDD" w:rsidRDefault="00312EDD" w:rsidP="00312EDD">
      <w:pPr>
        <w:pStyle w:val="ab"/>
        <w:numPr>
          <w:ilvl w:val="0"/>
          <w:numId w:val="15"/>
        </w:numPr>
        <w:ind w:left="1077"/>
        <w:contextualSpacing w:val="0"/>
        <w:rPr>
          <w:rFonts w:ascii="PF DinText Pro" w:hAnsi="PF DinText Pro"/>
          <w:sz w:val="25"/>
          <w:szCs w:val="25"/>
        </w:rPr>
      </w:pPr>
      <w:r w:rsidRPr="00312EDD">
        <w:rPr>
          <w:rFonts w:ascii="PF DinText Pro" w:hAnsi="PF DinText Pro"/>
          <w:sz w:val="25"/>
          <w:szCs w:val="25"/>
        </w:rPr>
        <w:t>Παιδείας, Πολιτισμού, Αθλητισμού, Νέας Γενιάς</w:t>
      </w:r>
    </w:p>
    <w:p w14:paraId="182EB3D9" w14:textId="0EF56BDA" w:rsidR="00312EDD" w:rsidRPr="00312EDD" w:rsidRDefault="00312EDD" w:rsidP="00312EDD">
      <w:pPr>
        <w:pStyle w:val="ab"/>
        <w:numPr>
          <w:ilvl w:val="0"/>
          <w:numId w:val="15"/>
        </w:numPr>
        <w:ind w:left="1077"/>
        <w:contextualSpacing w:val="0"/>
        <w:rPr>
          <w:rFonts w:ascii="PF DinText Pro" w:hAnsi="PF DinText Pro"/>
          <w:sz w:val="25"/>
          <w:szCs w:val="25"/>
        </w:rPr>
      </w:pPr>
      <w:r w:rsidRPr="00312EDD">
        <w:rPr>
          <w:rFonts w:ascii="PF DinText Pro" w:hAnsi="PF DinText Pro"/>
          <w:sz w:val="25"/>
          <w:szCs w:val="25"/>
        </w:rPr>
        <w:t>Γεωργίας, Κτηνοτροφίας και Αλιείας</w:t>
      </w:r>
    </w:p>
    <w:p w14:paraId="52B65CAE" w14:textId="77777777" w:rsidR="00312EDD" w:rsidRPr="00312EDD" w:rsidRDefault="00312EDD" w:rsidP="00BD033C">
      <w:pPr>
        <w:spacing w:before="240"/>
        <w:ind w:firstLine="0"/>
        <w:rPr>
          <w:rFonts w:ascii="PF DinText Pro" w:hAnsi="PF DinText Pro"/>
          <w:sz w:val="25"/>
          <w:szCs w:val="25"/>
        </w:rPr>
      </w:pPr>
      <w:r w:rsidRPr="00312EDD">
        <w:rPr>
          <w:rFonts w:ascii="PF DinText Pro" w:hAnsi="PF DinText Pro"/>
          <w:sz w:val="25"/>
          <w:szCs w:val="25"/>
        </w:rPr>
        <w:t xml:space="preserve">Ταυτόχρονα, το </w:t>
      </w:r>
      <w:r w:rsidRPr="00BD033C">
        <w:rPr>
          <w:rFonts w:ascii="PF DinText Pro" w:hAnsi="PF DinText Pro"/>
          <w:i/>
          <w:iCs/>
          <w:sz w:val="25"/>
          <w:szCs w:val="25"/>
        </w:rPr>
        <w:t>Εθνικό Σχέδιο Δράσης για τα Δικαιώματα των Ατόμων με Αναπηρία</w:t>
      </w:r>
      <w:r w:rsidRPr="00312EDD">
        <w:rPr>
          <w:rFonts w:ascii="PF DinText Pro" w:hAnsi="PF DinText Pro"/>
          <w:sz w:val="25"/>
          <w:szCs w:val="25"/>
        </w:rPr>
        <w:t xml:space="preserve"> περιέχει δράσεις στην υλοποίηση των οποίων εμπλέκονται οι ΟΤΑ πρώτου και δευτέρου βαθμού.</w:t>
      </w:r>
    </w:p>
    <w:p w14:paraId="6B61EB74" w14:textId="390E58AD" w:rsidR="00312EDD" w:rsidRPr="00E26D20" w:rsidRDefault="00312EDD" w:rsidP="00312EDD">
      <w:pPr>
        <w:ind w:firstLine="0"/>
        <w:rPr>
          <w:rFonts w:ascii="PF DinText Pro" w:hAnsi="PF DinText Pro"/>
          <w:sz w:val="25"/>
          <w:szCs w:val="25"/>
        </w:rPr>
      </w:pPr>
      <w:r w:rsidRPr="00312EDD">
        <w:rPr>
          <w:rFonts w:ascii="PF DinText Pro" w:hAnsi="PF DinText Pro"/>
          <w:sz w:val="25"/>
          <w:szCs w:val="25"/>
        </w:rPr>
        <w:t>Συμπερασματικά, είναι εμφανές πλέον το μεγάλο εύρος των υποχρεώσεων και αρμοδιοτήτων των Υπηρεσιών της τοπικής αυτοδιοίκησης σχετικά με την εφαρμογή και την υλοποίηση των επιταγών του Συντάγματος και των απαιτήσεων της Σύμβασης με στόχο τη βελτίωση της ποιότητας ζωής των ατόμων με αναπηρία και τη διασφάλιση της ισότιμης ένταξης αυτών στο τοπικό γίγνεσθαι.</w:t>
      </w:r>
    </w:p>
    <w:p w14:paraId="28C2DED3" w14:textId="77777777" w:rsidR="009B7F01" w:rsidRPr="00227BD1" w:rsidRDefault="009B7F01">
      <w:pPr>
        <w:ind w:firstLine="0"/>
        <w:jc w:val="left"/>
        <w:rPr>
          <w:rFonts w:ascii="PF DinText Pro" w:eastAsiaTheme="majorEastAsia" w:hAnsi="PF DinText Pro" w:cstheme="majorBidi"/>
          <w:noProof/>
          <w:color w:val="000000" w:themeColor="text1"/>
          <w:sz w:val="28"/>
          <w:szCs w:val="28"/>
        </w:rPr>
      </w:pPr>
      <w:r w:rsidRPr="00227BD1">
        <w:rPr>
          <w:rFonts w:ascii="PF DinText Pro" w:hAnsi="PF DinText Pro"/>
          <w:color w:val="000000" w:themeColor="text1"/>
        </w:rPr>
        <w:br w:type="page"/>
      </w:r>
    </w:p>
    <w:p w14:paraId="282901CD" w14:textId="22EEC5C7" w:rsidR="00820C72" w:rsidRPr="00EB4E1D" w:rsidRDefault="00263B47" w:rsidP="00D50E72">
      <w:pPr>
        <w:pStyle w:val="10"/>
        <w:rPr>
          <w:sz w:val="35"/>
          <w:szCs w:val="35"/>
        </w:rPr>
      </w:pPr>
      <w:bookmarkStart w:id="8" w:name="_Toc108340901"/>
      <w:r w:rsidRPr="00EB4E1D">
        <w:rPr>
          <w:sz w:val="35"/>
          <w:szCs w:val="35"/>
        </w:rPr>
        <w:lastRenderedPageBreak/>
        <w:t>Ένταξη της διάστασης της αναπηρίας στις τοπικές στρατηγικές και πολιτικές</w:t>
      </w:r>
      <w:bookmarkEnd w:id="8"/>
    </w:p>
    <w:p w14:paraId="68720284" w14:textId="66D30A2D" w:rsidR="00263B47" w:rsidRPr="00263B47" w:rsidRDefault="00263B47" w:rsidP="00263B47">
      <w:pPr>
        <w:ind w:firstLine="0"/>
        <w:rPr>
          <w:rFonts w:ascii="PF DinText Pro" w:hAnsi="PF DinText Pro"/>
          <w:sz w:val="25"/>
          <w:szCs w:val="25"/>
        </w:rPr>
      </w:pPr>
      <w:r w:rsidRPr="00263B47">
        <w:rPr>
          <w:rFonts w:ascii="PF DinText Pro" w:hAnsi="PF DinText Pro"/>
          <w:sz w:val="25"/>
          <w:szCs w:val="25"/>
        </w:rPr>
        <w:t>Είναι γνωστό ότι η αναπηρία και η ανάπτυξη παραδοσιακά θεωρούνταν ανεξάρτητα πεδία, με την αναπτυξιακή πολιτική και τον προγραμματισμό να μην λαμβάνουν συχνά υπόψη θέματα που σχετίζονται με την αναπηρία. Ωστόσο, πλέον είναι κοινός τόπος ότι η αντιμετώπιση του εκτεταμένου αποκλεισμού των ατόμων με αναπηρία παγκοσμίως αποτελεί ζήτημα ανθρωπίνων δικαιωμάτων, αλλά έχει επίσης και σύγχρονη, συμπεριληπτική, αναπτυξιακή λογική. Η προώθηση της ανάπτυξης για όλους, χωρίς αποκλεισμούς, έχει πλέον αποδειχθεί ότι μπορεί να επιφέρει οφέλη για ολόκληρες κοινωνίες, και όχι μόνο για τα άτομα με αναπηρία.</w:t>
      </w:r>
    </w:p>
    <w:p w14:paraId="78D76BF9" w14:textId="77777777" w:rsidR="00263B47" w:rsidRPr="00364EDE" w:rsidRDefault="00263B47" w:rsidP="00263B47">
      <w:pPr>
        <w:ind w:firstLine="0"/>
        <w:rPr>
          <w:rFonts w:ascii="PF DinText Pro" w:hAnsi="PF DinText Pro"/>
          <w:sz w:val="25"/>
          <w:szCs w:val="25"/>
        </w:rPr>
      </w:pPr>
      <w:r w:rsidRPr="00364EDE">
        <w:rPr>
          <w:rFonts w:ascii="PF DinText Pro" w:hAnsi="PF DinText Pro"/>
          <w:sz w:val="25"/>
          <w:szCs w:val="25"/>
        </w:rPr>
        <w:t xml:space="preserve">Συγχρόνως, οι Αρχές της πρωτοβάθμιας και δευτεροβάθμιας τοπικής αυτοδιοίκησης (Δήμοι και Περιφέρειες) αποτελούν κεντρικό άξονα κάθε τοπικής κοινότητας. Παίζουν καθοριστικό ρόλο στην τοπική, οικονομική και κοινωνική ανάπτυξη και μπορούν να επιφέρουν απτή και διαρκή διαφορά στη ζωή των ανθρώπων. Είναι αρμόδιες για την παροχή ενός ευρέος φάσματος τοπικών υπηρεσιών και έχουν </w:t>
      </w:r>
      <w:r w:rsidRPr="00364EDE">
        <w:rPr>
          <w:rFonts w:ascii="Times New Roman" w:hAnsi="Times New Roman" w:cs="Times New Roman"/>
          <w:sz w:val="25"/>
          <w:szCs w:val="25"/>
        </w:rPr>
        <w:t>‒</w:t>
      </w:r>
      <w:r w:rsidRPr="00364EDE">
        <w:rPr>
          <w:rFonts w:ascii="PF DinText Pro" w:hAnsi="PF DinText Pro" w:cs="PF DinText Pro"/>
          <w:sz w:val="25"/>
          <w:szCs w:val="25"/>
        </w:rPr>
        <w:t>λόγω</w:t>
      </w:r>
      <w:r w:rsidRPr="00364EDE">
        <w:rPr>
          <w:rFonts w:ascii="PF DinText Pro" w:hAnsi="PF DinText Pro"/>
          <w:sz w:val="25"/>
          <w:szCs w:val="25"/>
        </w:rPr>
        <w:t xml:space="preserve"> </w:t>
      </w:r>
      <w:r w:rsidRPr="00364EDE">
        <w:rPr>
          <w:rFonts w:ascii="PF DinText Pro" w:hAnsi="PF DinText Pro" w:cs="PF DinText Pro"/>
          <w:sz w:val="25"/>
          <w:szCs w:val="25"/>
        </w:rPr>
        <w:t>κλίμακας</w:t>
      </w:r>
      <w:r w:rsidRPr="00364EDE">
        <w:rPr>
          <w:rFonts w:ascii="Times New Roman" w:hAnsi="Times New Roman" w:cs="Times New Roman"/>
          <w:sz w:val="25"/>
          <w:szCs w:val="25"/>
        </w:rPr>
        <w:t>‒</w:t>
      </w:r>
      <w:r w:rsidRPr="00364EDE">
        <w:rPr>
          <w:rFonts w:ascii="PF DinText Pro" w:hAnsi="PF DinText Pro"/>
          <w:sz w:val="25"/>
          <w:szCs w:val="25"/>
        </w:rPr>
        <w:t xml:space="preserve"> </w:t>
      </w:r>
      <w:r w:rsidRPr="00364EDE">
        <w:rPr>
          <w:rFonts w:ascii="PF DinText Pro" w:hAnsi="PF DinText Pro" w:cs="PF DinText Pro"/>
          <w:sz w:val="25"/>
          <w:szCs w:val="25"/>
        </w:rPr>
        <w:t>τη</w:t>
      </w:r>
      <w:r w:rsidRPr="00364EDE">
        <w:rPr>
          <w:rFonts w:ascii="PF DinText Pro" w:hAnsi="PF DinText Pro"/>
          <w:sz w:val="25"/>
          <w:szCs w:val="25"/>
        </w:rPr>
        <w:t xml:space="preserve"> </w:t>
      </w:r>
      <w:r w:rsidRPr="00364EDE">
        <w:rPr>
          <w:rFonts w:ascii="PF DinText Pro" w:hAnsi="PF DinText Pro" w:cs="PF DinText Pro"/>
          <w:sz w:val="25"/>
          <w:szCs w:val="25"/>
        </w:rPr>
        <w:t>δυνατότητα</w:t>
      </w:r>
      <w:r w:rsidRPr="00364EDE">
        <w:rPr>
          <w:rFonts w:ascii="PF DinText Pro" w:hAnsi="PF DinText Pro"/>
          <w:sz w:val="25"/>
          <w:szCs w:val="25"/>
        </w:rPr>
        <w:t xml:space="preserve"> </w:t>
      </w:r>
      <w:r w:rsidRPr="00364EDE">
        <w:rPr>
          <w:rFonts w:ascii="PF DinText Pro" w:hAnsi="PF DinText Pro" w:cs="PF DinText Pro"/>
          <w:sz w:val="25"/>
          <w:szCs w:val="25"/>
        </w:rPr>
        <w:t>άμεσης</w:t>
      </w:r>
      <w:r w:rsidRPr="00364EDE">
        <w:rPr>
          <w:rFonts w:ascii="PF DinText Pro" w:hAnsi="PF DinText Pro"/>
          <w:sz w:val="25"/>
          <w:szCs w:val="25"/>
        </w:rPr>
        <w:t xml:space="preserve"> </w:t>
      </w:r>
      <w:r w:rsidRPr="00364EDE">
        <w:rPr>
          <w:rFonts w:ascii="PF DinText Pro" w:hAnsi="PF DinText Pro" w:cs="PF DinText Pro"/>
          <w:sz w:val="25"/>
          <w:szCs w:val="25"/>
        </w:rPr>
        <w:t>διαβούλευσης</w:t>
      </w:r>
      <w:r w:rsidRPr="00364EDE">
        <w:rPr>
          <w:rFonts w:ascii="PF DinText Pro" w:hAnsi="PF DinText Pro"/>
          <w:sz w:val="25"/>
          <w:szCs w:val="25"/>
        </w:rPr>
        <w:t xml:space="preserve"> </w:t>
      </w:r>
      <w:r w:rsidRPr="00364EDE">
        <w:rPr>
          <w:rFonts w:ascii="PF DinText Pro" w:hAnsi="PF DinText Pro" w:cs="PF DinText Pro"/>
          <w:sz w:val="25"/>
          <w:szCs w:val="25"/>
        </w:rPr>
        <w:t>με</w:t>
      </w:r>
      <w:r w:rsidRPr="00364EDE">
        <w:rPr>
          <w:rFonts w:ascii="PF DinText Pro" w:hAnsi="PF DinText Pro"/>
          <w:sz w:val="25"/>
          <w:szCs w:val="25"/>
        </w:rPr>
        <w:t xml:space="preserve"> </w:t>
      </w:r>
      <w:r w:rsidRPr="00364EDE">
        <w:rPr>
          <w:rFonts w:ascii="PF DinText Pro" w:hAnsi="PF DinText Pro" w:cs="PF DinText Pro"/>
          <w:sz w:val="25"/>
          <w:szCs w:val="25"/>
        </w:rPr>
        <w:t>τ</w:t>
      </w:r>
      <w:r w:rsidRPr="00364EDE">
        <w:rPr>
          <w:rFonts w:ascii="PF DinText Pro" w:hAnsi="PF DinText Pro"/>
          <w:sz w:val="25"/>
          <w:szCs w:val="25"/>
        </w:rPr>
        <w:t>ους κοινωνικούς εταίρους και τις οργανώσεις της Κοινωνίας των Πολιτών, οι οποίοι/οποίες μπορούν πιο εύκολα να συμμετέχουν ενεργά στον σχεδιασμό, την παρακολούθηση και την αξιολόγηση της παροχής των τοπικών υπηρεσιών. Γι’ αυτό τον λόγο οι τοπικές αρχές είναι τόσο σημαντικές στην ανάπτυξη συμπεριληπτικών κοινοτήτων, χωρίς αποκλεισμούς.</w:t>
      </w:r>
    </w:p>
    <w:p w14:paraId="23F925B9" w14:textId="7C3583ED" w:rsidR="006F42C4" w:rsidRDefault="00263B47" w:rsidP="00263B47">
      <w:pPr>
        <w:ind w:firstLine="0"/>
        <w:rPr>
          <w:rFonts w:ascii="PF DinText Pro" w:hAnsi="PF DinText Pro"/>
          <w:sz w:val="25"/>
          <w:szCs w:val="25"/>
        </w:rPr>
      </w:pPr>
      <w:r w:rsidRPr="00263B47">
        <w:rPr>
          <w:rFonts w:ascii="PF DinText Pro" w:hAnsi="PF DinText Pro"/>
          <w:sz w:val="25"/>
          <w:szCs w:val="25"/>
        </w:rPr>
        <w:t xml:space="preserve">Σύμφωνα με τα ευρήματα από την </w:t>
      </w:r>
      <w:r w:rsidRPr="00263B47">
        <w:rPr>
          <w:rFonts w:ascii="PF DinText Pro" w:hAnsi="PF DinText Pro"/>
          <w:i/>
          <w:iCs/>
          <w:sz w:val="25"/>
          <w:szCs w:val="25"/>
        </w:rPr>
        <w:t>Έρευνα Κοινής Γνώμης</w:t>
      </w:r>
      <w:r>
        <w:rPr>
          <w:rStyle w:val="aa"/>
          <w:rFonts w:ascii="PF DinText Pro" w:hAnsi="PF DinText Pro"/>
          <w:i/>
          <w:iCs/>
          <w:sz w:val="25"/>
          <w:szCs w:val="25"/>
        </w:rPr>
        <w:footnoteReference w:id="8"/>
      </w:r>
      <w:r w:rsidRPr="00263B47">
        <w:rPr>
          <w:rFonts w:ascii="PF DinText Pro" w:hAnsi="PF DinText Pro"/>
          <w:i/>
          <w:iCs/>
          <w:sz w:val="25"/>
          <w:szCs w:val="25"/>
        </w:rPr>
        <w:t xml:space="preserve"> «Στάσεις και αντιλήψεις έναντι των ατόμων με αναπηρία, χρόνιες παθήσεις και των οικογενειών τους, στην Περιφέρεια Πελοποννήσου»</w:t>
      </w:r>
      <w:r>
        <w:rPr>
          <w:rStyle w:val="aa"/>
          <w:rFonts w:ascii="PF DinText Pro" w:hAnsi="PF DinText Pro"/>
          <w:i/>
          <w:iCs/>
          <w:sz w:val="25"/>
          <w:szCs w:val="25"/>
        </w:rPr>
        <w:footnoteReference w:id="9"/>
      </w:r>
      <w:r w:rsidRPr="00263B47">
        <w:rPr>
          <w:rFonts w:ascii="PF DinText Pro" w:hAnsi="PF DinText Pro"/>
          <w:sz w:val="25"/>
          <w:szCs w:val="25"/>
        </w:rPr>
        <w:t>, το 95% των συμμετεχόντων συμφωνεί ότι η κοινωνία θα μπορούσε να επωφεληθεί από την ισότιμη ένταξη και συμμετοχή των ατόμων με αναπηρία, ενώ το 97% δηλώνει ότι η τοπική αυτοδιοίκηση (Περιφέρεια, Δήμοι) μπορεί να παίξει πολύ σημαντικό ρόλο στη βελτίωση της καθημερινότητας των ατόμων με αναπηρία ή/και χρόνιες παθήσεις.</w:t>
      </w:r>
    </w:p>
    <w:p w14:paraId="2C1318E7" w14:textId="77777777" w:rsidR="006F42C4" w:rsidRDefault="006F42C4">
      <w:pPr>
        <w:ind w:firstLine="0"/>
        <w:jc w:val="left"/>
        <w:rPr>
          <w:rFonts w:ascii="PF DinText Pro" w:hAnsi="PF DinText Pro"/>
          <w:sz w:val="25"/>
          <w:szCs w:val="25"/>
        </w:rPr>
      </w:pPr>
      <w:r>
        <w:rPr>
          <w:rFonts w:ascii="PF DinText Pro" w:hAnsi="PF DinText Pro"/>
          <w:sz w:val="25"/>
          <w:szCs w:val="25"/>
        </w:rPr>
        <w:br w:type="page"/>
      </w:r>
    </w:p>
    <w:p w14:paraId="7A6B29F5" w14:textId="2DAAAFF1" w:rsidR="00820C72" w:rsidRPr="00263B47" w:rsidRDefault="00CC28B8" w:rsidP="008D1AED">
      <w:pPr>
        <w:ind w:firstLine="0"/>
        <w:jc w:val="center"/>
        <w:rPr>
          <w:rFonts w:ascii="PF DinText Pro" w:hAnsi="PF DinText Pro"/>
          <w:sz w:val="25"/>
          <w:szCs w:val="25"/>
        </w:rPr>
      </w:pPr>
      <w:r>
        <w:rPr>
          <w:noProof/>
        </w:rPr>
        <w:lastRenderedPageBreak/>
        <w:drawing>
          <wp:inline distT="0" distB="0" distL="0" distR="0" wp14:anchorId="082C8D9E" wp14:editId="30418A71">
            <wp:extent cx="5388402" cy="2866030"/>
            <wp:effectExtent l="0" t="0" r="3175" b="0"/>
            <wp:docPr id="1" name="Γράφημα 1" descr="Η κοινωνία θα μπορούσε να επωφεληθεί από την ισότιμη ένταξη και συμμετοχή των ατόμων με αναπηρία&#10;90% Συμφωνώ&#10;5% Μάλλον συμφωνώ&#10;1% Μάλλον διαφωνώ&#10;1% Διαφωνώ&#10;1% Δεν έχω γνώμη&#10;2% Δεν απαντώ&#10;&#10;Η τοπική αυτοδιοίκηση (Περιφέρειες, Δήμοι) μπορεί να παίξει πολύ σημαντικό ρόλο στην βελτίωση της καθημερινότητας των ατόμων με αναπηρία/χρόνιες παθήσεις&#10;94% Συμφωνώ&#10;3% Μάλλον συμφωνώ&#10;0% Μάλλον διαφωνώ&#10;1% Διαφωνώ&#10;0% Δεν έχω γνώμη&#10;1% Δεν απαντώ">
              <a:extLst xmlns:a="http://schemas.openxmlformats.org/drawingml/2006/main">
                <a:ext uri="{FF2B5EF4-FFF2-40B4-BE49-F238E27FC236}">
                  <a16:creationId xmlns:a16="http://schemas.microsoft.com/office/drawing/2014/main" id="{4348732E-EF8B-4D3E-BD62-1D941A76D4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1BC2B32" w14:textId="0D608A47" w:rsidR="0005086C" w:rsidRPr="007971F1" w:rsidRDefault="0005086C" w:rsidP="009B7F01">
      <w:pPr>
        <w:pStyle w:val="ac"/>
        <w:spacing w:before="360"/>
        <w:ind w:left="567" w:right="567" w:firstLine="0"/>
        <w:jc w:val="center"/>
        <w:rPr>
          <w:rFonts w:ascii="PF DinText Pro" w:hAnsi="PF DinText Pro"/>
          <w:i w:val="0"/>
          <w:iCs w:val="0"/>
          <w:color w:val="003B5E"/>
          <w:sz w:val="24"/>
          <w:szCs w:val="24"/>
        </w:rPr>
      </w:pPr>
      <w:r w:rsidRPr="007971F1">
        <w:rPr>
          <w:rFonts w:ascii="PF DinText Pro" w:hAnsi="PF DinText Pro"/>
          <w:b/>
          <w:bCs/>
          <w:i w:val="0"/>
          <w:iCs w:val="0"/>
          <w:color w:val="003B5E"/>
          <w:sz w:val="24"/>
          <w:szCs w:val="24"/>
        </w:rPr>
        <w:t xml:space="preserve">Γράφημα </w:t>
      </w:r>
      <w:r w:rsidRPr="007971F1">
        <w:rPr>
          <w:rFonts w:ascii="PF DinText Pro" w:hAnsi="PF DinText Pro"/>
          <w:b/>
          <w:bCs/>
          <w:i w:val="0"/>
          <w:iCs w:val="0"/>
          <w:color w:val="003B5E"/>
          <w:sz w:val="24"/>
          <w:szCs w:val="24"/>
        </w:rPr>
        <w:fldChar w:fldCharType="begin"/>
      </w:r>
      <w:r w:rsidRPr="007971F1">
        <w:rPr>
          <w:rFonts w:ascii="PF DinText Pro" w:hAnsi="PF DinText Pro"/>
          <w:b/>
          <w:bCs/>
          <w:i w:val="0"/>
          <w:iCs w:val="0"/>
          <w:color w:val="003B5E"/>
          <w:sz w:val="24"/>
          <w:szCs w:val="24"/>
        </w:rPr>
        <w:instrText xml:space="preserve"> SEQ Γράφημα \* ARABIC </w:instrText>
      </w:r>
      <w:r w:rsidRPr="007971F1">
        <w:rPr>
          <w:rFonts w:ascii="PF DinText Pro" w:hAnsi="PF DinText Pro"/>
          <w:b/>
          <w:bCs/>
          <w:i w:val="0"/>
          <w:iCs w:val="0"/>
          <w:color w:val="003B5E"/>
          <w:sz w:val="24"/>
          <w:szCs w:val="24"/>
        </w:rPr>
        <w:fldChar w:fldCharType="separate"/>
      </w:r>
      <w:r w:rsidR="00154764">
        <w:rPr>
          <w:rFonts w:ascii="PF DinText Pro" w:hAnsi="PF DinText Pro"/>
          <w:b/>
          <w:bCs/>
          <w:i w:val="0"/>
          <w:iCs w:val="0"/>
          <w:noProof/>
          <w:color w:val="003B5E"/>
          <w:sz w:val="24"/>
          <w:szCs w:val="24"/>
        </w:rPr>
        <w:t>1</w:t>
      </w:r>
      <w:r w:rsidRPr="007971F1">
        <w:rPr>
          <w:rFonts w:ascii="PF DinText Pro" w:hAnsi="PF DinText Pro"/>
          <w:b/>
          <w:bCs/>
          <w:i w:val="0"/>
          <w:iCs w:val="0"/>
          <w:color w:val="003B5E"/>
          <w:sz w:val="24"/>
          <w:szCs w:val="24"/>
        </w:rPr>
        <w:fldChar w:fldCharType="end"/>
      </w:r>
    </w:p>
    <w:p w14:paraId="15F4E44F" w14:textId="77777777" w:rsidR="006F42C4" w:rsidRPr="006F42C4" w:rsidRDefault="006F42C4" w:rsidP="006F42C4">
      <w:pPr>
        <w:ind w:firstLine="0"/>
        <w:rPr>
          <w:rFonts w:ascii="PF DinText Pro" w:hAnsi="PF DinText Pro"/>
          <w:sz w:val="25"/>
          <w:szCs w:val="25"/>
        </w:rPr>
      </w:pPr>
      <w:r w:rsidRPr="006F42C4">
        <w:rPr>
          <w:rFonts w:ascii="PF DinText Pro" w:hAnsi="PF DinText Pro"/>
          <w:sz w:val="25"/>
          <w:szCs w:val="25"/>
        </w:rPr>
        <w:t>Η διασφάλιση συνεκτικών και συμπεριληπτικών τοπικών κοινοτήτων παρέχει ένα πρόσφορο περιβάλλον για οικονομική και κοινωνική ανάπτυξη, που αξιοποιεί όλες τις δυνατές ευκαιρίες και τους διαθέσιμους πόρους.</w:t>
      </w:r>
    </w:p>
    <w:p w14:paraId="67AA767A" w14:textId="3D81F11B" w:rsidR="00437A1D" w:rsidRPr="006F42C4" w:rsidRDefault="006F42C4" w:rsidP="006F42C4">
      <w:pPr>
        <w:ind w:firstLine="0"/>
        <w:rPr>
          <w:rFonts w:ascii="PF DinText Pro" w:hAnsi="PF DinText Pro"/>
          <w:sz w:val="25"/>
          <w:szCs w:val="25"/>
        </w:rPr>
      </w:pPr>
      <w:r w:rsidRPr="006F42C4">
        <w:rPr>
          <w:rFonts w:ascii="PF DinText Pro" w:hAnsi="PF DinText Pro"/>
          <w:sz w:val="25"/>
          <w:szCs w:val="25"/>
        </w:rPr>
        <w:t xml:space="preserve">Η ένταξη της διάστασης της αναπηρίας στις τοπικές στρατηγικές και πολιτικές αποτελεί πολυεπίπεδη, πολυσύνθετη και </w:t>
      </w:r>
      <w:proofErr w:type="spellStart"/>
      <w:r w:rsidRPr="006F42C4">
        <w:rPr>
          <w:rFonts w:ascii="PF DinText Pro" w:hAnsi="PF DinText Pro"/>
          <w:sz w:val="25"/>
          <w:szCs w:val="25"/>
        </w:rPr>
        <w:t>πολυπαραγοντική</w:t>
      </w:r>
      <w:proofErr w:type="spellEnd"/>
      <w:r w:rsidRPr="006F42C4">
        <w:rPr>
          <w:rFonts w:ascii="PF DinText Pro" w:hAnsi="PF DinText Pro"/>
          <w:sz w:val="25"/>
          <w:szCs w:val="25"/>
        </w:rPr>
        <w:t xml:space="preserve"> διαδικασία, που προϋποθέτει τις παρακάτω βασικές ενέργειες.</w:t>
      </w:r>
    </w:p>
    <w:p w14:paraId="57ACF22B" w14:textId="542FD427" w:rsidR="006F42C4" w:rsidRDefault="006F42C4" w:rsidP="00E730D4">
      <w:pPr>
        <w:pStyle w:val="20"/>
        <w:spacing w:after="240"/>
        <w:ind w:left="578" w:hanging="578"/>
      </w:pPr>
      <w:bookmarkStart w:id="9" w:name="_Toc108340902"/>
      <w:r w:rsidRPr="006F42C4">
        <w:t>Καλή γνώση του θεσμικού πλαισίου και των υποχρεώσεων που πηγάζουν από τη Σύμβαση</w:t>
      </w:r>
      <w:bookmarkEnd w:id="9"/>
    </w:p>
    <w:p w14:paraId="6515B267" w14:textId="77777777" w:rsidR="008D1AED" w:rsidRPr="008D1AED" w:rsidRDefault="008D1AED" w:rsidP="008D1AED">
      <w:pPr>
        <w:ind w:firstLine="0"/>
        <w:rPr>
          <w:rFonts w:ascii="PF DinText Pro" w:hAnsi="PF DinText Pro"/>
          <w:sz w:val="25"/>
          <w:szCs w:val="25"/>
        </w:rPr>
      </w:pPr>
      <w:r w:rsidRPr="008D1AED">
        <w:rPr>
          <w:rFonts w:ascii="PF DinText Pro" w:hAnsi="PF DinText Pro"/>
          <w:sz w:val="25"/>
          <w:szCs w:val="25"/>
        </w:rPr>
        <w:t>Είναι ευνόητο ότι η επίτευξη της ένταξης της διάστασης της αναπηρίας σε τοπικές στρατηγικές και πολιτικές προϋποθέτει την ουσιαστική γνώση του θεσμικού πλαισίου και των εθνικών και ευρωπαϊκών οδηγιών και προδιαγραφών που αφορούν την αναπηρία και την προσβασιμότητα, συμπεριλαμβανομένων των υποχρεώσεων που πηγάζουν από τη Σύμβαση.</w:t>
      </w:r>
    </w:p>
    <w:p w14:paraId="3D0B6F0D" w14:textId="0C6A06D1" w:rsidR="006F42C4" w:rsidRPr="008D1AED" w:rsidRDefault="008D1AED" w:rsidP="008D1AED">
      <w:pPr>
        <w:ind w:firstLine="0"/>
        <w:rPr>
          <w:rFonts w:ascii="PF DinText Pro" w:hAnsi="PF DinText Pro"/>
          <w:sz w:val="25"/>
          <w:szCs w:val="25"/>
        </w:rPr>
      </w:pPr>
      <w:r w:rsidRPr="008D1AED">
        <w:rPr>
          <w:rFonts w:ascii="PF DinText Pro" w:hAnsi="PF DinText Pro"/>
          <w:sz w:val="25"/>
          <w:szCs w:val="25"/>
        </w:rPr>
        <w:t>Η ενέργεια αυτή απαιτεί τη συνεχή ενημέρωση των στελεχών της τοπικής αυτοδιοίκησης όλων των τομέων, τη στενή παρακολούθηση των εξελίξεων, καθώς και την ανάπτυξη εργαλείων που θα διευκολύνουν την εξειδίκευση των θεσμικών υποχρεώσεων.</w:t>
      </w:r>
    </w:p>
    <w:p w14:paraId="73EE51B5" w14:textId="21B7FAD3" w:rsidR="008D1AED" w:rsidRDefault="008D1AED" w:rsidP="00D50E72">
      <w:pPr>
        <w:pStyle w:val="20"/>
      </w:pPr>
      <w:bookmarkStart w:id="10" w:name="_Toc108340903"/>
      <w:r w:rsidRPr="008D1AED">
        <w:lastRenderedPageBreak/>
        <w:t>Επιμόρφωση στελεχών σε θέματα που σχετίζονται με την αναπηρία, την προσβασιμότητα και τον καθολικό σχεδιασμό</w:t>
      </w:r>
      <w:bookmarkEnd w:id="10"/>
    </w:p>
    <w:p w14:paraId="6A8F2421" w14:textId="77777777" w:rsidR="008D1AED" w:rsidRPr="008D1AED" w:rsidRDefault="008D1AED" w:rsidP="008D1AED">
      <w:pPr>
        <w:ind w:firstLine="0"/>
        <w:rPr>
          <w:rFonts w:ascii="PF DinText Pro" w:hAnsi="PF DinText Pro"/>
          <w:sz w:val="25"/>
          <w:szCs w:val="25"/>
        </w:rPr>
      </w:pPr>
      <w:r w:rsidRPr="008D1AED">
        <w:rPr>
          <w:rFonts w:ascii="PF DinText Pro" w:hAnsi="PF DinText Pro"/>
          <w:sz w:val="25"/>
          <w:szCs w:val="25"/>
        </w:rPr>
        <w:t xml:space="preserve">Εξαιρετικά κρίσιμο σημείο της διαδικασίας ισότιμης ένταξης των ατόμων με αναπηρία αποτελεί η επιμόρφωση των τοπικών στελεχών, συμπεριλαμβανομένων των στελεχών των κοινωνικών εταίρων (δημόσιων, </w:t>
      </w:r>
      <w:proofErr w:type="spellStart"/>
      <w:r w:rsidRPr="008D1AED">
        <w:rPr>
          <w:rFonts w:ascii="PF DinText Pro" w:hAnsi="PF DinText Pro"/>
          <w:sz w:val="25"/>
          <w:szCs w:val="25"/>
        </w:rPr>
        <w:t>αυτοδιοικητικών</w:t>
      </w:r>
      <w:proofErr w:type="spellEnd"/>
      <w:r w:rsidRPr="008D1AED">
        <w:rPr>
          <w:rFonts w:ascii="PF DinText Pro" w:hAnsi="PF DinText Pro"/>
          <w:sz w:val="25"/>
          <w:szCs w:val="25"/>
        </w:rPr>
        <w:t xml:space="preserve"> και ιδιωτικού τομέα), όλων των τομέων (π.χ. σχεδιασμού και λήψης αποφάσεων, συναλλαγής με πολίτες, μεταφορών, υγείας/πρόνοιας, εκπαίδευσης, εμπορίου, τουρισμού κ.λπ.), σε θέματα που σχετίζονται με τα χαρακτηριστικά και τις ανάγκες όλων των κατηγοριών αναπηρίας και χρόνιων παθήσεων, αλλά και την προσβασιμότητα και τον καθολικό σχεδιασμό.</w:t>
      </w:r>
    </w:p>
    <w:p w14:paraId="106A079E" w14:textId="77777777" w:rsidR="008D1AED" w:rsidRPr="008D1AED" w:rsidRDefault="008D1AED" w:rsidP="008D1AED">
      <w:pPr>
        <w:ind w:firstLine="0"/>
        <w:rPr>
          <w:rFonts w:ascii="PF DinText Pro" w:hAnsi="PF DinText Pro"/>
          <w:sz w:val="25"/>
          <w:szCs w:val="25"/>
        </w:rPr>
      </w:pPr>
      <w:r w:rsidRPr="008D1AED">
        <w:rPr>
          <w:rFonts w:ascii="PF DinText Pro" w:hAnsi="PF DinText Pro"/>
          <w:sz w:val="25"/>
          <w:szCs w:val="25"/>
        </w:rPr>
        <w:t>Η γνώση των παραπάνω οδηγεί στον σχεδιασμό συμπεριληπτικών πολιτικών, στη λήψη αποφάσεων που δεν αποκλείουν κανένα πολίτη, στη συναλλαγή και εξυπηρέτηση όλων με ισότιμο τρόπο, και τελικά στη μέγιστη δυνατή αυτονομία και την πλήρη και ισότιμη ένταξη στο τοπικό γίγνεσθαι όλων των πολιτών.</w:t>
      </w:r>
    </w:p>
    <w:p w14:paraId="521C4475" w14:textId="578C3F9C" w:rsidR="006F42C4" w:rsidRDefault="008D1AED" w:rsidP="008D1AED">
      <w:pPr>
        <w:ind w:firstLine="0"/>
        <w:rPr>
          <w:rFonts w:ascii="PF DinText Pro" w:hAnsi="PF DinText Pro"/>
          <w:sz w:val="25"/>
          <w:szCs w:val="25"/>
        </w:rPr>
      </w:pPr>
      <w:r w:rsidRPr="008D1AED">
        <w:rPr>
          <w:rFonts w:ascii="PF DinText Pro" w:hAnsi="PF DinText Pro"/>
          <w:sz w:val="25"/>
          <w:szCs w:val="25"/>
        </w:rPr>
        <w:t>Η διεθνής πρακτική, όμως, έχει αποδείξει ότι επιμορφώσεις σχετικές με την αναπηρία, την προσβασιμότητα και τον καθολικό σχεδιασμό έχουν ουσιαστικό αποτέλεσμα μόνο όταν υλοποιούνται σε στενή συνεργασία με/ή από το ίδιο το αναπηρικό κίνημα, το οποίο διαθέτει την κατάλληλη τεχνογνωσία και τα αναγκαία εργαλεία</w:t>
      </w:r>
      <w:r>
        <w:rPr>
          <w:rStyle w:val="aa"/>
          <w:rFonts w:ascii="PF DinText Pro" w:hAnsi="PF DinText Pro"/>
          <w:sz w:val="25"/>
          <w:szCs w:val="25"/>
        </w:rPr>
        <w:footnoteReference w:id="10"/>
      </w:r>
      <w:r w:rsidRPr="008D1AED">
        <w:rPr>
          <w:rFonts w:ascii="PF DinText Pro" w:hAnsi="PF DinText Pro"/>
          <w:sz w:val="25"/>
          <w:szCs w:val="25"/>
        </w:rPr>
        <w:t>.</w:t>
      </w:r>
    </w:p>
    <w:p w14:paraId="20945B9E" w14:textId="1DE93BC1" w:rsidR="008D1AED" w:rsidRDefault="008D1AED" w:rsidP="00E730D4">
      <w:pPr>
        <w:pStyle w:val="20"/>
        <w:spacing w:after="240"/>
        <w:ind w:left="578" w:hanging="578"/>
      </w:pPr>
      <w:bookmarkStart w:id="11" w:name="_Toc108340904"/>
      <w:r w:rsidRPr="008D1AED">
        <w:t>Ένταξη της διάστασης της προσβασιμότητας σε όλες τις δράσεις που αφορούν τον γενικό πληθυσμό</w:t>
      </w:r>
      <w:bookmarkEnd w:id="11"/>
    </w:p>
    <w:p w14:paraId="17EE3CF1" w14:textId="77777777" w:rsidR="008D1AED" w:rsidRPr="008D1AED" w:rsidRDefault="008D1AED" w:rsidP="00BD033C">
      <w:pPr>
        <w:ind w:firstLine="0"/>
        <w:rPr>
          <w:rFonts w:ascii="PF DinText Pro" w:hAnsi="PF DinText Pro"/>
          <w:sz w:val="25"/>
          <w:szCs w:val="25"/>
        </w:rPr>
      </w:pPr>
      <w:r w:rsidRPr="008D1AED">
        <w:rPr>
          <w:rFonts w:ascii="PF DinText Pro" w:hAnsi="PF DinText Pro"/>
          <w:sz w:val="25"/>
          <w:szCs w:val="25"/>
        </w:rPr>
        <w:t>Η προσβασιμότητα, όπως ορίζεται στη Σύμβαση, περιλαμβάνει τις ακόλουθες διαστάσεις:</w:t>
      </w:r>
    </w:p>
    <w:p w14:paraId="29A49739" w14:textId="7C880556" w:rsidR="008D1AED" w:rsidRPr="008D1AED" w:rsidRDefault="008D1AED" w:rsidP="00BD033C">
      <w:pPr>
        <w:pStyle w:val="ab"/>
        <w:numPr>
          <w:ilvl w:val="0"/>
          <w:numId w:val="17"/>
        </w:numPr>
        <w:ind w:left="425" w:hanging="425"/>
        <w:contextualSpacing w:val="0"/>
        <w:rPr>
          <w:rFonts w:ascii="PF DinText Pro" w:hAnsi="PF DinText Pro"/>
          <w:sz w:val="25"/>
          <w:szCs w:val="25"/>
        </w:rPr>
      </w:pPr>
      <w:r w:rsidRPr="008D1AED">
        <w:rPr>
          <w:rFonts w:ascii="PF DinText Pro" w:hAnsi="PF DinText Pro"/>
          <w:b/>
          <w:bCs/>
          <w:sz w:val="25"/>
          <w:szCs w:val="25"/>
        </w:rPr>
        <w:t>Φυσική προσβασιμότητα</w:t>
      </w:r>
      <w:r w:rsidRPr="008D1AED">
        <w:rPr>
          <w:rFonts w:ascii="PF DinText Pro" w:hAnsi="PF DinText Pro"/>
          <w:sz w:val="25"/>
          <w:szCs w:val="25"/>
        </w:rPr>
        <w:t xml:space="preserve">: αφορά την άρση των εμποδίων </w:t>
      </w:r>
      <w:r w:rsidRPr="008D1AED">
        <w:rPr>
          <w:rFonts w:ascii="Times New Roman" w:hAnsi="Times New Roman" w:cs="Times New Roman"/>
          <w:sz w:val="25"/>
          <w:szCs w:val="25"/>
        </w:rPr>
        <w:t>‒</w:t>
      </w:r>
      <w:r w:rsidRPr="008D1AED">
        <w:rPr>
          <w:rFonts w:ascii="PF DinText Pro" w:hAnsi="PF DinText Pro"/>
          <w:sz w:val="25"/>
          <w:szCs w:val="25"/>
        </w:rPr>
        <w:t xml:space="preserve">μέσω της εφαρμογής των αρχών του </w:t>
      </w:r>
      <w:r w:rsidRPr="00364EDE">
        <w:rPr>
          <w:rFonts w:ascii="PF DinText Pro" w:hAnsi="PF DinText Pro"/>
          <w:i/>
          <w:iCs/>
          <w:sz w:val="25"/>
          <w:szCs w:val="25"/>
        </w:rPr>
        <w:t>Καθολικού Σχεδιασμού</w:t>
      </w:r>
      <w:r w:rsidR="006876C4">
        <w:rPr>
          <w:rStyle w:val="aa"/>
          <w:rFonts w:ascii="PF DinText Pro" w:hAnsi="PF DinText Pro"/>
          <w:sz w:val="25"/>
          <w:szCs w:val="25"/>
        </w:rPr>
        <w:footnoteReference w:id="11"/>
      </w:r>
      <w:r w:rsidRPr="008D1AED">
        <w:rPr>
          <w:rFonts w:ascii="Times New Roman" w:hAnsi="Times New Roman" w:cs="Times New Roman"/>
          <w:sz w:val="25"/>
          <w:szCs w:val="25"/>
        </w:rPr>
        <w:t>‒</w:t>
      </w:r>
      <w:r w:rsidRPr="008D1AED">
        <w:rPr>
          <w:rFonts w:ascii="PF DinText Pro" w:hAnsi="PF DinText Pro"/>
          <w:sz w:val="25"/>
          <w:szCs w:val="25"/>
        </w:rPr>
        <w:t xml:space="preserve"> στο φυσικό και δομημένο περιβάλλον, συμπεριλαμβανομένων των μεταφορών.</w:t>
      </w:r>
    </w:p>
    <w:p w14:paraId="2A4A213D" w14:textId="77777777" w:rsidR="008D1AED" w:rsidRPr="008D1AED" w:rsidRDefault="008D1AED" w:rsidP="00BD033C">
      <w:pPr>
        <w:pStyle w:val="ab"/>
        <w:numPr>
          <w:ilvl w:val="0"/>
          <w:numId w:val="17"/>
        </w:numPr>
        <w:ind w:left="425" w:hanging="425"/>
        <w:contextualSpacing w:val="0"/>
        <w:rPr>
          <w:rFonts w:ascii="PF DinText Pro" w:hAnsi="PF DinText Pro"/>
          <w:sz w:val="25"/>
          <w:szCs w:val="25"/>
        </w:rPr>
      </w:pPr>
      <w:r w:rsidRPr="006876C4">
        <w:rPr>
          <w:rFonts w:ascii="PF DinText Pro" w:hAnsi="PF DinText Pro"/>
          <w:b/>
          <w:bCs/>
          <w:sz w:val="25"/>
          <w:szCs w:val="25"/>
        </w:rPr>
        <w:t>Προσβασιμότητα πληροφοριών και επικοινωνιών</w:t>
      </w:r>
      <w:r w:rsidRPr="008D1AED">
        <w:rPr>
          <w:rFonts w:ascii="PF DinText Pro" w:hAnsi="PF DinText Pro"/>
          <w:sz w:val="25"/>
          <w:szCs w:val="25"/>
        </w:rPr>
        <w:t>: αφορά την παροχή πληροφοριών σε μορφές που μπορούν να διαβαστούν ή να κατανοηθούν από άτομα με αναπηρία, συμπεριλαμβανομένης της χρήσης της νοηματικής γλώσσας, της γραφής Μπράιγ, της «απλής» (</w:t>
      </w:r>
      <w:r w:rsidRPr="00EB4E1D">
        <w:rPr>
          <w:rFonts w:ascii="PF DinText Pro" w:hAnsi="PF DinText Pro"/>
          <w:sz w:val="25"/>
          <w:szCs w:val="25"/>
          <w:lang w:val="en-GB"/>
        </w:rPr>
        <w:t>easy</w:t>
      </w:r>
      <w:r w:rsidRPr="00CC28B8">
        <w:rPr>
          <w:rFonts w:ascii="PF DinText Pro" w:hAnsi="PF DinText Pro"/>
          <w:sz w:val="25"/>
          <w:szCs w:val="25"/>
        </w:rPr>
        <w:t>-</w:t>
      </w:r>
      <w:r w:rsidRPr="00EB4E1D">
        <w:rPr>
          <w:rFonts w:ascii="PF DinText Pro" w:hAnsi="PF DinText Pro"/>
          <w:sz w:val="25"/>
          <w:szCs w:val="25"/>
          <w:lang w:val="en-GB"/>
        </w:rPr>
        <w:t>to</w:t>
      </w:r>
      <w:r w:rsidRPr="00CC28B8">
        <w:rPr>
          <w:rFonts w:ascii="PF DinText Pro" w:hAnsi="PF DinText Pro"/>
          <w:sz w:val="25"/>
          <w:szCs w:val="25"/>
        </w:rPr>
        <w:t>-</w:t>
      </w:r>
      <w:r w:rsidRPr="00EB4E1D">
        <w:rPr>
          <w:rFonts w:ascii="PF DinText Pro" w:hAnsi="PF DinText Pro"/>
          <w:sz w:val="25"/>
          <w:szCs w:val="25"/>
          <w:lang w:val="en-GB"/>
        </w:rPr>
        <w:t>read</w:t>
      </w:r>
      <w:r w:rsidRPr="008D1AED">
        <w:rPr>
          <w:rFonts w:ascii="PF DinText Pro" w:hAnsi="PF DinText Pro"/>
          <w:sz w:val="25"/>
          <w:szCs w:val="25"/>
        </w:rPr>
        <w:t xml:space="preserve">) γλώσσας, των προσβάσιμων τύπων </w:t>
      </w:r>
      <w:r w:rsidRPr="008D1AED">
        <w:rPr>
          <w:rFonts w:ascii="PF DinText Pro" w:hAnsi="PF DinText Pro"/>
          <w:sz w:val="25"/>
          <w:szCs w:val="25"/>
        </w:rPr>
        <w:lastRenderedPageBreak/>
        <w:t xml:space="preserve">εγγράφων και άλλων εναλλακτικών τρόπων επικοινωνίας, της ψηφιακής προσβασιμότητας </w:t>
      </w:r>
      <w:proofErr w:type="spellStart"/>
      <w:r w:rsidRPr="008D1AED">
        <w:rPr>
          <w:rFonts w:ascii="PF DinText Pro" w:hAnsi="PF DinText Pro"/>
          <w:sz w:val="25"/>
          <w:szCs w:val="25"/>
        </w:rPr>
        <w:t>ιστοτόπων</w:t>
      </w:r>
      <w:proofErr w:type="spellEnd"/>
      <w:r w:rsidRPr="008D1AED">
        <w:rPr>
          <w:rFonts w:ascii="PF DinText Pro" w:hAnsi="PF DinText Pro"/>
          <w:sz w:val="25"/>
          <w:szCs w:val="25"/>
        </w:rPr>
        <w:t xml:space="preserve"> και εφαρμογών.</w:t>
      </w:r>
    </w:p>
    <w:p w14:paraId="78E9F3D7" w14:textId="77777777" w:rsidR="008D1AED" w:rsidRPr="008D1AED" w:rsidRDefault="008D1AED" w:rsidP="00BD033C">
      <w:pPr>
        <w:pStyle w:val="ab"/>
        <w:numPr>
          <w:ilvl w:val="0"/>
          <w:numId w:val="17"/>
        </w:numPr>
        <w:ind w:left="425" w:hanging="425"/>
        <w:contextualSpacing w:val="0"/>
        <w:rPr>
          <w:rFonts w:ascii="PF DinText Pro" w:hAnsi="PF DinText Pro"/>
          <w:sz w:val="25"/>
          <w:szCs w:val="25"/>
        </w:rPr>
      </w:pPr>
      <w:r w:rsidRPr="00BD033C">
        <w:rPr>
          <w:rFonts w:ascii="PF DinText Pro" w:hAnsi="PF DinText Pro"/>
          <w:b/>
          <w:bCs/>
          <w:sz w:val="25"/>
          <w:szCs w:val="25"/>
        </w:rPr>
        <w:t>Θεσμική προσβασιμότητα</w:t>
      </w:r>
      <w:r w:rsidRPr="008D1AED">
        <w:rPr>
          <w:rFonts w:ascii="PF DinText Pro" w:hAnsi="PF DinText Pro"/>
          <w:sz w:val="25"/>
          <w:szCs w:val="25"/>
        </w:rPr>
        <w:t>: αφορά την εξασφάλιση ίσης πρόσβασης στη δικαιοσύνη, την ιδιοκτησία και τις χρηματοοικονομικές υπηρεσίες, τις κοινωνικές υπηρεσίες (π.χ. τον τομέα της υγείας ή της εκπαίδευσης), καθώς και την κοινωνική προστασία και μείωση της φτώχειας.</w:t>
      </w:r>
    </w:p>
    <w:p w14:paraId="423C7D06" w14:textId="77777777" w:rsidR="008D1AED" w:rsidRPr="008D1AED" w:rsidRDefault="008D1AED" w:rsidP="00BD033C">
      <w:pPr>
        <w:pStyle w:val="ab"/>
        <w:numPr>
          <w:ilvl w:val="0"/>
          <w:numId w:val="17"/>
        </w:numPr>
        <w:ind w:left="425" w:hanging="425"/>
        <w:contextualSpacing w:val="0"/>
        <w:rPr>
          <w:rFonts w:ascii="PF DinText Pro" w:hAnsi="PF DinText Pro"/>
          <w:sz w:val="25"/>
          <w:szCs w:val="25"/>
        </w:rPr>
      </w:pPr>
      <w:r w:rsidRPr="00BD033C">
        <w:rPr>
          <w:rFonts w:ascii="PF DinText Pro" w:hAnsi="PF DinText Pro"/>
          <w:b/>
          <w:bCs/>
          <w:sz w:val="25"/>
          <w:szCs w:val="25"/>
        </w:rPr>
        <w:t>Οικονομική προσβασιμότητα</w:t>
      </w:r>
      <w:r w:rsidRPr="008D1AED">
        <w:rPr>
          <w:rFonts w:ascii="PF DinText Pro" w:hAnsi="PF DinText Pro"/>
          <w:sz w:val="25"/>
          <w:szCs w:val="25"/>
        </w:rPr>
        <w:t>: αφορά τη διασφάλιση της προσιτής τιμής των υπηρεσιών και των τεχνολογιών πληροφοριών και επικοινωνιών στα άτομα με αναπηρία.</w:t>
      </w:r>
    </w:p>
    <w:p w14:paraId="25951F6E" w14:textId="77777777" w:rsidR="008D1AED" w:rsidRPr="008D1AED" w:rsidRDefault="008D1AED" w:rsidP="00BD033C">
      <w:pPr>
        <w:spacing w:before="240"/>
        <w:ind w:firstLine="0"/>
        <w:rPr>
          <w:rFonts w:ascii="PF DinText Pro" w:hAnsi="PF DinText Pro"/>
          <w:sz w:val="25"/>
          <w:szCs w:val="25"/>
        </w:rPr>
      </w:pPr>
      <w:r w:rsidRPr="008D1AED">
        <w:rPr>
          <w:rFonts w:ascii="PF DinText Pro" w:hAnsi="PF DinText Pro"/>
          <w:sz w:val="25"/>
          <w:szCs w:val="25"/>
        </w:rPr>
        <w:t xml:space="preserve">Είναι γεγονός ότι η μεγάλη διαφορά προς όφελος των ατόμων με αναπηρία επιτυγχάνεται όταν όλες οι στρατηγικές, πολιτικές και δράσεις, που αφορούν τον γενικό πληθυσμό, ενσωματώνουν τη διάσταση της προσβασιμότητας και σχεδιάζονται στη βάση του </w:t>
      </w:r>
      <w:r w:rsidRPr="00BD033C">
        <w:rPr>
          <w:rFonts w:ascii="PF DinText Pro" w:hAnsi="PF DinText Pro"/>
          <w:i/>
          <w:iCs/>
          <w:sz w:val="25"/>
          <w:szCs w:val="25"/>
        </w:rPr>
        <w:t>Καθολικού Σχεδιασμού</w:t>
      </w:r>
      <w:r w:rsidRPr="008D1AED">
        <w:rPr>
          <w:rFonts w:ascii="PF DinText Pro" w:hAnsi="PF DinText Pro"/>
          <w:sz w:val="25"/>
          <w:szCs w:val="25"/>
        </w:rPr>
        <w:t>, ώστε κανένας πολίτης να μην αποκλείεται από την απόλαυση των θετικών αποτελεσμάτων τους.</w:t>
      </w:r>
    </w:p>
    <w:p w14:paraId="64E3870A" w14:textId="77777777" w:rsidR="008D1AED" w:rsidRPr="008D1AED" w:rsidRDefault="008D1AED" w:rsidP="008D1AED">
      <w:pPr>
        <w:ind w:firstLine="0"/>
        <w:rPr>
          <w:rFonts w:ascii="PF DinText Pro" w:hAnsi="PF DinText Pro"/>
          <w:sz w:val="25"/>
          <w:szCs w:val="25"/>
        </w:rPr>
      </w:pPr>
      <w:r w:rsidRPr="008D1AED">
        <w:rPr>
          <w:rFonts w:ascii="PF DinText Pro" w:hAnsi="PF DinText Pro"/>
          <w:sz w:val="25"/>
          <w:szCs w:val="25"/>
        </w:rPr>
        <w:t>Ενδεικτικά παραδείγματα ενσωμάτωσης της προσβασιμότητας στις τοπικές πολιτικές είναι τα παρακάτω:</w:t>
      </w:r>
    </w:p>
    <w:p w14:paraId="07C080CC" w14:textId="0AA7EF38" w:rsidR="008D1AED" w:rsidRPr="008D1AED" w:rsidRDefault="008D1AED" w:rsidP="008D1AED">
      <w:pPr>
        <w:ind w:firstLine="0"/>
        <w:rPr>
          <w:rFonts w:ascii="PF DinText Pro" w:hAnsi="PF DinText Pro"/>
          <w:sz w:val="25"/>
          <w:szCs w:val="25"/>
        </w:rPr>
      </w:pPr>
      <w:r w:rsidRPr="00BD033C">
        <w:rPr>
          <w:rFonts w:ascii="PF DinText Pro" w:hAnsi="PF DinText Pro"/>
          <w:b/>
          <w:bCs/>
          <w:sz w:val="25"/>
          <w:szCs w:val="25"/>
        </w:rPr>
        <w:t>α)</w:t>
      </w:r>
      <w:r w:rsidRPr="008D1AED">
        <w:rPr>
          <w:rFonts w:ascii="PF DinText Pro" w:hAnsi="PF DinText Pro"/>
          <w:sz w:val="25"/>
          <w:szCs w:val="25"/>
        </w:rPr>
        <w:t xml:space="preserve"> Η ανάπτυξη τουριστικών πολιτικών και δράσεων από την Περιφέρεια ή τον Δήμο, οι οποίες πρέπει οπωσδήποτε να στηρίζονται στην ενιαία συμπεριληπτική πλατφόρμα του </w:t>
      </w:r>
      <w:r w:rsidRPr="00BD033C">
        <w:rPr>
          <w:rFonts w:ascii="PF DinText Pro" w:hAnsi="PF DinText Pro"/>
          <w:i/>
          <w:iCs/>
          <w:sz w:val="25"/>
          <w:szCs w:val="25"/>
        </w:rPr>
        <w:t>Προσβάσιμου Τουρισμού (Τουρισμού για Όλους)</w:t>
      </w:r>
      <w:r w:rsidR="00BD033C">
        <w:rPr>
          <w:rStyle w:val="aa"/>
          <w:rFonts w:ascii="PF DinText Pro" w:hAnsi="PF DinText Pro"/>
          <w:i/>
          <w:iCs/>
          <w:sz w:val="25"/>
          <w:szCs w:val="25"/>
        </w:rPr>
        <w:footnoteReference w:id="12"/>
      </w:r>
      <w:r w:rsidRPr="008D1AED">
        <w:rPr>
          <w:rFonts w:ascii="PF DinText Pro" w:hAnsi="PF DinText Pro"/>
          <w:sz w:val="25"/>
          <w:szCs w:val="25"/>
        </w:rPr>
        <w:t>.</w:t>
      </w:r>
    </w:p>
    <w:p w14:paraId="7F19D6BD" w14:textId="77777777" w:rsidR="008D1AED" w:rsidRPr="008D1AED" w:rsidRDefault="008D1AED" w:rsidP="008D1AED">
      <w:pPr>
        <w:ind w:firstLine="0"/>
        <w:rPr>
          <w:rFonts w:ascii="PF DinText Pro" w:hAnsi="PF DinText Pro"/>
          <w:sz w:val="25"/>
          <w:szCs w:val="25"/>
        </w:rPr>
      </w:pPr>
      <w:r w:rsidRPr="00BD033C">
        <w:rPr>
          <w:rFonts w:ascii="PF DinText Pro" w:hAnsi="PF DinText Pro"/>
          <w:b/>
          <w:bCs/>
          <w:sz w:val="25"/>
          <w:szCs w:val="25"/>
        </w:rPr>
        <w:t>β)</w:t>
      </w:r>
      <w:r w:rsidRPr="008D1AED">
        <w:rPr>
          <w:rFonts w:ascii="PF DinText Pro" w:hAnsi="PF DinText Pro"/>
          <w:sz w:val="25"/>
          <w:szCs w:val="25"/>
        </w:rPr>
        <w:t xml:space="preserve"> Η ανάπτυξη τοπικών πολιτικών για τον αθλητισμό πρέπει να συμπεριλαμβάνει τη διασφάλιση της πρόσβασης στον αθλητισμό των ατόμων με αναπηρία μέσα από την πρόβλεψη προσβάσιμων αθλητικών υποδομών και προγραμμάτων.</w:t>
      </w:r>
    </w:p>
    <w:p w14:paraId="1D501F8D" w14:textId="77777777" w:rsidR="008D1AED" w:rsidRPr="008D1AED" w:rsidRDefault="008D1AED" w:rsidP="008D1AED">
      <w:pPr>
        <w:ind w:firstLine="0"/>
        <w:rPr>
          <w:rFonts w:ascii="PF DinText Pro" w:hAnsi="PF DinText Pro"/>
          <w:sz w:val="25"/>
          <w:szCs w:val="25"/>
        </w:rPr>
      </w:pPr>
      <w:r w:rsidRPr="00BD033C">
        <w:rPr>
          <w:rFonts w:ascii="PF DinText Pro" w:hAnsi="PF DinText Pro"/>
          <w:b/>
          <w:bCs/>
          <w:sz w:val="25"/>
          <w:szCs w:val="25"/>
        </w:rPr>
        <w:t>γ)</w:t>
      </w:r>
      <w:r w:rsidRPr="008D1AED">
        <w:rPr>
          <w:rFonts w:ascii="PF DinText Pro" w:hAnsi="PF DinText Pro"/>
          <w:sz w:val="25"/>
          <w:szCs w:val="25"/>
        </w:rPr>
        <w:t xml:space="preserve"> Η ανάπτυξη πολιτικών για την ενίσχυση της τοπικής επιχειρηματικότητας πρέπει, αφενός να συμπεριλαμβάνει μεταξύ των ευεργετούμενων και επιχειρηματίες με αναπηρία, και μάλιστα ενισχύοντας αυτούς με επιπλέον θετικά μέτρα, και αφετέρου να περιλαμβάνει μέτρα για τη διασφάλιση της προσβασιμότητας των υποδομών αλλά και των προσφερόμενων υπηρεσιών και αγαθών των επιχειρήσεων σε δυνητικούς πελάτες με αναπηρία, καθώς και τη δυνατότητα παροχής από αυτές εύλογων προσαρμογών σε εργαζόμενους με αναπηρία.</w:t>
      </w:r>
    </w:p>
    <w:p w14:paraId="6766F94E" w14:textId="77777777" w:rsidR="007971F1" w:rsidRDefault="007971F1">
      <w:pPr>
        <w:ind w:firstLine="0"/>
        <w:jc w:val="left"/>
        <w:rPr>
          <w:rFonts w:ascii="PF DinText Pro" w:hAnsi="PF DinText Pro"/>
          <w:b/>
          <w:bCs/>
          <w:sz w:val="25"/>
          <w:szCs w:val="25"/>
        </w:rPr>
      </w:pPr>
      <w:r>
        <w:rPr>
          <w:rFonts w:ascii="PF DinText Pro" w:hAnsi="PF DinText Pro"/>
          <w:b/>
          <w:bCs/>
          <w:sz w:val="25"/>
          <w:szCs w:val="25"/>
        </w:rPr>
        <w:br w:type="page"/>
      </w:r>
    </w:p>
    <w:p w14:paraId="25D726B0" w14:textId="0AD34E14" w:rsidR="008D1AED" w:rsidRPr="008D1AED" w:rsidRDefault="008D1AED" w:rsidP="008D1AED">
      <w:pPr>
        <w:ind w:firstLine="0"/>
        <w:rPr>
          <w:rFonts w:ascii="PF DinText Pro" w:hAnsi="PF DinText Pro"/>
          <w:sz w:val="25"/>
          <w:szCs w:val="25"/>
        </w:rPr>
      </w:pPr>
      <w:r w:rsidRPr="00BD033C">
        <w:rPr>
          <w:rFonts w:ascii="PF DinText Pro" w:hAnsi="PF DinText Pro"/>
          <w:b/>
          <w:bCs/>
          <w:sz w:val="25"/>
          <w:szCs w:val="25"/>
        </w:rPr>
        <w:lastRenderedPageBreak/>
        <w:t>δ)</w:t>
      </w:r>
      <w:r w:rsidRPr="008D1AED">
        <w:rPr>
          <w:rFonts w:ascii="PF DinText Pro" w:hAnsi="PF DinText Pro"/>
          <w:sz w:val="25"/>
          <w:szCs w:val="25"/>
        </w:rPr>
        <w:t xml:space="preserve"> Οι πολιτικές για την απασχόληση πρέπει να εναρμονίζονται με την οικογενειακή και επαγγελματική ζωή των γυναικών και εν γένει ατόμων με αναπηρία ή/και μητέρων και εν γένει κηδεμόνων ατόμων με αναπηρία. Παράλληλα, πρέπει να διασφαλίζουν τη δυνατότητα πρόσβασης ατόμων και παιδιών με αναπηρία σε σχετικές δομές (π.χ. βρεφονηπιακούς και παιδικούς σταθμούς κ.λπ.), με την παροχή κινήτρων και υποστήριξης για τη βελτίωση της προσβασιμότητας αυτών.</w:t>
      </w:r>
    </w:p>
    <w:p w14:paraId="3A711DE3" w14:textId="6E7B561F" w:rsidR="008D1AED" w:rsidRPr="008D1AED" w:rsidRDefault="008D1AED" w:rsidP="007971F1">
      <w:pPr>
        <w:spacing w:before="240"/>
        <w:ind w:firstLine="0"/>
        <w:rPr>
          <w:rFonts w:ascii="PF DinText Pro" w:hAnsi="PF DinText Pro"/>
          <w:sz w:val="25"/>
          <w:szCs w:val="25"/>
        </w:rPr>
      </w:pPr>
      <w:r w:rsidRPr="008D1AED">
        <w:rPr>
          <w:rFonts w:ascii="PF DinText Pro" w:hAnsi="PF DinText Pro"/>
          <w:sz w:val="25"/>
          <w:szCs w:val="25"/>
        </w:rPr>
        <w:t xml:space="preserve">Σύμφωνα με τα ευρήματα της </w:t>
      </w:r>
      <w:r w:rsidRPr="007971F1">
        <w:rPr>
          <w:rFonts w:ascii="PF DinText Pro" w:hAnsi="PF DinText Pro"/>
          <w:i/>
          <w:iCs/>
          <w:sz w:val="25"/>
          <w:szCs w:val="25"/>
        </w:rPr>
        <w:t>Έρευνας Κοινής Γνώμης</w:t>
      </w:r>
      <w:r w:rsidR="007971F1">
        <w:rPr>
          <w:rStyle w:val="aa"/>
          <w:rFonts w:ascii="PF DinText Pro" w:hAnsi="PF DinText Pro"/>
          <w:i/>
          <w:iCs/>
          <w:sz w:val="25"/>
          <w:szCs w:val="25"/>
        </w:rPr>
        <w:footnoteReference w:id="13"/>
      </w:r>
      <w:r w:rsidRPr="008D1AED">
        <w:rPr>
          <w:rFonts w:ascii="PF DinText Pro" w:hAnsi="PF DinText Pro"/>
          <w:sz w:val="25"/>
          <w:szCs w:val="25"/>
        </w:rPr>
        <w:t>, μέσα μαζικής μεταφοράς και δρόμοι-πεζοδρόμια αποτελούν σύμφωνα με τις απόψεις των ερωτηθέντων, τους χώρους όπου η ισότιμη πρόσβαση των ατόμων με αναπηρία ή/και χρόνιες παθήσεις σε σχέση με τους υπόλοιπους πολίτες είναι πιο δυσχερής. Ακολουθούν με υψηλές αρνητικές αναφορές οι χώροι πολιτισμού-ψυχαγωγίας, οι παιδικές χαρές καθώς και οι θρησκευτικοί χώροι και οι εκκλησίες. Η κατάσταση φαίνεται να είναι ικανοποιητική σε νοσοκομεία και κέντρα υγείας καθώς και σε ιατρεία-φαρμακεία, ενώ μοιρασμένες είναι οι απόψεις σε σχέση με τους χώρους αθλητισμού και τα γήπεδα.</w:t>
      </w:r>
    </w:p>
    <w:p w14:paraId="3759F485" w14:textId="126889A8" w:rsidR="007971F1" w:rsidRPr="007971F1" w:rsidRDefault="00CC28B8" w:rsidP="007971F1">
      <w:pPr>
        <w:ind w:firstLine="0"/>
        <w:jc w:val="center"/>
        <w:rPr>
          <w:rFonts w:ascii="PF DinText Pro" w:hAnsi="PF DinText Pro"/>
          <w:b/>
          <w:bCs/>
        </w:rPr>
      </w:pPr>
      <w:r>
        <w:rPr>
          <w:noProof/>
        </w:rPr>
        <w:drawing>
          <wp:inline distT="0" distB="0" distL="0" distR="0" wp14:anchorId="4F759B51" wp14:editId="6DD44F7C">
            <wp:extent cx="4899546" cy="3529760"/>
            <wp:effectExtent l="0" t="0" r="0" b="0"/>
            <wp:docPr id="165" name="Γράφημα 165" descr="Γενικά, θεωρείτε ότι διασφαλίζεται η πρόσβαση των ατόμων με αναπηρία/χρόνιες παθήσεις σε κάθε έναν από τους παρακάτω χώρους της Περιφέρειάς σας, σε ίση βάση με τους υπόλοιπους πολίτες;&#10;Δρόμοι-Πεζοδρόμια: Ναι 16%, Μάλλον ναι 13%, Μάλλον όχι 14%, Όχι 57%, ΔΞ/ΔΑ 1%&#10;Χώροι Πολιτισμού-Ψυχαγωγίας-Παιδικές Χαρές): Ναι 21%, Μάλλον ναι 19%, Μάλλον όχι 14%, Όχι 39%, ΔΞ/ΔΑ 6%&#10;Νοσοκομεία-Κέντρα Υγείας : Ναι 62%, Μάλλον ναι 18%, Μάλλον όχι 5%, Όχι 12%, ΔΞ/ΔΑ 4%&#10;Ιατρεία-Φαρμακεία : Ναι 43%, Μάλλον ναι 21%, Μάλλον όχι 14%, Όχι 19%, ΔΞ/ΔΑ 3%&#10;Χώροι Αθλητισμού-Γήπεδα: Ναι 29%, Μάλλον ναι 16%, Μάλλον όχι 11%, Όχι 27%, ΔΞ/ΔΑ 17%&#10;Θρησκευτικοί Χώροι-Εκκλησίες: Ναι 39%, Μάλλον ναι 14%, Μάλλον όχι 11%, Όχι 31%, ΔΞ/ΔΑ 6%&#10;Μέσα Μαζικής Μεταφοράς : Ναι 11%, Μάλλον ναι 7%, Μάλλον όχι 15%, Όχι 56%, ΔΞ/ΔΑ 11%">
              <a:extLst xmlns:a="http://schemas.openxmlformats.org/drawingml/2006/main">
                <a:ext uri="{FF2B5EF4-FFF2-40B4-BE49-F238E27FC236}">
                  <a16:creationId xmlns:a16="http://schemas.microsoft.com/office/drawing/2014/main" id="{9D3D693B-49DA-4870-87D4-21CC3EF7BE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EDCA627" w14:textId="3C5520C5" w:rsidR="007971F1" w:rsidRPr="007971F1" w:rsidRDefault="007971F1" w:rsidP="007971F1">
      <w:pPr>
        <w:pStyle w:val="ac"/>
        <w:spacing w:before="240"/>
        <w:ind w:left="567" w:right="567" w:firstLine="0"/>
        <w:jc w:val="center"/>
        <w:rPr>
          <w:rFonts w:ascii="PF DinText Pro" w:hAnsi="PF DinText Pro"/>
          <w:i w:val="0"/>
          <w:iCs w:val="0"/>
          <w:color w:val="003B5E"/>
          <w:sz w:val="24"/>
          <w:szCs w:val="24"/>
        </w:rPr>
      </w:pPr>
      <w:r w:rsidRPr="007971F1">
        <w:rPr>
          <w:rFonts w:ascii="PF DinText Pro" w:hAnsi="PF DinText Pro"/>
          <w:b/>
          <w:bCs/>
          <w:i w:val="0"/>
          <w:iCs w:val="0"/>
          <w:color w:val="003B5E"/>
          <w:sz w:val="24"/>
          <w:szCs w:val="24"/>
        </w:rPr>
        <w:t xml:space="preserve">Γράφημα </w:t>
      </w:r>
      <w:r w:rsidRPr="007971F1">
        <w:rPr>
          <w:rFonts w:ascii="PF DinText Pro" w:hAnsi="PF DinText Pro"/>
          <w:b/>
          <w:bCs/>
          <w:i w:val="0"/>
          <w:iCs w:val="0"/>
          <w:color w:val="003B5E"/>
          <w:sz w:val="24"/>
          <w:szCs w:val="24"/>
        </w:rPr>
        <w:fldChar w:fldCharType="begin"/>
      </w:r>
      <w:r w:rsidRPr="007971F1">
        <w:rPr>
          <w:rFonts w:ascii="PF DinText Pro" w:hAnsi="PF DinText Pro"/>
          <w:b/>
          <w:bCs/>
          <w:i w:val="0"/>
          <w:iCs w:val="0"/>
          <w:color w:val="003B5E"/>
          <w:sz w:val="24"/>
          <w:szCs w:val="24"/>
        </w:rPr>
        <w:instrText xml:space="preserve"> SEQ Γράφημα \* ARABIC </w:instrText>
      </w:r>
      <w:r w:rsidRPr="007971F1">
        <w:rPr>
          <w:rFonts w:ascii="PF DinText Pro" w:hAnsi="PF DinText Pro"/>
          <w:b/>
          <w:bCs/>
          <w:i w:val="0"/>
          <w:iCs w:val="0"/>
          <w:color w:val="003B5E"/>
          <w:sz w:val="24"/>
          <w:szCs w:val="24"/>
        </w:rPr>
        <w:fldChar w:fldCharType="separate"/>
      </w:r>
      <w:r w:rsidR="00154764">
        <w:rPr>
          <w:rFonts w:ascii="PF DinText Pro" w:hAnsi="PF DinText Pro"/>
          <w:b/>
          <w:bCs/>
          <w:i w:val="0"/>
          <w:iCs w:val="0"/>
          <w:noProof/>
          <w:color w:val="003B5E"/>
          <w:sz w:val="24"/>
          <w:szCs w:val="24"/>
        </w:rPr>
        <w:t>2</w:t>
      </w:r>
      <w:r w:rsidRPr="007971F1">
        <w:rPr>
          <w:rFonts w:ascii="PF DinText Pro" w:hAnsi="PF DinText Pro"/>
          <w:b/>
          <w:bCs/>
          <w:i w:val="0"/>
          <w:iCs w:val="0"/>
          <w:color w:val="003B5E"/>
          <w:sz w:val="24"/>
          <w:szCs w:val="24"/>
        </w:rPr>
        <w:fldChar w:fldCharType="end"/>
      </w:r>
    </w:p>
    <w:p w14:paraId="1D6C1CC0" w14:textId="1C9B399E" w:rsidR="007971F1" w:rsidRDefault="007971F1" w:rsidP="00E730D4">
      <w:pPr>
        <w:pStyle w:val="20"/>
        <w:spacing w:after="240"/>
        <w:ind w:left="578" w:hanging="578"/>
      </w:pPr>
      <w:bookmarkStart w:id="12" w:name="_Toc108340905"/>
      <w:r w:rsidRPr="007971F1">
        <w:lastRenderedPageBreak/>
        <w:t>Συμπερίληψη θετικών μέτρων προς όφελος των ατόμων με αναπηρία σε όλες τις πολιτικές</w:t>
      </w:r>
      <w:bookmarkEnd w:id="12"/>
    </w:p>
    <w:p w14:paraId="1497A500" w14:textId="77777777" w:rsidR="007971F1" w:rsidRPr="007971F1" w:rsidRDefault="007971F1" w:rsidP="007971F1">
      <w:pPr>
        <w:ind w:firstLine="0"/>
        <w:rPr>
          <w:rFonts w:ascii="PF DinText Pro" w:hAnsi="PF DinText Pro"/>
          <w:sz w:val="25"/>
          <w:szCs w:val="25"/>
        </w:rPr>
      </w:pPr>
      <w:r w:rsidRPr="007971F1">
        <w:rPr>
          <w:rFonts w:ascii="PF DinText Pro" w:hAnsi="PF DinText Pro"/>
          <w:sz w:val="25"/>
          <w:szCs w:val="25"/>
        </w:rPr>
        <w:t xml:space="preserve">Ήδη, στον ν.4443/2016 (ΦΕΚ 232 Α΄), για την εφαρμογή της αρχής της ίσης μεταχείρισης στον τομέα της απασχόλησης και της εργασίας, ρητά αναφέρεται ότι δεν υφίσταται διάκριση εάν η διάταξη, το κριτήριο ή η πρακτική αυτή [...] αφορά άτομα με αναπηρία ή χρόνια πάθηση και μέτρα που λαμβάνονται υπέρ αυτών, σύμφωνα με την παρ. 6 του άρθρου 21 του Συντάγματος. Η αντίληψη αυτή γενικεύεται από το άρθρο 5, παρ. 4 </w:t>
      </w:r>
      <w:r w:rsidRPr="007971F1">
        <w:rPr>
          <w:rFonts w:ascii="PF DinText Pro" w:hAnsi="PF DinText Pro"/>
          <w:i/>
          <w:iCs/>
          <w:sz w:val="25"/>
          <w:szCs w:val="25"/>
        </w:rPr>
        <w:t>(«Ισότητα και μη διάκριση»)</w:t>
      </w:r>
      <w:r w:rsidRPr="007971F1">
        <w:rPr>
          <w:rFonts w:ascii="PF DinText Pro" w:hAnsi="PF DinText Pro"/>
          <w:sz w:val="25"/>
          <w:szCs w:val="25"/>
        </w:rPr>
        <w:t xml:space="preserve"> της Σύμβασης, που αναφέρει ότι </w:t>
      </w:r>
      <w:r w:rsidRPr="007971F1">
        <w:rPr>
          <w:rFonts w:ascii="PF DinText Pro" w:hAnsi="PF DinText Pro"/>
          <w:i/>
          <w:iCs/>
          <w:sz w:val="25"/>
          <w:szCs w:val="25"/>
        </w:rPr>
        <w:t>τα συγκεκριμένα μέτρα, τα οποία είναι απαραίτητα προκειμένου να επιταχυνθεί ή να επιτευχθεί μία πραγματική ισότητα των ατόμων με αναπηρίες, δεν θεωρούνται διακρίσεις, σύμφωνα με τους όρους της παρούσας Σύμβασης</w:t>
      </w:r>
      <w:r w:rsidRPr="007971F1">
        <w:rPr>
          <w:rFonts w:ascii="PF DinText Pro" w:hAnsi="PF DinText Pro"/>
          <w:sz w:val="25"/>
          <w:szCs w:val="25"/>
        </w:rPr>
        <w:t>. Παρόμοια αντίληψη, εντέλει, πρέπει να επικρατεί γενικότερα και κατά την ανάπτυξη τοπικών στρατηγικών, πολιτικών και δράσεων.</w:t>
      </w:r>
    </w:p>
    <w:p w14:paraId="18A1BDCE" w14:textId="77777777" w:rsidR="007971F1" w:rsidRPr="007971F1" w:rsidRDefault="007971F1" w:rsidP="007971F1">
      <w:pPr>
        <w:ind w:firstLine="0"/>
        <w:rPr>
          <w:rFonts w:ascii="PF DinText Pro" w:hAnsi="PF DinText Pro"/>
          <w:sz w:val="25"/>
          <w:szCs w:val="25"/>
        </w:rPr>
      </w:pPr>
      <w:r w:rsidRPr="007971F1">
        <w:rPr>
          <w:rFonts w:ascii="PF DinText Pro" w:hAnsi="PF DinText Pro"/>
          <w:sz w:val="25"/>
          <w:szCs w:val="25"/>
        </w:rPr>
        <w:t xml:space="preserve">Η συμπερίληψη θετικών μέτρων προς όφελος των ατόμων με αναπηρία ή/και χρόνιες παθήσεις στοχεύει στην άρση των ανισοτήτων σε βάρος τους που προκαλεί αυτή </w:t>
      </w:r>
      <w:proofErr w:type="spellStart"/>
      <w:r w:rsidRPr="007971F1">
        <w:rPr>
          <w:rFonts w:ascii="PF DinText Pro" w:hAnsi="PF DinText Pro"/>
          <w:sz w:val="25"/>
          <w:szCs w:val="25"/>
        </w:rPr>
        <w:t>καθεαυτή</w:t>
      </w:r>
      <w:proofErr w:type="spellEnd"/>
      <w:r w:rsidRPr="007971F1">
        <w:rPr>
          <w:rFonts w:ascii="PF DinText Pro" w:hAnsi="PF DinText Pro"/>
          <w:sz w:val="25"/>
          <w:szCs w:val="25"/>
        </w:rPr>
        <w:t xml:space="preserve"> η παρουσία αναπηρίας ή/και χρόνιας πάθησης.</w:t>
      </w:r>
    </w:p>
    <w:p w14:paraId="0FFB4249" w14:textId="77777777" w:rsidR="007971F1" w:rsidRPr="007971F1" w:rsidRDefault="007971F1" w:rsidP="007971F1">
      <w:pPr>
        <w:ind w:firstLine="0"/>
        <w:rPr>
          <w:rFonts w:ascii="PF DinText Pro" w:hAnsi="PF DinText Pro"/>
          <w:sz w:val="25"/>
          <w:szCs w:val="25"/>
        </w:rPr>
      </w:pPr>
      <w:r w:rsidRPr="007971F1">
        <w:rPr>
          <w:rFonts w:ascii="PF DinText Pro" w:hAnsi="PF DinText Pro"/>
          <w:sz w:val="25"/>
          <w:szCs w:val="25"/>
        </w:rPr>
        <w:t>Ενδεικτικά και όχι αποκλειστικά, στα θετικά μέτρα μπορούν να συμπεριλαμβάνονται:</w:t>
      </w:r>
    </w:p>
    <w:p w14:paraId="352A91B5" w14:textId="77777777" w:rsidR="007971F1" w:rsidRPr="007971F1" w:rsidRDefault="007971F1" w:rsidP="007971F1">
      <w:pPr>
        <w:ind w:firstLine="0"/>
        <w:rPr>
          <w:rFonts w:ascii="PF DinText Pro" w:hAnsi="PF DinText Pro"/>
          <w:sz w:val="25"/>
          <w:szCs w:val="25"/>
        </w:rPr>
      </w:pPr>
      <w:r w:rsidRPr="007971F1">
        <w:rPr>
          <w:rFonts w:ascii="PF DinText Pro" w:hAnsi="PF DinText Pro"/>
          <w:b/>
          <w:bCs/>
          <w:sz w:val="25"/>
          <w:szCs w:val="25"/>
        </w:rPr>
        <w:t>α)</w:t>
      </w:r>
      <w:r w:rsidRPr="007971F1">
        <w:rPr>
          <w:rFonts w:ascii="PF DinText Pro" w:hAnsi="PF DinText Pro"/>
          <w:sz w:val="25"/>
          <w:szCs w:val="25"/>
        </w:rPr>
        <w:t xml:space="preserve"> Η πρόβλεψη ποσοστώσεων που ευνοούν τα άτομα με αναπηρία, χρόνιες παθήσεις και τις οικογένειές τους ή ειδικές κατηγορίες ατόμων με αναπηρία, π.χ. κατά τις διαδικασίες επιλογής ή πρόσληψης σε Υπηρεσίες των ΟΤΑ, σε συνδυασμό πάντα με την παροχή εύλογων προσαρμογών.</w:t>
      </w:r>
    </w:p>
    <w:p w14:paraId="3D24A685" w14:textId="77777777" w:rsidR="007971F1" w:rsidRPr="007971F1" w:rsidRDefault="007971F1" w:rsidP="007971F1">
      <w:pPr>
        <w:ind w:firstLine="0"/>
        <w:rPr>
          <w:rFonts w:ascii="PF DinText Pro" w:hAnsi="PF DinText Pro"/>
          <w:sz w:val="25"/>
          <w:szCs w:val="25"/>
        </w:rPr>
      </w:pPr>
      <w:r w:rsidRPr="007971F1">
        <w:rPr>
          <w:rFonts w:ascii="PF DinText Pro" w:hAnsi="PF DinText Pro"/>
          <w:b/>
          <w:bCs/>
          <w:sz w:val="25"/>
          <w:szCs w:val="25"/>
        </w:rPr>
        <w:t>β)</w:t>
      </w:r>
      <w:r w:rsidRPr="007971F1">
        <w:rPr>
          <w:rFonts w:ascii="PF DinText Pro" w:hAnsi="PF DinText Pro"/>
          <w:sz w:val="25"/>
          <w:szCs w:val="25"/>
        </w:rPr>
        <w:t xml:space="preserve"> Η παροχή οικονομικών κινήτρων ή εκπτώσεων σε άτομα με αναπηρία, χρόνιες παθήσεις και τις οικογένειές τους.</w:t>
      </w:r>
    </w:p>
    <w:p w14:paraId="42150705" w14:textId="77777777" w:rsidR="007971F1" w:rsidRPr="007971F1" w:rsidRDefault="007971F1" w:rsidP="007971F1">
      <w:pPr>
        <w:ind w:firstLine="0"/>
        <w:rPr>
          <w:rFonts w:ascii="PF DinText Pro" w:hAnsi="PF DinText Pro"/>
          <w:sz w:val="25"/>
          <w:szCs w:val="25"/>
        </w:rPr>
      </w:pPr>
      <w:r w:rsidRPr="007971F1">
        <w:rPr>
          <w:rFonts w:ascii="PF DinText Pro" w:hAnsi="PF DinText Pro"/>
          <w:b/>
          <w:bCs/>
          <w:sz w:val="25"/>
          <w:szCs w:val="25"/>
        </w:rPr>
        <w:t>γ)</w:t>
      </w:r>
      <w:r w:rsidRPr="007971F1">
        <w:rPr>
          <w:rFonts w:ascii="PF DinText Pro" w:hAnsi="PF DinText Pro"/>
          <w:sz w:val="25"/>
          <w:szCs w:val="25"/>
        </w:rPr>
        <w:t xml:space="preserve"> Η παροχή διευκολύνσεων, που επιτρέπουν σε άτομα με αναπηρία, χρόνιες παθήσεις ή μέλη των οικογενειών τους να συνδυάσουν την οικογενειακή με την επαγγελματική ζωή.</w:t>
      </w:r>
    </w:p>
    <w:p w14:paraId="3BBB2854" w14:textId="77777777" w:rsidR="007971F1" w:rsidRPr="007971F1" w:rsidRDefault="007971F1" w:rsidP="007971F1">
      <w:pPr>
        <w:ind w:firstLine="0"/>
        <w:rPr>
          <w:rFonts w:ascii="PF DinText Pro" w:hAnsi="PF DinText Pro"/>
          <w:sz w:val="25"/>
          <w:szCs w:val="25"/>
        </w:rPr>
      </w:pPr>
      <w:r w:rsidRPr="007971F1">
        <w:rPr>
          <w:rFonts w:ascii="PF DinText Pro" w:hAnsi="PF DinText Pro"/>
          <w:b/>
          <w:bCs/>
          <w:sz w:val="25"/>
          <w:szCs w:val="25"/>
        </w:rPr>
        <w:t>δ)</w:t>
      </w:r>
      <w:r w:rsidRPr="007971F1">
        <w:rPr>
          <w:rFonts w:ascii="PF DinText Pro" w:hAnsi="PF DinText Pro"/>
          <w:sz w:val="25"/>
          <w:szCs w:val="25"/>
        </w:rPr>
        <w:t xml:space="preserve"> Η υιοθέτηση ποιοτικών προτύπων για την εξυπηρέτηση ατόμων με αναπηρία, χρόνιες παθήσεις και των οικογενειών τους.</w:t>
      </w:r>
    </w:p>
    <w:p w14:paraId="1606EC5E" w14:textId="77777777" w:rsidR="007971F1" w:rsidRPr="007971F1" w:rsidRDefault="007971F1" w:rsidP="007971F1">
      <w:pPr>
        <w:ind w:firstLine="0"/>
        <w:rPr>
          <w:rFonts w:ascii="PF DinText Pro" w:hAnsi="PF DinText Pro"/>
          <w:sz w:val="25"/>
          <w:szCs w:val="25"/>
        </w:rPr>
      </w:pPr>
      <w:r w:rsidRPr="007971F1">
        <w:rPr>
          <w:rFonts w:ascii="PF DinText Pro" w:hAnsi="PF DinText Pro"/>
          <w:b/>
          <w:bCs/>
          <w:sz w:val="25"/>
          <w:szCs w:val="25"/>
        </w:rPr>
        <w:t>ε)</w:t>
      </w:r>
      <w:r w:rsidRPr="007971F1">
        <w:rPr>
          <w:rFonts w:ascii="PF DinText Pro" w:hAnsi="PF DinText Pro"/>
          <w:sz w:val="25"/>
          <w:szCs w:val="25"/>
        </w:rPr>
        <w:t xml:space="preserve"> Ο σχεδιασμός και η υλοποίηση στοχευμένων δράσεων που αφορούν ιδιαίτερα άτομα με βαριές ή πολλαπλές αναπηρίες ή/και άτομα που, παράλληλα με την αναπηρία, βιώνουν και άλλες διακρίσεις (π.χ. παιδιά και γυναίκες με αναπηρία, </w:t>
      </w:r>
      <w:proofErr w:type="spellStart"/>
      <w:r w:rsidRPr="007971F1">
        <w:rPr>
          <w:rFonts w:ascii="PF DinText Pro" w:hAnsi="PF DinText Pro"/>
          <w:sz w:val="25"/>
          <w:szCs w:val="25"/>
        </w:rPr>
        <w:t>Ρομά</w:t>
      </w:r>
      <w:proofErr w:type="spellEnd"/>
      <w:r w:rsidRPr="007971F1">
        <w:rPr>
          <w:rFonts w:ascii="PF DinText Pro" w:hAnsi="PF DinText Pro"/>
          <w:sz w:val="25"/>
          <w:szCs w:val="25"/>
        </w:rPr>
        <w:t xml:space="preserve"> με αναπηρία, πρόσφυγες/μετανάστες με αναπηρία κ.λπ.). Συχνά είναι απολύτως αναγκαίες η ανάπτυξη και η λειτουργία δομών τοπικού χαρακτήρα με σεβασμό στις αρχές της Σύμβασης.</w:t>
      </w:r>
    </w:p>
    <w:p w14:paraId="2A30F6BE" w14:textId="77777777" w:rsidR="008C5CC4" w:rsidRDefault="008C5CC4">
      <w:pPr>
        <w:ind w:firstLine="0"/>
        <w:jc w:val="left"/>
        <w:rPr>
          <w:rFonts w:ascii="PF DinText Pro" w:hAnsi="PF DinText Pro"/>
          <w:sz w:val="25"/>
          <w:szCs w:val="25"/>
        </w:rPr>
      </w:pPr>
      <w:r>
        <w:rPr>
          <w:rFonts w:ascii="PF DinText Pro" w:hAnsi="PF DinText Pro"/>
          <w:sz w:val="25"/>
          <w:szCs w:val="25"/>
        </w:rPr>
        <w:br w:type="page"/>
      </w:r>
    </w:p>
    <w:p w14:paraId="22A6A16D" w14:textId="062DE82F" w:rsidR="007971F1" w:rsidRPr="007971F1" w:rsidRDefault="007971F1" w:rsidP="007971F1">
      <w:pPr>
        <w:ind w:firstLine="0"/>
        <w:rPr>
          <w:rFonts w:ascii="PF DinText Pro" w:hAnsi="PF DinText Pro"/>
          <w:sz w:val="25"/>
          <w:szCs w:val="25"/>
        </w:rPr>
      </w:pPr>
      <w:r w:rsidRPr="007971F1">
        <w:rPr>
          <w:rFonts w:ascii="PF DinText Pro" w:hAnsi="PF DinText Pro"/>
          <w:sz w:val="25"/>
          <w:szCs w:val="25"/>
        </w:rPr>
        <w:lastRenderedPageBreak/>
        <w:t>Παρόμοιες δράσεις πρέπει πάντα να σχεδιάζονται και να υλοποιούνται σε στενή συνεργασία με το τοπικό αναπηρικό κίνημα.</w:t>
      </w:r>
    </w:p>
    <w:p w14:paraId="6D8B8CD1" w14:textId="335B3476" w:rsidR="007971F1" w:rsidRPr="007971F1" w:rsidRDefault="006D12D3" w:rsidP="007971F1">
      <w:pPr>
        <w:ind w:firstLine="0"/>
        <w:rPr>
          <w:rFonts w:ascii="PF DinText Pro" w:hAnsi="PF DinText Pro"/>
          <w:sz w:val="25"/>
          <w:szCs w:val="25"/>
        </w:rPr>
      </w:pPr>
      <w:r>
        <w:rPr>
          <w:rFonts w:ascii="PF DinText Pro" w:hAnsi="PF DinText Pro"/>
          <w:noProof/>
          <w:sz w:val="25"/>
          <w:szCs w:val="25"/>
        </w:rPr>
        <mc:AlternateContent>
          <mc:Choice Requires="wps">
            <w:drawing>
              <wp:anchor distT="0" distB="0" distL="114300" distR="114300" simplePos="0" relativeHeight="252246016" behindDoc="1" locked="0" layoutInCell="1" allowOverlap="1" wp14:anchorId="243B6489" wp14:editId="7B9CCC84">
                <wp:simplePos x="0" y="0"/>
                <wp:positionH relativeFrom="column">
                  <wp:posOffset>451930</wp:posOffset>
                </wp:positionH>
                <wp:positionV relativeFrom="paragraph">
                  <wp:posOffset>491879</wp:posOffset>
                </wp:positionV>
                <wp:extent cx="4653280" cy="1978925"/>
                <wp:effectExtent l="0" t="0" r="13970" b="21590"/>
                <wp:wrapNone/>
                <wp:docPr id="166" name="Ορθογώνιο 1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53280" cy="1978925"/>
                        </a:xfrm>
                        <a:prstGeom prst="rect">
                          <a:avLst/>
                        </a:prstGeom>
                        <a:noFill/>
                        <a:ln>
                          <a:solidFill>
                            <a:srgbClr val="003B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5DC0F" id="Ορθογώνιο 166" o:spid="_x0000_s1026" alt="&quot;&quot;" style="position:absolute;margin-left:35.6pt;margin-top:38.75pt;width:366.4pt;height:155.8pt;z-index:-25107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" filled="f" strokecolor="#003b5e" strokeweight="1pt"/>
            </w:pict>
          </mc:Fallback>
        </mc:AlternateContent>
      </w:r>
      <w:r w:rsidR="007971F1" w:rsidRPr="007971F1">
        <w:rPr>
          <w:rFonts w:ascii="PF DinText Pro" w:hAnsi="PF DinText Pro"/>
          <w:sz w:val="25"/>
          <w:szCs w:val="25"/>
        </w:rPr>
        <w:t xml:space="preserve">Από την Ομάδα Εστιασμένης Συζήτησης που υλοποιήθηκε στο πλαίσιο της </w:t>
      </w:r>
      <w:r w:rsidR="007971F1" w:rsidRPr="00043FB9">
        <w:rPr>
          <w:rFonts w:ascii="PF DinText Pro" w:hAnsi="PF DinText Pro"/>
          <w:i/>
          <w:iCs/>
          <w:sz w:val="25"/>
          <w:szCs w:val="25"/>
        </w:rPr>
        <w:t>Έρευνας Κοινής Γνώμης</w:t>
      </w:r>
      <w:r w:rsidR="00043FB9">
        <w:rPr>
          <w:rStyle w:val="aa"/>
          <w:rFonts w:ascii="PF DinText Pro" w:hAnsi="PF DinText Pro"/>
          <w:i/>
          <w:iCs/>
          <w:sz w:val="25"/>
          <w:szCs w:val="25"/>
        </w:rPr>
        <w:footnoteReference w:id="14"/>
      </w:r>
      <w:r w:rsidR="007971F1" w:rsidRPr="007971F1">
        <w:rPr>
          <w:rFonts w:ascii="PF DinText Pro" w:hAnsi="PF DinText Pro"/>
          <w:sz w:val="25"/>
          <w:szCs w:val="25"/>
        </w:rPr>
        <w:t xml:space="preserve"> διαπιστώνεται ότι:</w:t>
      </w:r>
    </w:p>
    <w:p w14:paraId="3A9903E6" w14:textId="7920D756" w:rsidR="007971F1" w:rsidRPr="006D12D3" w:rsidRDefault="007971F1" w:rsidP="008C5CC4">
      <w:pPr>
        <w:ind w:left="851" w:right="850" w:firstLine="0"/>
        <w:rPr>
          <w:rFonts w:ascii="PF DinText Pro" w:hAnsi="PF DinText Pro"/>
          <w:i/>
          <w:iCs/>
          <w:sz w:val="25"/>
          <w:szCs w:val="25"/>
        </w:rPr>
      </w:pPr>
      <w:r w:rsidRPr="006D12D3">
        <w:rPr>
          <w:rFonts w:ascii="PF DinText Pro" w:hAnsi="PF DinText Pro"/>
          <w:i/>
          <w:iCs/>
          <w:sz w:val="25"/>
          <w:szCs w:val="25"/>
        </w:rPr>
        <w:t xml:space="preserve">Οι εκπρόσωποι </w:t>
      </w:r>
      <w:r w:rsidRPr="006D12D3">
        <w:rPr>
          <w:rFonts w:ascii="Times New Roman" w:hAnsi="Times New Roman" w:cs="Times New Roman"/>
          <w:i/>
          <w:iCs/>
          <w:sz w:val="25"/>
          <w:szCs w:val="25"/>
        </w:rPr>
        <w:t>‒</w:t>
      </w:r>
      <w:r w:rsidRPr="006D12D3">
        <w:rPr>
          <w:rFonts w:ascii="PF DinText Pro" w:hAnsi="PF DinText Pro"/>
          <w:i/>
          <w:iCs/>
          <w:sz w:val="25"/>
          <w:szCs w:val="25"/>
        </w:rPr>
        <w:t>στελέχη διοίκησης, αυτοδιοίκησης, κοινωνικών υπηρεσιών</w:t>
      </w:r>
      <w:r w:rsidRPr="006D12D3">
        <w:rPr>
          <w:rFonts w:ascii="Times New Roman" w:hAnsi="Times New Roman" w:cs="Times New Roman"/>
          <w:i/>
          <w:iCs/>
          <w:sz w:val="25"/>
          <w:szCs w:val="25"/>
        </w:rPr>
        <w:t>‒</w:t>
      </w:r>
      <w:r w:rsidRPr="006D12D3">
        <w:rPr>
          <w:rFonts w:ascii="PF DinText Pro" w:hAnsi="PF DinText Pro"/>
          <w:i/>
          <w:iCs/>
          <w:sz w:val="25"/>
          <w:szCs w:val="25"/>
        </w:rPr>
        <w:t xml:space="preserve"> που ασχολούνται άμεσα με θέματα κοινωνικής πρόνοιας και πιο συγκεκριμένα με θέματα που αφορούν τα δικαιώματα των ατόμων με αναπηρία, χρόνιες παθήσεις και των οικογενειών τους δηλώνουν ότι υπάρχει καλή, στενή και συχνή επικοινωνία/δικτύωση με φορείς, συλλόγους και σωματεία για άτομα με αναπηρία, χρόνιες παθήσεις και τις οικογένειές τους. Παρόλα αυτά διατυπώνονται και κάποιες επισημάνσεις ελλείψεων σωματείων/συλλόγων και ενεργειών σε αποκεντρωμένες περιοχές.</w:t>
      </w:r>
    </w:p>
    <w:p w14:paraId="66852AD4" w14:textId="6EB31CB9" w:rsidR="006D12D3" w:rsidRDefault="006D12D3" w:rsidP="00E730D4">
      <w:pPr>
        <w:pStyle w:val="20"/>
        <w:spacing w:before="600" w:after="240"/>
        <w:ind w:left="578" w:hanging="578"/>
      </w:pPr>
      <w:bookmarkStart w:id="13" w:name="_Toc108340906"/>
      <w:r w:rsidRPr="006D12D3">
        <w:t>Συλλογή στατιστικών στοιχείων και ανάπτυξη δεικτών</w:t>
      </w:r>
      <w:bookmarkEnd w:id="13"/>
    </w:p>
    <w:p w14:paraId="353106BB" w14:textId="77777777" w:rsidR="006D12D3" w:rsidRPr="00364EDE" w:rsidRDefault="006D12D3" w:rsidP="006D12D3">
      <w:pPr>
        <w:ind w:firstLine="0"/>
        <w:rPr>
          <w:rFonts w:ascii="PF DinText Pro" w:hAnsi="PF DinText Pro"/>
          <w:sz w:val="25"/>
          <w:szCs w:val="25"/>
        </w:rPr>
      </w:pPr>
      <w:r w:rsidRPr="00364EDE">
        <w:rPr>
          <w:rFonts w:ascii="PF DinText Pro" w:hAnsi="PF DinText Pro"/>
          <w:sz w:val="25"/>
          <w:szCs w:val="25"/>
        </w:rPr>
        <w:t xml:space="preserve">Η συλλογή στατιστικών στοιχείων και η ανάπτυξη δεικτών είναι υψίστης σπουδαιότητας καθώς διευκολύνουν τον σχεδιασμό νέων στρατηγικών και πολιτικών ενώ, παράλληλα, συμβάλλουν στην αξιολόγηση και διόρθωση των υφιστάμενων. Η Σύμβαση αλλά και ο νόμος 4488/2017 επιβάλλουν: </w:t>
      </w:r>
    </w:p>
    <w:p w14:paraId="34DBFECA" w14:textId="4A281CD6" w:rsidR="006D12D3" w:rsidRPr="00364EDE" w:rsidRDefault="006D12D3" w:rsidP="006D12D3">
      <w:pPr>
        <w:ind w:firstLine="0"/>
        <w:rPr>
          <w:rFonts w:ascii="PF DinText Pro" w:hAnsi="PF DinText Pro"/>
          <w:sz w:val="25"/>
          <w:szCs w:val="25"/>
        </w:rPr>
      </w:pPr>
      <w:r w:rsidRPr="00364EDE">
        <w:rPr>
          <w:rFonts w:ascii="PF DinText Pro" w:hAnsi="PF DinText Pro"/>
          <w:b/>
          <w:bCs/>
          <w:sz w:val="25"/>
          <w:szCs w:val="25"/>
        </w:rPr>
        <w:t>α)</w:t>
      </w:r>
      <w:r w:rsidRPr="00364EDE">
        <w:rPr>
          <w:rFonts w:ascii="PF DinText Pro" w:hAnsi="PF DinText Pro"/>
          <w:sz w:val="25"/>
          <w:szCs w:val="25"/>
        </w:rPr>
        <w:t xml:space="preserve"> Τη συλλογή και χρήση στατιστικών στοιχείων σχετικών με τα άτομα με αναπηρία. Τα στατιστικά στοιχεία, ως γνωστό, στοχεύουν αφενός στην ανάδειξη αδυναμιών και αποκλίσεων από τοπικές, εθνικές και ευρωπαϊκές πολιτικές, στην παρακολούθηση της αποτελεσματικότητας αυτών και στη σύγκριση μεταξύ συναφών πολιτικών, αφετέρου στην ευαισθητοποίηση/ενημέρωση της κοινής γνώμης και των αρμοδίων σε θέματα αναπηρίας αλλά και στην ενίσχυση της διαπραγματευτικής ικανότητας του ίδιου του αναπηρικού κινήματος. Στατιστικά στοιχεία σχετικά με την αναπηρία μπορούν να αναζητηθούν από την </w:t>
      </w:r>
      <w:r w:rsidRPr="00364EDE">
        <w:rPr>
          <w:rFonts w:ascii="PF DinText Pro" w:hAnsi="PF DinText Pro"/>
          <w:i/>
          <w:iCs/>
          <w:sz w:val="25"/>
          <w:szCs w:val="25"/>
        </w:rPr>
        <w:t>Ευρωπαϊκή Στατιστική Αρχή</w:t>
      </w:r>
      <w:r w:rsidR="00043FB9" w:rsidRPr="00364EDE">
        <w:rPr>
          <w:rStyle w:val="aa"/>
          <w:rFonts w:ascii="PF DinText Pro" w:hAnsi="PF DinText Pro"/>
          <w:sz w:val="25"/>
          <w:szCs w:val="25"/>
        </w:rPr>
        <w:footnoteReference w:id="15"/>
      </w:r>
      <w:r w:rsidRPr="00364EDE">
        <w:rPr>
          <w:rFonts w:ascii="PF DinText Pro" w:hAnsi="PF DinText Pro"/>
          <w:sz w:val="25"/>
          <w:szCs w:val="25"/>
        </w:rPr>
        <w:t xml:space="preserve">, την </w:t>
      </w:r>
      <w:r w:rsidRPr="00364EDE">
        <w:rPr>
          <w:rFonts w:ascii="PF DinText Pro" w:hAnsi="PF DinText Pro"/>
          <w:i/>
          <w:iCs/>
          <w:sz w:val="25"/>
          <w:szCs w:val="25"/>
        </w:rPr>
        <w:t>Ελληνική Στατιστική Αρχή</w:t>
      </w:r>
      <w:r w:rsidR="00043FB9" w:rsidRPr="00364EDE">
        <w:rPr>
          <w:rStyle w:val="aa"/>
          <w:rFonts w:ascii="PF DinText Pro" w:hAnsi="PF DinText Pro"/>
          <w:sz w:val="25"/>
          <w:szCs w:val="25"/>
        </w:rPr>
        <w:footnoteReference w:id="16"/>
      </w:r>
      <w:r w:rsidRPr="00364EDE">
        <w:rPr>
          <w:rFonts w:ascii="PF DinText Pro" w:hAnsi="PF DinText Pro"/>
          <w:sz w:val="25"/>
          <w:szCs w:val="25"/>
        </w:rPr>
        <w:t xml:space="preserve"> και το </w:t>
      </w:r>
      <w:r w:rsidRPr="00364EDE">
        <w:rPr>
          <w:rFonts w:ascii="PF DinText Pro" w:hAnsi="PF DinText Pro"/>
          <w:i/>
          <w:iCs/>
          <w:sz w:val="25"/>
          <w:szCs w:val="25"/>
        </w:rPr>
        <w:t>Παρατηρητήριο Θεμάτων Αναπηρίας της ΕΣΑμεΑ</w:t>
      </w:r>
      <w:r w:rsidR="00043FB9" w:rsidRPr="00364EDE">
        <w:rPr>
          <w:rStyle w:val="aa"/>
          <w:rFonts w:ascii="PF DinText Pro" w:hAnsi="PF DinText Pro"/>
          <w:sz w:val="25"/>
          <w:szCs w:val="25"/>
        </w:rPr>
        <w:footnoteReference w:id="17"/>
      </w:r>
      <w:r w:rsidRPr="00364EDE">
        <w:rPr>
          <w:rFonts w:ascii="PF DinText Pro" w:hAnsi="PF DinText Pro"/>
          <w:sz w:val="25"/>
          <w:szCs w:val="25"/>
        </w:rPr>
        <w:t>.</w:t>
      </w:r>
    </w:p>
    <w:p w14:paraId="76CA5077" w14:textId="240D7F62" w:rsidR="006D12D3" w:rsidRPr="006D12D3" w:rsidRDefault="006D12D3" w:rsidP="006D12D3">
      <w:pPr>
        <w:ind w:firstLine="0"/>
        <w:rPr>
          <w:rFonts w:ascii="PF DinText Pro" w:hAnsi="PF DinText Pro"/>
          <w:sz w:val="25"/>
          <w:szCs w:val="25"/>
        </w:rPr>
      </w:pPr>
      <w:r w:rsidRPr="006D12D3">
        <w:rPr>
          <w:rFonts w:ascii="PF DinText Pro" w:hAnsi="PF DinText Pro"/>
          <w:b/>
          <w:bCs/>
          <w:sz w:val="25"/>
          <w:szCs w:val="25"/>
        </w:rPr>
        <w:lastRenderedPageBreak/>
        <w:t>β)</w:t>
      </w:r>
      <w:r w:rsidRPr="006D12D3">
        <w:rPr>
          <w:rFonts w:ascii="PF DinText Pro" w:hAnsi="PF DinText Pro"/>
          <w:sz w:val="25"/>
          <w:szCs w:val="25"/>
        </w:rPr>
        <w:t xml:space="preserve"> Την υιοθέτηση ποσοτικών και ποιοτικών δεικτών</w:t>
      </w:r>
      <w:r w:rsidR="00447318">
        <w:rPr>
          <w:rStyle w:val="aa"/>
          <w:rFonts w:ascii="PF DinText Pro" w:hAnsi="PF DinText Pro"/>
          <w:sz w:val="25"/>
          <w:szCs w:val="25"/>
        </w:rPr>
        <w:footnoteReference w:id="18"/>
      </w:r>
      <w:r w:rsidRPr="006D12D3">
        <w:rPr>
          <w:rFonts w:ascii="PF DinText Pro" w:hAnsi="PF DinText Pro"/>
          <w:sz w:val="25"/>
          <w:szCs w:val="25"/>
        </w:rPr>
        <w:t xml:space="preserve"> πάνω σε θέματα αναπηρίας, ώστε να καθίσταται δυνατή η μέτρηση και η αξιολόγηση της ένταξης της διάστασης της αναπηρίας.</w:t>
      </w:r>
    </w:p>
    <w:p w14:paraId="4A7DD134" w14:textId="77777777" w:rsidR="006D12D3" w:rsidRPr="006D12D3" w:rsidRDefault="006D12D3" w:rsidP="00447318">
      <w:pPr>
        <w:spacing w:after="80"/>
        <w:ind w:firstLine="0"/>
        <w:rPr>
          <w:rFonts w:ascii="PF DinText Pro" w:hAnsi="PF DinText Pro"/>
          <w:sz w:val="25"/>
          <w:szCs w:val="25"/>
        </w:rPr>
      </w:pPr>
      <w:r w:rsidRPr="006D12D3">
        <w:rPr>
          <w:rFonts w:ascii="PF DinText Pro" w:hAnsi="PF DinText Pro"/>
          <w:sz w:val="25"/>
          <w:szCs w:val="25"/>
        </w:rPr>
        <w:t>Ενδεικτικά, δείκτες που αφορούν την αναπηρία και προσβασιμότητα μπορεί να είναι:</w:t>
      </w:r>
    </w:p>
    <w:p w14:paraId="57CF87FD" w14:textId="77777777" w:rsidR="006D12D3" w:rsidRPr="006D12D3" w:rsidRDefault="006D12D3" w:rsidP="00447318">
      <w:pPr>
        <w:pStyle w:val="ab"/>
        <w:numPr>
          <w:ilvl w:val="0"/>
          <w:numId w:val="17"/>
        </w:numPr>
        <w:spacing w:after="40" w:line="252" w:lineRule="auto"/>
        <w:ind w:left="425" w:hanging="425"/>
        <w:contextualSpacing w:val="0"/>
        <w:rPr>
          <w:rFonts w:ascii="PF DinText Pro" w:hAnsi="PF DinText Pro"/>
          <w:sz w:val="25"/>
          <w:szCs w:val="25"/>
        </w:rPr>
      </w:pPr>
      <w:r w:rsidRPr="006D12D3">
        <w:rPr>
          <w:rFonts w:ascii="PF DinText Pro" w:hAnsi="PF DinText Pro"/>
          <w:sz w:val="25"/>
          <w:szCs w:val="25"/>
        </w:rPr>
        <w:t>Ποσοστό δημοτικών και δημόσιων προσβάσιμων κτιρίων</w:t>
      </w:r>
    </w:p>
    <w:p w14:paraId="4FA0D56B" w14:textId="77777777" w:rsidR="006D12D3" w:rsidRPr="006D12D3" w:rsidRDefault="006D12D3" w:rsidP="00447318">
      <w:pPr>
        <w:pStyle w:val="ab"/>
        <w:numPr>
          <w:ilvl w:val="0"/>
          <w:numId w:val="17"/>
        </w:numPr>
        <w:spacing w:after="40" w:line="252" w:lineRule="auto"/>
        <w:ind w:left="425" w:hanging="425"/>
        <w:contextualSpacing w:val="0"/>
        <w:rPr>
          <w:rFonts w:ascii="PF DinText Pro" w:hAnsi="PF DinText Pro"/>
          <w:sz w:val="25"/>
          <w:szCs w:val="25"/>
        </w:rPr>
      </w:pPr>
      <w:r w:rsidRPr="006D12D3">
        <w:rPr>
          <w:rFonts w:ascii="PF DinText Pro" w:hAnsi="PF DinText Pro"/>
          <w:sz w:val="25"/>
          <w:szCs w:val="25"/>
        </w:rPr>
        <w:t>Ποσοστό προσβάσιμων επιχειρήσεων</w:t>
      </w:r>
    </w:p>
    <w:p w14:paraId="682841E9" w14:textId="77777777" w:rsidR="006D12D3" w:rsidRPr="006D12D3" w:rsidRDefault="006D12D3" w:rsidP="00447318">
      <w:pPr>
        <w:pStyle w:val="ab"/>
        <w:numPr>
          <w:ilvl w:val="0"/>
          <w:numId w:val="17"/>
        </w:numPr>
        <w:spacing w:after="40" w:line="252" w:lineRule="auto"/>
        <w:ind w:left="425" w:hanging="425"/>
        <w:contextualSpacing w:val="0"/>
        <w:rPr>
          <w:rFonts w:ascii="PF DinText Pro" w:hAnsi="PF DinText Pro"/>
          <w:sz w:val="25"/>
          <w:szCs w:val="25"/>
        </w:rPr>
      </w:pPr>
      <w:r w:rsidRPr="006D12D3">
        <w:rPr>
          <w:rFonts w:ascii="PF DinText Pro" w:hAnsi="PF DinText Pro"/>
          <w:sz w:val="25"/>
          <w:szCs w:val="25"/>
        </w:rPr>
        <w:t>Ποσοστό προσβάσιμων εκλογικών κέντρων</w:t>
      </w:r>
    </w:p>
    <w:p w14:paraId="6B7571E4" w14:textId="77777777" w:rsidR="006D12D3" w:rsidRPr="006D12D3" w:rsidRDefault="006D12D3" w:rsidP="00447318">
      <w:pPr>
        <w:pStyle w:val="ab"/>
        <w:numPr>
          <w:ilvl w:val="0"/>
          <w:numId w:val="17"/>
        </w:numPr>
        <w:spacing w:after="40" w:line="252" w:lineRule="auto"/>
        <w:ind w:left="425" w:hanging="425"/>
        <w:contextualSpacing w:val="0"/>
        <w:rPr>
          <w:rFonts w:ascii="PF DinText Pro" w:hAnsi="PF DinText Pro"/>
          <w:sz w:val="25"/>
          <w:szCs w:val="25"/>
        </w:rPr>
      </w:pPr>
      <w:r w:rsidRPr="006D12D3">
        <w:rPr>
          <w:rFonts w:ascii="PF DinText Pro" w:hAnsi="PF DinText Pro"/>
          <w:sz w:val="25"/>
          <w:szCs w:val="25"/>
        </w:rPr>
        <w:t>Ποσοστό προσβάσιμων χώρων πρασίνου, παραλιών, παιδικών χαρών, σχολείων όλων των βαθμίδων</w:t>
      </w:r>
    </w:p>
    <w:p w14:paraId="139F2766" w14:textId="77777777" w:rsidR="006D12D3" w:rsidRPr="006D12D3" w:rsidRDefault="006D12D3" w:rsidP="00447318">
      <w:pPr>
        <w:pStyle w:val="ab"/>
        <w:numPr>
          <w:ilvl w:val="0"/>
          <w:numId w:val="17"/>
        </w:numPr>
        <w:spacing w:after="40" w:line="252" w:lineRule="auto"/>
        <w:ind w:left="425" w:hanging="425"/>
        <w:contextualSpacing w:val="0"/>
        <w:rPr>
          <w:rFonts w:ascii="PF DinText Pro" w:hAnsi="PF DinText Pro"/>
          <w:sz w:val="25"/>
          <w:szCs w:val="25"/>
        </w:rPr>
      </w:pPr>
      <w:r w:rsidRPr="006D12D3">
        <w:rPr>
          <w:rFonts w:ascii="PF DinText Pro" w:hAnsi="PF DinText Pro"/>
          <w:sz w:val="25"/>
          <w:szCs w:val="25"/>
        </w:rPr>
        <w:t>Ποσοστό προσβάσιμων μέσων μεταφοράς</w:t>
      </w:r>
    </w:p>
    <w:p w14:paraId="5BB7395D" w14:textId="77777777" w:rsidR="006D12D3" w:rsidRPr="006D12D3" w:rsidRDefault="006D12D3" w:rsidP="00447318">
      <w:pPr>
        <w:pStyle w:val="ab"/>
        <w:numPr>
          <w:ilvl w:val="0"/>
          <w:numId w:val="17"/>
        </w:numPr>
        <w:spacing w:after="40" w:line="252" w:lineRule="auto"/>
        <w:ind w:left="425" w:hanging="425"/>
        <w:contextualSpacing w:val="0"/>
        <w:rPr>
          <w:rFonts w:ascii="PF DinText Pro" w:hAnsi="PF DinText Pro"/>
          <w:sz w:val="25"/>
          <w:szCs w:val="25"/>
        </w:rPr>
      </w:pPr>
      <w:r w:rsidRPr="006D12D3">
        <w:rPr>
          <w:rFonts w:ascii="PF DinText Pro" w:hAnsi="PF DinText Pro"/>
          <w:sz w:val="25"/>
          <w:szCs w:val="25"/>
        </w:rPr>
        <w:t>Ποσοστό εγγράφων του Δήμου και της Περιφέρειας σε προσβάσιμες μορφές</w:t>
      </w:r>
    </w:p>
    <w:p w14:paraId="1F207F4D" w14:textId="77777777" w:rsidR="006D12D3" w:rsidRPr="006D12D3" w:rsidRDefault="006D12D3" w:rsidP="00447318">
      <w:pPr>
        <w:pStyle w:val="ab"/>
        <w:numPr>
          <w:ilvl w:val="0"/>
          <w:numId w:val="17"/>
        </w:numPr>
        <w:spacing w:after="40" w:line="252" w:lineRule="auto"/>
        <w:ind w:left="425" w:hanging="425"/>
        <w:contextualSpacing w:val="0"/>
        <w:rPr>
          <w:rFonts w:ascii="PF DinText Pro" w:hAnsi="PF DinText Pro"/>
          <w:sz w:val="25"/>
          <w:szCs w:val="25"/>
        </w:rPr>
      </w:pPr>
      <w:r w:rsidRPr="006D12D3">
        <w:rPr>
          <w:rFonts w:ascii="PF DinText Pro" w:hAnsi="PF DinText Pro"/>
          <w:sz w:val="25"/>
          <w:szCs w:val="25"/>
        </w:rPr>
        <w:t>Ποσοστό προσβάσιμων εκδηλώσεων που έλαβαν χώρα στον Δήμο ή την Περιφέρεια</w:t>
      </w:r>
    </w:p>
    <w:p w14:paraId="3CC070A2" w14:textId="77777777" w:rsidR="006D12D3" w:rsidRPr="006D12D3" w:rsidRDefault="006D12D3" w:rsidP="00447318">
      <w:pPr>
        <w:pStyle w:val="ab"/>
        <w:numPr>
          <w:ilvl w:val="0"/>
          <w:numId w:val="17"/>
        </w:numPr>
        <w:spacing w:after="40" w:line="252" w:lineRule="auto"/>
        <w:ind w:left="425" w:hanging="425"/>
        <w:contextualSpacing w:val="0"/>
        <w:rPr>
          <w:rFonts w:ascii="PF DinText Pro" w:hAnsi="PF DinText Pro"/>
          <w:sz w:val="25"/>
          <w:szCs w:val="25"/>
        </w:rPr>
      </w:pPr>
      <w:r w:rsidRPr="006D12D3">
        <w:rPr>
          <w:rFonts w:ascii="PF DinText Pro" w:hAnsi="PF DinText Pro"/>
          <w:sz w:val="25"/>
          <w:szCs w:val="25"/>
        </w:rPr>
        <w:t>Ποσοστό στελεχών που έχουν λάβει εκπαίδευση σε θέματα αναπηρίας και προσβασιμότητας</w:t>
      </w:r>
    </w:p>
    <w:p w14:paraId="3DADD184" w14:textId="77777777" w:rsidR="006D12D3" w:rsidRPr="006D12D3" w:rsidRDefault="006D12D3" w:rsidP="00447318">
      <w:pPr>
        <w:pStyle w:val="ab"/>
        <w:numPr>
          <w:ilvl w:val="0"/>
          <w:numId w:val="17"/>
        </w:numPr>
        <w:spacing w:after="40" w:line="252" w:lineRule="auto"/>
        <w:ind w:left="425" w:hanging="425"/>
        <w:contextualSpacing w:val="0"/>
        <w:rPr>
          <w:rFonts w:ascii="PF DinText Pro" w:hAnsi="PF DinText Pro"/>
          <w:sz w:val="25"/>
          <w:szCs w:val="25"/>
        </w:rPr>
      </w:pPr>
      <w:r w:rsidRPr="006D12D3">
        <w:rPr>
          <w:rFonts w:ascii="PF DinText Pro" w:hAnsi="PF DinText Pro"/>
          <w:sz w:val="25"/>
          <w:szCs w:val="25"/>
        </w:rPr>
        <w:t>Ποσοστό ατόμων με αναπηρία που συμμετέχουν σε ομάδες εργασίας, επιτροπές και όργανα του Δήμου ή της Περιφέρειας</w:t>
      </w:r>
    </w:p>
    <w:p w14:paraId="504B868D" w14:textId="77777777" w:rsidR="006D12D3" w:rsidRPr="006D12D3" w:rsidRDefault="006D12D3" w:rsidP="00447318">
      <w:pPr>
        <w:pStyle w:val="ab"/>
        <w:numPr>
          <w:ilvl w:val="0"/>
          <w:numId w:val="17"/>
        </w:numPr>
        <w:spacing w:after="40" w:line="252" w:lineRule="auto"/>
        <w:ind w:left="425" w:hanging="425"/>
        <w:contextualSpacing w:val="0"/>
        <w:rPr>
          <w:rFonts w:ascii="PF DinText Pro" w:hAnsi="PF DinText Pro"/>
          <w:sz w:val="25"/>
          <w:szCs w:val="25"/>
        </w:rPr>
      </w:pPr>
      <w:r w:rsidRPr="006D12D3">
        <w:rPr>
          <w:rFonts w:ascii="PF DinText Pro" w:hAnsi="PF DinText Pro"/>
          <w:sz w:val="25"/>
          <w:szCs w:val="25"/>
        </w:rPr>
        <w:t xml:space="preserve">Ποσοστό κατοίκων με αναπηρία του Δήμου ή της Περιφέρειας με εισόδημα κάτω από το όριο της φτώχειας </w:t>
      </w:r>
    </w:p>
    <w:p w14:paraId="7C75A1A4" w14:textId="77777777" w:rsidR="006D12D3" w:rsidRPr="006D12D3" w:rsidRDefault="006D12D3" w:rsidP="00447318">
      <w:pPr>
        <w:pStyle w:val="ab"/>
        <w:numPr>
          <w:ilvl w:val="0"/>
          <w:numId w:val="17"/>
        </w:numPr>
        <w:spacing w:after="40" w:line="252" w:lineRule="auto"/>
        <w:ind w:left="425" w:hanging="425"/>
        <w:contextualSpacing w:val="0"/>
        <w:rPr>
          <w:rFonts w:ascii="PF DinText Pro" w:hAnsi="PF DinText Pro"/>
          <w:sz w:val="25"/>
          <w:szCs w:val="25"/>
        </w:rPr>
      </w:pPr>
      <w:r w:rsidRPr="006D12D3">
        <w:rPr>
          <w:rFonts w:ascii="PF DinText Pro" w:hAnsi="PF DinText Pro"/>
          <w:sz w:val="25"/>
          <w:szCs w:val="25"/>
        </w:rPr>
        <w:t>Ποσοστό κατοίκων με αναπηρία που δηλώνουν ικανοποιημένοι ή μη ικανοποιημένοι από την προσβασιμότητα των κατοικιών τους</w:t>
      </w:r>
    </w:p>
    <w:p w14:paraId="47C7094A" w14:textId="77777777" w:rsidR="006D12D3" w:rsidRPr="006D12D3" w:rsidRDefault="006D12D3" w:rsidP="00447318">
      <w:pPr>
        <w:pStyle w:val="ab"/>
        <w:numPr>
          <w:ilvl w:val="0"/>
          <w:numId w:val="17"/>
        </w:numPr>
        <w:spacing w:after="40" w:line="252" w:lineRule="auto"/>
        <w:ind w:left="425" w:hanging="425"/>
        <w:contextualSpacing w:val="0"/>
        <w:rPr>
          <w:rFonts w:ascii="PF DinText Pro" w:hAnsi="PF DinText Pro"/>
          <w:sz w:val="25"/>
          <w:szCs w:val="25"/>
        </w:rPr>
      </w:pPr>
      <w:r w:rsidRPr="006D12D3">
        <w:rPr>
          <w:rFonts w:ascii="PF DinText Pro" w:hAnsi="PF DinText Pro"/>
          <w:sz w:val="25"/>
          <w:szCs w:val="25"/>
        </w:rPr>
        <w:t>Ποσοστό ατόμων με αναπηρία που κάνουν χρήση των κοινωνικών δομών ή δομών πρόνοιας</w:t>
      </w:r>
    </w:p>
    <w:p w14:paraId="39BC2756" w14:textId="77777777" w:rsidR="006D12D3" w:rsidRPr="006D12D3" w:rsidRDefault="006D12D3" w:rsidP="00447318">
      <w:pPr>
        <w:pStyle w:val="ab"/>
        <w:numPr>
          <w:ilvl w:val="0"/>
          <w:numId w:val="17"/>
        </w:numPr>
        <w:spacing w:after="40" w:line="252" w:lineRule="auto"/>
        <w:ind w:left="425" w:hanging="425"/>
        <w:contextualSpacing w:val="0"/>
        <w:rPr>
          <w:rFonts w:ascii="PF DinText Pro" w:hAnsi="PF DinText Pro"/>
          <w:sz w:val="25"/>
          <w:szCs w:val="25"/>
        </w:rPr>
      </w:pPr>
      <w:r w:rsidRPr="006D12D3">
        <w:rPr>
          <w:rFonts w:ascii="PF DinText Pro" w:hAnsi="PF DinText Pro"/>
          <w:sz w:val="25"/>
          <w:szCs w:val="25"/>
        </w:rPr>
        <w:t>Ποσοστό μαθητών με αναπηρία του Δήμου ή της Περιφέρειας σε όλες τις βαθμίδες εκπαίδευσης</w:t>
      </w:r>
    </w:p>
    <w:p w14:paraId="023DE4B7" w14:textId="77777777" w:rsidR="006D12D3" w:rsidRPr="006D12D3" w:rsidRDefault="006D12D3" w:rsidP="00447318">
      <w:pPr>
        <w:pStyle w:val="ab"/>
        <w:numPr>
          <w:ilvl w:val="0"/>
          <w:numId w:val="17"/>
        </w:numPr>
        <w:spacing w:after="40" w:line="252" w:lineRule="auto"/>
        <w:ind w:left="425" w:hanging="425"/>
        <w:contextualSpacing w:val="0"/>
        <w:rPr>
          <w:rFonts w:ascii="PF DinText Pro" w:hAnsi="PF DinText Pro"/>
          <w:sz w:val="25"/>
          <w:szCs w:val="25"/>
        </w:rPr>
      </w:pPr>
      <w:r w:rsidRPr="006D12D3">
        <w:rPr>
          <w:rFonts w:ascii="PF DinText Pro" w:hAnsi="PF DinText Pro"/>
          <w:sz w:val="25"/>
          <w:szCs w:val="25"/>
        </w:rPr>
        <w:t>Ποσοστό απασχολούμενων με αναπηρία στα όρια του Δήμου ή της Περιφέρειας</w:t>
      </w:r>
    </w:p>
    <w:p w14:paraId="1B7BE51F" w14:textId="77777777" w:rsidR="006D12D3" w:rsidRPr="006D12D3" w:rsidRDefault="006D12D3" w:rsidP="00447318">
      <w:pPr>
        <w:pStyle w:val="ab"/>
        <w:numPr>
          <w:ilvl w:val="0"/>
          <w:numId w:val="17"/>
        </w:numPr>
        <w:spacing w:after="40" w:line="252" w:lineRule="auto"/>
        <w:ind w:left="425" w:hanging="425"/>
        <w:contextualSpacing w:val="0"/>
        <w:rPr>
          <w:rFonts w:ascii="PF DinText Pro" w:hAnsi="PF DinText Pro"/>
          <w:sz w:val="25"/>
          <w:szCs w:val="25"/>
        </w:rPr>
      </w:pPr>
      <w:r w:rsidRPr="006D12D3">
        <w:rPr>
          <w:rFonts w:ascii="PF DinText Pro" w:hAnsi="PF DinText Pro"/>
          <w:sz w:val="25"/>
          <w:szCs w:val="25"/>
        </w:rPr>
        <w:t>Ποσοστό επιχειρηματιών με αναπηρία στα όρια του Δήμου ή της Περιφέρειας</w:t>
      </w:r>
    </w:p>
    <w:p w14:paraId="7B11A948" w14:textId="77777777" w:rsidR="006D12D3" w:rsidRPr="006D12D3" w:rsidRDefault="006D12D3" w:rsidP="00447318">
      <w:pPr>
        <w:pStyle w:val="ab"/>
        <w:numPr>
          <w:ilvl w:val="0"/>
          <w:numId w:val="17"/>
        </w:numPr>
        <w:spacing w:after="40" w:line="252" w:lineRule="auto"/>
        <w:ind w:left="425" w:hanging="425"/>
        <w:contextualSpacing w:val="0"/>
        <w:rPr>
          <w:rFonts w:ascii="PF DinText Pro" w:hAnsi="PF DinText Pro"/>
          <w:sz w:val="25"/>
          <w:szCs w:val="25"/>
        </w:rPr>
      </w:pPr>
      <w:r w:rsidRPr="006D12D3">
        <w:rPr>
          <w:rFonts w:ascii="PF DinText Pro" w:hAnsi="PF DinText Pro"/>
          <w:sz w:val="25"/>
          <w:szCs w:val="25"/>
        </w:rPr>
        <w:t>Ποσοστό ατόμων με αναπηρία που έλαβαν στήριξη κατά την αντιμετώπιση έκτακτων συνθηκών</w:t>
      </w:r>
    </w:p>
    <w:p w14:paraId="6F9829E3" w14:textId="77777777" w:rsidR="006D12D3" w:rsidRPr="006D12D3" w:rsidRDefault="006D12D3" w:rsidP="00447318">
      <w:pPr>
        <w:pStyle w:val="ab"/>
        <w:numPr>
          <w:ilvl w:val="0"/>
          <w:numId w:val="17"/>
        </w:numPr>
        <w:spacing w:after="40" w:line="252" w:lineRule="auto"/>
        <w:ind w:left="425" w:hanging="425"/>
        <w:contextualSpacing w:val="0"/>
        <w:rPr>
          <w:rFonts w:ascii="PF DinText Pro" w:hAnsi="PF DinText Pro"/>
          <w:sz w:val="25"/>
          <w:szCs w:val="25"/>
        </w:rPr>
      </w:pPr>
      <w:r w:rsidRPr="006D12D3">
        <w:rPr>
          <w:rFonts w:ascii="PF DinText Pro" w:hAnsi="PF DinText Pro"/>
          <w:sz w:val="25"/>
          <w:szCs w:val="25"/>
        </w:rPr>
        <w:t>Ποσοστό ατόμων με αναπηρία που επλήγησαν από πρόσφατες φυσικές καταστροφές</w:t>
      </w:r>
    </w:p>
    <w:p w14:paraId="0D4453FF" w14:textId="3B8BD7AF" w:rsidR="008C5CC4" w:rsidRPr="008C5CC4" w:rsidRDefault="006D12D3" w:rsidP="00447318">
      <w:pPr>
        <w:pStyle w:val="ab"/>
        <w:numPr>
          <w:ilvl w:val="0"/>
          <w:numId w:val="17"/>
        </w:numPr>
        <w:spacing w:after="40" w:line="252" w:lineRule="auto"/>
        <w:ind w:left="425" w:hanging="425"/>
        <w:contextualSpacing w:val="0"/>
        <w:rPr>
          <w:rFonts w:ascii="PF DinText Pro" w:hAnsi="PF DinText Pro"/>
          <w:sz w:val="25"/>
          <w:szCs w:val="25"/>
        </w:rPr>
      </w:pPr>
      <w:r w:rsidRPr="006D12D3">
        <w:rPr>
          <w:rFonts w:ascii="PF DinText Pro" w:hAnsi="PF DinText Pro"/>
          <w:sz w:val="25"/>
          <w:szCs w:val="25"/>
        </w:rPr>
        <w:t>κ.λπ.</w:t>
      </w:r>
    </w:p>
    <w:p w14:paraId="49450B88" w14:textId="71CACF32" w:rsidR="00447318" w:rsidRDefault="00447318" w:rsidP="00EB4E1D">
      <w:pPr>
        <w:pStyle w:val="20"/>
        <w:spacing w:after="240"/>
        <w:ind w:left="578" w:hanging="578"/>
      </w:pPr>
      <w:bookmarkStart w:id="14" w:name="_Toc108340907"/>
      <w:r w:rsidRPr="00447318">
        <w:lastRenderedPageBreak/>
        <w:t>Ενδυνάμωση του τοπικού αναπηρικού κινήματος και καθιέρωση θεσμικής συνεργασίας με την τοπική αυτοδιοίκηση</w:t>
      </w:r>
      <w:bookmarkEnd w:id="14"/>
    </w:p>
    <w:p w14:paraId="18C07801" w14:textId="77777777"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 xml:space="preserve">Το τοπικό αναπηρικό κίνημα έχει δύο στόχους: </w:t>
      </w:r>
    </w:p>
    <w:p w14:paraId="2AC88CAA" w14:textId="77777777" w:rsidR="00756AC2" w:rsidRPr="00756AC2" w:rsidRDefault="00756AC2" w:rsidP="00756AC2">
      <w:pPr>
        <w:ind w:firstLine="0"/>
        <w:rPr>
          <w:rFonts w:ascii="PF DinText Pro" w:hAnsi="PF DinText Pro"/>
          <w:sz w:val="25"/>
          <w:szCs w:val="25"/>
        </w:rPr>
      </w:pPr>
      <w:r w:rsidRPr="00756AC2">
        <w:rPr>
          <w:rFonts w:ascii="PF DinText Pro" w:hAnsi="PF DinText Pro"/>
          <w:b/>
          <w:bCs/>
          <w:sz w:val="25"/>
          <w:szCs w:val="25"/>
        </w:rPr>
        <w:t>α)</w:t>
      </w:r>
      <w:r w:rsidRPr="00756AC2">
        <w:rPr>
          <w:rFonts w:ascii="PF DinText Pro" w:hAnsi="PF DinText Pro"/>
          <w:sz w:val="25"/>
          <w:szCs w:val="25"/>
        </w:rPr>
        <w:t xml:space="preserve"> πρωταρχικά την εκπροσώπηση των ατόμων με αναπηρία, χρόνιες παθήσεις και των οικογενειών τους, καθώς και την προώθηση και προστασία των δικαιωμάτων τους, και </w:t>
      </w:r>
    </w:p>
    <w:p w14:paraId="6AC9287A" w14:textId="77777777" w:rsidR="00756AC2" w:rsidRPr="00756AC2" w:rsidRDefault="00756AC2" w:rsidP="00756AC2">
      <w:pPr>
        <w:ind w:firstLine="0"/>
        <w:rPr>
          <w:rFonts w:ascii="PF DinText Pro" w:hAnsi="PF DinText Pro"/>
          <w:sz w:val="25"/>
          <w:szCs w:val="25"/>
        </w:rPr>
      </w:pPr>
      <w:r w:rsidRPr="00756AC2">
        <w:rPr>
          <w:rFonts w:ascii="PF DinText Pro" w:hAnsi="PF DinText Pro"/>
          <w:b/>
          <w:bCs/>
          <w:sz w:val="25"/>
          <w:szCs w:val="25"/>
        </w:rPr>
        <w:t>β)</w:t>
      </w:r>
      <w:r w:rsidRPr="00756AC2">
        <w:rPr>
          <w:rFonts w:ascii="PF DinText Pro" w:hAnsi="PF DinText Pro"/>
          <w:sz w:val="25"/>
          <w:szCs w:val="25"/>
        </w:rPr>
        <w:t xml:space="preserve"> την ανάπτυξη υπηρεσιών για τα άτομα με αναπηρία, χρόνιες παθήσεις και των οικογενειών τους, ιδιαίτερα σε περιπτώσεις που η παροχή υπηρεσιών σε τοπικό επίπεδο δεν είναι επαρκής.</w:t>
      </w:r>
    </w:p>
    <w:p w14:paraId="4222BE8A" w14:textId="77777777" w:rsidR="00756AC2" w:rsidRPr="00756AC2" w:rsidRDefault="00756AC2" w:rsidP="00756AC2">
      <w:pPr>
        <w:spacing w:before="240"/>
        <w:ind w:firstLine="0"/>
        <w:rPr>
          <w:rFonts w:ascii="PF DinText Pro" w:hAnsi="PF DinText Pro"/>
          <w:sz w:val="25"/>
          <w:szCs w:val="25"/>
        </w:rPr>
      </w:pPr>
      <w:r w:rsidRPr="00756AC2">
        <w:rPr>
          <w:rFonts w:ascii="PF DinText Pro" w:hAnsi="PF DinText Pro"/>
          <w:sz w:val="25"/>
          <w:szCs w:val="25"/>
        </w:rPr>
        <w:t>Η απλή «παρουσία» εκπροσώπων του αναπηρικού κινήματος σε τοπικές επιτροπές και όργανα δεν είναι αρκετή. Η ουσιαστική και θεσμική συμμετοχή εκπροσώπων των οργανώσεων του αναπηρικού κινήματος στις διαδικασίες διαβούλευσης και λήψης αποφάσεων αποτελεί τον κεντρικό πυλώνα της δικαιωματικής προσέγγισης της αναπηρίας και βασική αρχή καλής διακυβέρνησης.</w:t>
      </w:r>
    </w:p>
    <w:p w14:paraId="49F49577" w14:textId="77777777"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 xml:space="preserve">Συνεπώς, για να επιτευχθούν συμπεριληπτικά αποτελέσματα (δηλαδή τοπικές στρατηγικές που θα επιτρέπουν στα άτομα με αναπηρία να συμμετέχουν πλήρως ως ενεργοί πολίτες στην τοπική κοινωνία), </w:t>
      </w:r>
      <w:r w:rsidRPr="00756AC2">
        <w:rPr>
          <w:rFonts w:ascii="PF DinText Pro" w:hAnsi="PF DinText Pro"/>
          <w:b/>
          <w:bCs/>
          <w:sz w:val="25"/>
          <w:szCs w:val="25"/>
        </w:rPr>
        <w:t>απαιτούνται συμπεριληπτικές διαδικασίες</w:t>
      </w:r>
      <w:r w:rsidRPr="00756AC2">
        <w:rPr>
          <w:rFonts w:ascii="PF DinText Pro" w:hAnsi="PF DinText Pro"/>
          <w:sz w:val="25"/>
          <w:szCs w:val="25"/>
        </w:rPr>
        <w:t>, δηλαδή συμμετοχή των ατόμων με αναπηρία σε όλα τα στάδια του σχεδιασμού και λήψης αποφάσεων, εφαρμογής και υλοποίησης, αξιολόγησης κ.λπ., καθώς και γνώση των χαρακτηριστικών και των αναγκών όλων των κατηγοριών των ατόμων με αναπηρία από τα στελέχη των Περιφερειών και Δήμων.</w:t>
      </w:r>
    </w:p>
    <w:p w14:paraId="334EC14F" w14:textId="4716CE32" w:rsidR="00447318" w:rsidRDefault="00756AC2" w:rsidP="00756AC2">
      <w:pPr>
        <w:ind w:firstLine="0"/>
        <w:rPr>
          <w:rFonts w:ascii="PF DinText Pro" w:hAnsi="PF DinText Pro"/>
          <w:sz w:val="25"/>
          <w:szCs w:val="25"/>
        </w:rPr>
      </w:pPr>
      <w:r w:rsidRPr="00756AC2">
        <w:rPr>
          <w:rFonts w:ascii="PF DinText Pro" w:hAnsi="PF DinText Pro"/>
          <w:sz w:val="25"/>
          <w:szCs w:val="25"/>
        </w:rPr>
        <w:t>Η εξασφάλιση πόρων από την τοπική αυτοδιοίκηση για την ενδυνάμωση των οργανώσεων του αναπηρικού κινήματος, ώστε να μπορέσουν να ανταποκριθούν στις απαιτήσεις της θεσμικής ουσιαστικής συμμετοχής για την ανάπτυξη και υλοποίηση τοπικών αναπτυξιακών στρατηγικών και πολιτικών, που θα λειτουργούν και προς όφελος όλων των πολιτών, κρίνεται επίσης απαραίτητη.</w:t>
      </w:r>
    </w:p>
    <w:p w14:paraId="4DA63DC3" w14:textId="0ABD3F02" w:rsidR="00447318" w:rsidRPr="00EB4E1D" w:rsidRDefault="00447318" w:rsidP="00EB4E1D">
      <w:pPr>
        <w:pStyle w:val="10"/>
        <w:spacing w:before="720"/>
        <w:ind w:left="431" w:hanging="431"/>
        <w:rPr>
          <w:sz w:val="35"/>
          <w:szCs w:val="35"/>
        </w:rPr>
      </w:pPr>
      <w:bookmarkStart w:id="15" w:name="_Toc108340908"/>
      <w:r w:rsidRPr="00EB4E1D">
        <w:rPr>
          <w:sz w:val="35"/>
          <w:szCs w:val="35"/>
        </w:rPr>
        <w:t>Κατάρτιση τοπικού σχεδίου δράσης για την ισότιμη συμμετοχή των ατόμων με αναπηρία στην κοινότητα – Σημεία-κλειδιά</w:t>
      </w:r>
      <w:bookmarkEnd w:id="15"/>
    </w:p>
    <w:p w14:paraId="07CB222C" w14:textId="77777777"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 xml:space="preserve">Η κλίμακα σε τοπικό επίπεδο επιτρέπει την αμεσότερη σχέση αρχών και πολίτη, οπότε οι Περιφέρειες και οι Δήμοι μπορούν εύκολα να αναλάβουν δράση για να αναπτύξουν </w:t>
      </w:r>
      <w:r w:rsidRPr="00756AC2">
        <w:rPr>
          <w:rFonts w:ascii="PF DinText Pro" w:hAnsi="PF DinText Pro"/>
          <w:sz w:val="25"/>
          <w:szCs w:val="25"/>
        </w:rPr>
        <w:lastRenderedPageBreak/>
        <w:t>τοπικά σχέδια δράσης, να σχεδιάσουν και να υλοποιήσουν ουσιαστικές παρεμβάσεις προς όφελος των πολιτών με αναπηρία, ώστε να διευκολύνουν τη συμμετοχή τους στην τοπική ανάπτυξη.</w:t>
      </w:r>
    </w:p>
    <w:p w14:paraId="16EAA9F5" w14:textId="77777777"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 xml:space="preserve">Απαραίτητη όμως προϋπόθεση είναι η ενεργή εμπλοκή εκπροσώπων του τοπικού αναπηρικού κινήματος σε όλα τα στάδια σχεδιασμού, εφαρμογής/υλοποίησης, αξιολόγησης και </w:t>
      </w:r>
      <w:proofErr w:type="spellStart"/>
      <w:r w:rsidRPr="00756AC2">
        <w:rPr>
          <w:rFonts w:ascii="PF DinText Pro" w:hAnsi="PF DinText Pro"/>
          <w:sz w:val="25"/>
          <w:szCs w:val="25"/>
        </w:rPr>
        <w:t>επικαιροποίησής</w:t>
      </w:r>
      <w:proofErr w:type="spellEnd"/>
      <w:r w:rsidRPr="00756AC2">
        <w:rPr>
          <w:rFonts w:ascii="PF DinText Pro" w:hAnsi="PF DinText Pro"/>
          <w:sz w:val="25"/>
          <w:szCs w:val="25"/>
        </w:rPr>
        <w:t xml:space="preserve"> του. Τα άτομα με αναπηρία γνωρίζουν καλύτερα από κάθε άλλον τα εμπόδια που καλούνται καθημερινά να υπερβούν σε σχέση με τις υποδομές, τις υπηρεσίες και τις διαδικασίες, εντοπίζουν εύκολα τις σχετικές αδυναμίες των αναπτυξιακών πολιτικών και σχεδίων. Συνεπώς, είναι σε θέση να αξιολογήσουν, να ελέγξουν και να πιστοποιήσουν την καταλληλότητα των παρεμβάσεων και να προτείνουν διορθωτικά μέτρα όπου απαιτηθούν.</w:t>
      </w:r>
    </w:p>
    <w:p w14:paraId="4386E9C8" w14:textId="77777777"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 xml:space="preserve">Παράλληλα, οι επιμέρους δράσεις και διαδικασίες που περιλαμβάνει ένα τέτοιο σχέδιο θα πρέπει να πληρούν τις αρχές του </w:t>
      </w:r>
      <w:r w:rsidRPr="00364EDE">
        <w:rPr>
          <w:rFonts w:ascii="PF DinText Pro" w:hAnsi="PF DinText Pro"/>
          <w:i/>
          <w:iCs/>
          <w:sz w:val="25"/>
          <w:szCs w:val="25"/>
        </w:rPr>
        <w:t>Καθολικού Σχεδιασμού</w:t>
      </w:r>
      <w:r w:rsidRPr="00756AC2">
        <w:rPr>
          <w:rFonts w:ascii="PF DinText Pro" w:hAnsi="PF DinText Pro"/>
          <w:sz w:val="25"/>
          <w:szCs w:val="25"/>
        </w:rPr>
        <w:t xml:space="preserve"> και να διασφαλίζουν την προσβασιμότητα σε όλους. Αντίστοιχα, σε όλες τις φάσεις σχεδιασμού και υλοποίησης ενός σχεδίου δράσης αλλά και στις διαδικασίες θα πρέπει να διασφαλίζεται η ανεμπόδιστη συμμετοχή των εκπροσώπων του αναπηρικού κινήματος. Για παράδειγμα, θα πρέπει να χρησιμοποιούνται αίθουσες σε προσβάσιμα κτίρια για τις συναντήσεις, ενημερωτικό υλικό σε κατάλληλες προσβάσιμες μορφές όποτε απαιτηθεί, διερμηνεία στη νοηματική γλώσσα κ.λπ.</w:t>
      </w:r>
    </w:p>
    <w:p w14:paraId="4C11BAE1" w14:textId="29C365F7" w:rsidR="00447318" w:rsidRDefault="00756AC2" w:rsidP="00756AC2">
      <w:pPr>
        <w:ind w:firstLine="0"/>
        <w:rPr>
          <w:rFonts w:ascii="PF DinText Pro" w:hAnsi="PF DinText Pro"/>
          <w:sz w:val="25"/>
          <w:szCs w:val="25"/>
        </w:rPr>
      </w:pPr>
      <w:r w:rsidRPr="00756AC2">
        <w:rPr>
          <w:rFonts w:ascii="PF DinText Pro" w:hAnsi="PF DinText Pro"/>
          <w:sz w:val="25"/>
          <w:szCs w:val="25"/>
        </w:rPr>
        <w:t>Τα σημεία-κλειδιά με σκοπό την κατάρτιση ενός τοπικού σχεδίου δράσης για την ισότιμη συμμετοχή των ατόμων με αναπηρία στην κοινότητα είναι τα παρακάτω.</w:t>
      </w:r>
    </w:p>
    <w:p w14:paraId="7DB89135" w14:textId="7D35926B" w:rsidR="00756AC2" w:rsidRDefault="00756AC2" w:rsidP="00E730D4">
      <w:pPr>
        <w:pStyle w:val="20"/>
        <w:spacing w:before="720" w:after="240"/>
        <w:ind w:left="578" w:hanging="578"/>
      </w:pPr>
      <w:bookmarkStart w:id="16" w:name="_Toc108340909"/>
      <w:r w:rsidRPr="00756AC2">
        <w:t>Η ανάλυση της υφιστάμενης κατάστασης</w:t>
      </w:r>
      <w:bookmarkEnd w:id="16"/>
    </w:p>
    <w:p w14:paraId="4E5170B4" w14:textId="77777777"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Μέχρι σήμερα, σημαντικό έλλειμμα των τοπικών αναπτυξιακών στρατηγικών και πολιτικών αποτελεί η απουσία περιγραφής της υφιστάμενης κατάστασης σχετικά με τα εμπόδια που συναντούν τα άτομα με αναπηρία σε όλους τους τομείς. Η απουσία γενικών και ειδικών τοπικών στατιστικών στοιχείων σχετικών με την αναπηρία, αλλά και της αναλυτικής καταγραφής των εμποδίων, τελικά συντελούν, συνήθως, στην πλήρη απουσία προβλέψεων προς όφελος των πολιτών με αναπηρία από τις τοπικές στρατηγικές και πολιτικές, με μόνη ίσως εξαίρεση τη συμπερίληψη σε αυτές αναφοράς στη δημιουργία εξειδικευμένων δομών.</w:t>
      </w:r>
    </w:p>
    <w:p w14:paraId="255D78F7" w14:textId="77777777"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 xml:space="preserve">Ωστόσο, ακόμη και αν υπάρξει αναφορά σε άτομα με αναπηρία, αυτή συνήθως εστιάζει σε άτομα με κινητικές αναπηρίες, ενώ προβλέψεις για τις λοιπές κατηγορίες ατόμων π.χ. με τύφλωση/μειωμένη όραση, κώφωση/βαρηκοΐα, νοητικές/γνωστικές/αναπτυξιακές </w:t>
      </w:r>
      <w:r w:rsidRPr="00756AC2">
        <w:rPr>
          <w:rFonts w:ascii="PF DinText Pro" w:hAnsi="PF DinText Pro"/>
          <w:sz w:val="25"/>
          <w:szCs w:val="25"/>
        </w:rPr>
        <w:lastRenderedPageBreak/>
        <w:t xml:space="preserve">ή/και πολλαπλές αναπηρίες πολύ σπάνια συμπεριλαμβάνονται παρότι παρόμοιες προβλέψεις αφορούν άμεσα το μεγαλύτερο ποσοστό του πληθυσμού της ταχύτατα </w:t>
      </w:r>
      <w:proofErr w:type="spellStart"/>
      <w:r w:rsidRPr="00756AC2">
        <w:rPr>
          <w:rFonts w:ascii="PF DinText Pro" w:hAnsi="PF DinText Pro"/>
          <w:sz w:val="25"/>
          <w:szCs w:val="25"/>
        </w:rPr>
        <w:t>γηράσκουσας</w:t>
      </w:r>
      <w:proofErr w:type="spellEnd"/>
      <w:r w:rsidRPr="00756AC2">
        <w:rPr>
          <w:rFonts w:ascii="PF DinText Pro" w:hAnsi="PF DinText Pro"/>
          <w:sz w:val="25"/>
          <w:szCs w:val="25"/>
        </w:rPr>
        <w:t xml:space="preserve"> ελληνικής περιφέρειας.</w:t>
      </w:r>
    </w:p>
    <w:p w14:paraId="0DF671D4" w14:textId="45BAF0DC"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 xml:space="preserve">Το </w:t>
      </w:r>
      <w:r w:rsidRPr="00364EDE">
        <w:rPr>
          <w:rFonts w:ascii="PF DinText Pro" w:hAnsi="PF DinText Pro"/>
          <w:i/>
          <w:iCs/>
          <w:sz w:val="25"/>
          <w:szCs w:val="25"/>
        </w:rPr>
        <w:t>Παρατηρητήριο Θεμάτων Αναπηρίας της ΕΣΑμεΑ</w:t>
      </w:r>
      <w:r>
        <w:rPr>
          <w:rStyle w:val="aa"/>
          <w:rFonts w:ascii="PF DinText Pro" w:hAnsi="PF DinText Pro"/>
          <w:sz w:val="25"/>
          <w:szCs w:val="25"/>
        </w:rPr>
        <w:footnoteReference w:id="19"/>
      </w:r>
      <w:r w:rsidRPr="00756AC2">
        <w:rPr>
          <w:rFonts w:ascii="PF DinText Pro" w:hAnsi="PF DinText Pro"/>
          <w:sz w:val="25"/>
          <w:szCs w:val="25"/>
        </w:rPr>
        <w:t xml:space="preserve"> είναι σε θέση να τροφοδοτήσει τις τοπικές στρατηγικές και μελέτες με αξιόπιστα στοιχεία.</w:t>
      </w:r>
    </w:p>
    <w:p w14:paraId="42797A2D" w14:textId="496169A0" w:rsidR="00756AC2" w:rsidRPr="00756AC2" w:rsidRDefault="00756AC2" w:rsidP="00E730D4">
      <w:pPr>
        <w:pStyle w:val="20"/>
        <w:spacing w:before="600" w:after="240"/>
        <w:ind w:left="578" w:hanging="578"/>
      </w:pPr>
      <w:bookmarkStart w:id="17" w:name="_Toc108340910"/>
      <w:r w:rsidRPr="00756AC2">
        <w:t>Ο προσδιορισμός των στόχων</w:t>
      </w:r>
      <w:bookmarkEnd w:id="17"/>
    </w:p>
    <w:p w14:paraId="4950F7F9" w14:textId="77777777"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Οι στόχοι του σχεδίου δράσης πρέπει να ευθυγραμμίζονται με τις γενικές αρχές που καθορίζουν τη Σύμβαση και αναφέρονται στο άρθρο 3 αυτής και, ταυτόχρονα, να είναι συμβατοί με τις σχετικές ευρωπαϊκές πολιτικές.</w:t>
      </w:r>
    </w:p>
    <w:p w14:paraId="4245ED50" w14:textId="77777777"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Επίσης, οι στόχοι πρέπει να είναι συμβατοί με το ισχύον θεσμικό πλαίσιο, ρεαλιστικοί, συγκεκριμένοι και μετρήσιμοι, προκειμένου να είναι δυνατή η παρακολούθηση της υλοποίησής τους.</w:t>
      </w:r>
    </w:p>
    <w:p w14:paraId="0FADF872" w14:textId="334DDBCC"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 xml:space="preserve">Οι τομείς παρέμβασης στους οποίους αναφέρεται η Σύμβαση, σε συνδυασμό με τις αρμοδιότητες της τοπικής αυτοδιοίκησης, μπορούν να αποτελέσουν τη βάση για τον καθορισμό των επιμέρους τοπικών στόχων. Αντίστοιχη μεθοδολογία χρησιμοποιήθηκε και για την ανάπτυξη του </w:t>
      </w:r>
      <w:r w:rsidRPr="00364EDE">
        <w:rPr>
          <w:rFonts w:ascii="PF DinText Pro" w:hAnsi="PF DinText Pro"/>
          <w:i/>
          <w:iCs/>
          <w:sz w:val="25"/>
          <w:szCs w:val="25"/>
        </w:rPr>
        <w:t>Εθνικού Σχεδίου Δράσης για τα δικαιώματα των ατόμων με αναπηρία</w:t>
      </w:r>
      <w:r w:rsidRPr="00C06521">
        <w:rPr>
          <w:rStyle w:val="aa"/>
          <w:rFonts w:ascii="PF DinText Pro" w:hAnsi="PF DinText Pro"/>
          <w:sz w:val="25"/>
          <w:szCs w:val="25"/>
        </w:rPr>
        <w:footnoteReference w:id="20"/>
      </w:r>
      <w:r w:rsidRPr="00756AC2">
        <w:rPr>
          <w:rFonts w:ascii="PF DinText Pro" w:hAnsi="PF DinText Pro"/>
          <w:sz w:val="25"/>
          <w:szCs w:val="25"/>
        </w:rPr>
        <w:t>.</w:t>
      </w:r>
    </w:p>
    <w:p w14:paraId="2020F3D9" w14:textId="77777777"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 xml:space="preserve">Αντίστοιχα, ως οδηγός για τον καθορισμό στόχων μπορούν να χρησιμοποιηθούν οι τομείς παρέμβασης της προαναφερθείσας </w:t>
      </w:r>
      <w:r w:rsidRPr="00364EDE">
        <w:rPr>
          <w:rFonts w:ascii="PF DinText Pro" w:hAnsi="PF DinText Pro"/>
          <w:i/>
          <w:iCs/>
          <w:sz w:val="25"/>
          <w:szCs w:val="25"/>
        </w:rPr>
        <w:t>Ευρωπαϊκής Στρατηγικής για τα δικαιώματα των ατόμων με αναπηρία 2021-2030</w:t>
      </w:r>
      <w:r w:rsidRPr="00756AC2">
        <w:rPr>
          <w:rFonts w:ascii="PF DinText Pro" w:hAnsi="PF DinText Pro"/>
          <w:sz w:val="25"/>
          <w:szCs w:val="25"/>
        </w:rPr>
        <w:t>.</w:t>
      </w:r>
    </w:p>
    <w:p w14:paraId="2B379BC8" w14:textId="5665FE7B" w:rsidR="00756AC2" w:rsidRPr="00AB4224" w:rsidRDefault="00756AC2" w:rsidP="00E730D4">
      <w:pPr>
        <w:pStyle w:val="20"/>
        <w:spacing w:before="600" w:after="240"/>
        <w:ind w:left="578" w:hanging="578"/>
      </w:pPr>
      <w:bookmarkStart w:id="18" w:name="_Toc108340911"/>
      <w:r w:rsidRPr="00AB4224">
        <w:t>Η προτεραιοποίηση των ενεργειών και ο ρόλος των πιλοτικών έργων</w:t>
      </w:r>
      <w:bookmarkEnd w:id="18"/>
    </w:p>
    <w:p w14:paraId="0F601A3B" w14:textId="1473DB25"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 xml:space="preserve">Η </w:t>
      </w:r>
      <w:proofErr w:type="spellStart"/>
      <w:r w:rsidRPr="00756AC2">
        <w:rPr>
          <w:rFonts w:ascii="PF DinText Pro" w:hAnsi="PF DinText Pro"/>
          <w:sz w:val="25"/>
          <w:szCs w:val="25"/>
        </w:rPr>
        <w:t>προτεραιοποίηση</w:t>
      </w:r>
      <w:proofErr w:type="spellEnd"/>
      <w:r w:rsidRPr="00756AC2">
        <w:rPr>
          <w:rFonts w:ascii="PF DinText Pro" w:hAnsi="PF DinText Pro"/>
          <w:sz w:val="25"/>
          <w:szCs w:val="25"/>
        </w:rPr>
        <w:t xml:space="preserve"> των ενεργειών πρέπει να γίνεται</w:t>
      </w:r>
      <w:r w:rsidR="00AB4224">
        <w:rPr>
          <w:rStyle w:val="aa"/>
          <w:rFonts w:ascii="PF DinText Pro" w:hAnsi="PF DinText Pro"/>
          <w:sz w:val="25"/>
          <w:szCs w:val="25"/>
        </w:rPr>
        <w:footnoteReference w:id="21"/>
      </w:r>
      <w:r w:rsidRPr="00756AC2">
        <w:rPr>
          <w:rFonts w:ascii="PF DinText Pro" w:hAnsi="PF DinText Pro"/>
          <w:sz w:val="25"/>
          <w:szCs w:val="25"/>
        </w:rPr>
        <w:t xml:space="preserve"> λαμβάνοντας υπόψη τους διαθέσιμους πόρους (ανθρώπινο δυναμικό, χρηματοδότηση), τα εμπόδια με τη μεγαλύτερη αρνητική επίδραση στη ζωή των πολιτών, τις δράσεις με τη μεγαλύτερη θετική πολλαπλασιαστική επίδραση (άμεση ή/και σωρευτική), τον βαθμό του επείγοντος </w:t>
      </w:r>
      <w:r w:rsidRPr="00756AC2">
        <w:rPr>
          <w:rFonts w:ascii="PF DinText Pro" w:hAnsi="PF DinText Pro"/>
          <w:sz w:val="25"/>
          <w:szCs w:val="25"/>
        </w:rPr>
        <w:lastRenderedPageBreak/>
        <w:t>χαρακτήρα των προβλημάτων, την ωριμότητα των συνθηκών για την επίτευξη θετικού αποτελέσματος, τη συνέργεια με έργα σε εξέλιξη, την ένταξη στον γενικότερο σχεδιασμό.</w:t>
      </w:r>
    </w:p>
    <w:p w14:paraId="74DB035A" w14:textId="77777777"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Η υλοποίηση πιλοτικών έργων μπορεί να προλάβει αστοχίες σε ευρύτερη κλίμακα σε τοπικό επίπεδο αλλά και να επιτρέψει την αναπαραγωγή της τοπικής εμπειρίας σε μεγαλύτερη κλίμακα. Η δε κεφαλαιοποίηση, η μοντελοποίηση και η διάδοση των διδαγμάτων που αποκτούνται κατά την υλοποίηση του πιλοτικού έργου καθώς και η ευρύτερη διάδοση της προσέγγισης που αναπτύχθηκε αποτελούν σημαντικές πτυχές της ένταξης των ατόμων με αναπηρίες σε τοπικό επίπεδο.</w:t>
      </w:r>
    </w:p>
    <w:p w14:paraId="111C7D33" w14:textId="48D62B3E" w:rsidR="00756AC2" w:rsidRPr="00AB4224" w:rsidRDefault="00756AC2" w:rsidP="00E730D4">
      <w:pPr>
        <w:pStyle w:val="20"/>
        <w:spacing w:before="600" w:after="240"/>
        <w:ind w:left="578" w:hanging="578"/>
      </w:pPr>
      <w:bookmarkStart w:id="19" w:name="_Toc108340912"/>
      <w:r w:rsidRPr="00AB4224">
        <w:t>Η σωστή αξιοποίηση χρηματοδότησης και πόρων</w:t>
      </w:r>
      <w:bookmarkEnd w:id="19"/>
    </w:p>
    <w:p w14:paraId="0CFBB76A" w14:textId="77777777"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Τα ευρωπαϊκά ταμεία επιβάλλουν πλέον την προσβασιμότητα μεταξύ των κριτηρίων επιλεξιμότητας δράσεων σε μια προσπάθεια αποτροπής δημιουργίας νέων εμποδίων σε βάρος των ατόμων με αναπηρίες.</w:t>
      </w:r>
    </w:p>
    <w:p w14:paraId="2FB82597" w14:textId="0489D5BE"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 xml:space="preserve">Παράλληλα, </w:t>
      </w:r>
      <w:r w:rsidRPr="00364EDE">
        <w:rPr>
          <w:rFonts w:ascii="PF DinText Pro" w:hAnsi="PF DinText Pro"/>
          <w:i/>
          <w:iCs/>
          <w:sz w:val="25"/>
          <w:szCs w:val="25"/>
        </w:rPr>
        <w:t>η Ευρωπαϊκή Στρατηγική για τα δικαιώματα των ατόμων με αναπηρίες 2021-2030</w:t>
      </w:r>
      <w:r w:rsidRPr="00364EDE">
        <w:rPr>
          <w:rFonts w:ascii="PF DinText Pro" w:hAnsi="PF DinText Pro"/>
          <w:sz w:val="25"/>
          <w:szCs w:val="25"/>
        </w:rPr>
        <w:t xml:space="preserve"> </w:t>
      </w:r>
      <w:r w:rsidRPr="00756AC2">
        <w:rPr>
          <w:rFonts w:ascii="PF DinText Pro" w:hAnsi="PF DinText Pro"/>
          <w:sz w:val="25"/>
          <w:szCs w:val="25"/>
        </w:rPr>
        <w:t xml:space="preserve">ενθαρρύνει τα κράτη μέλη να ενσωματώσουν τη χρηματοδότηση για την προσβασιμότητα στα σχέδια ανάκαμψης και ανθεκτικότητας. Επισημαίνει ότι </w:t>
      </w:r>
      <w:r w:rsidRPr="00AB4224">
        <w:rPr>
          <w:rFonts w:ascii="PF DinText Pro" w:hAnsi="PF DinText Pro"/>
          <w:i/>
          <w:iCs/>
          <w:sz w:val="25"/>
          <w:szCs w:val="25"/>
        </w:rPr>
        <w:t xml:space="preserve">για την επίτευξη μιας Ευρώπης χωρίς εμπόδια, τα κράτη μέλη θα πρέπει να ενσωματώσουν τη διάσταση της προσβασιμότητας σε όλες τις συναφείς πολιτικές και δράσεις, ιδίως σε όσες σχετίζονται με την Ευρωπαϊκή Πράσινη Συμφωνία, το κύμα ανακαινίσεων και το νέο ευρωπαϊκό </w:t>
      </w:r>
      <w:proofErr w:type="spellStart"/>
      <w:r w:rsidRPr="00AB4224">
        <w:rPr>
          <w:rFonts w:ascii="PF DinText Pro" w:hAnsi="PF DinText Pro"/>
          <w:i/>
          <w:iCs/>
          <w:sz w:val="25"/>
          <w:szCs w:val="25"/>
        </w:rPr>
        <w:t>Μπαουχάους</w:t>
      </w:r>
      <w:proofErr w:type="spellEnd"/>
      <w:r w:rsidRPr="00756AC2">
        <w:rPr>
          <w:rFonts w:ascii="PF DinText Pro" w:hAnsi="PF DinText Pro"/>
          <w:sz w:val="25"/>
          <w:szCs w:val="25"/>
        </w:rPr>
        <w:t xml:space="preserve">. Παράλληλα, </w:t>
      </w:r>
      <w:r w:rsidRPr="00AB4224">
        <w:rPr>
          <w:rFonts w:ascii="PF DinText Pro" w:hAnsi="PF DinText Pro"/>
          <w:i/>
          <w:iCs/>
          <w:sz w:val="25"/>
          <w:szCs w:val="25"/>
        </w:rPr>
        <w:t>οι επαγγελματίες θα πρέπει να λάβουν κατάρτιση όσον αφορά την προσβασιμότητα</w:t>
      </w:r>
      <w:r w:rsidR="00AB4224">
        <w:rPr>
          <w:rStyle w:val="aa"/>
          <w:rFonts w:ascii="PF DinText Pro" w:hAnsi="PF DinText Pro"/>
          <w:i/>
          <w:iCs/>
          <w:sz w:val="25"/>
          <w:szCs w:val="25"/>
        </w:rPr>
        <w:footnoteReference w:id="22"/>
      </w:r>
      <w:r w:rsidRPr="00756AC2">
        <w:rPr>
          <w:rFonts w:ascii="PF DinText Pro" w:hAnsi="PF DinText Pro"/>
          <w:sz w:val="25"/>
          <w:szCs w:val="25"/>
        </w:rPr>
        <w:t>.</w:t>
      </w:r>
    </w:p>
    <w:p w14:paraId="4686E1A7" w14:textId="77777777"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Η νεότερη δηλαδή τάση σε ευρωπαϊκό επίπεδο στοχεύει σε συνδυαστικές ενέργειες που θα διασφαλίσουν το μεγαλύτερο πολλαπλασιαστικό όφελος για τα άτομα με αναπηρία με πρόβλεψη σωστής αξιοποίησης όλων των διατιθέμενων πόρων. Πολιτικές βιώσιμης ανάπτυξης, βιώσιμης κινητικότητας, ενεργειακής αναβάθμισης, ανακαίνισης του αστικού ιστού κ.λπ. πρέπει πάντα να συμπεριλαμβάνουν την προσβασιμότητα μεταξύ των επιλέξιμων δαπανών.</w:t>
      </w:r>
    </w:p>
    <w:p w14:paraId="3F8BAEAA" w14:textId="77777777"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Η αξιοποίηση επίσης εθνικών πρωτοβουλιών, όπως π.χ. η ενιαία πλατφόρμα του ΤΕΕ για την καταγραφή και στη συνέχεια βελτίωση του επιπέδου προσβασιμότητας των κτιρίων των δημόσιων υπηρεσιών πρέπει να αξιοποιούνται για την αντιμετώπιση τοπικών θεμάτων.</w:t>
      </w:r>
    </w:p>
    <w:p w14:paraId="6CB89848" w14:textId="38507D53" w:rsidR="00756AC2" w:rsidRPr="00AB4224" w:rsidRDefault="00756AC2" w:rsidP="00E730D4">
      <w:pPr>
        <w:pStyle w:val="20"/>
        <w:spacing w:after="240"/>
        <w:ind w:left="578" w:hanging="578"/>
      </w:pPr>
      <w:bookmarkStart w:id="20" w:name="_Toc108340913"/>
      <w:r w:rsidRPr="00AB4224">
        <w:lastRenderedPageBreak/>
        <w:t>Η αξιολόγηση του σχεδίου δράσης και η πιστοποίηση της προσβασιμότητας</w:t>
      </w:r>
      <w:bookmarkEnd w:id="20"/>
    </w:p>
    <w:p w14:paraId="00B6EAE9" w14:textId="77777777"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 xml:space="preserve">Σε όλα τα στάδια της αξιολόγησης (εκ των προτέρων, ενδιάμεσες, εκ των υστέρων αξιολογήσεις) πρέπει να αξιολογούνται σχολαστικά οι επιπτώσεις των επιμέρους δράσεων στα άτομα με αναπηρία ή/και χρόνιες παθήσεις όλων των κατηγοριών, στη βάση των γενικών αρχών που διέπουν τη Σύμβαση, με </w:t>
      </w:r>
      <w:proofErr w:type="spellStart"/>
      <w:r w:rsidRPr="00756AC2">
        <w:rPr>
          <w:rFonts w:ascii="PF DinText Pro" w:hAnsi="PF DinText Pro"/>
          <w:sz w:val="25"/>
          <w:szCs w:val="25"/>
        </w:rPr>
        <w:t>προεξάρχουσες</w:t>
      </w:r>
      <w:proofErr w:type="spellEnd"/>
      <w:r w:rsidRPr="00756AC2">
        <w:rPr>
          <w:rFonts w:ascii="PF DinText Pro" w:hAnsi="PF DinText Pro"/>
          <w:sz w:val="25"/>
          <w:szCs w:val="25"/>
        </w:rPr>
        <w:t xml:space="preserve"> τον σεβασμό της εγγενούς αξιοπρέπειας, της ατομικής αυτονομίας και της ελευθερίας ατομικών επιλογών, της μη διάκρισης και της ισότητας των ευκαιριών.</w:t>
      </w:r>
    </w:p>
    <w:p w14:paraId="045E9DBA" w14:textId="77777777"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Επισημαίνεται ότι ιδιαίτερα η ατομική αυτονομία και η ελευθερία ατομικών επιλογών σχετίζονται ευθέως με τη διασφάλιση της προσβασιμότητας υποδομών (συμβατικών και ψηφιακών), εξοπλισμών, υπηρεσιών, διαδικασιών κ.λπ., η οποία θα πρέπει να πιστοποιείται βάσει εθνικών και ευρωπαϊκών σχετικών προτύπων.</w:t>
      </w:r>
    </w:p>
    <w:p w14:paraId="3CD59B13" w14:textId="77777777"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 xml:space="preserve">Στην Ελλάδα η πιστοποίηση της προσβασιμότητας πραγματοποιείται βάσει του «Ελληνικού Σήματος Προσβασιμότητας», σύμφωνα με το Πρότυπο ΕΛΟΤ 1439 </w:t>
      </w:r>
      <w:r w:rsidRPr="004B5001">
        <w:rPr>
          <w:rFonts w:ascii="PF DinText Pro" w:hAnsi="PF DinText Pro"/>
          <w:i/>
          <w:iCs/>
          <w:sz w:val="25"/>
          <w:szCs w:val="25"/>
        </w:rPr>
        <w:t xml:space="preserve">«Οργανισμός φιλικός σε πολίτες με αναπηρία </w:t>
      </w:r>
      <w:r w:rsidRPr="004B5001">
        <w:rPr>
          <w:rFonts w:ascii="Times New Roman" w:hAnsi="Times New Roman" w:cs="Times New Roman"/>
          <w:i/>
          <w:iCs/>
          <w:sz w:val="25"/>
          <w:szCs w:val="25"/>
        </w:rPr>
        <w:t>‒</w:t>
      </w:r>
      <w:r w:rsidRPr="004B5001">
        <w:rPr>
          <w:rFonts w:ascii="PF DinText Pro" w:hAnsi="PF DinText Pro"/>
          <w:i/>
          <w:iCs/>
          <w:sz w:val="25"/>
          <w:szCs w:val="25"/>
        </w:rPr>
        <w:t xml:space="preserve"> </w:t>
      </w:r>
      <w:r w:rsidRPr="004B5001">
        <w:rPr>
          <w:rFonts w:ascii="PF DinText Pro" w:hAnsi="PF DinText Pro" w:cs="PF DinText Pro"/>
          <w:i/>
          <w:iCs/>
          <w:sz w:val="25"/>
          <w:szCs w:val="25"/>
        </w:rPr>
        <w:t>Απαιτήσεις</w:t>
      </w:r>
      <w:r w:rsidRPr="004B5001">
        <w:rPr>
          <w:rFonts w:ascii="PF DinText Pro" w:hAnsi="PF DinText Pro"/>
          <w:i/>
          <w:iCs/>
          <w:sz w:val="25"/>
          <w:szCs w:val="25"/>
        </w:rPr>
        <w:t xml:space="preserve"> </w:t>
      </w:r>
      <w:r w:rsidRPr="004B5001">
        <w:rPr>
          <w:rFonts w:ascii="PF DinText Pro" w:hAnsi="PF DinText Pro" w:cs="PF DinText Pro"/>
          <w:i/>
          <w:iCs/>
          <w:sz w:val="25"/>
          <w:szCs w:val="25"/>
        </w:rPr>
        <w:t>και</w:t>
      </w:r>
      <w:r w:rsidRPr="004B5001">
        <w:rPr>
          <w:rFonts w:ascii="PF DinText Pro" w:hAnsi="PF DinText Pro"/>
          <w:i/>
          <w:iCs/>
          <w:sz w:val="25"/>
          <w:szCs w:val="25"/>
        </w:rPr>
        <w:t xml:space="preserve"> </w:t>
      </w:r>
      <w:r w:rsidRPr="004B5001">
        <w:rPr>
          <w:rFonts w:ascii="PF DinText Pro" w:hAnsi="PF DinText Pro" w:cs="PF DinText Pro"/>
          <w:i/>
          <w:iCs/>
          <w:sz w:val="25"/>
          <w:szCs w:val="25"/>
        </w:rPr>
        <w:t>συστάσεις»</w:t>
      </w:r>
      <w:r w:rsidRPr="00756AC2">
        <w:rPr>
          <w:rFonts w:ascii="PF DinText Pro" w:hAnsi="PF DinText Pro"/>
          <w:sz w:val="25"/>
          <w:szCs w:val="25"/>
        </w:rPr>
        <w:t xml:space="preserve"> </w:t>
      </w:r>
      <w:r w:rsidRPr="00756AC2">
        <w:rPr>
          <w:rFonts w:ascii="PF DinText Pro" w:hAnsi="PF DinText Pro" w:cs="PF DinText Pro"/>
          <w:sz w:val="25"/>
          <w:szCs w:val="25"/>
        </w:rPr>
        <w:t>και</w:t>
      </w:r>
      <w:r w:rsidRPr="00756AC2">
        <w:rPr>
          <w:rFonts w:ascii="PF DinText Pro" w:hAnsi="PF DinText Pro"/>
          <w:sz w:val="25"/>
          <w:szCs w:val="25"/>
        </w:rPr>
        <w:t xml:space="preserve"> </w:t>
      </w:r>
      <w:r w:rsidRPr="00756AC2">
        <w:rPr>
          <w:rFonts w:ascii="PF DinText Pro" w:hAnsi="PF DinText Pro" w:cs="PF DinText Pro"/>
          <w:sz w:val="25"/>
          <w:szCs w:val="25"/>
        </w:rPr>
        <w:t>της</w:t>
      </w:r>
      <w:r w:rsidRPr="00756AC2">
        <w:rPr>
          <w:rFonts w:ascii="PF DinText Pro" w:hAnsi="PF DinText Pro"/>
          <w:sz w:val="25"/>
          <w:szCs w:val="25"/>
        </w:rPr>
        <w:t xml:space="preserve"> </w:t>
      </w:r>
      <w:r w:rsidRPr="00756AC2">
        <w:rPr>
          <w:rFonts w:ascii="PF DinText Pro" w:hAnsi="PF DinText Pro" w:cs="PF DinText Pro"/>
          <w:sz w:val="25"/>
          <w:szCs w:val="25"/>
        </w:rPr>
        <w:t>σχετικής</w:t>
      </w:r>
      <w:r w:rsidRPr="00756AC2">
        <w:rPr>
          <w:rFonts w:ascii="PF DinText Pro" w:hAnsi="PF DinText Pro"/>
          <w:sz w:val="25"/>
          <w:szCs w:val="25"/>
        </w:rPr>
        <w:t xml:space="preserve"> </w:t>
      </w:r>
      <w:r w:rsidRPr="00756AC2">
        <w:rPr>
          <w:rFonts w:ascii="PF DinText Pro" w:hAnsi="PF DinText Pro" w:cs="PF DinText Pro"/>
          <w:sz w:val="25"/>
          <w:szCs w:val="25"/>
        </w:rPr>
        <w:t>Τεχνικής</w:t>
      </w:r>
      <w:r w:rsidRPr="00756AC2">
        <w:rPr>
          <w:rFonts w:ascii="PF DinText Pro" w:hAnsi="PF DinText Pro"/>
          <w:sz w:val="25"/>
          <w:szCs w:val="25"/>
        </w:rPr>
        <w:t xml:space="preserve"> </w:t>
      </w:r>
      <w:r w:rsidRPr="00756AC2">
        <w:rPr>
          <w:rFonts w:ascii="PF DinText Pro" w:hAnsi="PF DinText Pro" w:cs="PF DinText Pro"/>
          <w:sz w:val="25"/>
          <w:szCs w:val="25"/>
        </w:rPr>
        <w:t>Προδιαγραφής</w:t>
      </w:r>
      <w:r w:rsidRPr="00756AC2">
        <w:rPr>
          <w:rFonts w:ascii="PF DinText Pro" w:hAnsi="PF DinText Pro"/>
          <w:sz w:val="25"/>
          <w:szCs w:val="25"/>
        </w:rPr>
        <w:t xml:space="preserve"> </w:t>
      </w:r>
      <w:r w:rsidRPr="00756AC2">
        <w:rPr>
          <w:rFonts w:ascii="PF DinText Pro" w:hAnsi="PF DinText Pro" w:cs="PF DinText Pro"/>
          <w:sz w:val="25"/>
          <w:szCs w:val="25"/>
        </w:rPr>
        <w:t>ΕΛΟΤ</w:t>
      </w:r>
      <w:r w:rsidRPr="00756AC2">
        <w:rPr>
          <w:rFonts w:ascii="PF DinText Pro" w:hAnsi="PF DinText Pro"/>
          <w:sz w:val="25"/>
          <w:szCs w:val="25"/>
        </w:rPr>
        <w:t xml:space="preserve"> </w:t>
      </w:r>
      <w:r w:rsidRPr="00756AC2">
        <w:rPr>
          <w:rFonts w:ascii="PF DinText Pro" w:hAnsi="PF DinText Pro" w:cs="PF DinText Pro"/>
          <w:sz w:val="25"/>
          <w:szCs w:val="25"/>
        </w:rPr>
        <w:t>ΤΠ</w:t>
      </w:r>
      <w:r w:rsidRPr="00756AC2">
        <w:rPr>
          <w:rFonts w:ascii="PF DinText Pro" w:hAnsi="PF DinText Pro"/>
          <w:sz w:val="25"/>
          <w:szCs w:val="25"/>
        </w:rPr>
        <w:t xml:space="preserve"> 1449 </w:t>
      </w:r>
      <w:r w:rsidRPr="004B5001">
        <w:rPr>
          <w:rFonts w:ascii="PF DinText Pro" w:hAnsi="PF DinText Pro" w:cs="PF DinText Pro"/>
          <w:i/>
          <w:iCs/>
          <w:sz w:val="25"/>
          <w:szCs w:val="25"/>
        </w:rPr>
        <w:t>«Αξιολόγηση</w:t>
      </w:r>
      <w:r w:rsidRPr="004B5001">
        <w:rPr>
          <w:rFonts w:ascii="PF DinText Pro" w:hAnsi="PF DinText Pro"/>
          <w:i/>
          <w:iCs/>
          <w:sz w:val="25"/>
          <w:szCs w:val="25"/>
        </w:rPr>
        <w:t xml:space="preserve"> </w:t>
      </w:r>
      <w:r w:rsidRPr="004B5001">
        <w:rPr>
          <w:rFonts w:ascii="PF DinText Pro" w:hAnsi="PF DinText Pro" w:cs="PF DinText Pro"/>
          <w:i/>
          <w:iCs/>
          <w:sz w:val="25"/>
          <w:szCs w:val="25"/>
        </w:rPr>
        <w:t>της</w:t>
      </w:r>
      <w:r w:rsidRPr="004B5001">
        <w:rPr>
          <w:rFonts w:ascii="PF DinText Pro" w:hAnsi="PF DinText Pro"/>
          <w:i/>
          <w:iCs/>
          <w:sz w:val="25"/>
          <w:szCs w:val="25"/>
        </w:rPr>
        <w:t xml:space="preserve"> </w:t>
      </w:r>
      <w:r w:rsidRPr="004B5001">
        <w:rPr>
          <w:rFonts w:ascii="PF DinText Pro" w:hAnsi="PF DinText Pro" w:cs="PF DinText Pro"/>
          <w:i/>
          <w:iCs/>
          <w:sz w:val="25"/>
          <w:szCs w:val="25"/>
        </w:rPr>
        <w:t>συμ</w:t>
      </w:r>
      <w:r w:rsidRPr="004B5001">
        <w:rPr>
          <w:rFonts w:ascii="PF DinText Pro" w:hAnsi="PF DinText Pro"/>
          <w:i/>
          <w:iCs/>
          <w:sz w:val="25"/>
          <w:szCs w:val="25"/>
        </w:rPr>
        <w:t xml:space="preserve">μόρφωσης </w:t>
      </w:r>
      <w:r w:rsidRPr="004B5001">
        <w:rPr>
          <w:rFonts w:ascii="Times New Roman" w:hAnsi="Times New Roman" w:cs="Times New Roman"/>
          <w:i/>
          <w:iCs/>
          <w:sz w:val="25"/>
          <w:szCs w:val="25"/>
        </w:rPr>
        <w:t>‒</w:t>
      </w:r>
      <w:r w:rsidRPr="004B5001">
        <w:rPr>
          <w:rFonts w:ascii="PF DinText Pro" w:hAnsi="PF DinText Pro"/>
          <w:i/>
          <w:iCs/>
          <w:sz w:val="25"/>
          <w:szCs w:val="25"/>
        </w:rPr>
        <w:t xml:space="preserve"> </w:t>
      </w:r>
      <w:r w:rsidRPr="004B5001">
        <w:rPr>
          <w:rFonts w:ascii="PF DinText Pro" w:hAnsi="PF DinText Pro" w:cs="PF DinText Pro"/>
          <w:i/>
          <w:iCs/>
          <w:sz w:val="25"/>
          <w:szCs w:val="25"/>
        </w:rPr>
        <w:t>Απαιτήσεις</w:t>
      </w:r>
      <w:r w:rsidRPr="004B5001">
        <w:rPr>
          <w:rFonts w:ascii="PF DinText Pro" w:hAnsi="PF DinText Pro"/>
          <w:i/>
          <w:iCs/>
          <w:sz w:val="25"/>
          <w:szCs w:val="25"/>
        </w:rPr>
        <w:t xml:space="preserve"> </w:t>
      </w:r>
      <w:r w:rsidRPr="004B5001">
        <w:rPr>
          <w:rFonts w:ascii="PF DinText Pro" w:hAnsi="PF DinText Pro" w:cs="PF DinText Pro"/>
          <w:i/>
          <w:iCs/>
          <w:sz w:val="25"/>
          <w:szCs w:val="25"/>
        </w:rPr>
        <w:t>για</w:t>
      </w:r>
      <w:r w:rsidRPr="004B5001">
        <w:rPr>
          <w:rFonts w:ascii="PF DinText Pro" w:hAnsi="PF DinText Pro"/>
          <w:i/>
          <w:iCs/>
          <w:sz w:val="25"/>
          <w:szCs w:val="25"/>
        </w:rPr>
        <w:t xml:space="preserve"> </w:t>
      </w:r>
      <w:r w:rsidRPr="004B5001">
        <w:rPr>
          <w:rFonts w:ascii="PF DinText Pro" w:hAnsi="PF DinText Pro" w:cs="PF DinText Pro"/>
          <w:i/>
          <w:iCs/>
          <w:sz w:val="25"/>
          <w:szCs w:val="25"/>
        </w:rPr>
        <w:t>την</w:t>
      </w:r>
      <w:r w:rsidRPr="004B5001">
        <w:rPr>
          <w:rFonts w:ascii="PF DinText Pro" w:hAnsi="PF DinText Pro"/>
          <w:i/>
          <w:iCs/>
          <w:sz w:val="25"/>
          <w:szCs w:val="25"/>
        </w:rPr>
        <w:t xml:space="preserve"> </w:t>
      </w:r>
      <w:r w:rsidRPr="004B5001">
        <w:rPr>
          <w:rFonts w:ascii="PF DinText Pro" w:hAnsi="PF DinText Pro" w:cs="PF DinText Pro"/>
          <w:i/>
          <w:iCs/>
          <w:sz w:val="25"/>
          <w:szCs w:val="25"/>
        </w:rPr>
        <w:t>αξιολόγηση</w:t>
      </w:r>
      <w:r w:rsidRPr="004B5001">
        <w:rPr>
          <w:rFonts w:ascii="PF DinText Pro" w:hAnsi="PF DinText Pro"/>
          <w:i/>
          <w:iCs/>
          <w:sz w:val="25"/>
          <w:szCs w:val="25"/>
        </w:rPr>
        <w:t xml:space="preserve"> </w:t>
      </w:r>
      <w:r w:rsidRPr="004B5001">
        <w:rPr>
          <w:rFonts w:ascii="PF DinText Pro" w:hAnsi="PF DinText Pro" w:cs="PF DinText Pro"/>
          <w:i/>
          <w:iCs/>
          <w:sz w:val="25"/>
          <w:szCs w:val="25"/>
        </w:rPr>
        <w:t>της</w:t>
      </w:r>
      <w:r w:rsidRPr="004B5001">
        <w:rPr>
          <w:rFonts w:ascii="PF DinText Pro" w:hAnsi="PF DinText Pro"/>
          <w:i/>
          <w:iCs/>
          <w:sz w:val="25"/>
          <w:szCs w:val="25"/>
        </w:rPr>
        <w:t xml:space="preserve"> </w:t>
      </w:r>
      <w:r w:rsidRPr="004B5001">
        <w:rPr>
          <w:rFonts w:ascii="PF DinText Pro" w:hAnsi="PF DinText Pro" w:cs="PF DinText Pro"/>
          <w:i/>
          <w:iCs/>
          <w:sz w:val="25"/>
          <w:szCs w:val="25"/>
        </w:rPr>
        <w:t>συμμόρφωσης</w:t>
      </w:r>
      <w:r w:rsidRPr="004B5001">
        <w:rPr>
          <w:rFonts w:ascii="PF DinText Pro" w:hAnsi="PF DinText Pro"/>
          <w:i/>
          <w:iCs/>
          <w:sz w:val="25"/>
          <w:szCs w:val="25"/>
        </w:rPr>
        <w:t xml:space="preserve">, </w:t>
      </w:r>
      <w:r w:rsidRPr="004B5001">
        <w:rPr>
          <w:rFonts w:ascii="PF DinText Pro" w:hAnsi="PF DinText Pro" w:cs="PF DinText Pro"/>
          <w:i/>
          <w:iCs/>
          <w:sz w:val="25"/>
          <w:szCs w:val="25"/>
        </w:rPr>
        <w:t>την</w:t>
      </w:r>
      <w:r w:rsidRPr="004B5001">
        <w:rPr>
          <w:rFonts w:ascii="PF DinText Pro" w:hAnsi="PF DinText Pro"/>
          <w:i/>
          <w:iCs/>
          <w:sz w:val="25"/>
          <w:szCs w:val="25"/>
        </w:rPr>
        <w:t xml:space="preserve"> </w:t>
      </w:r>
      <w:r w:rsidRPr="004B5001">
        <w:rPr>
          <w:rFonts w:ascii="PF DinText Pro" w:hAnsi="PF DinText Pro" w:cs="PF DinText Pro"/>
          <w:i/>
          <w:iCs/>
          <w:sz w:val="25"/>
          <w:szCs w:val="25"/>
        </w:rPr>
        <w:t>απονομή</w:t>
      </w:r>
      <w:r w:rsidRPr="004B5001">
        <w:rPr>
          <w:rFonts w:ascii="PF DinText Pro" w:hAnsi="PF DinText Pro"/>
          <w:i/>
          <w:iCs/>
          <w:sz w:val="25"/>
          <w:szCs w:val="25"/>
        </w:rPr>
        <w:t xml:space="preserve"> </w:t>
      </w:r>
      <w:r w:rsidRPr="004B5001">
        <w:rPr>
          <w:rFonts w:ascii="PF DinText Pro" w:hAnsi="PF DinText Pro" w:cs="PF DinText Pro"/>
          <w:i/>
          <w:iCs/>
          <w:sz w:val="25"/>
          <w:szCs w:val="25"/>
        </w:rPr>
        <w:t>και</w:t>
      </w:r>
      <w:r w:rsidRPr="004B5001">
        <w:rPr>
          <w:rFonts w:ascii="PF DinText Pro" w:hAnsi="PF DinText Pro"/>
          <w:i/>
          <w:iCs/>
          <w:sz w:val="25"/>
          <w:szCs w:val="25"/>
        </w:rPr>
        <w:t xml:space="preserve"> </w:t>
      </w:r>
      <w:r w:rsidRPr="004B5001">
        <w:rPr>
          <w:rFonts w:ascii="PF DinText Pro" w:hAnsi="PF DinText Pro" w:cs="PF DinText Pro"/>
          <w:i/>
          <w:iCs/>
          <w:sz w:val="25"/>
          <w:szCs w:val="25"/>
        </w:rPr>
        <w:t>τη</w:t>
      </w:r>
      <w:r w:rsidRPr="004B5001">
        <w:rPr>
          <w:rFonts w:ascii="PF DinText Pro" w:hAnsi="PF DinText Pro"/>
          <w:i/>
          <w:iCs/>
          <w:sz w:val="25"/>
          <w:szCs w:val="25"/>
        </w:rPr>
        <w:t xml:space="preserve"> </w:t>
      </w:r>
      <w:r w:rsidRPr="004B5001">
        <w:rPr>
          <w:rFonts w:ascii="PF DinText Pro" w:hAnsi="PF DinText Pro" w:cs="PF DinText Pro"/>
          <w:i/>
          <w:iCs/>
          <w:sz w:val="25"/>
          <w:szCs w:val="25"/>
        </w:rPr>
        <w:t>χρήση</w:t>
      </w:r>
      <w:r w:rsidRPr="004B5001">
        <w:rPr>
          <w:rFonts w:ascii="PF DinText Pro" w:hAnsi="PF DinText Pro"/>
          <w:i/>
          <w:iCs/>
          <w:sz w:val="25"/>
          <w:szCs w:val="25"/>
        </w:rPr>
        <w:t xml:space="preserve"> </w:t>
      </w:r>
      <w:r w:rsidRPr="004B5001">
        <w:rPr>
          <w:rFonts w:ascii="PF DinText Pro" w:hAnsi="PF DinText Pro" w:cs="PF DinText Pro"/>
          <w:i/>
          <w:iCs/>
          <w:sz w:val="25"/>
          <w:szCs w:val="25"/>
        </w:rPr>
        <w:t>του</w:t>
      </w:r>
      <w:r w:rsidRPr="004B5001">
        <w:rPr>
          <w:rFonts w:ascii="PF DinText Pro" w:hAnsi="PF DinText Pro"/>
          <w:i/>
          <w:iCs/>
          <w:sz w:val="25"/>
          <w:szCs w:val="25"/>
        </w:rPr>
        <w:t xml:space="preserve"> </w:t>
      </w:r>
      <w:r w:rsidRPr="004B5001">
        <w:rPr>
          <w:rFonts w:ascii="PF DinText Pro" w:hAnsi="PF DinText Pro" w:cs="PF DinText Pro"/>
          <w:i/>
          <w:iCs/>
          <w:sz w:val="25"/>
          <w:szCs w:val="25"/>
        </w:rPr>
        <w:t>Σήματος</w:t>
      </w:r>
      <w:r w:rsidRPr="004B5001">
        <w:rPr>
          <w:rFonts w:ascii="PF DinText Pro" w:hAnsi="PF DinText Pro"/>
          <w:i/>
          <w:iCs/>
          <w:sz w:val="25"/>
          <w:szCs w:val="25"/>
        </w:rPr>
        <w:t xml:space="preserve"> </w:t>
      </w:r>
      <w:r w:rsidRPr="004B5001">
        <w:rPr>
          <w:rFonts w:ascii="PF DinText Pro" w:hAnsi="PF DinText Pro" w:cs="PF DinText Pro"/>
          <w:i/>
          <w:iCs/>
          <w:sz w:val="25"/>
          <w:szCs w:val="25"/>
        </w:rPr>
        <w:t>προσβασιμότητας</w:t>
      </w:r>
      <w:r w:rsidRPr="004B5001">
        <w:rPr>
          <w:rFonts w:ascii="PF DinText Pro" w:hAnsi="PF DinText Pro"/>
          <w:i/>
          <w:iCs/>
          <w:sz w:val="25"/>
          <w:szCs w:val="25"/>
        </w:rPr>
        <w:t xml:space="preserve"> </w:t>
      </w:r>
      <w:r w:rsidRPr="004B5001">
        <w:rPr>
          <w:rFonts w:ascii="PF DinText Pro" w:hAnsi="PF DinText Pro" w:cs="PF DinText Pro"/>
          <w:i/>
          <w:iCs/>
          <w:sz w:val="25"/>
          <w:szCs w:val="25"/>
        </w:rPr>
        <w:t>σε</w:t>
      </w:r>
      <w:r w:rsidRPr="004B5001">
        <w:rPr>
          <w:rFonts w:ascii="PF DinText Pro" w:hAnsi="PF DinText Pro"/>
          <w:i/>
          <w:iCs/>
          <w:sz w:val="25"/>
          <w:szCs w:val="25"/>
        </w:rPr>
        <w:t xml:space="preserve"> </w:t>
      </w:r>
      <w:r w:rsidRPr="004B5001">
        <w:rPr>
          <w:rFonts w:ascii="PF DinText Pro" w:hAnsi="PF DinText Pro" w:cs="PF DinText Pro"/>
          <w:i/>
          <w:iCs/>
          <w:sz w:val="25"/>
          <w:szCs w:val="25"/>
        </w:rPr>
        <w:t>οργανισμούς</w:t>
      </w:r>
      <w:r w:rsidRPr="004B5001">
        <w:rPr>
          <w:rFonts w:ascii="PF DinText Pro" w:hAnsi="PF DinText Pro"/>
          <w:i/>
          <w:iCs/>
          <w:sz w:val="25"/>
          <w:szCs w:val="25"/>
        </w:rPr>
        <w:t xml:space="preserve"> </w:t>
      </w:r>
      <w:r w:rsidRPr="004B5001">
        <w:rPr>
          <w:rFonts w:ascii="PF DinText Pro" w:hAnsi="PF DinText Pro" w:cs="PF DinText Pro"/>
          <w:i/>
          <w:iCs/>
          <w:sz w:val="25"/>
          <w:szCs w:val="25"/>
        </w:rPr>
        <w:t>φιλικούς</w:t>
      </w:r>
      <w:r w:rsidRPr="004B5001">
        <w:rPr>
          <w:rFonts w:ascii="PF DinText Pro" w:hAnsi="PF DinText Pro"/>
          <w:i/>
          <w:iCs/>
          <w:sz w:val="25"/>
          <w:szCs w:val="25"/>
        </w:rPr>
        <w:t xml:space="preserve"> </w:t>
      </w:r>
      <w:r w:rsidRPr="004B5001">
        <w:rPr>
          <w:rFonts w:ascii="PF DinText Pro" w:hAnsi="PF DinText Pro" w:cs="PF DinText Pro"/>
          <w:i/>
          <w:iCs/>
          <w:sz w:val="25"/>
          <w:szCs w:val="25"/>
        </w:rPr>
        <w:t>σε</w:t>
      </w:r>
      <w:r w:rsidRPr="004B5001">
        <w:rPr>
          <w:rFonts w:ascii="PF DinText Pro" w:hAnsi="PF DinText Pro"/>
          <w:i/>
          <w:iCs/>
          <w:sz w:val="25"/>
          <w:szCs w:val="25"/>
        </w:rPr>
        <w:t xml:space="preserve"> </w:t>
      </w:r>
      <w:r w:rsidRPr="004B5001">
        <w:rPr>
          <w:rFonts w:ascii="PF DinText Pro" w:hAnsi="PF DinText Pro" w:cs="PF DinText Pro"/>
          <w:i/>
          <w:iCs/>
          <w:sz w:val="25"/>
          <w:szCs w:val="25"/>
        </w:rPr>
        <w:t>άτομα</w:t>
      </w:r>
      <w:r w:rsidRPr="004B5001">
        <w:rPr>
          <w:rFonts w:ascii="PF DinText Pro" w:hAnsi="PF DinText Pro"/>
          <w:i/>
          <w:iCs/>
          <w:sz w:val="25"/>
          <w:szCs w:val="25"/>
        </w:rPr>
        <w:t xml:space="preserve"> </w:t>
      </w:r>
      <w:r w:rsidRPr="004B5001">
        <w:rPr>
          <w:rFonts w:ascii="PF DinText Pro" w:hAnsi="PF DinText Pro" w:cs="PF DinText Pro"/>
          <w:i/>
          <w:iCs/>
          <w:sz w:val="25"/>
          <w:szCs w:val="25"/>
        </w:rPr>
        <w:t>με</w:t>
      </w:r>
      <w:r w:rsidRPr="004B5001">
        <w:rPr>
          <w:rFonts w:ascii="PF DinText Pro" w:hAnsi="PF DinText Pro"/>
          <w:i/>
          <w:iCs/>
          <w:sz w:val="25"/>
          <w:szCs w:val="25"/>
        </w:rPr>
        <w:t xml:space="preserve"> </w:t>
      </w:r>
      <w:r w:rsidRPr="004B5001">
        <w:rPr>
          <w:rFonts w:ascii="PF DinText Pro" w:hAnsi="PF DinText Pro" w:cs="PF DinText Pro"/>
          <w:i/>
          <w:iCs/>
          <w:sz w:val="25"/>
          <w:szCs w:val="25"/>
        </w:rPr>
        <w:t>αναπηρία</w:t>
      </w:r>
      <w:r w:rsidRPr="004B5001">
        <w:rPr>
          <w:rFonts w:ascii="PF DinText Pro" w:hAnsi="PF DinText Pro"/>
          <w:i/>
          <w:iCs/>
          <w:sz w:val="25"/>
          <w:szCs w:val="25"/>
        </w:rPr>
        <w:t xml:space="preserve"> (</w:t>
      </w:r>
      <w:r w:rsidRPr="004B5001">
        <w:rPr>
          <w:rFonts w:ascii="PF DinText Pro" w:hAnsi="PF DinText Pro" w:cs="PF DinText Pro"/>
          <w:i/>
          <w:iCs/>
          <w:sz w:val="25"/>
          <w:szCs w:val="25"/>
        </w:rPr>
        <w:t>ΑμεΑ</w:t>
      </w:r>
      <w:r w:rsidRPr="004B5001">
        <w:rPr>
          <w:rFonts w:ascii="PF DinText Pro" w:hAnsi="PF DinText Pro"/>
          <w:i/>
          <w:iCs/>
          <w:sz w:val="25"/>
          <w:szCs w:val="25"/>
        </w:rPr>
        <w:t>)</w:t>
      </w:r>
      <w:r w:rsidRPr="004B5001">
        <w:rPr>
          <w:rFonts w:ascii="PF DinText Pro" w:hAnsi="PF DinText Pro" w:cs="PF DinText Pro"/>
          <w:i/>
          <w:iCs/>
          <w:sz w:val="25"/>
          <w:szCs w:val="25"/>
        </w:rPr>
        <w:t>»</w:t>
      </w:r>
      <w:r w:rsidRPr="00756AC2">
        <w:rPr>
          <w:rFonts w:ascii="PF DinText Pro" w:hAnsi="PF DinText Pro"/>
          <w:sz w:val="25"/>
          <w:szCs w:val="25"/>
        </w:rPr>
        <w:t>.</w:t>
      </w:r>
    </w:p>
    <w:p w14:paraId="69AAF735" w14:textId="77777777"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Η αξιολόγηση της συμμόρφωσης των Οργανισμών ως προς την προσβασιμότητα σε άτομα με αναπηρία, σύμφωνα με το παραπάνω Πρότυπο, αφορά την προσβασιμότητα στο σύνολο των κατηγοριών αναπηρίας, δηλαδή κινητική, αισθητηριακή και νοητική αναπηρία, καθώς και τις υποδομές, υπηρεσίες και διαδικασίες των Οργανισμών.</w:t>
      </w:r>
    </w:p>
    <w:p w14:paraId="5EDA9BE5" w14:textId="4ABCF0BB" w:rsidR="00756AC2" w:rsidRPr="00756AC2" w:rsidRDefault="00756AC2" w:rsidP="00756AC2">
      <w:pPr>
        <w:ind w:firstLine="0"/>
        <w:rPr>
          <w:rFonts w:ascii="PF DinText Pro" w:hAnsi="PF DinText Pro"/>
          <w:sz w:val="25"/>
          <w:szCs w:val="25"/>
        </w:rPr>
      </w:pPr>
      <w:r w:rsidRPr="00756AC2">
        <w:rPr>
          <w:rFonts w:ascii="PF DinText Pro" w:hAnsi="PF DinText Pro"/>
          <w:sz w:val="25"/>
          <w:szCs w:val="25"/>
        </w:rPr>
        <w:t xml:space="preserve">Την καθιέρωση του </w:t>
      </w:r>
      <w:r w:rsidRPr="00364EDE">
        <w:rPr>
          <w:rFonts w:ascii="PF DinText Pro" w:hAnsi="PF DinText Pro"/>
          <w:i/>
          <w:iCs/>
          <w:sz w:val="25"/>
          <w:szCs w:val="25"/>
        </w:rPr>
        <w:t>Ελληνικού Σήματος Προσβασιμότητας</w:t>
      </w:r>
      <w:r w:rsidRPr="00756AC2">
        <w:rPr>
          <w:rFonts w:ascii="PF DinText Pro" w:hAnsi="PF DinText Pro"/>
          <w:sz w:val="25"/>
          <w:szCs w:val="25"/>
        </w:rPr>
        <w:t xml:space="preserve"> που συμπεριλαμβάνει την έγκριση του </w:t>
      </w:r>
      <w:r w:rsidRPr="00364EDE">
        <w:rPr>
          <w:rFonts w:ascii="PF DinText Pro" w:hAnsi="PF DinText Pro"/>
          <w:i/>
          <w:iCs/>
          <w:sz w:val="25"/>
          <w:szCs w:val="25"/>
        </w:rPr>
        <w:t>Κανονισμού Απονομής και Χρήσης του Σήματος</w:t>
      </w:r>
      <w:r w:rsidRPr="00364EDE">
        <w:rPr>
          <w:rFonts w:ascii="PF DinText Pro" w:hAnsi="PF DinText Pro"/>
          <w:sz w:val="25"/>
          <w:szCs w:val="25"/>
        </w:rPr>
        <w:t>,</w:t>
      </w:r>
      <w:r w:rsidRPr="00756AC2">
        <w:rPr>
          <w:rFonts w:ascii="PF DinText Pro" w:hAnsi="PF DinText Pro"/>
          <w:sz w:val="25"/>
          <w:szCs w:val="25"/>
        </w:rPr>
        <w:t xml:space="preserve"> του λογοτύπου, την ιδιοκτησία, την εκμετάλλευση, την προστασία και την προβολή του Σήματος, έχουν αναλάβει ο </w:t>
      </w:r>
      <w:r w:rsidRPr="00364EDE">
        <w:rPr>
          <w:rFonts w:ascii="PF DinText Pro" w:hAnsi="PF DinText Pro"/>
          <w:i/>
          <w:iCs/>
          <w:sz w:val="25"/>
          <w:szCs w:val="25"/>
        </w:rPr>
        <w:t>Ελληνικός Οργανισμός Τυποποίησης (ΕΣΥΠ/ΕΛΟΤ)</w:t>
      </w:r>
      <w:r w:rsidRPr="00756AC2">
        <w:rPr>
          <w:rFonts w:ascii="PF DinText Pro" w:hAnsi="PF DinText Pro"/>
          <w:sz w:val="25"/>
          <w:szCs w:val="25"/>
        </w:rPr>
        <w:t xml:space="preserve"> και το </w:t>
      </w:r>
      <w:r w:rsidRPr="00364EDE">
        <w:rPr>
          <w:rFonts w:ascii="PF DinText Pro" w:hAnsi="PF DinText Pro"/>
          <w:i/>
          <w:iCs/>
          <w:sz w:val="25"/>
          <w:szCs w:val="25"/>
        </w:rPr>
        <w:t>Ινστιτούτο της Εθνικής Συνομοσπονδίας Ατόμων με Αναπηρία και Χρόνιες Παθήσεις (ΙΝ-ΕΣΑμεΑ)</w:t>
      </w:r>
      <w:r w:rsidR="004B5001" w:rsidRPr="00C06521">
        <w:rPr>
          <w:rStyle w:val="aa"/>
          <w:rFonts w:ascii="PF DinText Pro" w:hAnsi="PF DinText Pro"/>
          <w:sz w:val="25"/>
          <w:szCs w:val="25"/>
        </w:rPr>
        <w:footnoteReference w:id="23"/>
      </w:r>
      <w:r w:rsidRPr="00756AC2">
        <w:rPr>
          <w:rFonts w:ascii="PF DinText Pro" w:hAnsi="PF DinText Pro"/>
          <w:sz w:val="25"/>
          <w:szCs w:val="25"/>
        </w:rPr>
        <w:t>.</w:t>
      </w:r>
    </w:p>
    <w:p w14:paraId="583EFD9A" w14:textId="77777777" w:rsidR="004B5001" w:rsidRPr="0092671A" w:rsidRDefault="004B5001">
      <w:pPr>
        <w:ind w:firstLine="0"/>
        <w:jc w:val="left"/>
        <w:rPr>
          <w:rFonts w:ascii="PF DinText Pro" w:eastAsiaTheme="majorEastAsia" w:hAnsi="PF DinText Pro" w:cstheme="majorBidi"/>
          <w:b/>
          <w:bCs/>
          <w:noProof/>
          <w:sz w:val="28"/>
          <w:szCs w:val="28"/>
        </w:rPr>
      </w:pPr>
      <w:r w:rsidRPr="0092671A">
        <w:rPr>
          <w:rFonts w:ascii="PF DinText Pro" w:hAnsi="PF DinText Pro"/>
        </w:rPr>
        <w:br w:type="page"/>
      </w:r>
    </w:p>
    <w:p w14:paraId="039B92C3" w14:textId="4FCBCB31" w:rsidR="00756AC2" w:rsidRPr="007A10CC" w:rsidRDefault="00756AC2" w:rsidP="00D50E72">
      <w:pPr>
        <w:pStyle w:val="20"/>
      </w:pPr>
      <w:bookmarkStart w:id="21" w:name="_Toc108340914"/>
      <w:r w:rsidRPr="007A10CC">
        <w:lastRenderedPageBreak/>
        <w:t>Η δημοσιοποίηση</w:t>
      </w:r>
      <w:bookmarkEnd w:id="21"/>
    </w:p>
    <w:p w14:paraId="0259EBE8" w14:textId="77777777" w:rsidR="00756AC2" w:rsidRPr="007A10CC" w:rsidRDefault="00756AC2" w:rsidP="00756AC2">
      <w:pPr>
        <w:ind w:firstLine="0"/>
        <w:rPr>
          <w:rFonts w:ascii="PF DinText Pro" w:hAnsi="PF DinText Pro"/>
          <w:sz w:val="25"/>
          <w:szCs w:val="25"/>
        </w:rPr>
      </w:pPr>
      <w:r w:rsidRPr="007A10CC">
        <w:rPr>
          <w:rFonts w:ascii="PF DinText Pro" w:hAnsi="PF DinText Pro"/>
          <w:sz w:val="25"/>
          <w:szCs w:val="25"/>
        </w:rPr>
        <w:t>Εξαιρετικής κρισιμότητας σημείο αποτελεί η καθιέρωση προσβάσιμων τρόπων ενημέρωσης των πολιτών με αναπηρία και δημοσιοποίησης των αποφάσεων, διαδικασιών, σχεδίων δράσης, εγγράφων κ.λπ. της τοπικής αυτοδιοίκησης.</w:t>
      </w:r>
    </w:p>
    <w:p w14:paraId="4EBBC513" w14:textId="77777777" w:rsidR="00756AC2" w:rsidRPr="007A10CC" w:rsidRDefault="00756AC2" w:rsidP="00756AC2">
      <w:pPr>
        <w:ind w:firstLine="0"/>
        <w:rPr>
          <w:rFonts w:ascii="PF DinText Pro" w:hAnsi="PF DinText Pro"/>
          <w:sz w:val="25"/>
          <w:szCs w:val="25"/>
        </w:rPr>
      </w:pPr>
      <w:r w:rsidRPr="007A10CC">
        <w:rPr>
          <w:rFonts w:ascii="PF DinText Pro" w:hAnsi="PF DinText Pro"/>
          <w:sz w:val="25"/>
          <w:szCs w:val="25"/>
        </w:rPr>
        <w:t xml:space="preserve">Αντίστοιχης κρισιμότητας εξάλλου είναι και η χρήση της σωστής συμπεριληπτικής ορολογίας και η προβολή της κατάλληλης θετικής εικόνας της αναπηρίας, με στόχο την άρση των </w:t>
      </w:r>
      <w:proofErr w:type="spellStart"/>
      <w:r w:rsidRPr="007A10CC">
        <w:rPr>
          <w:rFonts w:ascii="PF DinText Pro" w:hAnsi="PF DinText Pro"/>
          <w:sz w:val="25"/>
          <w:szCs w:val="25"/>
        </w:rPr>
        <w:t>συμπεριφορικών</w:t>
      </w:r>
      <w:proofErr w:type="spellEnd"/>
      <w:r w:rsidRPr="007A10CC">
        <w:rPr>
          <w:rFonts w:ascii="PF DinText Pro" w:hAnsi="PF DinText Pro"/>
          <w:sz w:val="25"/>
          <w:szCs w:val="25"/>
        </w:rPr>
        <w:t xml:space="preserve"> εμποδίων και την κατάργηση ξεπερασμένων στερεοτύπων, άσχετων με τη δικαιωματική προσέγγιση της αναπηρίας.</w:t>
      </w:r>
    </w:p>
    <w:p w14:paraId="148440AD" w14:textId="0393DEE1" w:rsidR="00756AC2" w:rsidRPr="007A10CC" w:rsidRDefault="00756AC2" w:rsidP="00756AC2">
      <w:pPr>
        <w:ind w:firstLine="0"/>
        <w:rPr>
          <w:rFonts w:ascii="PF DinText Pro" w:hAnsi="PF DinText Pro"/>
          <w:sz w:val="25"/>
          <w:szCs w:val="25"/>
        </w:rPr>
      </w:pPr>
      <w:r w:rsidRPr="007A10CC">
        <w:rPr>
          <w:rFonts w:ascii="PF DinText Pro" w:hAnsi="PF DinText Pro"/>
          <w:sz w:val="25"/>
          <w:szCs w:val="25"/>
        </w:rPr>
        <w:t>Στο άρθρο 65 του ν.4488/2017 (ΦΕΚ 137 Α΄) προβλέπεται αναλυτική περιγραφή των υποχρεώσεων των διοικητικών οργάνων και αρχών όταν συναλλάσσονται/</w:t>
      </w:r>
      <w:r w:rsidR="004B5001" w:rsidRPr="007A10CC">
        <w:rPr>
          <w:rFonts w:ascii="PF DinText Pro" w:hAnsi="PF DinText Pro"/>
          <w:sz w:val="25"/>
          <w:szCs w:val="25"/>
        </w:rPr>
        <w:t xml:space="preserve"> </w:t>
      </w:r>
      <w:r w:rsidRPr="007A10CC">
        <w:rPr>
          <w:rFonts w:ascii="PF DinText Pro" w:hAnsi="PF DinText Pro"/>
          <w:sz w:val="25"/>
          <w:szCs w:val="25"/>
        </w:rPr>
        <w:t>επικοινωνούν με τα άτομα με αναπηρία.</w:t>
      </w:r>
    </w:p>
    <w:p w14:paraId="7A3B3D29" w14:textId="53720212" w:rsidR="00447318" w:rsidRDefault="00756AC2" w:rsidP="00756AC2">
      <w:pPr>
        <w:ind w:firstLine="0"/>
        <w:rPr>
          <w:rFonts w:ascii="PF DinText Pro" w:hAnsi="PF DinText Pro"/>
          <w:sz w:val="25"/>
          <w:szCs w:val="25"/>
        </w:rPr>
      </w:pPr>
      <w:r w:rsidRPr="007A10CC">
        <w:rPr>
          <w:rFonts w:ascii="PF DinText Pro" w:hAnsi="PF DinText Pro"/>
          <w:sz w:val="25"/>
          <w:szCs w:val="25"/>
        </w:rPr>
        <w:t>Μεταξύ των προσβάσιμων τρόπων επικοινωνίας που πρέπει να αξιοποιηθούν από τους Δήμους και Περιφέρειες περιλαμβάνονται η μεγαλογράμματη γραφή, η γραφή Μπράιγ, η απλή γραφή (</w:t>
      </w:r>
      <w:proofErr w:type="spellStart"/>
      <w:r w:rsidRPr="007A10CC">
        <w:rPr>
          <w:rFonts w:ascii="PF DinText Pro" w:hAnsi="PF DinText Pro"/>
          <w:sz w:val="25"/>
          <w:szCs w:val="25"/>
        </w:rPr>
        <w:t>easy-to</w:t>
      </w:r>
      <w:proofErr w:type="spellEnd"/>
      <w:r w:rsidRPr="007A10CC">
        <w:rPr>
          <w:rFonts w:ascii="PF DinText Pro" w:hAnsi="PF DinText Pro"/>
          <w:sz w:val="25"/>
          <w:szCs w:val="25"/>
        </w:rPr>
        <w:t xml:space="preserve"> </w:t>
      </w:r>
      <w:proofErr w:type="spellStart"/>
      <w:r w:rsidRPr="007A10CC">
        <w:rPr>
          <w:rFonts w:ascii="PF DinText Pro" w:hAnsi="PF DinText Pro"/>
          <w:sz w:val="25"/>
          <w:szCs w:val="25"/>
        </w:rPr>
        <w:t>read</w:t>
      </w:r>
      <w:proofErr w:type="spellEnd"/>
      <w:r w:rsidRPr="007A10CC">
        <w:rPr>
          <w:rFonts w:ascii="PF DinText Pro" w:hAnsi="PF DinText Pro"/>
          <w:sz w:val="25"/>
          <w:szCs w:val="25"/>
        </w:rPr>
        <w:t xml:space="preserve">), τα ακουστικά κείμενα σε </w:t>
      </w:r>
      <w:proofErr w:type="spellStart"/>
      <w:r w:rsidRPr="007A10CC">
        <w:rPr>
          <w:rFonts w:ascii="PF DinText Pro" w:hAnsi="PF DinText Pro"/>
          <w:sz w:val="25"/>
          <w:szCs w:val="25"/>
        </w:rPr>
        <w:t>CDs</w:t>
      </w:r>
      <w:proofErr w:type="spellEnd"/>
      <w:r w:rsidRPr="007A10CC">
        <w:rPr>
          <w:rFonts w:ascii="PF DinText Pro" w:hAnsi="PF DinText Pro"/>
          <w:sz w:val="25"/>
          <w:szCs w:val="25"/>
        </w:rPr>
        <w:t xml:space="preserve">, η διερμηνεία στη νοηματική και χρήση υπότιτλων, η κατασκευή προσβάσιμων ιστότοπων και εφαρμογών σύμφωνα με τον ν.4591/2012 (ΦΕΚ 19 Α΄) όπως ισχύει και από την ΥΑ με αριθ. ΥΑΠ/Φ.40.4/1/ 989/2012 (ΦΕΚ 1301 Β΄) </w:t>
      </w:r>
      <w:r w:rsidRPr="007A10CC">
        <w:rPr>
          <w:rFonts w:ascii="PF DinText Pro" w:hAnsi="PF DinText Pro"/>
          <w:i/>
          <w:iCs/>
          <w:sz w:val="25"/>
          <w:szCs w:val="25"/>
        </w:rPr>
        <w:t>«Κύρωση Πλαισίου Παροχής Υπηρεσιών Ηλεκτρονικής Διακυβέρνησης»</w:t>
      </w:r>
      <w:r w:rsidRPr="007A10CC">
        <w:rPr>
          <w:rFonts w:ascii="PF DinText Pro" w:hAnsi="PF DinText Pro"/>
          <w:sz w:val="25"/>
          <w:szCs w:val="25"/>
        </w:rPr>
        <w:t xml:space="preserve"> κ.λπ.</w:t>
      </w:r>
    </w:p>
    <w:p w14:paraId="76908D25" w14:textId="77777777" w:rsidR="00365449" w:rsidRPr="0028138A" w:rsidRDefault="00365449">
      <w:pPr>
        <w:ind w:firstLine="0"/>
        <w:jc w:val="left"/>
        <w:rPr>
          <w:rFonts w:ascii="PF DinText Pro" w:eastAsiaTheme="majorEastAsia" w:hAnsi="PF DinText Pro" w:cstheme="majorBidi"/>
          <w:noProof/>
          <w:sz w:val="33"/>
          <w:szCs w:val="33"/>
        </w:rPr>
      </w:pPr>
      <w:r w:rsidRPr="0028138A">
        <w:rPr>
          <w:rFonts w:ascii="PF DinText Pro" w:hAnsi="PF DinText Pro"/>
        </w:rPr>
        <w:br w:type="page"/>
      </w:r>
    </w:p>
    <w:p w14:paraId="2739EA85" w14:textId="77777777" w:rsidR="004B5001" w:rsidRPr="00E728BB" w:rsidRDefault="004B5001" w:rsidP="00D50E72">
      <w:pPr>
        <w:pStyle w:val="10"/>
        <w:numPr>
          <w:ilvl w:val="0"/>
          <w:numId w:val="0"/>
        </w:numPr>
        <w:rPr>
          <w:sz w:val="35"/>
          <w:szCs w:val="35"/>
        </w:rPr>
      </w:pPr>
      <w:bookmarkStart w:id="22" w:name="_Toc108340915"/>
      <w:r w:rsidRPr="00E728BB">
        <w:rPr>
          <w:sz w:val="35"/>
          <w:szCs w:val="35"/>
        </w:rPr>
        <w:lastRenderedPageBreak/>
        <w:t>Οργανώσεις εκπροσώπησης και προάσπισης των δικαιωμάτων των ατόμων με αναπηρία</w:t>
      </w:r>
      <w:bookmarkEnd w:id="22"/>
    </w:p>
    <w:p w14:paraId="6AD960FA" w14:textId="1942CBFA" w:rsidR="007A10CC" w:rsidRDefault="007A10CC" w:rsidP="0032680A">
      <w:pPr>
        <w:spacing w:after="240"/>
        <w:ind w:firstLine="0"/>
        <w:rPr>
          <w:rFonts w:ascii="PF DinText Pro" w:hAnsi="PF DinText Pro"/>
          <w:sz w:val="25"/>
          <w:szCs w:val="25"/>
        </w:rPr>
      </w:pPr>
      <w:r w:rsidRPr="007A10CC">
        <w:rPr>
          <w:rFonts w:ascii="PF DinText Pro" w:hAnsi="PF DinText Pro"/>
          <w:sz w:val="25"/>
          <w:szCs w:val="25"/>
        </w:rPr>
        <w:t xml:space="preserve">Οι οργανώσεις εκπροσώπησης και προάσπισης των δικαιωμάτων των ατόμων με αναπηρία, χρόνιες παθήσεις και των οικογενειών τους σε </w:t>
      </w:r>
      <w:r w:rsidRPr="00DB2E8F">
        <w:rPr>
          <w:rFonts w:ascii="PF DinText Pro" w:hAnsi="PF DinText Pro"/>
          <w:b/>
          <w:bCs/>
          <w:sz w:val="25"/>
          <w:szCs w:val="25"/>
        </w:rPr>
        <w:t>εθνικό επίπεδο</w:t>
      </w:r>
      <w:r w:rsidRPr="007A10CC">
        <w:rPr>
          <w:rFonts w:ascii="PF DinText Pro" w:hAnsi="PF DinText Pro"/>
          <w:sz w:val="25"/>
          <w:szCs w:val="25"/>
        </w:rPr>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1"/>
      </w:tblGrid>
      <w:tr w:rsidR="0032680A" w14:paraId="542CAF02" w14:textId="77777777" w:rsidTr="0032680A">
        <w:tc>
          <w:tcPr>
            <w:tcW w:w="8721" w:type="dxa"/>
            <w:shd w:val="clear" w:color="auto" w:fill="003B5E"/>
            <w:vAlign w:val="center"/>
          </w:tcPr>
          <w:p w14:paraId="410411D3" w14:textId="37ECDA09" w:rsidR="0032680A" w:rsidRDefault="0032680A" w:rsidP="0032680A">
            <w:pPr>
              <w:spacing w:before="120" w:after="120"/>
              <w:ind w:left="602" w:firstLine="0"/>
              <w:rPr>
                <w:rFonts w:ascii="PF DinText Pro" w:hAnsi="PF DinText Pro"/>
                <w:sz w:val="25"/>
                <w:szCs w:val="25"/>
              </w:rPr>
            </w:pPr>
            <w:r w:rsidRPr="007A10CC">
              <w:rPr>
                <w:rFonts w:ascii="PF DinText Pro" w:hAnsi="PF DinText Pro"/>
                <w:b/>
                <w:bCs/>
                <w:sz w:val="26"/>
                <w:szCs w:val="26"/>
              </w:rPr>
              <w:t>Εθνική Συνομοσπονδία Ατόμων με Αναπηρία</w:t>
            </w:r>
          </w:p>
        </w:tc>
      </w:tr>
      <w:tr w:rsidR="0032680A" w14:paraId="07010AEC" w14:textId="77777777" w:rsidTr="0032680A">
        <w:tc>
          <w:tcPr>
            <w:tcW w:w="8721" w:type="dxa"/>
            <w:shd w:val="clear" w:color="auto" w:fill="EBEBEC"/>
            <w:vAlign w:val="center"/>
          </w:tcPr>
          <w:p w14:paraId="4082B554" w14:textId="77777777" w:rsidR="0032680A" w:rsidRPr="007A10CC" w:rsidRDefault="0032680A" w:rsidP="0032680A">
            <w:pPr>
              <w:spacing w:before="120" w:after="120"/>
              <w:ind w:left="567" w:right="510" w:firstLine="0"/>
              <w:rPr>
                <w:rFonts w:ascii="PF DinText Pro" w:hAnsi="PF DinText Pro"/>
                <w:sz w:val="25"/>
                <w:szCs w:val="25"/>
              </w:rPr>
            </w:pPr>
            <w:r w:rsidRPr="00DB2E8F">
              <w:rPr>
                <w:rFonts w:ascii="FontAwesome" w:hAnsi="FontAwesome"/>
                <w:color w:val="003B5E"/>
                <w:sz w:val="25"/>
                <w:szCs w:val="25"/>
              </w:rPr>
              <w:t></w:t>
            </w:r>
            <w:r w:rsidRPr="007A10CC">
              <w:rPr>
                <w:rFonts w:ascii="PF DinText Pro" w:hAnsi="PF DinText Pro"/>
                <w:sz w:val="25"/>
                <w:szCs w:val="25"/>
              </w:rPr>
              <w:t xml:space="preserve">  Ελ. Βενιζέλου 236, 16341 Ηλιούπολη</w:t>
            </w:r>
          </w:p>
          <w:p w14:paraId="5142B405" w14:textId="6DA625CB" w:rsidR="0032680A" w:rsidRDefault="0032680A" w:rsidP="0032680A">
            <w:pPr>
              <w:spacing w:before="120" w:after="120"/>
              <w:ind w:left="567" w:right="510" w:firstLine="0"/>
              <w:rPr>
                <w:rFonts w:ascii="PF DinText Pro" w:hAnsi="PF DinText Pro"/>
                <w:sz w:val="25"/>
                <w:szCs w:val="25"/>
              </w:rPr>
            </w:pPr>
            <w:r w:rsidRPr="00DB2E8F">
              <w:rPr>
                <w:rFonts w:ascii="FontAwesome" w:hAnsi="FontAwesome"/>
                <w:color w:val="003B5E"/>
                <w:sz w:val="25"/>
                <w:szCs w:val="25"/>
              </w:rPr>
              <w:t></w:t>
            </w:r>
            <w:r w:rsidRPr="007A10CC">
              <w:rPr>
                <w:rFonts w:ascii="PF DinText Pro" w:hAnsi="PF DinText Pro"/>
                <w:sz w:val="25"/>
                <w:szCs w:val="25"/>
              </w:rPr>
              <w:t xml:space="preserve">  210 99 49 837      </w:t>
            </w:r>
            <w:r w:rsidRPr="00DB2E8F">
              <w:rPr>
                <w:rFonts w:ascii="FontAwesome" w:hAnsi="FontAwesome"/>
                <w:color w:val="003B5E"/>
                <w:sz w:val="25"/>
                <w:szCs w:val="25"/>
              </w:rPr>
              <w:t></w:t>
            </w:r>
            <w:r w:rsidRPr="007A10CC">
              <w:rPr>
                <w:rFonts w:ascii="PF DinText Pro" w:hAnsi="PF DinText Pro"/>
                <w:sz w:val="25"/>
                <w:szCs w:val="25"/>
              </w:rPr>
              <w:t xml:space="preserve">  210 52 38 967      </w:t>
            </w:r>
            <w:r w:rsidRPr="00DB2E8F">
              <w:rPr>
                <w:rFonts w:ascii="FontAwesome" w:hAnsi="FontAwesome"/>
                <w:color w:val="003B5E"/>
                <w:sz w:val="25"/>
                <w:szCs w:val="25"/>
              </w:rPr>
              <w:t></w:t>
            </w:r>
            <w:r w:rsidRPr="007A10CC">
              <w:rPr>
                <w:rFonts w:ascii="PF DinText Pro" w:hAnsi="PF DinText Pro"/>
                <w:sz w:val="25"/>
                <w:szCs w:val="25"/>
              </w:rPr>
              <w:t xml:space="preserve">  </w:t>
            </w:r>
            <w:hyperlink r:id="rId30" w:history="1">
              <w:r w:rsidRPr="007A10CC">
                <w:rPr>
                  <w:rStyle w:val="-"/>
                  <w:rFonts w:ascii="PF DinText Pro" w:hAnsi="PF DinText Pro"/>
                  <w:color w:val="293896"/>
                  <w:sz w:val="25"/>
                  <w:szCs w:val="25"/>
                </w:rPr>
                <w:t>esaea@otenet.gr</w:t>
              </w:r>
            </w:hyperlink>
          </w:p>
        </w:tc>
      </w:tr>
    </w:tbl>
    <w:p w14:paraId="3297FB6E" w14:textId="0D935B2E" w:rsidR="0032680A" w:rsidRDefault="0032680A" w:rsidP="0032680A">
      <w:pPr>
        <w:spacing w:before="120" w:after="120"/>
        <w:ind w:firstLine="0"/>
        <w:rPr>
          <w:rFonts w:ascii="PF DinText Pro" w:hAnsi="PF DinText Pro"/>
          <w:sz w:val="25"/>
          <w:szCs w:val="25"/>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1"/>
      </w:tblGrid>
      <w:tr w:rsidR="0032680A" w14:paraId="278D730F" w14:textId="77777777" w:rsidTr="00F523C3">
        <w:tc>
          <w:tcPr>
            <w:tcW w:w="8721" w:type="dxa"/>
            <w:shd w:val="clear" w:color="auto" w:fill="003B5E"/>
            <w:vAlign w:val="center"/>
          </w:tcPr>
          <w:p w14:paraId="40FF91E9" w14:textId="5BC8C5BC" w:rsidR="0032680A" w:rsidRDefault="0032680A" w:rsidP="0032680A">
            <w:pPr>
              <w:spacing w:before="120" w:after="120"/>
              <w:ind w:left="602" w:firstLine="0"/>
              <w:rPr>
                <w:rFonts w:ascii="PF DinText Pro" w:hAnsi="PF DinText Pro"/>
                <w:sz w:val="25"/>
                <w:szCs w:val="25"/>
              </w:rPr>
            </w:pPr>
            <w:r w:rsidRPr="0032680A">
              <w:rPr>
                <w:rFonts w:ascii="PF DinText Pro" w:hAnsi="PF DinText Pro"/>
                <w:b/>
                <w:bCs/>
                <w:sz w:val="26"/>
                <w:szCs w:val="26"/>
              </w:rPr>
              <w:t>Περιφερειακή Ομοσπονδία Ατόμων με Αναπηρία Πελοποννήσου</w:t>
            </w:r>
          </w:p>
        </w:tc>
      </w:tr>
      <w:tr w:rsidR="0032680A" w14:paraId="3B0FE76E" w14:textId="77777777" w:rsidTr="00F523C3">
        <w:tc>
          <w:tcPr>
            <w:tcW w:w="8721" w:type="dxa"/>
            <w:shd w:val="clear" w:color="auto" w:fill="EBEBEC"/>
            <w:vAlign w:val="center"/>
          </w:tcPr>
          <w:p w14:paraId="6AFC41A8" w14:textId="77777777" w:rsidR="0032680A" w:rsidRPr="007A10CC" w:rsidRDefault="0032680A" w:rsidP="0032680A">
            <w:pPr>
              <w:spacing w:before="120" w:after="120"/>
              <w:ind w:left="567" w:right="510" w:firstLine="0"/>
              <w:rPr>
                <w:rFonts w:ascii="PF DinText Pro" w:hAnsi="PF DinText Pro"/>
                <w:sz w:val="25"/>
                <w:szCs w:val="25"/>
              </w:rPr>
            </w:pPr>
            <w:r w:rsidRPr="00DB2E8F">
              <w:rPr>
                <w:rFonts w:ascii="FontAwesome" w:hAnsi="FontAwesome"/>
                <w:color w:val="003B5E"/>
                <w:sz w:val="25"/>
                <w:szCs w:val="25"/>
              </w:rPr>
              <w:t></w:t>
            </w:r>
            <w:r w:rsidRPr="007A10CC">
              <w:rPr>
                <w:rFonts w:ascii="PF DinText Pro" w:hAnsi="PF DinText Pro"/>
                <w:sz w:val="25"/>
                <w:szCs w:val="25"/>
              </w:rPr>
              <w:t xml:space="preserve">  Εθνικής Αντιστάσεως 43, 22100 Τρίπολη</w:t>
            </w:r>
          </w:p>
          <w:p w14:paraId="73F5E2EF" w14:textId="5B3B8DBC" w:rsidR="0032680A" w:rsidRDefault="0032680A" w:rsidP="0032680A">
            <w:pPr>
              <w:spacing w:before="120" w:after="120"/>
              <w:ind w:left="567" w:right="510" w:firstLine="0"/>
              <w:rPr>
                <w:rFonts w:ascii="PF DinText Pro" w:hAnsi="PF DinText Pro"/>
                <w:sz w:val="25"/>
                <w:szCs w:val="25"/>
              </w:rPr>
            </w:pPr>
            <w:r w:rsidRPr="00DB2E8F">
              <w:rPr>
                <w:rFonts w:ascii="FontAwesome" w:hAnsi="FontAwesome"/>
                <w:color w:val="003B5E"/>
                <w:sz w:val="25"/>
                <w:szCs w:val="25"/>
              </w:rPr>
              <w:t></w:t>
            </w:r>
            <w:r w:rsidRPr="007A10CC">
              <w:rPr>
                <w:rFonts w:ascii="PF DinText Pro" w:hAnsi="PF DinText Pro"/>
                <w:sz w:val="25"/>
                <w:szCs w:val="25"/>
              </w:rPr>
              <w:t xml:space="preserve">  2710 221 964      </w:t>
            </w:r>
            <w:r w:rsidRPr="00DB2E8F">
              <w:rPr>
                <w:rFonts w:ascii="FontAwesome" w:hAnsi="FontAwesome"/>
                <w:color w:val="003B5E"/>
                <w:sz w:val="25"/>
                <w:szCs w:val="25"/>
              </w:rPr>
              <w:t></w:t>
            </w:r>
            <w:r w:rsidRPr="007A10CC">
              <w:rPr>
                <w:rFonts w:ascii="PF DinText Pro" w:hAnsi="PF DinText Pro"/>
                <w:sz w:val="25"/>
                <w:szCs w:val="25"/>
              </w:rPr>
              <w:t xml:space="preserve">  2710 221 964      </w:t>
            </w:r>
            <w:r w:rsidRPr="00DB2E8F">
              <w:rPr>
                <w:rFonts w:ascii="FontAwesome" w:hAnsi="FontAwesome"/>
                <w:color w:val="003B5E"/>
                <w:sz w:val="25"/>
                <w:szCs w:val="25"/>
              </w:rPr>
              <w:t></w:t>
            </w:r>
            <w:r w:rsidRPr="007A10CC">
              <w:rPr>
                <w:rFonts w:ascii="PF DinText Pro" w:hAnsi="PF DinText Pro"/>
                <w:sz w:val="25"/>
                <w:szCs w:val="25"/>
              </w:rPr>
              <w:t xml:space="preserve">  </w:t>
            </w:r>
            <w:hyperlink r:id="rId31" w:history="1">
              <w:r w:rsidRPr="007A10CC">
                <w:rPr>
                  <w:rStyle w:val="-"/>
                  <w:rFonts w:ascii="PF DinText Pro" w:hAnsi="PF DinText Pro"/>
                  <w:color w:val="293896"/>
                  <w:sz w:val="25"/>
                  <w:szCs w:val="25"/>
                </w:rPr>
                <w:t>esamea2@pel.cosmotemail.gr</w:t>
              </w:r>
            </w:hyperlink>
          </w:p>
        </w:tc>
      </w:tr>
    </w:tbl>
    <w:p w14:paraId="0E940F38" w14:textId="1E471E70" w:rsidR="007A10CC" w:rsidRPr="007A10CC" w:rsidRDefault="007A10CC" w:rsidP="0032680A">
      <w:pPr>
        <w:spacing w:before="240" w:after="0"/>
        <w:ind w:left="567" w:right="510" w:firstLine="0"/>
        <w:rPr>
          <w:rFonts w:ascii="PF DinText Pro" w:hAnsi="PF DinText Pro"/>
          <w:sz w:val="25"/>
          <w:szCs w:val="25"/>
        </w:rPr>
      </w:pPr>
      <w:r w:rsidRPr="007A10CC">
        <w:rPr>
          <w:rFonts w:ascii="FontAwesome" w:hAnsi="FontAwesome"/>
          <w:color w:val="293896"/>
          <w:sz w:val="25"/>
          <w:szCs w:val="25"/>
        </w:rPr>
        <w:t></w:t>
      </w:r>
      <w:r w:rsidRPr="007A10CC">
        <w:rPr>
          <w:rFonts w:ascii="PF DinText Pro" w:hAnsi="PF DinText Pro"/>
          <w:sz w:val="25"/>
          <w:szCs w:val="25"/>
        </w:rPr>
        <w:t xml:space="preserve"> Στον παρακάτω σύνδεσμο μπορείτε να βρείτε πληροφορίες για τα πρωτοβάθμια σωματεία ατόμων με αναπηρία, χρόνιες παθήσεις και των </w:t>
      </w:r>
      <w:r w:rsidR="00DB2E8F" w:rsidRPr="007A10CC">
        <w:rPr>
          <w:rFonts w:ascii="PF DinText Pro" w:hAnsi="PF DinText Pro"/>
          <w:sz w:val="25"/>
          <w:szCs w:val="25"/>
        </w:rPr>
        <w:t>οικογενειών</w:t>
      </w:r>
      <w:r w:rsidRPr="007A10CC">
        <w:rPr>
          <w:rFonts w:ascii="PF DinText Pro" w:hAnsi="PF DinText Pro"/>
          <w:sz w:val="25"/>
          <w:szCs w:val="25"/>
        </w:rPr>
        <w:t xml:space="preserve"> τους στην Περιφέρεια Πελοποννήσου:</w:t>
      </w:r>
    </w:p>
    <w:p w14:paraId="611883A0" w14:textId="4BD75121" w:rsidR="007A10CC" w:rsidRPr="007A10CC" w:rsidRDefault="00596FE3" w:rsidP="007A10CC">
      <w:pPr>
        <w:ind w:left="567" w:right="509" w:firstLine="0"/>
        <w:rPr>
          <w:rFonts w:ascii="PF DinText Pro" w:hAnsi="PF DinText Pro"/>
          <w:sz w:val="25"/>
          <w:szCs w:val="25"/>
        </w:rPr>
      </w:pPr>
      <w:hyperlink r:id="rId32" w:history="1">
        <w:r w:rsidR="007A10CC" w:rsidRPr="007A10CC">
          <w:rPr>
            <w:rStyle w:val="-"/>
            <w:rFonts w:ascii="PF DinText Pro" w:hAnsi="PF DinText Pro"/>
            <w:color w:val="293896"/>
            <w:sz w:val="25"/>
            <w:szCs w:val="25"/>
          </w:rPr>
          <w:t>https://www.esamea.gr/about-us/members</w:t>
        </w:r>
      </w:hyperlink>
    </w:p>
    <w:p w14:paraId="047E7861" w14:textId="2237E0D7" w:rsidR="007A10CC" w:rsidRDefault="007A10CC" w:rsidP="0032680A">
      <w:pPr>
        <w:spacing w:before="480" w:after="240"/>
        <w:ind w:firstLine="0"/>
        <w:rPr>
          <w:rFonts w:ascii="PF DinText Pro" w:hAnsi="PF DinText Pro"/>
          <w:sz w:val="25"/>
          <w:szCs w:val="25"/>
        </w:rPr>
      </w:pPr>
      <w:r w:rsidRPr="007A10CC">
        <w:rPr>
          <w:rFonts w:ascii="PF DinText Pro" w:hAnsi="PF DinText Pro"/>
          <w:sz w:val="25"/>
          <w:szCs w:val="25"/>
        </w:rPr>
        <w:t xml:space="preserve">Οι οργανώσεις εκπροσώπησης και προάσπισης των δικαιωμάτων των ατόμων με αναπηρία ή/και χρόνιες παθήσεις σε </w:t>
      </w:r>
      <w:r w:rsidRPr="00DB2E8F">
        <w:rPr>
          <w:rFonts w:ascii="PF DinText Pro" w:hAnsi="PF DinText Pro"/>
          <w:b/>
          <w:bCs/>
          <w:sz w:val="25"/>
          <w:szCs w:val="25"/>
        </w:rPr>
        <w:t>διεθνές επίπεδο</w:t>
      </w:r>
      <w:r w:rsidRPr="007A10CC">
        <w:rPr>
          <w:rFonts w:ascii="PF DinText Pro" w:hAnsi="PF DinText Pro"/>
          <w:sz w:val="25"/>
          <w:szCs w:val="25"/>
        </w:rPr>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1"/>
      </w:tblGrid>
      <w:tr w:rsidR="0032680A" w14:paraId="47797993" w14:textId="77777777" w:rsidTr="00F523C3">
        <w:tc>
          <w:tcPr>
            <w:tcW w:w="8721" w:type="dxa"/>
            <w:shd w:val="clear" w:color="auto" w:fill="003B5E"/>
            <w:vAlign w:val="center"/>
          </w:tcPr>
          <w:p w14:paraId="66B1A0FA" w14:textId="286CFDBE" w:rsidR="0032680A" w:rsidRDefault="0032680A" w:rsidP="00F523C3">
            <w:pPr>
              <w:spacing w:before="120" w:after="120"/>
              <w:ind w:left="602" w:firstLine="0"/>
              <w:rPr>
                <w:rFonts w:ascii="PF DinText Pro" w:hAnsi="PF DinText Pro"/>
                <w:sz w:val="25"/>
                <w:szCs w:val="25"/>
              </w:rPr>
            </w:pPr>
            <w:r w:rsidRPr="0032680A">
              <w:rPr>
                <w:rFonts w:ascii="PF DinText Pro" w:hAnsi="PF DinText Pro"/>
                <w:b/>
                <w:bCs/>
                <w:sz w:val="26"/>
                <w:szCs w:val="26"/>
              </w:rPr>
              <w:t>Ευρωπαϊκό Φόρουμ Ατόμων με Αναπηρία</w:t>
            </w:r>
          </w:p>
        </w:tc>
      </w:tr>
      <w:tr w:rsidR="0032680A" w14:paraId="6B54BF07" w14:textId="77777777" w:rsidTr="0032680A">
        <w:trPr>
          <w:trHeight w:val="529"/>
        </w:trPr>
        <w:tc>
          <w:tcPr>
            <w:tcW w:w="8721" w:type="dxa"/>
            <w:shd w:val="clear" w:color="auto" w:fill="EBEBEC"/>
            <w:vAlign w:val="center"/>
          </w:tcPr>
          <w:p w14:paraId="3A2CFF8E" w14:textId="689A310E" w:rsidR="0032680A" w:rsidRDefault="0032680A" w:rsidP="00071E3C">
            <w:pPr>
              <w:spacing w:before="120" w:after="240"/>
              <w:ind w:left="567" w:right="510" w:firstLine="0"/>
              <w:rPr>
                <w:rFonts w:ascii="PF DinText Pro" w:hAnsi="PF DinText Pro"/>
                <w:sz w:val="25"/>
                <w:szCs w:val="25"/>
              </w:rPr>
            </w:pPr>
            <w:r w:rsidRPr="00DB2E8F">
              <w:rPr>
                <w:rFonts w:ascii="FontAwesome" w:hAnsi="FontAwesome"/>
                <w:color w:val="003B5E"/>
                <w:sz w:val="25"/>
                <w:szCs w:val="25"/>
              </w:rPr>
              <w:t></w:t>
            </w:r>
            <w:r w:rsidRPr="007A10CC">
              <w:rPr>
                <w:rFonts w:ascii="PF DinText Pro" w:hAnsi="PF DinText Pro"/>
                <w:sz w:val="25"/>
                <w:szCs w:val="25"/>
              </w:rPr>
              <w:t xml:space="preserve">  </w:t>
            </w:r>
            <w:hyperlink r:id="rId33" w:history="1">
              <w:r w:rsidRPr="00DB2E8F">
                <w:rPr>
                  <w:rStyle w:val="-"/>
                  <w:rFonts w:ascii="PF DinText Pro" w:hAnsi="PF DinText Pro"/>
                  <w:color w:val="293896"/>
                  <w:sz w:val="25"/>
                  <w:szCs w:val="25"/>
                </w:rPr>
                <w:t>www.edf-feph.org</w:t>
              </w:r>
            </w:hyperlink>
          </w:p>
        </w:tc>
      </w:tr>
    </w:tbl>
    <w:p w14:paraId="6E93EE3C" w14:textId="7A67D290" w:rsidR="007A10CC" w:rsidRDefault="007A10CC" w:rsidP="00071E3C">
      <w:pPr>
        <w:spacing w:before="120" w:after="120"/>
        <w:ind w:left="567" w:right="510" w:firstLine="0"/>
        <w:rPr>
          <w:rFonts w:ascii="PF DinText Pro" w:hAnsi="PF DinText Pro"/>
          <w:sz w:val="25"/>
          <w:szCs w:val="25"/>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1"/>
      </w:tblGrid>
      <w:tr w:rsidR="00071E3C" w14:paraId="4826371B" w14:textId="77777777" w:rsidTr="00F523C3">
        <w:tc>
          <w:tcPr>
            <w:tcW w:w="8721" w:type="dxa"/>
            <w:shd w:val="clear" w:color="auto" w:fill="003B5E"/>
            <w:vAlign w:val="center"/>
          </w:tcPr>
          <w:p w14:paraId="05452196" w14:textId="0BF1DC94" w:rsidR="00071E3C" w:rsidRDefault="00071E3C" w:rsidP="00F523C3">
            <w:pPr>
              <w:spacing w:before="120" w:after="120"/>
              <w:ind w:left="602" w:firstLine="0"/>
              <w:rPr>
                <w:rFonts w:ascii="PF DinText Pro" w:hAnsi="PF DinText Pro"/>
                <w:sz w:val="25"/>
                <w:szCs w:val="25"/>
              </w:rPr>
            </w:pPr>
            <w:r w:rsidRPr="00071E3C">
              <w:rPr>
                <w:rFonts w:ascii="PF DinText Pro" w:hAnsi="PF DinText Pro"/>
                <w:b/>
                <w:bCs/>
                <w:sz w:val="26"/>
                <w:szCs w:val="26"/>
              </w:rPr>
              <w:t>Διεθνής Συμμαχία για την Αναπηρία</w:t>
            </w:r>
          </w:p>
        </w:tc>
      </w:tr>
      <w:tr w:rsidR="00071E3C" w14:paraId="591C63E1" w14:textId="77777777" w:rsidTr="00F523C3">
        <w:trPr>
          <w:trHeight w:val="529"/>
        </w:trPr>
        <w:tc>
          <w:tcPr>
            <w:tcW w:w="8721" w:type="dxa"/>
            <w:shd w:val="clear" w:color="auto" w:fill="EBEBEC"/>
            <w:vAlign w:val="center"/>
          </w:tcPr>
          <w:p w14:paraId="7D1CE8D0" w14:textId="1285298F" w:rsidR="00071E3C" w:rsidRDefault="00071E3C" w:rsidP="00071E3C">
            <w:pPr>
              <w:spacing w:before="120" w:after="240"/>
              <w:ind w:left="567" w:right="510" w:firstLine="0"/>
              <w:rPr>
                <w:rFonts w:ascii="PF DinText Pro" w:hAnsi="PF DinText Pro"/>
                <w:sz w:val="25"/>
                <w:szCs w:val="25"/>
              </w:rPr>
            </w:pPr>
            <w:r w:rsidRPr="00DB2E8F">
              <w:rPr>
                <w:rFonts w:ascii="FontAwesome" w:hAnsi="FontAwesome"/>
                <w:color w:val="003B5E"/>
                <w:sz w:val="25"/>
                <w:szCs w:val="25"/>
              </w:rPr>
              <w:t></w:t>
            </w:r>
            <w:r w:rsidRPr="007A10CC">
              <w:rPr>
                <w:rFonts w:ascii="PF DinText Pro" w:hAnsi="PF DinText Pro"/>
                <w:sz w:val="25"/>
                <w:szCs w:val="25"/>
              </w:rPr>
              <w:t xml:space="preserve">  </w:t>
            </w:r>
            <w:hyperlink r:id="rId34" w:history="1">
              <w:r w:rsidRPr="00DB2E8F">
                <w:rPr>
                  <w:rStyle w:val="-"/>
                  <w:rFonts w:ascii="PF DinText Pro" w:hAnsi="PF DinText Pro"/>
                  <w:color w:val="293896"/>
                  <w:sz w:val="25"/>
                  <w:szCs w:val="25"/>
                </w:rPr>
                <w:t>www.internationaldisabilityalliance.org</w:t>
              </w:r>
            </w:hyperlink>
          </w:p>
        </w:tc>
      </w:tr>
    </w:tbl>
    <w:p w14:paraId="53E74357" w14:textId="679AD362" w:rsidR="00572A8B" w:rsidRPr="0028138A" w:rsidRDefault="00572A8B" w:rsidP="00DB2887">
      <w:pPr>
        <w:ind w:firstLine="0"/>
        <w:rPr>
          <w:rFonts w:ascii="PF DinText Pro" w:hAnsi="PF DinText Pro"/>
        </w:rPr>
      </w:pPr>
    </w:p>
    <w:p w14:paraId="12C1785A" w14:textId="77777777" w:rsidR="00572A8B" w:rsidRPr="00E728BB" w:rsidRDefault="00572A8B" w:rsidP="00692B0D">
      <w:pPr>
        <w:rPr>
          <w:rFonts w:ascii="PF DinText Pro" w:hAnsi="PF DinText Pro"/>
        </w:rPr>
        <w:sectPr w:rsidR="00572A8B" w:rsidRPr="00E728BB" w:rsidSect="006876C4">
          <w:headerReference w:type="even" r:id="rId35"/>
          <w:headerReference w:type="default" r:id="rId36"/>
          <w:footerReference w:type="default" r:id="rId37"/>
          <w:pgSz w:w="11907" w:h="16840"/>
          <w:pgMar w:top="2415" w:right="1588" w:bottom="1440" w:left="1588" w:header="709" w:footer="1412" w:gutter="0"/>
          <w:pgNumType w:start="2"/>
          <w:cols w:space="708"/>
          <w:docGrid w:linePitch="360"/>
        </w:sectPr>
      </w:pPr>
    </w:p>
    <w:p w14:paraId="0FCF697E" w14:textId="77777777" w:rsidR="00FB3420" w:rsidRDefault="00FB3420" w:rsidP="00FB3420">
      <w:pPr>
        <w:pStyle w:val="ae"/>
        <w:ind w:firstLine="0"/>
        <w:jc w:val="left"/>
        <w:rPr>
          <w:b/>
          <w:bCs/>
        </w:rPr>
        <w:sectPr w:rsidR="00FB3420" w:rsidSect="006112D6">
          <w:headerReference w:type="even" r:id="rId38"/>
          <w:headerReference w:type="default" r:id="rId39"/>
          <w:footerReference w:type="even" r:id="rId40"/>
          <w:footerReference w:type="default" r:id="rId41"/>
          <w:type w:val="continuous"/>
          <w:pgSz w:w="11907" w:h="16840"/>
          <w:pgMar w:top="1440" w:right="1701" w:bottom="1440" w:left="1701" w:header="709" w:footer="709" w:gutter="0"/>
          <w:cols w:space="708"/>
          <w:docGrid w:linePitch="360"/>
        </w:sectPr>
      </w:pPr>
    </w:p>
    <w:p w14:paraId="4F9FE5D8" w14:textId="77777777" w:rsidR="00FB3420" w:rsidRDefault="00FB3420" w:rsidP="00FB3420">
      <w:pPr>
        <w:pStyle w:val="ae"/>
        <w:ind w:firstLine="0"/>
        <w:jc w:val="left"/>
        <w:rPr>
          <w:b/>
          <w:bCs/>
        </w:rPr>
      </w:pPr>
    </w:p>
    <w:p w14:paraId="6CFF9B98" w14:textId="02B0B1C1" w:rsidR="00FB3420" w:rsidRDefault="00FB3420" w:rsidP="00BC5C6F">
      <w:pPr>
        <w:pStyle w:val="ae"/>
        <w:spacing w:before="1200" w:after="480"/>
        <w:ind w:firstLine="0"/>
        <w:jc w:val="center"/>
        <w:rPr>
          <w:b/>
          <w:bCs/>
        </w:rPr>
      </w:pPr>
      <w:r>
        <w:rPr>
          <w:b/>
          <w:bCs/>
          <w:noProof/>
        </w:rPr>
        <w:drawing>
          <wp:inline distT="0" distB="0" distL="0" distR="0" wp14:anchorId="4AE45688" wp14:editId="78FA28D2">
            <wp:extent cx="2746219" cy="2610134"/>
            <wp:effectExtent l="0" t="0" r="0" b="0"/>
            <wp:docPr id="196" name="Εικόνα 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Εικόνα 196">
                      <a:extLst>
                        <a:ext uri="{C183D7F6-B498-43B3-948B-1728B52AA6E4}">
                          <adec:decorative xmlns:adec="http://schemas.microsoft.com/office/drawing/2017/decorative" val="1"/>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0609" cy="2623810"/>
                    </a:xfrm>
                    <a:prstGeom prst="rect">
                      <a:avLst/>
                    </a:prstGeom>
                    <a:noFill/>
                    <a:ln>
                      <a:noFill/>
                    </a:ln>
                  </pic:spPr>
                </pic:pic>
              </a:graphicData>
            </a:graphic>
          </wp:inline>
        </w:drawing>
      </w:r>
    </w:p>
    <w:p w14:paraId="0D27AA73" w14:textId="5AFEEBCF" w:rsidR="0097149A" w:rsidRPr="00BC5C6F" w:rsidRDefault="00BC5C6F" w:rsidP="003A2A57">
      <w:pPr>
        <w:pStyle w:val="ae"/>
        <w:spacing w:before="2040" w:after="360"/>
        <w:ind w:firstLine="0"/>
        <w:jc w:val="center"/>
        <w:sectPr w:rsidR="0097149A" w:rsidRPr="00BC5C6F" w:rsidSect="00FB3420">
          <w:headerReference w:type="default" r:id="rId43"/>
          <w:pgSz w:w="11907" w:h="16840"/>
          <w:pgMar w:top="1440" w:right="1701" w:bottom="1440" w:left="1701" w:header="709" w:footer="709" w:gutter="0"/>
          <w:cols w:space="708"/>
          <w:docGrid w:linePitch="360"/>
        </w:sectPr>
      </w:pPr>
      <w:r w:rsidRPr="00BC5C6F">
        <w:rPr>
          <w:noProof/>
          <w:sz w:val="35"/>
          <w:szCs w:val="35"/>
        </w:rPr>
        <mc:AlternateContent>
          <mc:Choice Requires="wps">
            <w:drawing>
              <wp:anchor distT="0" distB="0" distL="114300" distR="114300" simplePos="0" relativeHeight="252103680" behindDoc="0" locked="0" layoutInCell="1" allowOverlap="1" wp14:anchorId="37E3F802" wp14:editId="0B8AF933">
                <wp:simplePos x="0" y="0"/>
                <wp:positionH relativeFrom="column">
                  <wp:posOffset>2682240</wp:posOffset>
                </wp:positionH>
                <wp:positionV relativeFrom="paragraph">
                  <wp:posOffset>1617658</wp:posOffset>
                </wp:positionV>
                <wp:extent cx="0" cy="619125"/>
                <wp:effectExtent l="0" t="0" r="38100" b="28575"/>
                <wp:wrapNone/>
                <wp:docPr id="198" name="Ευθεία γραμμή σύνδεσης 1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619125"/>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1EF845FA" id="Ευθεία γραμμή σύνδεσης 198" o:spid="_x0000_s1026" alt="&quot;&quot;" style="position:absolute;z-index:252103680;visibility:visible;mso-wrap-style:square;mso-wrap-distance-left:9pt;mso-wrap-distance-top:0;mso-wrap-distance-right:9pt;mso-wrap-distance-bottom:0;mso-position-horizontal:absolute;mso-position-horizontal-relative:text;mso-position-vertical:absolute;mso-position-vertical-relative:text" from="211.2pt,127.35pt" to="211.2pt,17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" strokecolor="black [3200]" strokeweight="1.5pt">
                <v:stroke joinstyle="miter"/>
              </v:line>
            </w:pict>
          </mc:Fallback>
        </mc:AlternateContent>
      </w:r>
      <w:r w:rsidR="006112D6" w:rsidRPr="00BC5C6F">
        <w:rPr>
          <w:sz w:val="35"/>
          <w:szCs w:val="35"/>
        </w:rPr>
        <w:t>ΕΘΝΙΚΗ ΣΥΝΟΜΟΣΠΟΝΔΙΑ ΑΤΟΜΩΝ ΜΕ ΑΝΑΠΗΡΙΑ</w:t>
      </w:r>
    </w:p>
    <w:p w14:paraId="3B3AC7F9" w14:textId="77037726" w:rsidR="006112D6" w:rsidRDefault="006112D6" w:rsidP="0097149A">
      <w:pPr>
        <w:pStyle w:val="ae"/>
        <w:ind w:firstLine="0"/>
        <w:jc w:val="right"/>
        <w:rPr>
          <w:b/>
          <w:bCs/>
        </w:rPr>
      </w:pPr>
      <w:r w:rsidRPr="00AF16DB">
        <w:rPr>
          <w:b/>
          <w:bCs/>
        </w:rPr>
        <w:t>Αθήνα</w:t>
      </w:r>
      <w:r w:rsidRPr="006112D6">
        <w:rPr>
          <w:b/>
          <w:bCs/>
        </w:rPr>
        <w:t xml:space="preserve"> (</w:t>
      </w:r>
      <w:r>
        <w:rPr>
          <w:b/>
          <w:bCs/>
        </w:rPr>
        <w:t>Έδρα)</w:t>
      </w:r>
    </w:p>
    <w:p w14:paraId="2D21644C" w14:textId="362FD8F2" w:rsidR="00FB3420" w:rsidRPr="00AF16DB" w:rsidRDefault="00FB3420" w:rsidP="0097149A">
      <w:pPr>
        <w:pStyle w:val="ae"/>
        <w:ind w:firstLine="0"/>
        <w:jc w:val="right"/>
        <w:rPr>
          <w:sz w:val="22"/>
          <w:szCs w:val="22"/>
        </w:rPr>
      </w:pPr>
      <w:r w:rsidRPr="00AF16DB">
        <w:rPr>
          <w:sz w:val="22"/>
          <w:szCs w:val="22"/>
        </w:rPr>
        <w:t>Ελ. Βενιζέλου 236, 16341 Ηλιούπολη</w:t>
      </w:r>
    </w:p>
    <w:p w14:paraId="3CDAC7E6" w14:textId="482965E8" w:rsidR="00FB3420" w:rsidRPr="00AF16DB" w:rsidRDefault="00FB3420" w:rsidP="0097149A">
      <w:pPr>
        <w:pStyle w:val="ae"/>
        <w:ind w:firstLine="0"/>
        <w:jc w:val="right"/>
        <w:rPr>
          <w:sz w:val="22"/>
          <w:szCs w:val="22"/>
        </w:rPr>
      </w:pPr>
      <w:r w:rsidRPr="00AF16DB">
        <w:rPr>
          <w:sz w:val="22"/>
          <w:szCs w:val="22"/>
        </w:rPr>
        <w:t>Τηλέφωνο: 210 9949837</w:t>
      </w:r>
      <w:r w:rsidR="0097149A">
        <w:rPr>
          <w:sz w:val="22"/>
          <w:szCs w:val="22"/>
        </w:rPr>
        <w:t xml:space="preserve"> </w:t>
      </w:r>
      <w:r w:rsidR="0097149A">
        <w:rPr>
          <w:rStyle w:val="-"/>
          <w:sz w:val="22"/>
          <w:szCs w:val="22"/>
        </w:rPr>
        <w:sym w:font="Wingdings" w:char="F09F"/>
      </w:r>
      <w:r w:rsidR="0097149A">
        <w:rPr>
          <w:rStyle w:val="-"/>
          <w:sz w:val="22"/>
          <w:szCs w:val="22"/>
        </w:rPr>
        <w:t xml:space="preserve"> </w:t>
      </w:r>
      <w:r>
        <w:rPr>
          <w:sz w:val="22"/>
          <w:szCs w:val="22"/>
          <w:lang w:val="en-US"/>
        </w:rPr>
        <w:t>Fax</w:t>
      </w:r>
      <w:r w:rsidRPr="00AF16DB">
        <w:rPr>
          <w:sz w:val="22"/>
          <w:szCs w:val="22"/>
        </w:rPr>
        <w:t>: 210 5238967</w:t>
      </w:r>
    </w:p>
    <w:p w14:paraId="58D637A4" w14:textId="78BD2E38" w:rsidR="00FB3420" w:rsidRDefault="00FB3420" w:rsidP="0097149A">
      <w:pPr>
        <w:pStyle w:val="ae"/>
        <w:ind w:firstLine="0"/>
        <w:jc w:val="right"/>
        <w:rPr>
          <w:rStyle w:val="-"/>
          <w:sz w:val="22"/>
          <w:szCs w:val="22"/>
        </w:rPr>
      </w:pPr>
      <w:r>
        <w:rPr>
          <w:sz w:val="22"/>
          <w:szCs w:val="22"/>
          <w:lang w:val="en-US"/>
        </w:rPr>
        <w:t>E</w:t>
      </w:r>
      <w:r w:rsidRPr="0097149A">
        <w:rPr>
          <w:sz w:val="22"/>
          <w:szCs w:val="22"/>
        </w:rPr>
        <w:t>-</w:t>
      </w:r>
      <w:r>
        <w:rPr>
          <w:sz w:val="22"/>
          <w:szCs w:val="22"/>
          <w:lang w:val="en-US"/>
        </w:rPr>
        <w:t>mail</w:t>
      </w:r>
      <w:r w:rsidRPr="00AF16DB">
        <w:rPr>
          <w:sz w:val="22"/>
          <w:szCs w:val="22"/>
        </w:rPr>
        <w:t xml:space="preserve">: </w:t>
      </w:r>
      <w:hyperlink r:id="rId44" w:history="1">
        <w:r w:rsidRPr="00AF16DB">
          <w:rPr>
            <w:rStyle w:val="-"/>
            <w:sz w:val="22"/>
            <w:szCs w:val="22"/>
          </w:rPr>
          <w:t>esaea@otenet.gr</w:t>
        </w:r>
      </w:hyperlink>
    </w:p>
    <w:p w14:paraId="182D7EDE" w14:textId="23005651" w:rsidR="00FB3420" w:rsidRDefault="0097149A" w:rsidP="0097149A">
      <w:pPr>
        <w:pStyle w:val="ae"/>
        <w:ind w:firstLine="0"/>
        <w:rPr>
          <w:b/>
          <w:bCs/>
        </w:rPr>
      </w:pPr>
      <w:r>
        <w:rPr>
          <w:b/>
          <w:bCs/>
        </w:rPr>
        <w:br w:type="column"/>
      </w:r>
      <w:r w:rsidR="00FB3420">
        <w:rPr>
          <w:b/>
          <w:bCs/>
        </w:rPr>
        <w:t>Τρίπολη (Παράρτημα)</w:t>
      </w:r>
    </w:p>
    <w:p w14:paraId="18279A50" w14:textId="4673F9CC" w:rsidR="00FB3420" w:rsidRDefault="00FB3420" w:rsidP="0097149A">
      <w:pPr>
        <w:pStyle w:val="ae"/>
        <w:ind w:firstLine="0"/>
        <w:rPr>
          <w:sz w:val="22"/>
          <w:szCs w:val="22"/>
        </w:rPr>
      </w:pPr>
      <w:r w:rsidRPr="00FB3420">
        <w:rPr>
          <w:sz w:val="22"/>
          <w:szCs w:val="22"/>
        </w:rPr>
        <w:t>Εθν</w:t>
      </w:r>
      <w:r>
        <w:rPr>
          <w:sz w:val="22"/>
          <w:szCs w:val="22"/>
        </w:rPr>
        <w:t>.</w:t>
      </w:r>
      <w:r w:rsidRPr="00FB3420">
        <w:rPr>
          <w:sz w:val="22"/>
          <w:szCs w:val="22"/>
        </w:rPr>
        <w:t xml:space="preserve"> Αντιστάσεως 43, 22100 Τρίπολη</w:t>
      </w:r>
    </w:p>
    <w:p w14:paraId="44D8FE49" w14:textId="2E87DA3C" w:rsidR="00FB3420" w:rsidRPr="00FB3420" w:rsidRDefault="00FB3420" w:rsidP="0097149A">
      <w:pPr>
        <w:pStyle w:val="ae"/>
        <w:ind w:firstLine="0"/>
        <w:rPr>
          <w:sz w:val="22"/>
          <w:szCs w:val="22"/>
        </w:rPr>
      </w:pPr>
      <w:r w:rsidRPr="00FB3420">
        <w:rPr>
          <w:sz w:val="22"/>
          <w:szCs w:val="22"/>
        </w:rPr>
        <w:t>Τηλ</w:t>
      </w:r>
      <w:r>
        <w:rPr>
          <w:rFonts w:ascii="Cambria" w:hAnsi="Cambria" w:cs="Cambria"/>
          <w:sz w:val="22"/>
          <w:szCs w:val="22"/>
        </w:rPr>
        <w:t xml:space="preserve">. </w:t>
      </w:r>
      <w:r w:rsidRPr="00FB3420">
        <w:rPr>
          <w:sz w:val="22"/>
          <w:szCs w:val="22"/>
        </w:rPr>
        <w:t xml:space="preserve">&amp; </w:t>
      </w:r>
      <w:r w:rsidRPr="00FB3420">
        <w:rPr>
          <w:sz w:val="22"/>
          <w:szCs w:val="22"/>
          <w:lang w:val="fr-FR"/>
        </w:rPr>
        <w:t>Fax</w:t>
      </w:r>
      <w:r w:rsidRPr="00FB3420">
        <w:rPr>
          <w:sz w:val="22"/>
          <w:szCs w:val="22"/>
        </w:rPr>
        <w:t>:</w:t>
      </w:r>
      <w:r>
        <w:rPr>
          <w:sz w:val="22"/>
          <w:szCs w:val="22"/>
        </w:rPr>
        <w:t xml:space="preserve"> </w:t>
      </w:r>
      <w:r w:rsidRPr="00FB3420">
        <w:rPr>
          <w:sz w:val="22"/>
          <w:szCs w:val="22"/>
        </w:rPr>
        <w:t>27102</w:t>
      </w:r>
      <w:r>
        <w:rPr>
          <w:sz w:val="22"/>
          <w:szCs w:val="22"/>
        </w:rPr>
        <w:t xml:space="preserve"> </w:t>
      </w:r>
      <w:r w:rsidRPr="00FB3420">
        <w:rPr>
          <w:sz w:val="22"/>
          <w:szCs w:val="22"/>
        </w:rPr>
        <w:t>21964</w:t>
      </w:r>
    </w:p>
    <w:p w14:paraId="6A42E465" w14:textId="386DFBB7" w:rsidR="00FB3420" w:rsidRPr="0097149A" w:rsidRDefault="00FB3420" w:rsidP="0097149A">
      <w:pPr>
        <w:pStyle w:val="ae"/>
        <w:ind w:firstLine="0"/>
        <w:rPr>
          <w:rStyle w:val="-"/>
          <w:sz w:val="22"/>
          <w:szCs w:val="22"/>
          <w:lang w:val="it-IT"/>
        </w:rPr>
      </w:pPr>
      <w:r w:rsidRPr="0097149A">
        <w:rPr>
          <w:sz w:val="22"/>
          <w:szCs w:val="22"/>
          <w:lang w:val="it-IT"/>
        </w:rPr>
        <w:t>E-mail:</w:t>
      </w:r>
      <w:r w:rsidR="0097149A" w:rsidRPr="0097149A">
        <w:rPr>
          <w:sz w:val="22"/>
          <w:szCs w:val="22"/>
          <w:lang w:val="it-IT"/>
        </w:rPr>
        <w:t xml:space="preserve"> </w:t>
      </w:r>
      <w:r w:rsidRPr="0097149A">
        <w:rPr>
          <w:sz w:val="22"/>
          <w:szCs w:val="22"/>
          <w:lang w:val="it-IT"/>
        </w:rPr>
        <w:t>esamea2@pel.cosmotemail.gr</w:t>
      </w:r>
    </w:p>
    <w:p w14:paraId="45C2B2FA" w14:textId="77777777" w:rsidR="0097149A" w:rsidRPr="0097149A" w:rsidRDefault="0097149A" w:rsidP="00FB3420">
      <w:pPr>
        <w:pStyle w:val="ae"/>
        <w:ind w:left="709" w:firstLine="0"/>
        <w:rPr>
          <w:b/>
          <w:bCs/>
          <w:lang w:val="it-IT"/>
        </w:rPr>
        <w:sectPr w:rsidR="0097149A" w:rsidRPr="0097149A" w:rsidSect="0097149A">
          <w:type w:val="continuous"/>
          <w:pgSz w:w="11907" w:h="16840"/>
          <w:pgMar w:top="1440" w:right="1701" w:bottom="1440" w:left="1701" w:header="709" w:footer="709" w:gutter="0"/>
          <w:cols w:num="2" w:space="567"/>
          <w:docGrid w:linePitch="360"/>
        </w:sectPr>
      </w:pPr>
    </w:p>
    <w:p w14:paraId="02A66763" w14:textId="27970648" w:rsidR="00A42E29" w:rsidRDefault="00AA6B68" w:rsidP="00A42E29">
      <w:pPr>
        <w:pStyle w:val="ae"/>
        <w:spacing w:before="120"/>
        <w:ind w:left="709" w:firstLine="0"/>
        <w:jc w:val="center"/>
        <w:rPr>
          <w:rStyle w:val="-"/>
          <w:sz w:val="22"/>
          <w:szCs w:val="22"/>
          <w:lang w:val="it-IT"/>
        </w:rPr>
      </w:pPr>
      <w:r w:rsidRPr="00AF16DB">
        <w:rPr>
          <w:sz w:val="22"/>
          <w:szCs w:val="22"/>
        </w:rPr>
        <w:t>Ιστοσελίδα</w:t>
      </w:r>
      <w:r w:rsidRPr="0097149A">
        <w:rPr>
          <w:sz w:val="22"/>
          <w:szCs w:val="22"/>
          <w:lang w:val="it-IT"/>
        </w:rPr>
        <w:t xml:space="preserve">: </w:t>
      </w:r>
      <w:hyperlink r:id="rId45" w:history="1">
        <w:r w:rsidR="007B3330" w:rsidRPr="0097149A">
          <w:rPr>
            <w:rStyle w:val="-"/>
            <w:sz w:val="22"/>
            <w:szCs w:val="22"/>
            <w:lang w:val="it-IT"/>
          </w:rPr>
          <w:t>www.esamea.gr</w:t>
        </w:r>
      </w:hyperlink>
    </w:p>
    <w:p w14:paraId="5F9945D6" w14:textId="75FA3540" w:rsidR="007B0A10" w:rsidRPr="00CC28B8" w:rsidRDefault="00A42E29" w:rsidP="00A42E29">
      <w:pPr>
        <w:pStyle w:val="ae"/>
        <w:spacing w:before="120"/>
        <w:ind w:left="709" w:firstLine="0"/>
        <w:jc w:val="center"/>
        <w:rPr>
          <w:rStyle w:val="-"/>
          <w:lang w:val="it-IT"/>
        </w:rPr>
      </w:pPr>
      <w:r>
        <w:rPr>
          <w:rFonts w:ascii="FontAwesome" w:hAnsi="FontAwesome"/>
          <w:sz w:val="22"/>
          <w:szCs w:val="22"/>
          <w:lang w:val="it-IT"/>
        </w:rPr>
        <w:t></w:t>
      </w:r>
      <w:r w:rsidRPr="00CC28B8">
        <w:rPr>
          <w:sz w:val="22"/>
          <w:szCs w:val="22"/>
          <w:lang w:val="it-IT"/>
        </w:rPr>
        <w:t xml:space="preserve"> </w:t>
      </w:r>
      <w:hyperlink r:id="rId46" w:history="1">
        <w:r w:rsidRPr="0097149A">
          <w:rPr>
            <w:rStyle w:val="-"/>
            <w:sz w:val="22"/>
            <w:szCs w:val="22"/>
            <w:lang w:val="it-IT"/>
          </w:rPr>
          <w:t>ESAmeAgr</w:t>
        </w:r>
      </w:hyperlink>
      <w:r w:rsidRPr="00CC28B8">
        <w:rPr>
          <w:rStyle w:val="-"/>
          <w:sz w:val="22"/>
          <w:szCs w:val="22"/>
          <w:lang w:val="it-IT"/>
        </w:rPr>
        <w:t xml:space="preserve">   </w:t>
      </w:r>
      <w:r w:rsidR="00956861">
        <w:rPr>
          <w:rStyle w:val="-"/>
          <w:rFonts w:ascii="FontAwesome" w:hAnsi="FontAwesome"/>
          <w:sz w:val="22"/>
          <w:szCs w:val="22"/>
          <w:lang w:val="it-IT"/>
        </w:rPr>
        <w:t></w:t>
      </w:r>
      <w:r w:rsidRPr="00CC28B8">
        <w:rPr>
          <w:rStyle w:val="-"/>
          <w:rFonts w:ascii="FontAwesome" w:hAnsi="FontAwesome"/>
          <w:sz w:val="22"/>
          <w:szCs w:val="22"/>
          <w:lang w:val="it-IT"/>
        </w:rPr>
        <w:t xml:space="preserve"> </w:t>
      </w:r>
      <w:hyperlink r:id="rId47" w:tooltip="Twitter" w:history="1">
        <w:r>
          <w:rPr>
            <w:rStyle w:val="-"/>
            <w:sz w:val="22"/>
            <w:szCs w:val="22"/>
            <w:lang w:val="it-IT"/>
          </w:rPr>
          <w:t>esamea</w:t>
        </w:r>
        <w:r w:rsidRPr="0097149A">
          <w:rPr>
            <w:rStyle w:val="-"/>
            <w:sz w:val="22"/>
            <w:szCs w:val="22"/>
            <w:lang w:val="it-IT"/>
          </w:rPr>
          <w:t>gr</w:t>
        </w:r>
      </w:hyperlink>
      <w:r w:rsidRPr="00CC28B8">
        <w:rPr>
          <w:rStyle w:val="-"/>
          <w:sz w:val="22"/>
          <w:szCs w:val="22"/>
          <w:lang w:val="it-IT"/>
        </w:rPr>
        <w:t xml:space="preserve">   </w:t>
      </w:r>
      <w:r>
        <w:rPr>
          <w:rFonts w:ascii="FontAwesome" w:hAnsi="FontAwesome"/>
        </w:rPr>
        <w:t></w:t>
      </w:r>
      <w:r w:rsidRPr="00CC28B8">
        <w:rPr>
          <w:rStyle w:val="-"/>
          <w:rFonts w:ascii="FontAwesome" w:hAnsi="FontAwesome"/>
          <w:sz w:val="22"/>
          <w:szCs w:val="22"/>
          <w:lang w:val="it-IT"/>
        </w:rPr>
        <w:t xml:space="preserve"> </w:t>
      </w:r>
      <w:hyperlink r:id="rId48" w:tooltip="YouTube" w:history="1">
        <w:r w:rsidRPr="0097149A">
          <w:rPr>
            <w:rStyle w:val="-"/>
            <w:sz w:val="22"/>
            <w:szCs w:val="22"/>
            <w:lang w:val="it-IT"/>
          </w:rPr>
          <w:t>ESAmeAGr</w:t>
        </w:r>
      </w:hyperlink>
      <w:r w:rsidRPr="00CC28B8">
        <w:rPr>
          <w:rStyle w:val="-"/>
          <w:sz w:val="22"/>
          <w:szCs w:val="22"/>
          <w:lang w:val="it-IT"/>
        </w:rPr>
        <w:t xml:space="preserve">   </w:t>
      </w:r>
      <w:r>
        <w:rPr>
          <w:rFonts w:ascii="FontAwesome" w:hAnsi="FontAwesome"/>
        </w:rPr>
        <w:t></w:t>
      </w:r>
      <w:r w:rsidRPr="00CC28B8">
        <w:rPr>
          <w:rFonts w:ascii="FontAwesome" w:hAnsi="FontAwesome"/>
          <w:lang w:val="it-IT"/>
        </w:rPr>
        <w:t xml:space="preserve"> </w:t>
      </w:r>
      <w:hyperlink r:id="rId49" w:tooltip="Instagram" w:history="1">
        <w:r w:rsidRPr="00E453AC">
          <w:rPr>
            <w:rStyle w:val="-"/>
            <w:sz w:val="22"/>
            <w:szCs w:val="22"/>
            <w:lang w:val="it-IT"/>
          </w:rPr>
          <w:t>ncdpgreece</w:t>
        </w:r>
      </w:hyperlink>
    </w:p>
    <w:p w14:paraId="1808F8B2" w14:textId="7D9696E9" w:rsidR="00BC5C6F" w:rsidRPr="00213996" w:rsidRDefault="00227BD1" w:rsidP="003A2A57">
      <w:pPr>
        <w:pStyle w:val="ae"/>
        <w:spacing w:before="1200" w:after="240"/>
        <w:ind w:left="-284" w:right="-284" w:firstLine="0"/>
        <w:jc w:val="center"/>
        <w:rPr>
          <w:rFonts w:ascii="Arial Narrow" w:hAnsi="Arial Narrow"/>
          <w:noProof/>
          <w:color w:val="404041"/>
          <w:sz w:val="23"/>
          <w:szCs w:val="23"/>
        </w:rPr>
      </w:pPr>
      <w:r w:rsidRPr="007609D0">
        <w:rPr>
          <w:rFonts w:ascii="PF Din Text Comp Pro Thin" w:hAnsi="PF Din Text Comp Pro Thin"/>
          <w:noProof/>
          <w:color w:val="404041"/>
          <w:sz w:val="23"/>
          <w:szCs w:val="23"/>
        </w:rPr>
        <w:t xml:space="preserve">Στο πλαίσιο της Πράξης «ΚΑΤΑΠΟΛΕΜΗΣΗ ΤΩΝ ΔΙΑΚΡΙΣΕΩΝ ΚΑΙ ΠΡΟΩΘΗΣΗ ΤΗΣ ΚΟΙΝΩΝΙΚΗΣ ΚΑΙ ΕΡΓΑΣΙΑΚΗΣ ΕΝΤΑΞΗΣ ΓΙΑ ΤΑ ΑΤΟΜΑ </w:t>
      </w:r>
      <w:r w:rsidRPr="007609D0">
        <w:rPr>
          <w:rFonts w:ascii="PF Din Text Comp Pro Thin" w:hAnsi="PF Din Text Comp Pro Thin"/>
          <w:noProof/>
          <w:color w:val="404041"/>
          <w:sz w:val="23"/>
          <w:szCs w:val="23"/>
        </w:rPr>
        <w:br/>
        <w:t>ΜΕ ΑΝΑΠΗΡΙΑ, ΧΡΟΝΙΕΣ ΠΑΘΗΣΕΙΣ ΚΑΙ Τ</w:t>
      </w:r>
      <w:r w:rsidR="00893BAF">
        <w:rPr>
          <w:rFonts w:ascii="PF Din Text Comp Pro Thin" w:hAnsi="PF Din Text Comp Pro Thin"/>
          <w:noProof/>
          <w:color w:val="404041"/>
          <w:sz w:val="23"/>
          <w:szCs w:val="23"/>
        </w:rPr>
        <w:t>Ι</w:t>
      </w:r>
      <w:r w:rsidRPr="007609D0">
        <w:rPr>
          <w:rFonts w:ascii="PF Din Text Comp Pro Thin" w:hAnsi="PF Din Text Comp Pro Thin"/>
          <w:noProof/>
          <w:color w:val="404041"/>
          <w:sz w:val="23"/>
          <w:szCs w:val="23"/>
        </w:rPr>
        <w:t>Σ ΟΙΚΟΓΕΝΕΙΕΣ Τ</w:t>
      </w:r>
      <w:r w:rsidR="00893BAF">
        <w:rPr>
          <w:rFonts w:ascii="PF Din Text Comp Pro Thin" w:hAnsi="PF Din Text Comp Pro Thin"/>
          <w:noProof/>
          <w:color w:val="404041"/>
          <w:sz w:val="23"/>
          <w:szCs w:val="23"/>
        </w:rPr>
        <w:t>ΟΥ</w:t>
      </w:r>
      <w:r w:rsidRPr="007609D0">
        <w:rPr>
          <w:rFonts w:ascii="PF Din Text Comp Pro Thin" w:hAnsi="PF Din Text Comp Pro Thin"/>
          <w:noProof/>
          <w:color w:val="404041"/>
          <w:sz w:val="23"/>
          <w:szCs w:val="23"/>
        </w:rPr>
        <w:t>Σ ΠΟΥ ΔΙΑΒΙΟΥΝ ΣΤΗΝ ΠΕΡΙΦΕΡΕΙΑ ΠΕΛΟΠΟΝΝΗΣΟΥ, ‘ΑΓΗΣΙΛΑΟΣ’»</w:t>
      </w:r>
    </w:p>
    <w:p w14:paraId="13354039" w14:textId="4635C665" w:rsidR="00AA6B68" w:rsidRPr="00BC5C6F" w:rsidRDefault="0097149A" w:rsidP="003A2A57">
      <w:pPr>
        <w:pStyle w:val="ae"/>
        <w:ind w:firstLine="0"/>
      </w:pPr>
      <w:r>
        <w:rPr>
          <w:noProof/>
          <w:lang w:val="it-IT"/>
        </w:rPr>
        <w:drawing>
          <wp:inline distT="0" distB="0" distL="0" distR="0" wp14:anchorId="25C87890" wp14:editId="433A4548">
            <wp:extent cx="5400675" cy="712811"/>
            <wp:effectExtent l="0" t="0" r="0" b="0"/>
            <wp:docPr id="197" name="Εικόνα 197" descr="Λογότυπα Χρηματοδότησης:&#10;Ευρωπαϊκή Ένωση - Ευρωπαϊκό Κοινωνικό Ταμείο   &#10;Περιφερειακό Επιχειρησιακό Πρόγραμμα Πελοποννήσου &#10;ΕΣΠΑ 2014-2020 / ανάπτυξη-εργασία-αλληλεγγύη&#10;Με τη συγχρηματοδότηση της Ελλάδας και της Ευρωπαϊκής Ένωσ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Εικόνα 197" descr="Λογότυπα Χρηματοδότησης:&#10;Ευρωπαϊκή Ένωση - Ευρωπαϊκό Κοινωνικό Ταμείο   &#10;Περιφερειακό Επιχειρησιακό Πρόγραμμα Πελοποννήσου &#10;ΕΣΠΑ 2014-2020 / ανάπτυξη-εργασία-αλληλεγγύη&#10;Με τη συγχρηματοδότηση της Ελλάδας και της Ευρωπαϊκής Ένωσης "/>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8737"/>
                    <a:stretch/>
                  </pic:blipFill>
                  <pic:spPr bwMode="auto">
                    <a:xfrm>
                      <a:off x="0" y="0"/>
                      <a:ext cx="5400675" cy="712811"/>
                    </a:xfrm>
                    <a:prstGeom prst="rect">
                      <a:avLst/>
                    </a:prstGeom>
                    <a:noFill/>
                    <a:ln>
                      <a:noFill/>
                    </a:ln>
                    <a:extLst>
                      <a:ext uri="{53640926-AAD7-44D8-BBD7-CCE9431645EC}">
                        <a14:shadowObscured xmlns:a14="http://schemas.microsoft.com/office/drawing/2010/main"/>
                      </a:ext>
                    </a:extLst>
                  </pic:spPr>
                </pic:pic>
              </a:graphicData>
            </a:graphic>
          </wp:inline>
        </w:drawing>
      </w:r>
    </w:p>
    <w:sectPr w:rsidR="00AA6B68" w:rsidRPr="00BC5C6F" w:rsidSect="0097149A">
      <w:type w:val="continuous"/>
      <w:pgSz w:w="11907" w:h="16840"/>
      <w:pgMar w:top="1440" w:right="1701" w:bottom="1440"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988170" w14:textId="77777777" w:rsidR="00266D03" w:rsidRDefault="00266D03" w:rsidP="00692B0D">
      <w:r>
        <w:separator/>
      </w:r>
    </w:p>
  </w:endnote>
  <w:endnote w:type="continuationSeparator" w:id="0">
    <w:p w14:paraId="44369A64" w14:textId="77777777" w:rsidR="00266D03" w:rsidRDefault="00266D03" w:rsidP="00692B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PF DinText Pro">
    <w:panose1 w:val="02000506020000020004"/>
    <w:charset w:val="00"/>
    <w:family w:val="auto"/>
    <w:pitch w:val="variable"/>
    <w:sig w:usb0="E00002BF" w:usb1="5000E0FB" w:usb2="00000000" w:usb3="00000000" w:csb0="0000019F" w:csb1="00000000"/>
    <w:embedRegular r:id="rId1" w:fontKey="{4FE7807B-2A1F-45A4-845A-3718AA57BF5D}"/>
    <w:embedBold r:id="rId2" w:fontKey="{D47876F0-94E2-42F5-A98A-C74BCF79DEBE}"/>
    <w:embedItalic r:id="rId3" w:fontKey="{FA342130-D12A-48B7-8477-3E501842B708}"/>
  </w:font>
  <w:font w:name="Calibri">
    <w:panose1 w:val="020F0502020204030204"/>
    <w:charset w:val="00"/>
    <w:family w:val="swiss"/>
    <w:pitch w:val="variable"/>
    <w:sig w:usb0="E4002EFF" w:usb1="C000247B" w:usb2="00000009" w:usb3="00000000" w:csb0="000001FF" w:csb1="00000000"/>
    <w:embedRegular r:id="rId4" w:fontKey="{BC31DAA9-2988-44B5-B0CA-FACE480CFB95}"/>
    <w:embedBold r:id="rId5" w:fontKey="{08A40741-4DB4-4712-A68C-7830A9F6AC93}"/>
    <w:embedItalic r:id="rId6" w:fontKey="{EB42E20A-852E-4488-9408-082AD452CCF1}"/>
    <w:embedBoldItalic r:id="rId7" w:fontKey="{F25C7DA7-C6B1-45C1-88F6-48D84DF01E99}"/>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ITC Zapf Dingbats">
    <w:panose1 w:val="05020102010704020609"/>
    <w:charset w:val="00"/>
    <w:family w:val="swiss"/>
    <w:pitch w:val="variable"/>
    <w:sig w:usb0="00000003" w:usb1="00000000" w:usb2="00000000" w:usb3="00000000" w:csb0="00000001" w:csb1="00000000"/>
    <w:embedRegular r:id="rId8" w:fontKey="{0EE9FE19-31AF-435C-85B4-7045DE47DC09}"/>
  </w:font>
  <w:font w:name="PF DinDisplay Pro">
    <w:panose1 w:val="02000506030000020004"/>
    <w:charset w:val="00"/>
    <w:family w:val="auto"/>
    <w:pitch w:val="variable"/>
    <w:sig w:usb0="A00002BF" w:usb1="5000E0FB" w:usb2="00000000" w:usb3="00000000" w:csb0="0000019F" w:csb1="00000000"/>
    <w:embedRegular r:id="rId9" w:fontKey="{7CFE39C5-E692-4970-8144-64D071E000F7}"/>
    <w:embedBold r:id="rId10" w:fontKey="{5E0AED4A-DD6E-47BF-B2C4-B87544589EC0}"/>
    <w:embedBoldItalic r:id="rId11" w:fontKey="{B2143D09-0BB6-4519-8C7A-707E8F76EEB4}"/>
  </w:font>
  <w:font w:name="Myriad Pro Light">
    <w:panose1 w:val="020B0403030403020204"/>
    <w:charset w:val="00"/>
    <w:family w:val="swiss"/>
    <w:notTrueType/>
    <w:pitch w:val="variable"/>
    <w:sig w:usb0="A00002AF" w:usb1="5000204B" w:usb2="00000000" w:usb3="00000000" w:csb0="0000009F" w:csb1="00000000"/>
  </w:font>
  <w:font w:name="PF Agora Slab Pro Medium">
    <w:panose1 w:val="02000500000000020004"/>
    <w:charset w:val="00"/>
    <w:family w:val="auto"/>
    <w:pitch w:val="variable"/>
    <w:sig w:usb0="E00002BF" w:usb1="5000E0FB" w:usb2="00000000" w:usb3="00000000" w:csb0="0000019F" w:csb1="00000000"/>
    <w:embedRegular r:id="rId12" w:fontKey="{59B2CDD8-436A-4B95-9ECB-490EBC42FD71}"/>
    <w:embedItalic r:id="rId13" w:fontKey="{894E7EFB-40DB-4D06-9250-7776DC127782}"/>
  </w:font>
  <w:font w:name="PF Agora Slab Pro Light">
    <w:panose1 w:val="02000506030000020004"/>
    <w:charset w:val="00"/>
    <w:family w:val="auto"/>
    <w:pitch w:val="variable"/>
    <w:sig w:usb0="E00002BF" w:usb1="5000E0FB" w:usb2="00000000" w:usb3="00000000" w:csb0="0000019F" w:csb1="00000000"/>
    <w:embedRegular r:id="rId14" w:fontKey="{A912BF91-2F3D-4496-A4E9-4938C0DF48EC}"/>
    <w:embedBold r:id="rId15" w:fontKey="{05048688-0F4F-4134-8F22-7A638F5158D6}"/>
    <w:embedItalic r:id="rId16" w:fontKey="{69C3BBF8-7D13-4186-87F1-F9131E169131}"/>
    <w:embedBoldItalic r:id="rId17" w:fontKey="{B97B4C3C-6D49-49B0-9354-88E315B794EE}"/>
  </w:font>
  <w:font w:name="Calibri Light">
    <w:panose1 w:val="020F0302020204030204"/>
    <w:charset w:val="00"/>
    <w:family w:val="swiss"/>
    <w:pitch w:val="variable"/>
    <w:sig w:usb0="E4002EFF" w:usb1="C000247B" w:usb2="00000009" w:usb3="00000000" w:csb0="000001FF" w:csb1="00000000"/>
    <w:embedRegular r:id="rId18" w:fontKey="{BD64040A-C226-4C4E-B448-6F84A2FB249F}"/>
    <w:embedItalic r:id="rId19" w:fontKey="{C2A10619-F623-4DBC-9FD9-966B38D9E41F}"/>
  </w:font>
  <w:font w:name="Arial">
    <w:panose1 w:val="020B0604020202020204"/>
    <w:charset w:val="00"/>
    <w:family w:val="swiss"/>
    <w:pitch w:val="variable"/>
    <w:sig w:usb0="E0002EFF" w:usb1="C000785B" w:usb2="00000009" w:usb3="00000000" w:csb0="000001FF" w:csb1="00000000"/>
  </w:font>
  <w:font w:name="PF Agora Slab Pro">
    <w:panose1 w:val="02000500000000020004"/>
    <w:charset w:val="00"/>
    <w:family w:val="auto"/>
    <w:pitch w:val="variable"/>
    <w:sig w:usb0="E00002BF" w:usb1="5000E0FB" w:usb2="00000000" w:usb3="00000000" w:csb0="0000019F" w:csb1="00000000"/>
    <w:embedRegular r:id="rId20" w:fontKey="{94CD28A6-A087-4FEE-A05E-B7D4920BE6E5}"/>
  </w:font>
  <w:font w:name="Arial Narrow">
    <w:panose1 w:val="020B0606020202030204"/>
    <w:charset w:val="00"/>
    <w:family w:val="swiss"/>
    <w:pitch w:val="variable"/>
    <w:sig w:usb0="00000287" w:usb1="00000800" w:usb2="00000000" w:usb3="00000000" w:csb0="0000009F" w:csb1="00000000"/>
    <w:embedRegular r:id="rId21" w:fontKey="{3D1313FB-68BD-4D95-8EF2-269A563BCCC1}"/>
    <w:embedBold r:id="rId22" w:fontKey="{B5029661-A5D9-4511-A8FF-D1687BE62AD6}"/>
  </w:font>
  <w:font w:name="PF Din Text Comp Pro Thin">
    <w:panose1 w:val="02000000000000000000"/>
    <w:charset w:val="00"/>
    <w:family w:val="auto"/>
    <w:pitch w:val="variable"/>
    <w:sig w:usb0="A00002BF" w:usb1="5000E0FB" w:usb2="00000000" w:usb3="00000000" w:csb0="0000019F" w:csb1="00000000"/>
    <w:embedRegular r:id="rId23" w:fontKey="{AB8ED187-AA93-4689-8E06-BF15B8A16D8F}"/>
  </w:font>
  <w:font w:name="Cambria">
    <w:panose1 w:val="02040503050406030204"/>
    <w:charset w:val="00"/>
    <w:family w:val="roman"/>
    <w:pitch w:val="variable"/>
    <w:sig w:usb0="E00006FF" w:usb1="420024FF" w:usb2="02000000" w:usb3="00000000" w:csb0="0000019F" w:csb1="00000000"/>
    <w:embedRegular r:id="rId24" w:fontKey="{811C6C56-921C-41D5-8945-B8DD9ACD435D}"/>
  </w:font>
  <w:font w:name="Myriad Pro SemiCond">
    <w:panose1 w:val="020B0503030403020204"/>
    <w:charset w:val="00"/>
    <w:family w:val="swiss"/>
    <w:notTrueType/>
    <w:pitch w:val="variable"/>
    <w:sig w:usb0="A00002AF" w:usb1="5000204B" w:usb2="00000000" w:usb3="00000000" w:csb0="0000019F" w:csb1="00000000"/>
  </w:font>
  <w:font w:name="FontAwesome">
    <w:panose1 w:val="00000000000000000000"/>
    <w:charset w:val="00"/>
    <w:family w:val="auto"/>
    <w:pitch w:val="variable"/>
    <w:sig w:usb0="00000003" w:usb1="00000000" w:usb2="00000000" w:usb3="00000000" w:csb0="00000001" w:csb1="00000000"/>
    <w:embedRegular r:id="rId25" w:fontKey="{02C0FE76-7EF2-428C-8A72-1AC21025D97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BC34B8" w14:textId="77777777" w:rsidR="000F1760" w:rsidRPr="000F1760" w:rsidRDefault="000F1760" w:rsidP="000F1760">
    <w:pPr>
      <w:pStyle w:val="a7"/>
      <w:ind w:firstLine="0"/>
      <w:rPr>
        <w:rFonts w:ascii="Arial Narrow" w:hAnsi="Arial Narrow"/>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6BEE9" w14:textId="72221883" w:rsidR="00DE52DA" w:rsidRPr="0069747B" w:rsidRDefault="005046CE" w:rsidP="00B100E9">
    <w:pPr>
      <w:pStyle w:val="a7"/>
      <w:spacing w:line="240" w:lineRule="auto"/>
      <w:ind w:left="-284" w:right="-284" w:firstLine="0"/>
      <w:jc w:val="center"/>
      <w:rPr>
        <w:rFonts w:ascii="PF DinText Pro" w:hAnsi="PF DinText Pro"/>
        <w:lang w:val="en-US"/>
      </w:rPr>
    </w:pPr>
    <w:r w:rsidRPr="0069747B">
      <w:rPr>
        <w:rFonts w:ascii="PF DinText Pro" w:hAnsi="PF DinText Pro"/>
        <w:noProof/>
        <w:lang w:val="en-US"/>
      </w:rPr>
      <w:drawing>
        <wp:inline distT="0" distB="0" distL="0" distR="0" wp14:anchorId="0DA05881" wp14:editId="23E862C7">
          <wp:extent cx="5660375" cy="757555"/>
          <wp:effectExtent l="0" t="0" r="0" b="4445"/>
          <wp:docPr id="174" name="Εικόνα 174" descr="Λογότυπα Χρηματοδότησης:&#10;Ευρωπαϊκή Ένωση - Ευρωπαϊκό Κοινωνικό Ταμείο   &#10;Περιφερειακό Επιχειρησιακό Πρόγραμμα Πελοποννήσου &#10;ΕΣΠΑ 2014-2020 / ανάπτυξη-εργασία-αλληλεγγύη&#10;Με τη συγχρηματοδότηση της Ελλάδας και της Ευρωπαϊκής Ένωσ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Εικόνα 174" descr="Λογότυπα Χρηματοδότησης:&#10;Ευρωπαϊκή Ένωση - Ευρωπαϊκό Κοινωνικό Ταμείο   &#10;Περιφερειακό Επιχειρησιακό Πρόγραμμα Πελοποννήσου &#10;ΕΣΠΑ 2014-2020 / ανάπτυξη-εργασία-αλληλεγγύη&#10;Με τη συγχρηματοδότηση της Ελλάδας και της Ευρωπαϊκής Ένωσης "/>
                  <pic:cNvPicPr>
                    <a:picLocks noChangeAspect="1" noChangeArrowheads="1"/>
                  </pic:cNvPicPr>
                </pic:nvPicPr>
                <pic:blipFill rotWithShape="1">
                  <a:blip r:embed="rId1">
                    <a:extLst>
                      <a:ext uri="{28A0092B-C50C-407E-A947-70E740481C1C}">
                        <a14:useLocalDpi xmlns:a14="http://schemas.microsoft.com/office/drawing/2010/main" val="0"/>
                      </a:ext>
                    </a:extLst>
                  </a:blip>
                  <a:srcRect t="7015"/>
                  <a:stretch/>
                </pic:blipFill>
                <pic:spPr bwMode="auto">
                  <a:xfrm>
                    <a:off x="0" y="0"/>
                    <a:ext cx="5711330" cy="764375"/>
                  </a:xfrm>
                  <a:prstGeom prst="rect">
                    <a:avLst/>
                  </a:prstGeom>
                  <a:noFill/>
                  <a:ln>
                    <a:noFill/>
                  </a:ln>
                  <a:extLst>
                    <a:ext uri="{53640926-AAD7-44D8-BBD7-CCE9431645EC}">
                      <a14:shadowObscured xmlns:a14="http://schemas.microsoft.com/office/drawing/2010/main"/>
                    </a:ext>
                  </a:extLst>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3D6E2" w14:textId="7D4CE43D" w:rsidR="004A2D94" w:rsidRPr="00CF043D" w:rsidRDefault="004A2D94" w:rsidP="00CD75A7">
    <w:pPr>
      <w:pStyle w:val="a7"/>
      <w:spacing w:line="240" w:lineRule="auto"/>
      <w:ind w:firstLine="0"/>
      <w:rPr>
        <w:lang w:eastAsia="en-U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5132202"/>
      <w:docPartObj>
        <w:docPartGallery w:val="Page Numbers (Bottom of Page)"/>
        <w:docPartUnique/>
      </w:docPartObj>
    </w:sdtPr>
    <w:sdtEndPr>
      <w:rPr>
        <w:color w:val="003B5E"/>
        <w:sz w:val="22"/>
        <w:szCs w:val="22"/>
      </w:rPr>
    </w:sdtEndPr>
    <w:sdtContent>
      <w:p w14:paraId="50E7E6FD" w14:textId="52E281BB" w:rsidR="004A2D94" w:rsidRPr="0069747B" w:rsidRDefault="004A2D94" w:rsidP="00256764">
        <w:pPr>
          <w:pStyle w:val="ae"/>
          <w:spacing w:before="240"/>
          <w:ind w:firstLine="0"/>
          <w:jc w:val="left"/>
          <w:rPr>
            <w:color w:val="003B5E"/>
            <w:sz w:val="22"/>
            <w:szCs w:val="22"/>
          </w:rPr>
        </w:pPr>
        <w:r w:rsidRPr="0069747B">
          <w:rPr>
            <w:color w:val="003B5E"/>
            <w:sz w:val="22"/>
            <w:szCs w:val="22"/>
          </w:rPr>
          <w:fldChar w:fldCharType="begin"/>
        </w:r>
        <w:r w:rsidRPr="0069747B">
          <w:rPr>
            <w:color w:val="003B5E"/>
            <w:sz w:val="22"/>
            <w:szCs w:val="22"/>
          </w:rPr>
          <w:instrText>PAGE   \* MERGEFORMAT</w:instrText>
        </w:r>
        <w:r w:rsidRPr="0069747B">
          <w:rPr>
            <w:color w:val="003B5E"/>
            <w:sz w:val="22"/>
            <w:szCs w:val="22"/>
          </w:rPr>
          <w:fldChar w:fldCharType="separate"/>
        </w:r>
        <w:r w:rsidRPr="0069747B">
          <w:rPr>
            <w:color w:val="003B5E"/>
            <w:sz w:val="22"/>
            <w:szCs w:val="22"/>
          </w:rPr>
          <w:t>1</w:t>
        </w:r>
        <w:r w:rsidRPr="0069747B">
          <w:rPr>
            <w:color w:val="003B5E"/>
            <w:sz w:val="22"/>
            <w:szCs w:val="22"/>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1489471"/>
      <w:docPartObj>
        <w:docPartGallery w:val="Page Numbers (Bottom of Page)"/>
        <w:docPartUnique/>
      </w:docPartObj>
    </w:sdtPr>
    <w:sdtEndPr>
      <w:rPr>
        <w:rFonts w:ascii="Myriad Pro SemiCond" w:hAnsi="Myriad Pro SemiCond"/>
        <w:color w:val="003B5E"/>
        <w:sz w:val="22"/>
        <w:szCs w:val="22"/>
      </w:rPr>
    </w:sdtEndPr>
    <w:sdtContent>
      <w:p w14:paraId="548DB64E" w14:textId="3274F810" w:rsidR="000F38BB" w:rsidRPr="00C94AFD" w:rsidRDefault="00596FE3" w:rsidP="00256764">
        <w:pPr>
          <w:pStyle w:val="ae"/>
          <w:spacing w:before="240"/>
          <w:ind w:firstLine="0"/>
          <w:jc w:val="right"/>
          <w:rPr>
            <w:rFonts w:ascii="Arial Narrow" w:hAnsi="Arial Narrow"/>
            <w:color w:val="003B5E"/>
            <w:sz w:val="22"/>
            <w:szCs w:val="22"/>
          </w:rPr>
        </w:pP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0833157"/>
      <w:docPartObj>
        <w:docPartGallery w:val="Page Numbers (Bottom of Page)"/>
        <w:docPartUnique/>
      </w:docPartObj>
    </w:sdtPr>
    <w:sdtEndPr>
      <w:rPr>
        <w:color w:val="003B5E"/>
        <w:sz w:val="22"/>
        <w:szCs w:val="22"/>
      </w:rPr>
    </w:sdtEndPr>
    <w:sdtContent>
      <w:p w14:paraId="16075416" w14:textId="2E8FC4A4" w:rsidR="000E7E8A" w:rsidRPr="0069747B" w:rsidRDefault="000E7E8A" w:rsidP="00256764">
        <w:pPr>
          <w:pStyle w:val="ae"/>
          <w:spacing w:before="240"/>
          <w:ind w:firstLine="0"/>
          <w:jc w:val="right"/>
          <w:rPr>
            <w:color w:val="003B5E"/>
            <w:sz w:val="22"/>
            <w:szCs w:val="22"/>
          </w:rPr>
        </w:pPr>
        <w:r w:rsidRPr="0069747B">
          <w:rPr>
            <w:color w:val="003B5E"/>
            <w:sz w:val="22"/>
            <w:szCs w:val="22"/>
          </w:rPr>
          <w:fldChar w:fldCharType="begin"/>
        </w:r>
        <w:r w:rsidRPr="0069747B">
          <w:rPr>
            <w:color w:val="003B5E"/>
            <w:sz w:val="22"/>
            <w:szCs w:val="22"/>
          </w:rPr>
          <w:instrText xml:space="preserve"> PAGE   \* MERGEFORMAT </w:instrText>
        </w:r>
        <w:r w:rsidRPr="0069747B">
          <w:rPr>
            <w:color w:val="003B5E"/>
            <w:sz w:val="22"/>
            <w:szCs w:val="22"/>
          </w:rPr>
          <w:fldChar w:fldCharType="separate"/>
        </w:r>
        <w:r w:rsidRPr="0069747B">
          <w:rPr>
            <w:noProof/>
            <w:color w:val="003B5E"/>
            <w:sz w:val="22"/>
            <w:szCs w:val="22"/>
          </w:rPr>
          <w:t>1</w:t>
        </w:r>
        <w:r w:rsidRPr="0069747B">
          <w:rPr>
            <w:color w:val="003B5E"/>
            <w:sz w:val="22"/>
            <w:szCs w:val="22"/>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7573875"/>
      <w:docPartObj>
        <w:docPartGallery w:val="Page Numbers (Bottom of Page)"/>
        <w:docPartUnique/>
      </w:docPartObj>
    </w:sdtPr>
    <w:sdtEndPr/>
    <w:sdtContent>
      <w:p w14:paraId="59B6F9A1" w14:textId="5B9387D4" w:rsidR="00CF043D" w:rsidRPr="00CF043D" w:rsidRDefault="00596FE3" w:rsidP="00692B0D">
        <w:pPr>
          <w:pStyle w:val="a7"/>
        </w:pP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PF DinText Pro" w:hAnsi="PF DinText Pro"/>
      </w:rPr>
      <w:id w:val="1506481589"/>
      <w:docPartObj>
        <w:docPartGallery w:val="Page Numbers (Bottom of Page)"/>
        <w:docPartUnique/>
      </w:docPartObj>
    </w:sdtPr>
    <w:sdtEndPr/>
    <w:sdtContent>
      <w:p w14:paraId="0DD87A50" w14:textId="2B7810FB" w:rsidR="000F38BB" w:rsidRPr="00BE7A52" w:rsidRDefault="00596FE3" w:rsidP="00692B0D">
        <w:pPr>
          <w:pStyle w:val="a7"/>
          <w:rPr>
            <w:rFonts w:ascii="PF DinText Pro" w:hAnsi="PF DinText Pro"/>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8912AE" w14:textId="77777777" w:rsidR="00266D03" w:rsidRDefault="00266D03" w:rsidP="004A2D94">
      <w:pPr>
        <w:pStyle w:val="ae"/>
        <w:ind w:firstLine="0"/>
      </w:pPr>
      <w:r>
        <w:separator/>
      </w:r>
    </w:p>
  </w:footnote>
  <w:footnote w:type="continuationSeparator" w:id="0">
    <w:p w14:paraId="65A5A43C" w14:textId="77777777" w:rsidR="00266D03" w:rsidRDefault="00266D03" w:rsidP="00692B0D">
      <w:r>
        <w:continuationSeparator/>
      </w:r>
    </w:p>
  </w:footnote>
  <w:footnote w:id="1">
    <w:p w14:paraId="787FB604" w14:textId="5C2EB866" w:rsidR="003550DB" w:rsidRPr="0069747B" w:rsidRDefault="003550DB" w:rsidP="00AB4224">
      <w:pPr>
        <w:pStyle w:val="a9"/>
        <w:jc w:val="left"/>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rPr>
        <w:t xml:space="preserve"> Διαθέσιμη: </w:t>
      </w:r>
      <w:hyperlink r:id="rId1" w:history="1">
        <w:r w:rsidRPr="0069747B">
          <w:rPr>
            <w:rStyle w:val="-"/>
            <w:rFonts w:ascii="PF DinText Pro" w:hAnsi="PF DinText Pro"/>
            <w:color w:val="293896"/>
            <w:sz w:val="21"/>
            <w:szCs w:val="21"/>
            <w:u w:val="single"/>
          </w:rPr>
          <w:t>https://www.esamea.gr/legal-framework/symbasn-ohe</w:t>
        </w:r>
      </w:hyperlink>
    </w:p>
  </w:footnote>
  <w:footnote w:id="2">
    <w:p w14:paraId="4ADF9384" w14:textId="25E1C481" w:rsidR="003550DB" w:rsidRPr="0069747B" w:rsidRDefault="003550DB" w:rsidP="00AB4224">
      <w:pPr>
        <w:pStyle w:val="a9"/>
        <w:jc w:val="left"/>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rPr>
        <w:t xml:space="preserve"> Διαθέσιμο: </w:t>
      </w:r>
      <w:hyperlink r:id="rId2" w:history="1">
        <w:r w:rsidRPr="0069747B">
          <w:rPr>
            <w:rStyle w:val="-"/>
            <w:rFonts w:ascii="PF DinText Pro" w:hAnsi="PF DinText Pro"/>
            <w:color w:val="293896"/>
            <w:sz w:val="21"/>
            <w:szCs w:val="21"/>
            <w:u w:val="single"/>
          </w:rPr>
          <w:t>https://amea.gov.gr/action</w:t>
        </w:r>
      </w:hyperlink>
    </w:p>
  </w:footnote>
  <w:footnote w:id="3">
    <w:p w14:paraId="79CFBAC1" w14:textId="7A17D9BC" w:rsidR="003550DB" w:rsidRPr="0069747B" w:rsidRDefault="003550DB" w:rsidP="00AB4224">
      <w:pPr>
        <w:pStyle w:val="a9"/>
        <w:jc w:val="left"/>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rPr>
        <w:t xml:space="preserve"> Διαθέσιμη: </w:t>
      </w:r>
      <w:hyperlink r:id="rId3" w:anchor="PP4Contents" w:history="1">
        <w:r w:rsidRPr="0069747B">
          <w:rPr>
            <w:rStyle w:val="-"/>
            <w:rFonts w:ascii="PF DinText Pro" w:hAnsi="PF DinText Pro"/>
            <w:color w:val="293896"/>
            <w:sz w:val="21"/>
            <w:szCs w:val="21"/>
            <w:u w:val="single"/>
          </w:rPr>
          <w:t>https://eur-lex.europa.eu/legal-content/EL/TXT/?uri=COM:2021:101:FIN#PP4Contents</w:t>
        </w:r>
      </w:hyperlink>
    </w:p>
  </w:footnote>
  <w:footnote w:id="4">
    <w:p w14:paraId="776DD7FC" w14:textId="0DD1B97B" w:rsidR="00E55AC0" w:rsidRPr="0069747B" w:rsidRDefault="00E55AC0" w:rsidP="00AB4224">
      <w:pPr>
        <w:pStyle w:val="a9"/>
        <w:jc w:val="left"/>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rPr>
        <w:t xml:space="preserve"> Βλ. άρθρο 1 της Σύμβασης για τα Δικαιώματα των Ατόμων με Αναπηρίες. Διαθέσιμο: </w:t>
      </w:r>
      <w:hyperlink r:id="rId4" w:history="1">
        <w:r w:rsidRPr="0069747B">
          <w:rPr>
            <w:rStyle w:val="-"/>
            <w:rFonts w:ascii="PF DinText Pro" w:hAnsi="PF DinText Pro"/>
            <w:color w:val="293896"/>
            <w:sz w:val="21"/>
            <w:szCs w:val="21"/>
            <w:u w:val="single"/>
          </w:rPr>
          <w:t>https://www.esamea.gr/legal-framework/symbasn-ohe</w:t>
        </w:r>
      </w:hyperlink>
    </w:p>
  </w:footnote>
  <w:footnote w:id="5">
    <w:p w14:paraId="3F872631" w14:textId="2171FBAD" w:rsidR="00E55AC0" w:rsidRPr="0069747B" w:rsidRDefault="00E55AC0" w:rsidP="00AB4224">
      <w:pPr>
        <w:pStyle w:val="a9"/>
        <w:jc w:val="left"/>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rPr>
        <w:t xml:space="preserve"> Αποτελεί την εξέλιξη του κοινωνικού μοντέλου της αναπηρίας, το οποίο με τη σειρά του αντικατέστησε το παρωχημένο ιατρικό μοντέλο που θεωρούσε την αναπηρία ως ασθένεια και τα άτομα με αναπηρία ως υποκείμενα φιλανθρωπίας και άτομα που έχουν ανάγκη από ιατρική/</w:t>
      </w:r>
      <w:r w:rsidR="00733043" w:rsidRPr="0069747B">
        <w:rPr>
          <w:rFonts w:ascii="PF DinText Pro" w:hAnsi="PF DinText Pro"/>
          <w:sz w:val="21"/>
          <w:szCs w:val="21"/>
        </w:rPr>
        <w:t xml:space="preserve"> </w:t>
      </w:r>
      <w:r w:rsidRPr="0069747B">
        <w:rPr>
          <w:rFonts w:ascii="PF DinText Pro" w:hAnsi="PF DinText Pro"/>
          <w:sz w:val="21"/>
          <w:szCs w:val="21"/>
        </w:rPr>
        <w:t>θεραπευτική παρέμβαση ή/και πρόνοια.</w:t>
      </w:r>
    </w:p>
  </w:footnote>
  <w:footnote w:id="6">
    <w:p w14:paraId="69D0A1AC" w14:textId="0763B05B" w:rsidR="00E55AC0" w:rsidRPr="0069747B" w:rsidRDefault="00E55AC0" w:rsidP="00AB4224">
      <w:pPr>
        <w:pStyle w:val="a9"/>
        <w:jc w:val="left"/>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rPr>
        <w:t xml:space="preserve"> Σύμφωνα με την Παγκόσμια Έκθεση για την Αναπηρία από τον Παγκόσμιο Οργανισμό Υγείας (ΠΟΥ) και την Παγκόσμια Τράπεζα, 2011. Διαθέσιμο: </w:t>
      </w:r>
      <w:hyperlink r:id="rId5" w:history="1">
        <w:r w:rsidRPr="0069747B">
          <w:rPr>
            <w:rStyle w:val="-"/>
            <w:rFonts w:ascii="PF DinText Pro" w:hAnsi="PF DinText Pro"/>
            <w:color w:val="293896"/>
            <w:sz w:val="21"/>
            <w:szCs w:val="21"/>
            <w:u w:val="single"/>
          </w:rPr>
          <w:t>https://apps.who.int/iris/handle/10665/44575</w:t>
        </w:r>
      </w:hyperlink>
    </w:p>
  </w:footnote>
  <w:footnote w:id="7">
    <w:p w14:paraId="6A63538F" w14:textId="5297B7C6" w:rsidR="00733043" w:rsidRPr="0069747B" w:rsidRDefault="00733043" w:rsidP="00AB4224">
      <w:pPr>
        <w:pStyle w:val="a9"/>
        <w:jc w:val="left"/>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rPr>
        <w:t xml:space="preserve"> Η ανάγκη για τη δημιουργία εθνικού σχεδίου δράσης για τα δικαιώματα των ατόμων με αναπηρία ήταν πάνδημο και διαχρονικό αίτημα της ΕΣΑμεΑ και του αναπηρικού κινήματος, το οποίο αποδέχθηκε η Κυβέρνηση και τελικώς οριστικοποιήθηκε τον Δεκέμβριο του 2020. Διαθέσιμο: </w:t>
      </w:r>
      <w:hyperlink r:id="rId6" w:history="1">
        <w:r w:rsidRPr="0069747B">
          <w:rPr>
            <w:rStyle w:val="-"/>
            <w:rFonts w:ascii="PF DinText Pro" w:hAnsi="PF DinText Pro"/>
            <w:color w:val="293896"/>
            <w:sz w:val="21"/>
            <w:szCs w:val="21"/>
            <w:u w:val="single"/>
          </w:rPr>
          <w:t>https://primeminister.gr/wp-content/uploads/2020/12/2020-ethniko-sxedio-drasis-amea.pdf</w:t>
        </w:r>
      </w:hyperlink>
    </w:p>
  </w:footnote>
  <w:footnote w:id="8">
    <w:p w14:paraId="5E468206" w14:textId="0BD2DAF1" w:rsidR="00263B47" w:rsidRPr="0069747B" w:rsidRDefault="00263B47" w:rsidP="00AB4224">
      <w:pPr>
        <w:pStyle w:val="a9"/>
        <w:jc w:val="left"/>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rPr>
        <w:t xml:space="preserve"> Διαθέσιμη: </w:t>
      </w:r>
      <w:hyperlink r:id="rId7" w:history="1">
        <w:r w:rsidRPr="0069747B">
          <w:rPr>
            <w:rStyle w:val="-"/>
            <w:rFonts w:ascii="PF DinText Pro" w:hAnsi="PF DinText Pro"/>
            <w:color w:val="293896"/>
            <w:sz w:val="21"/>
            <w:szCs w:val="21"/>
            <w:u w:val="single"/>
          </w:rPr>
          <w:t>https://www.esamea.gr/publications/books-studies/5703-erevna-koinis-gnomis-staseis-kai-antilipseis-enanti-ton-atomon-me-anapiria-chronies-pathiseis-kai-ton-oikogeneion-tous-stin-perifereia-peloponnisou</w:t>
        </w:r>
      </w:hyperlink>
    </w:p>
  </w:footnote>
  <w:footnote w:id="9">
    <w:p w14:paraId="46F050C9" w14:textId="272DE432" w:rsidR="00263B47" w:rsidRPr="0069747B" w:rsidRDefault="00263B47" w:rsidP="00AB4224">
      <w:pPr>
        <w:pStyle w:val="a9"/>
        <w:jc w:val="left"/>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rPr>
        <w:t xml:space="preserve"> Στο πλαίσιο της Πράξης «Καταπολέμηση των Διακρίσεων και Προώθηση της Κοινωνικής και Εργασιακής Ένταξης για τα Άτομα με Αναπηρία, Χρονιές Παθήσεις και τις Οικογένειές τους που Διαβιούν στην Περιφέρεια Πελοποννήσου, “Αγησίλαος”» που υλοποιεί η Ε.Σ.Α.μεΑ.</w:t>
      </w:r>
    </w:p>
  </w:footnote>
  <w:footnote w:id="10">
    <w:p w14:paraId="3044A938" w14:textId="3CEDE691" w:rsidR="008D1AED" w:rsidRPr="0069747B" w:rsidRDefault="008D1AED" w:rsidP="00AB4224">
      <w:pPr>
        <w:pStyle w:val="a9"/>
        <w:jc w:val="left"/>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rPr>
        <w:t xml:space="preserve"> Βλ. </w:t>
      </w:r>
      <w:hyperlink r:id="rId8" w:history="1">
        <w:r w:rsidR="006876C4" w:rsidRPr="0069747B">
          <w:rPr>
            <w:rStyle w:val="-"/>
            <w:rFonts w:ascii="PF DinText Pro" w:hAnsi="PF DinText Pro"/>
            <w:color w:val="293896"/>
            <w:sz w:val="21"/>
            <w:szCs w:val="21"/>
            <w:u w:val="single"/>
          </w:rPr>
          <w:t>www.esamea.gr</w:t>
        </w:r>
      </w:hyperlink>
      <w:r w:rsidR="006876C4" w:rsidRPr="0069747B">
        <w:rPr>
          <w:rFonts w:ascii="PF DinText Pro" w:hAnsi="PF DinText Pro"/>
          <w:sz w:val="21"/>
          <w:szCs w:val="21"/>
        </w:rPr>
        <w:t xml:space="preserve"> </w:t>
      </w:r>
      <w:r w:rsidRPr="0069747B">
        <w:rPr>
          <w:rFonts w:ascii="PF DinText Pro" w:hAnsi="PF DinText Pro"/>
          <w:sz w:val="21"/>
          <w:szCs w:val="21"/>
        </w:rPr>
        <w:t xml:space="preserve">και </w:t>
      </w:r>
      <w:hyperlink r:id="rId9" w:history="1">
        <w:r w:rsidR="006876C4" w:rsidRPr="0069747B">
          <w:rPr>
            <w:rStyle w:val="-"/>
            <w:rFonts w:ascii="PF DinText Pro" w:hAnsi="PF DinText Pro"/>
            <w:color w:val="293896"/>
            <w:sz w:val="21"/>
            <w:szCs w:val="21"/>
            <w:u w:val="single"/>
          </w:rPr>
          <w:t>www.in-esamea.gr</w:t>
        </w:r>
      </w:hyperlink>
      <w:r w:rsidRPr="0069747B">
        <w:rPr>
          <w:rFonts w:ascii="PF DinText Pro" w:hAnsi="PF DinText Pro"/>
          <w:sz w:val="21"/>
          <w:szCs w:val="21"/>
        </w:rPr>
        <w:t>.</w:t>
      </w:r>
    </w:p>
  </w:footnote>
  <w:footnote w:id="11">
    <w:p w14:paraId="0941C23C" w14:textId="64CF0935" w:rsidR="006876C4" w:rsidRPr="0069747B" w:rsidRDefault="006876C4" w:rsidP="00AB4224">
      <w:pPr>
        <w:pStyle w:val="a9"/>
        <w:jc w:val="left"/>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rPr>
        <w:t xml:space="preserve"> </w:t>
      </w:r>
      <w:r w:rsidRPr="0069747B">
        <w:rPr>
          <w:rFonts w:ascii="PF DinText Pro" w:hAnsi="PF DinText Pro"/>
          <w:i/>
          <w:iCs/>
          <w:sz w:val="21"/>
          <w:szCs w:val="21"/>
        </w:rPr>
        <w:t>Καθολικός Σχεδιασμός</w:t>
      </w:r>
      <w:r w:rsidRPr="0069747B">
        <w:rPr>
          <w:rFonts w:ascii="PF DinText Pro" w:hAnsi="PF DinText Pro"/>
          <w:sz w:val="21"/>
          <w:szCs w:val="21"/>
        </w:rPr>
        <w:t xml:space="preserve"> είναι ο σχεδιασμός προϊόντων, περιβαλλόντων, προγραμμάτων και υπηρεσιών που θα μπορούν να χρησιμοποιηθούν από όλους τους ανθρώπους, στη μεγαλύτερη δυνατή έκταση, χωρίς ανάγκη προσαρμογής ή εξειδικευμένου σχεδιασμού. Ο Καθολικός Σχεδιασμός δεν αποκλείει τις υποβοηθητικές συσκευές για συγκεκριμένες ομάδες ατόμων με αναπηρία, όπου αυτό απαιτείται (Σύμβαση για τα δικαιώματα των ατόμων με αναπηρία, άρθρο 2).</w:t>
      </w:r>
    </w:p>
  </w:footnote>
  <w:footnote w:id="12">
    <w:p w14:paraId="6790EECA" w14:textId="0B83B7B9" w:rsidR="00BD033C" w:rsidRPr="0069747B" w:rsidRDefault="00BD033C" w:rsidP="00AB4224">
      <w:pPr>
        <w:pStyle w:val="a9"/>
        <w:jc w:val="left"/>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lang w:val="en-US"/>
        </w:rPr>
        <w:t xml:space="preserve"> </w:t>
      </w:r>
      <w:proofErr w:type="spellStart"/>
      <w:r w:rsidRPr="0069747B">
        <w:rPr>
          <w:rFonts w:ascii="PF DinText Pro" w:hAnsi="PF DinText Pro"/>
          <w:sz w:val="21"/>
          <w:szCs w:val="21"/>
        </w:rPr>
        <w:t>Βλ</w:t>
      </w:r>
      <w:proofErr w:type="spellEnd"/>
      <w:r w:rsidRPr="0069747B">
        <w:rPr>
          <w:rFonts w:ascii="PF DinText Pro" w:hAnsi="PF DinText Pro"/>
          <w:sz w:val="21"/>
          <w:szCs w:val="21"/>
          <w:lang w:val="en-US"/>
        </w:rPr>
        <w:t xml:space="preserve">. Study - Economic impact and travel patterns of accessible tourism in Europe – Summary (June 2014). </w:t>
      </w:r>
      <w:r w:rsidRPr="0069747B">
        <w:rPr>
          <w:rFonts w:ascii="PF DinText Pro" w:hAnsi="PF DinText Pro"/>
          <w:sz w:val="21"/>
          <w:szCs w:val="21"/>
        </w:rPr>
        <w:t xml:space="preserve">Διαθέσιμο: </w:t>
      </w:r>
      <w:hyperlink r:id="rId10" w:history="1">
        <w:r w:rsidRPr="0069747B">
          <w:rPr>
            <w:rStyle w:val="-"/>
            <w:rFonts w:ascii="PF DinText Pro" w:hAnsi="PF DinText Pro"/>
            <w:color w:val="293896"/>
            <w:sz w:val="21"/>
            <w:szCs w:val="21"/>
            <w:u w:val="single"/>
          </w:rPr>
          <w:t>https://ec.europa.eu/docsroom/documents/5566/attachments/1/translations</w:t>
        </w:r>
      </w:hyperlink>
      <w:r w:rsidRPr="0069747B">
        <w:rPr>
          <w:rFonts w:ascii="PF DinText Pro" w:hAnsi="PF DinText Pro"/>
          <w:sz w:val="21"/>
          <w:szCs w:val="21"/>
        </w:rPr>
        <w:t>.</w:t>
      </w:r>
    </w:p>
  </w:footnote>
  <w:footnote w:id="13">
    <w:p w14:paraId="0CA3C39F" w14:textId="77777777" w:rsidR="007971F1" w:rsidRPr="0069747B" w:rsidRDefault="007971F1" w:rsidP="00AB4224">
      <w:pPr>
        <w:pStyle w:val="a9"/>
        <w:jc w:val="left"/>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rPr>
        <w:t xml:space="preserve"> Διαθέσιμη: </w:t>
      </w:r>
      <w:hyperlink r:id="rId11" w:history="1">
        <w:r w:rsidRPr="0069747B">
          <w:rPr>
            <w:rStyle w:val="-"/>
            <w:rFonts w:ascii="PF DinText Pro" w:hAnsi="PF DinText Pro"/>
            <w:color w:val="293896"/>
            <w:sz w:val="21"/>
            <w:szCs w:val="21"/>
            <w:u w:val="single"/>
          </w:rPr>
          <w:t>https://www.esamea.gr/publications/books-studies/5703-erevna-koinis-gnomis-staseis-kai-antilipseis-enanti-ton-atomon-me-anapiria-chronies-pathiseis-kai-ton-oikogeneion-tous-stin-perifereia-peloponnisou</w:t>
        </w:r>
      </w:hyperlink>
    </w:p>
  </w:footnote>
  <w:footnote w:id="14">
    <w:p w14:paraId="4CF86FB4" w14:textId="77777777" w:rsidR="00043FB9" w:rsidRPr="0069747B" w:rsidRDefault="00043FB9" w:rsidP="00AB4224">
      <w:pPr>
        <w:pStyle w:val="a9"/>
        <w:jc w:val="left"/>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rPr>
        <w:t xml:space="preserve"> Διαθέσιμη: </w:t>
      </w:r>
      <w:hyperlink r:id="rId12" w:history="1">
        <w:r w:rsidRPr="0069747B">
          <w:rPr>
            <w:rStyle w:val="-"/>
            <w:rFonts w:ascii="PF DinText Pro" w:hAnsi="PF DinText Pro"/>
            <w:color w:val="293896"/>
            <w:sz w:val="21"/>
            <w:szCs w:val="21"/>
            <w:u w:val="single"/>
          </w:rPr>
          <w:t>https://www.esamea.gr/publications/books-studies/5703-erevna-koinis-gnomis-staseis-kai-antilipseis-enanti-ton-atomon-me-anapiria-chronies-pathiseis-kai-ton-oikogeneion-tous-stin-perifereia-peloponnisou</w:t>
        </w:r>
      </w:hyperlink>
    </w:p>
  </w:footnote>
  <w:footnote w:id="15">
    <w:p w14:paraId="05104B53" w14:textId="73FF6969" w:rsidR="00043FB9" w:rsidRPr="0069747B" w:rsidRDefault="00043FB9" w:rsidP="00AB4224">
      <w:pPr>
        <w:pStyle w:val="a9"/>
        <w:jc w:val="left"/>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rPr>
        <w:t xml:space="preserve"> Βλ. </w:t>
      </w:r>
      <w:hyperlink r:id="rId13" w:history="1">
        <w:r w:rsidRPr="0069747B">
          <w:rPr>
            <w:rStyle w:val="-"/>
            <w:rFonts w:ascii="PF DinText Pro" w:hAnsi="PF DinText Pro"/>
            <w:color w:val="293896"/>
            <w:sz w:val="21"/>
            <w:szCs w:val="21"/>
            <w:u w:val="single"/>
          </w:rPr>
          <w:t>https://ec.europa.eu/info/departments/eurostat-european-statistics_el</w:t>
        </w:r>
      </w:hyperlink>
    </w:p>
  </w:footnote>
  <w:footnote w:id="16">
    <w:p w14:paraId="6473D4DB" w14:textId="6EEC22C9" w:rsidR="00043FB9" w:rsidRPr="0069747B" w:rsidRDefault="00043FB9" w:rsidP="00AB4224">
      <w:pPr>
        <w:pStyle w:val="a9"/>
        <w:jc w:val="left"/>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rPr>
        <w:t xml:space="preserve"> Βλ. </w:t>
      </w:r>
      <w:hyperlink r:id="rId14" w:history="1">
        <w:r w:rsidRPr="0069747B">
          <w:rPr>
            <w:rStyle w:val="-"/>
            <w:rFonts w:ascii="PF DinText Pro" w:hAnsi="PF DinText Pro"/>
            <w:color w:val="293896"/>
            <w:sz w:val="21"/>
            <w:szCs w:val="21"/>
            <w:u w:val="single"/>
          </w:rPr>
          <w:t>https://www.statistics.gr</w:t>
        </w:r>
      </w:hyperlink>
    </w:p>
  </w:footnote>
  <w:footnote w:id="17">
    <w:p w14:paraId="7FE71C4C" w14:textId="6A879857" w:rsidR="00043FB9" w:rsidRPr="0069747B" w:rsidRDefault="00043FB9" w:rsidP="00AB4224">
      <w:pPr>
        <w:pStyle w:val="a9"/>
        <w:jc w:val="left"/>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rPr>
        <w:t xml:space="preserve"> Βλ. </w:t>
      </w:r>
      <w:hyperlink r:id="rId15" w:history="1">
        <w:r w:rsidRPr="0069747B">
          <w:rPr>
            <w:rStyle w:val="-"/>
            <w:rFonts w:ascii="PF DinText Pro" w:hAnsi="PF DinText Pro"/>
            <w:color w:val="293896"/>
            <w:sz w:val="21"/>
            <w:szCs w:val="21"/>
            <w:u w:val="single"/>
          </w:rPr>
          <w:t>https://www.paratiritirioanapirias.gr/el</w:t>
        </w:r>
      </w:hyperlink>
    </w:p>
  </w:footnote>
  <w:footnote w:id="18">
    <w:p w14:paraId="34DCA8D8" w14:textId="4C1AD41A" w:rsidR="00447318" w:rsidRPr="0069747B" w:rsidRDefault="00447318" w:rsidP="00AB4224">
      <w:pPr>
        <w:pStyle w:val="a9"/>
        <w:jc w:val="left"/>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rPr>
        <w:t xml:space="preserve"> Βλ. ενδεικτικά </w:t>
      </w:r>
      <w:hyperlink r:id="rId16" w:history="1">
        <w:r w:rsidRPr="0069747B">
          <w:rPr>
            <w:rStyle w:val="-"/>
            <w:rFonts w:ascii="PF DinText Pro" w:hAnsi="PF DinText Pro"/>
            <w:color w:val="293896"/>
            <w:sz w:val="21"/>
            <w:szCs w:val="21"/>
            <w:u w:val="single"/>
          </w:rPr>
          <w:t>https://www.unescap.org/sites/default/files/ESCAP%20Guide%20on%20Disability%20Indicators.pdf</w:t>
        </w:r>
      </w:hyperlink>
      <w:r w:rsidRPr="0069747B">
        <w:rPr>
          <w:rFonts w:ascii="PF DinText Pro" w:hAnsi="PF DinText Pro"/>
          <w:sz w:val="21"/>
          <w:szCs w:val="21"/>
        </w:rPr>
        <w:t xml:space="preserve">, </w:t>
      </w:r>
      <w:r w:rsidRPr="0069747B">
        <w:rPr>
          <w:rFonts w:ascii="PF DinText Pro" w:hAnsi="PF DinText Pro"/>
          <w:sz w:val="21"/>
          <w:szCs w:val="21"/>
          <w:lang w:val="en-GB"/>
        </w:rPr>
        <w:t>UN</w:t>
      </w:r>
      <w:r w:rsidRPr="00CC28B8">
        <w:rPr>
          <w:rFonts w:ascii="PF DinText Pro" w:hAnsi="PF DinText Pro"/>
          <w:sz w:val="21"/>
          <w:szCs w:val="21"/>
        </w:rPr>
        <w:t xml:space="preserve"> </w:t>
      </w:r>
      <w:r w:rsidRPr="0069747B">
        <w:rPr>
          <w:rFonts w:ascii="PF DinText Pro" w:hAnsi="PF DinText Pro"/>
          <w:sz w:val="21"/>
          <w:szCs w:val="21"/>
          <w:lang w:val="en-GB"/>
        </w:rPr>
        <w:t>Disability</w:t>
      </w:r>
      <w:r w:rsidRPr="00CC28B8">
        <w:rPr>
          <w:rFonts w:ascii="PF DinText Pro" w:hAnsi="PF DinText Pro"/>
          <w:sz w:val="21"/>
          <w:szCs w:val="21"/>
        </w:rPr>
        <w:t xml:space="preserve"> </w:t>
      </w:r>
      <w:r w:rsidRPr="0069747B">
        <w:rPr>
          <w:rFonts w:ascii="PF DinText Pro" w:hAnsi="PF DinText Pro"/>
          <w:sz w:val="21"/>
          <w:szCs w:val="21"/>
          <w:lang w:val="en-GB"/>
        </w:rPr>
        <w:t>indicators</w:t>
      </w:r>
      <w:r w:rsidRPr="00CC28B8">
        <w:rPr>
          <w:rFonts w:ascii="PF DinText Pro" w:hAnsi="PF DinText Pro"/>
          <w:sz w:val="21"/>
          <w:szCs w:val="21"/>
        </w:rPr>
        <w:t xml:space="preserve"> </w:t>
      </w:r>
      <w:r w:rsidRPr="0069747B">
        <w:rPr>
          <w:rFonts w:ascii="PF DinText Pro" w:hAnsi="PF DinText Pro"/>
          <w:sz w:val="21"/>
          <w:szCs w:val="21"/>
          <w:lang w:val="en-GB"/>
        </w:rPr>
        <w:t>for</w:t>
      </w:r>
      <w:r w:rsidRPr="00CC28B8">
        <w:rPr>
          <w:rFonts w:ascii="PF DinText Pro" w:hAnsi="PF DinText Pro"/>
          <w:sz w:val="21"/>
          <w:szCs w:val="21"/>
        </w:rPr>
        <w:t xml:space="preserve"> </w:t>
      </w:r>
      <w:r w:rsidRPr="0069747B">
        <w:rPr>
          <w:rFonts w:ascii="PF DinText Pro" w:hAnsi="PF DinText Pro"/>
          <w:sz w:val="21"/>
          <w:szCs w:val="21"/>
          <w:lang w:val="en-GB"/>
        </w:rPr>
        <w:t>the</w:t>
      </w:r>
      <w:r w:rsidRPr="00CC28B8">
        <w:rPr>
          <w:rFonts w:ascii="PF DinText Pro" w:hAnsi="PF DinText Pro"/>
          <w:sz w:val="21"/>
          <w:szCs w:val="21"/>
        </w:rPr>
        <w:t xml:space="preserve"> </w:t>
      </w:r>
      <w:r w:rsidRPr="0069747B">
        <w:rPr>
          <w:rFonts w:ascii="PF DinText Pro" w:hAnsi="PF DinText Pro"/>
          <w:sz w:val="21"/>
          <w:szCs w:val="21"/>
          <w:lang w:val="en-GB"/>
        </w:rPr>
        <w:t>SDGs</w:t>
      </w:r>
      <w:r w:rsidRPr="0069747B">
        <w:rPr>
          <w:rFonts w:ascii="PF DinText Pro" w:hAnsi="PF DinText Pro"/>
          <w:sz w:val="21"/>
          <w:szCs w:val="21"/>
        </w:rPr>
        <w:t xml:space="preserve">, </w:t>
      </w:r>
      <w:hyperlink r:id="rId17" w:history="1">
        <w:r w:rsidRPr="0069747B">
          <w:rPr>
            <w:rStyle w:val="-"/>
            <w:rFonts w:ascii="PF DinText Pro" w:hAnsi="PF DinText Pro"/>
            <w:color w:val="293896"/>
            <w:sz w:val="21"/>
            <w:szCs w:val="21"/>
            <w:u w:val="single"/>
          </w:rPr>
          <w:t>https://www.disability-europe.net/theme/statistical-indicators</w:t>
        </w:r>
      </w:hyperlink>
      <w:r w:rsidRPr="0069747B">
        <w:rPr>
          <w:rFonts w:ascii="PF DinText Pro" w:hAnsi="PF DinText Pro"/>
          <w:sz w:val="21"/>
          <w:szCs w:val="21"/>
        </w:rPr>
        <w:t xml:space="preserve">, Εθνικό Σχέδιο Δράσης για τα δικαιώματα ατόμων με αναπηρία, </w:t>
      </w:r>
      <w:hyperlink r:id="rId18" w:history="1">
        <w:r w:rsidRPr="0069747B">
          <w:rPr>
            <w:rStyle w:val="-"/>
            <w:rFonts w:ascii="PF DinText Pro" w:hAnsi="PF DinText Pro"/>
            <w:color w:val="293896"/>
            <w:sz w:val="21"/>
            <w:szCs w:val="21"/>
            <w:u w:val="single"/>
          </w:rPr>
          <w:t>https://primeminister.gr/wp-content/uploads/2020/12/2020-ethniko-sxedio-drasis-amea.pdf</w:t>
        </w:r>
      </w:hyperlink>
      <w:r w:rsidRPr="0069747B">
        <w:rPr>
          <w:rFonts w:ascii="PF DinText Pro" w:hAnsi="PF DinText Pro"/>
          <w:sz w:val="21"/>
          <w:szCs w:val="21"/>
        </w:rPr>
        <w:t>, κ.λπ.</w:t>
      </w:r>
    </w:p>
  </w:footnote>
  <w:footnote w:id="19">
    <w:p w14:paraId="2FB6F241" w14:textId="77777777" w:rsidR="00756AC2" w:rsidRPr="0069747B" w:rsidRDefault="00756AC2" w:rsidP="00AB4224">
      <w:pPr>
        <w:pStyle w:val="a9"/>
        <w:jc w:val="left"/>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rPr>
        <w:t xml:space="preserve"> Βλ. </w:t>
      </w:r>
      <w:hyperlink r:id="rId19" w:history="1">
        <w:r w:rsidRPr="0069747B">
          <w:rPr>
            <w:rStyle w:val="-"/>
            <w:rFonts w:ascii="PF DinText Pro" w:hAnsi="PF DinText Pro"/>
            <w:color w:val="293896"/>
            <w:sz w:val="21"/>
            <w:szCs w:val="21"/>
            <w:u w:val="single"/>
          </w:rPr>
          <w:t>https://www.paratiritirioanapirias.gr/el</w:t>
        </w:r>
      </w:hyperlink>
    </w:p>
  </w:footnote>
  <w:footnote w:id="20">
    <w:p w14:paraId="4CF5FBD9" w14:textId="4A524CF4" w:rsidR="00756AC2" w:rsidRPr="0069747B" w:rsidRDefault="00756AC2" w:rsidP="00AB4224">
      <w:pPr>
        <w:pStyle w:val="a9"/>
        <w:jc w:val="left"/>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rPr>
        <w:t xml:space="preserve"> </w:t>
      </w:r>
      <w:r w:rsidR="00AB4224" w:rsidRPr="0069747B">
        <w:rPr>
          <w:rFonts w:ascii="PF DinText Pro" w:hAnsi="PF DinText Pro"/>
          <w:sz w:val="21"/>
          <w:szCs w:val="21"/>
        </w:rPr>
        <w:t xml:space="preserve">Βλ. </w:t>
      </w:r>
      <w:hyperlink r:id="rId20" w:history="1">
        <w:r w:rsidR="00AB4224" w:rsidRPr="0069747B">
          <w:rPr>
            <w:rStyle w:val="-"/>
            <w:rFonts w:ascii="PF DinText Pro" w:hAnsi="PF DinText Pro"/>
            <w:color w:val="293896"/>
            <w:sz w:val="21"/>
            <w:szCs w:val="21"/>
            <w:u w:val="single"/>
          </w:rPr>
          <w:t>https://primeminister.gr/wp-content/uploads/2020/12/2020-ethniko-sxedio-drasis-amea.pdf</w:t>
        </w:r>
      </w:hyperlink>
      <w:r w:rsidR="00AB4224" w:rsidRPr="0069747B">
        <w:rPr>
          <w:rFonts w:ascii="PF DinText Pro" w:hAnsi="PF DinText Pro"/>
          <w:sz w:val="21"/>
          <w:szCs w:val="21"/>
        </w:rPr>
        <w:t xml:space="preserve"> </w:t>
      </w:r>
    </w:p>
  </w:footnote>
  <w:footnote w:id="21">
    <w:p w14:paraId="40AB66A0" w14:textId="75341BD5" w:rsidR="00AB4224" w:rsidRPr="0069747B" w:rsidRDefault="00AB4224" w:rsidP="00AB4224">
      <w:pPr>
        <w:pStyle w:val="a9"/>
        <w:jc w:val="left"/>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rPr>
        <w:t xml:space="preserve"> Βλ. </w:t>
      </w:r>
      <w:r w:rsidRPr="0069747B">
        <w:rPr>
          <w:rFonts w:ascii="PF DinText Pro" w:hAnsi="PF DinText Pro"/>
          <w:i/>
          <w:iCs/>
          <w:sz w:val="21"/>
          <w:szCs w:val="21"/>
        </w:rPr>
        <w:t>«Σχεδιάζοντας στην πράξη τη νέα πολιτική για την αναπηρία - Πρακτικά εργαλεία»</w:t>
      </w:r>
      <w:r w:rsidRPr="0069747B">
        <w:rPr>
          <w:rFonts w:ascii="PF DinText Pro" w:hAnsi="PF DinText Pro"/>
          <w:sz w:val="21"/>
          <w:szCs w:val="21"/>
        </w:rPr>
        <w:t>, Ε. Νικολαΐδης, ΕΣΑμεΑ, 2013.</w:t>
      </w:r>
    </w:p>
  </w:footnote>
  <w:footnote w:id="22">
    <w:p w14:paraId="36D98136" w14:textId="19D64B57" w:rsidR="00AB4224" w:rsidRPr="0069747B" w:rsidRDefault="00AB4224">
      <w:pPr>
        <w:pStyle w:val="a9"/>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rPr>
        <w:t xml:space="preserve"> Ευρωπαϊκή Στρατηγική για τα Δικαιώματα των Ατόμων με Αναπηρίες 2021-2030. Διαθέσιμη: </w:t>
      </w:r>
      <w:hyperlink r:id="rId21" w:anchor="PP4Contents" w:history="1">
        <w:r w:rsidRPr="0069747B">
          <w:rPr>
            <w:rStyle w:val="-"/>
            <w:rFonts w:ascii="PF DinText Pro" w:hAnsi="PF DinText Pro"/>
            <w:color w:val="293896"/>
            <w:sz w:val="21"/>
            <w:szCs w:val="21"/>
            <w:u w:val="single"/>
          </w:rPr>
          <w:t>https://eur-lex.europa.eu/legal-content/EL/TXT/?uri=COM:2021:101:FIN#PP4Contents</w:t>
        </w:r>
      </w:hyperlink>
      <w:r w:rsidRPr="0069747B">
        <w:rPr>
          <w:rStyle w:val="-"/>
          <w:rFonts w:ascii="PF DinText Pro" w:hAnsi="PF DinText Pro"/>
          <w:color w:val="293896"/>
          <w:sz w:val="21"/>
          <w:szCs w:val="21"/>
          <w:u w:val="single"/>
        </w:rPr>
        <w:t xml:space="preserve"> </w:t>
      </w:r>
    </w:p>
  </w:footnote>
  <w:footnote w:id="23">
    <w:p w14:paraId="4D6C238E" w14:textId="650F5DCF" w:rsidR="004B5001" w:rsidRPr="0069747B" w:rsidRDefault="004B5001">
      <w:pPr>
        <w:pStyle w:val="a9"/>
        <w:rPr>
          <w:rFonts w:ascii="PF DinText Pro" w:hAnsi="PF DinText Pro"/>
          <w:sz w:val="21"/>
          <w:szCs w:val="21"/>
        </w:rPr>
      </w:pPr>
      <w:r w:rsidRPr="0069747B">
        <w:rPr>
          <w:rStyle w:val="aa"/>
          <w:rFonts w:ascii="PF DinText Pro" w:hAnsi="PF DinText Pro"/>
          <w:sz w:val="21"/>
          <w:szCs w:val="21"/>
        </w:rPr>
        <w:footnoteRef/>
      </w:r>
      <w:r w:rsidRPr="0069747B">
        <w:rPr>
          <w:rFonts w:ascii="PF DinText Pro" w:hAnsi="PF DinText Pro"/>
          <w:sz w:val="21"/>
          <w:szCs w:val="21"/>
        </w:rPr>
        <w:t xml:space="preserve"> Περισσότερες πληροφορίες στο </w:t>
      </w:r>
      <w:hyperlink r:id="rId22" w:history="1">
        <w:r w:rsidRPr="0069747B">
          <w:rPr>
            <w:rStyle w:val="-"/>
            <w:rFonts w:ascii="PF DinText Pro" w:hAnsi="PF DinText Pro"/>
            <w:color w:val="293896"/>
            <w:sz w:val="21"/>
            <w:szCs w:val="21"/>
            <w:u w:val="single"/>
          </w:rPr>
          <w:t>www.in-esamea.gr</w:t>
        </w:r>
      </w:hyperlink>
      <w:r w:rsidRPr="0069747B">
        <w:rPr>
          <w:rFonts w:ascii="PF DinText Pro" w:hAnsi="PF DinText Pro"/>
          <w:sz w:val="21"/>
          <w:szCs w:val="21"/>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DBF910" w14:textId="77777777" w:rsidR="00D50E72" w:rsidRPr="0069747B" w:rsidRDefault="00D50E72" w:rsidP="00D50E72">
    <w:pPr>
      <w:pStyle w:val="a6"/>
      <w:ind w:firstLine="0"/>
      <w:rPr>
        <w:rFonts w:ascii="PF DinText Pro" w:hAnsi="PF DinText Pro"/>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91DD9F" w14:textId="1EEFFB19" w:rsidR="007A10CC" w:rsidRPr="00BE7A52" w:rsidRDefault="007A10CC" w:rsidP="00692B0D">
    <w:pPr>
      <w:pStyle w:val="a6"/>
      <w:rPr>
        <w:rFonts w:ascii="PF DinText Pro" w:hAnsi="PF DinText Pro"/>
      </w:rPr>
    </w:pPr>
    <w:r w:rsidRPr="00BE7A52">
      <w:rPr>
        <w:rFonts w:ascii="PF DinText Pro" w:hAnsi="PF DinText Pro"/>
        <w:noProof/>
      </w:rPr>
      <w:drawing>
        <wp:anchor distT="0" distB="0" distL="114300" distR="114300" simplePos="0" relativeHeight="251688960" behindDoc="1" locked="0" layoutInCell="1" allowOverlap="1" wp14:anchorId="7780BBDB" wp14:editId="790AAA8F">
          <wp:simplePos x="0" y="0"/>
          <wp:positionH relativeFrom="column">
            <wp:posOffset>-1078173</wp:posOffset>
          </wp:positionH>
          <wp:positionV relativeFrom="paragraph">
            <wp:posOffset>-464659</wp:posOffset>
          </wp:positionV>
          <wp:extent cx="7615450" cy="10776445"/>
          <wp:effectExtent l="0" t="0" r="5080" b="6350"/>
          <wp:wrapNone/>
          <wp:docPr id="167" name="Εικόνα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Εικόνα 36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5450" cy="1077644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9E8CC" w14:textId="4D85C702" w:rsidR="009476ED" w:rsidRPr="0069747B" w:rsidRDefault="00B100E9">
    <w:pPr>
      <w:pStyle w:val="a6"/>
      <w:rPr>
        <w:rFonts w:ascii="PF DinText Pro" w:hAnsi="PF DinText Pro"/>
      </w:rPr>
    </w:pPr>
    <w:r w:rsidRPr="0069747B">
      <w:rPr>
        <w:rFonts w:ascii="PF DinText Pro" w:hAnsi="PF DinText Pro"/>
        <w:noProof/>
      </w:rPr>
      <w:drawing>
        <wp:anchor distT="0" distB="0" distL="114300" distR="114300" simplePos="0" relativeHeight="251677696" behindDoc="1" locked="0" layoutInCell="1" allowOverlap="1" wp14:anchorId="038ED0C6" wp14:editId="40B4684D">
          <wp:simplePos x="0" y="0"/>
          <wp:positionH relativeFrom="column">
            <wp:posOffset>-1107431</wp:posOffset>
          </wp:positionH>
          <wp:positionV relativeFrom="paragraph">
            <wp:posOffset>-491158</wp:posOffset>
          </wp:positionV>
          <wp:extent cx="7629099" cy="10777616"/>
          <wp:effectExtent l="0" t="0" r="0" b="5080"/>
          <wp:wrapNone/>
          <wp:docPr id="6" name="Εικόν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Εικόνα 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45281" cy="10800477"/>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8B16C" w14:textId="77777777" w:rsidR="00736066" w:rsidRPr="005202F1" w:rsidRDefault="00736066" w:rsidP="005202F1">
    <w:pPr>
      <w:pStyle w:val="a6"/>
      <w:ind w:firstLine="0"/>
      <w:rPr>
        <w:rFonts w:asciiTheme="minorHAnsi" w:hAnsiTheme="minorHAnsi" w:cstheme="minorHAnsi"/>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F53BF2" w14:textId="320C6868" w:rsidR="006460FB" w:rsidRPr="00FA70CD" w:rsidRDefault="00FA70CD" w:rsidP="00F35ECD">
    <w:pPr>
      <w:pStyle w:val="ae"/>
      <w:spacing w:before="600"/>
      <w:ind w:firstLine="142"/>
      <w:jc w:val="right"/>
      <w:rPr>
        <w:rFonts w:ascii="PF DinDisplay Pro" w:hAnsi="PF DinDisplay Pro" w:cs="Cambria"/>
        <w:color w:val="FFFFFF" w:themeColor="background1"/>
        <w:sz w:val="22"/>
        <w:szCs w:val="22"/>
      </w:rPr>
    </w:pPr>
    <w:r w:rsidRPr="00447DC5">
      <w:rPr>
        <w:rFonts w:ascii="PF DinDisplay Pro" w:hAnsi="PF DinDisplay Pro" w:cs="Cambria"/>
        <w:noProof/>
        <w:color w:val="FFFFFF" w:themeColor="background1"/>
        <w:sz w:val="22"/>
        <w:szCs w:val="22"/>
        <w:highlight w:val="black"/>
      </w:rPr>
      <w:drawing>
        <wp:anchor distT="0" distB="0" distL="114300" distR="114300" simplePos="0" relativeHeight="251680768" behindDoc="1" locked="0" layoutInCell="1" allowOverlap="1" wp14:anchorId="2639654D" wp14:editId="11FBA7FD">
          <wp:simplePos x="0" y="0"/>
          <wp:positionH relativeFrom="column">
            <wp:posOffset>-1287771</wp:posOffset>
          </wp:positionH>
          <wp:positionV relativeFrom="paragraph">
            <wp:posOffset>-477511</wp:posOffset>
          </wp:positionV>
          <wp:extent cx="7674361" cy="1310186"/>
          <wp:effectExtent l="0" t="0" r="3175" b="4445"/>
          <wp:wrapNone/>
          <wp:docPr id="185" name="Εικόνα 1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Εικόνα 38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12580" cy="1316711"/>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7DC5">
      <w:rPr>
        <w:rFonts w:ascii="PF DinDisplay Pro" w:hAnsi="PF DinDisplay Pro" w:cs="Cambria"/>
        <w:color w:val="FFFFFF" w:themeColor="background1"/>
        <w:sz w:val="22"/>
        <w:szCs w:val="22"/>
        <w:highlight w:val="black"/>
      </w:rPr>
      <w:t>Αναπηρία και Τοπική Ανάπτυξη</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53E65" w14:textId="4DC95B97" w:rsidR="006460FB" w:rsidRPr="0069747B" w:rsidRDefault="006460FB" w:rsidP="00D50E72">
    <w:pPr>
      <w:pStyle w:val="a6"/>
      <w:ind w:firstLine="0"/>
      <w:rPr>
        <w:rFonts w:ascii="PF DinText Pro" w:hAnsi="PF DinText Pro"/>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9F489" w14:textId="1F68AB2E" w:rsidR="000E7E8A" w:rsidRPr="00FA70CD" w:rsidRDefault="0069747B" w:rsidP="00D91C21">
    <w:pPr>
      <w:pStyle w:val="ae"/>
      <w:spacing w:before="600"/>
      <w:ind w:firstLine="0"/>
      <w:jc w:val="left"/>
      <w:rPr>
        <w:rFonts w:ascii="PF DinDisplay Pro" w:hAnsi="PF DinDisplay Pro" w:cs="Cambria"/>
        <w:color w:val="FFFFFF" w:themeColor="background1"/>
        <w:sz w:val="22"/>
        <w:szCs w:val="22"/>
      </w:rPr>
    </w:pPr>
    <w:r>
      <w:rPr>
        <w:noProof/>
      </w:rPr>
      <mc:AlternateContent>
        <mc:Choice Requires="wps">
          <w:drawing>
            <wp:anchor distT="0" distB="0" distL="114300" distR="114300" simplePos="0" relativeHeight="251693056" behindDoc="0" locked="0" layoutInCell="1" allowOverlap="1" wp14:anchorId="3153A109" wp14:editId="0760CF7B">
              <wp:simplePos x="0" y="0"/>
              <wp:positionH relativeFrom="column">
                <wp:posOffset>-78039</wp:posOffset>
              </wp:positionH>
              <wp:positionV relativeFrom="paragraph">
                <wp:posOffset>243205</wp:posOffset>
              </wp:positionV>
              <wp:extent cx="2388359" cy="573206"/>
              <wp:effectExtent l="0" t="0" r="0" b="0"/>
              <wp:wrapNone/>
              <wp:docPr id="176" name="Ορθογώνιο 1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88359" cy="57320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F42349" w14:textId="77777777" w:rsidR="00071E3C" w:rsidRPr="00071E3C" w:rsidRDefault="00071E3C" w:rsidP="00071E3C">
                          <w:pPr>
                            <w:ind w:firstLine="0"/>
                            <w:jc w:val="left"/>
                            <w:rPr>
                              <w:rFonts w:ascii="PF DinText Pro" w:hAnsi="PF DinText Pro"/>
                              <w:color w:val="FFFFFF" w:themeColor="background1"/>
                            </w:rPr>
                          </w:pPr>
                          <w:r w:rsidRPr="00071E3C">
                            <w:rPr>
                              <w:rFonts w:ascii="PF DinText Pro" w:hAnsi="PF DinText Pro"/>
                              <w:color w:val="FFFFFF" w:themeColor="background1"/>
                            </w:rPr>
                            <w:t>Αναπηρία και Τοπική Ανάπτυξη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53A109" id="Ορθογώνιο 176" o:spid="_x0000_s1026" alt="&quot;&quot;" style="position:absolute;margin-left:-6.15pt;margin-top:19.15pt;width:188.05pt;height:45.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" filled="f" stroked="f" strokeweight="1pt">
              <v:textbox>
                <w:txbxContent>
                  <w:p w14:paraId="72F42349" w14:textId="77777777" w:rsidR="00071E3C" w:rsidRPr="00071E3C" w:rsidRDefault="00071E3C" w:rsidP="00071E3C">
                    <w:pPr>
                      <w:ind w:firstLine="0"/>
                      <w:jc w:val="left"/>
                      <w:rPr>
                        <w:rFonts w:ascii="PF DinText Pro" w:hAnsi="PF DinText Pro"/>
                        <w:color w:val="FFFFFF" w:themeColor="background1"/>
                      </w:rPr>
                    </w:pPr>
                    <w:r w:rsidRPr="00071E3C">
                      <w:rPr>
                        <w:rFonts w:ascii="PF DinText Pro" w:hAnsi="PF DinText Pro"/>
                        <w:color w:val="FFFFFF" w:themeColor="background1"/>
                      </w:rPr>
                      <w:t>Αναπηρία και Τοπική Ανάπτυξη</w:t>
                    </w:r>
                  </w:p>
                </w:txbxContent>
              </v:textbox>
            </v:rect>
          </w:pict>
        </mc:Fallback>
      </mc:AlternateContent>
    </w:r>
    <w:r w:rsidR="00D50E72" w:rsidRPr="00447DC5">
      <w:rPr>
        <w:rFonts w:ascii="PF DinDisplay Pro" w:hAnsi="PF DinDisplay Pro" w:cs="Cambria"/>
        <w:noProof/>
        <w:color w:val="FFFFFF" w:themeColor="background1"/>
        <w:sz w:val="22"/>
        <w:szCs w:val="22"/>
        <w:highlight w:val="black"/>
      </w:rPr>
      <w:drawing>
        <wp:anchor distT="0" distB="0" distL="114300" distR="114300" simplePos="0" relativeHeight="251684864" behindDoc="1" locked="0" layoutInCell="1" allowOverlap="1" wp14:anchorId="11B0A8CD" wp14:editId="19F1E2BC">
          <wp:simplePos x="0" y="0"/>
          <wp:positionH relativeFrom="column">
            <wp:posOffset>-1022028</wp:posOffset>
          </wp:positionH>
          <wp:positionV relativeFrom="paragraph">
            <wp:posOffset>-463864</wp:posOffset>
          </wp:positionV>
          <wp:extent cx="7631729" cy="1351129"/>
          <wp:effectExtent l="0" t="0" r="0" b="1905"/>
          <wp:wrapNone/>
          <wp:docPr id="160" name="Εικόνα 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Εικόνα 38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31729" cy="135112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3126F6" w14:textId="365A37BE" w:rsidR="000E7E8A" w:rsidRPr="00FA70CD" w:rsidRDefault="00071E3C" w:rsidP="00D91C21">
    <w:pPr>
      <w:pStyle w:val="ae"/>
      <w:spacing w:before="600"/>
      <w:ind w:right="142" w:firstLine="0"/>
      <w:jc w:val="right"/>
      <w:rPr>
        <w:rFonts w:ascii="PF DinDisplay Pro" w:hAnsi="PF DinDisplay Pro"/>
        <w:color w:val="FFFFFF" w:themeColor="background1"/>
        <w:sz w:val="22"/>
        <w:szCs w:val="22"/>
      </w:rPr>
    </w:pPr>
    <w:r>
      <w:rPr>
        <w:noProof/>
      </w:rPr>
      <mc:AlternateContent>
        <mc:Choice Requires="wps">
          <w:drawing>
            <wp:anchor distT="0" distB="0" distL="114300" distR="114300" simplePos="0" relativeHeight="251691008" behindDoc="0" locked="0" layoutInCell="1" allowOverlap="1" wp14:anchorId="166B9B68" wp14:editId="0072EF29">
              <wp:simplePos x="0" y="0"/>
              <wp:positionH relativeFrom="column">
                <wp:posOffset>3559670</wp:posOffset>
              </wp:positionH>
              <wp:positionV relativeFrom="paragraph">
                <wp:posOffset>226060</wp:posOffset>
              </wp:positionV>
              <wp:extent cx="2388359" cy="573206"/>
              <wp:effectExtent l="0" t="0" r="0" b="0"/>
              <wp:wrapNone/>
              <wp:docPr id="175" name="Ορθογώνιο 1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88359" cy="57320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8D0F47" w14:textId="77777777" w:rsidR="00071E3C" w:rsidRPr="00071E3C" w:rsidRDefault="00071E3C" w:rsidP="00071E3C">
                          <w:pPr>
                            <w:ind w:firstLine="0"/>
                            <w:jc w:val="left"/>
                            <w:rPr>
                              <w:rFonts w:ascii="PF DinText Pro" w:hAnsi="PF DinText Pro"/>
                              <w:color w:val="FFFFFF" w:themeColor="background1"/>
                            </w:rPr>
                          </w:pPr>
                          <w:r w:rsidRPr="00071E3C">
                            <w:rPr>
                              <w:rFonts w:ascii="PF DinText Pro" w:hAnsi="PF DinText Pro"/>
                              <w:color w:val="FFFFFF" w:themeColor="background1"/>
                            </w:rPr>
                            <w:t>Αναπηρία και Τοπική Ανάπτυξη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6B9B68" id="Ορθογώνιο 175" o:spid="_x0000_s1027" alt="&quot;&quot;" style="position:absolute;left:0;text-align:left;margin-left:280.3pt;margin-top:17.8pt;width:188.05pt;height:45.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" filled="f" stroked="f" strokeweight="1pt">
              <v:textbox>
                <w:txbxContent>
                  <w:p w14:paraId="3D8D0F47" w14:textId="77777777" w:rsidR="00071E3C" w:rsidRPr="00071E3C" w:rsidRDefault="00071E3C" w:rsidP="00071E3C">
                    <w:pPr>
                      <w:ind w:firstLine="0"/>
                      <w:jc w:val="left"/>
                      <w:rPr>
                        <w:rFonts w:ascii="PF DinText Pro" w:hAnsi="PF DinText Pro"/>
                        <w:color w:val="FFFFFF" w:themeColor="background1"/>
                      </w:rPr>
                    </w:pPr>
                    <w:r w:rsidRPr="00071E3C">
                      <w:rPr>
                        <w:rFonts w:ascii="PF DinText Pro" w:hAnsi="PF DinText Pro"/>
                        <w:color w:val="FFFFFF" w:themeColor="background1"/>
                      </w:rPr>
                      <w:t>Αναπηρία και Τοπική Ανάπτυξη</w:t>
                    </w:r>
                  </w:p>
                </w:txbxContent>
              </v:textbox>
            </v:rect>
          </w:pict>
        </mc:Fallback>
      </mc:AlternateContent>
    </w:r>
    <w:r w:rsidR="00D91C21" w:rsidRPr="00447DC5">
      <w:rPr>
        <w:rFonts w:ascii="PF DinDisplay Pro" w:hAnsi="PF DinDisplay Pro" w:cs="Cambria"/>
        <w:noProof/>
        <w:color w:val="FFFFFF" w:themeColor="background1"/>
        <w:sz w:val="22"/>
        <w:szCs w:val="22"/>
        <w:highlight w:val="black"/>
      </w:rPr>
      <w:drawing>
        <wp:anchor distT="0" distB="0" distL="114300" distR="114300" simplePos="0" relativeHeight="251686912" behindDoc="1" locked="0" layoutInCell="1" allowOverlap="1" wp14:anchorId="5077FEC4" wp14:editId="5302259B">
          <wp:simplePos x="0" y="0"/>
          <wp:positionH relativeFrom="column">
            <wp:posOffset>-1064260</wp:posOffset>
          </wp:positionH>
          <wp:positionV relativeFrom="paragraph">
            <wp:posOffset>-436880</wp:posOffset>
          </wp:positionV>
          <wp:extent cx="7674361" cy="1310186"/>
          <wp:effectExtent l="0" t="0" r="3175" b="4445"/>
          <wp:wrapNone/>
          <wp:docPr id="163" name="Εικόνα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Εικόνα 38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74361" cy="1310186"/>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1E3C">
      <w:rPr>
        <w:noProof/>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61D09" w14:textId="2320520A" w:rsidR="006460FB" w:rsidRPr="00CF043D" w:rsidRDefault="00BC5C6F" w:rsidP="00692B0D">
    <w:pPr>
      <w:pStyle w:val="a6"/>
    </w:pPr>
    <w:r>
      <w:rPr>
        <w:noProof/>
      </w:rPr>
      <w:drawing>
        <wp:anchor distT="0" distB="0" distL="114300" distR="114300" simplePos="0" relativeHeight="251678720" behindDoc="1" locked="0" layoutInCell="1" allowOverlap="1" wp14:anchorId="5717A3DF" wp14:editId="0AF31333">
          <wp:simplePos x="0" y="0"/>
          <wp:positionH relativeFrom="column">
            <wp:posOffset>-1121078</wp:posOffset>
          </wp:positionH>
          <wp:positionV relativeFrom="paragraph">
            <wp:posOffset>-491159</wp:posOffset>
          </wp:positionV>
          <wp:extent cx="7615450" cy="10776445"/>
          <wp:effectExtent l="0" t="0" r="5080" b="6350"/>
          <wp:wrapNone/>
          <wp:docPr id="360" name="Εικόνα 3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Εικόνα 36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34575" cy="1080350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4DC0B" w14:textId="77777777" w:rsidR="007B3330" w:rsidRDefault="007B3330" w:rsidP="00692B0D">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B5B47"/>
    <w:multiLevelType w:val="hybridMultilevel"/>
    <w:tmpl w:val="EB78058E"/>
    <w:lvl w:ilvl="0" w:tplc="A078ABB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8EB454D"/>
    <w:multiLevelType w:val="multilevel"/>
    <w:tmpl w:val="D9C63FA2"/>
    <w:numStyleLink w:val="2"/>
  </w:abstractNum>
  <w:abstractNum w:abstractNumId="2" w15:restartNumberingAfterBreak="0">
    <w:nsid w:val="0FCB1E39"/>
    <w:multiLevelType w:val="multilevel"/>
    <w:tmpl w:val="659A35A2"/>
    <w:styleLink w:val="1"/>
    <w:lvl w:ilvl="0">
      <w:start w:val="1"/>
      <w:numFmt w:val="decimal"/>
      <w:lvlText w:val="%1."/>
      <w:lvlJc w:val="left"/>
      <w:pPr>
        <w:ind w:left="432" w:hanging="432"/>
      </w:pPr>
      <w:rPr>
        <w:rFonts w:ascii="PF DinText Pro" w:hAnsi="PF DinText Pro" w:hint="default"/>
        <w:color w:val="004689"/>
        <w:sz w:val="32"/>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151212F6"/>
    <w:multiLevelType w:val="hybridMultilevel"/>
    <w:tmpl w:val="06DEF358"/>
    <w:lvl w:ilvl="0" w:tplc="65E8E718">
      <w:numFmt w:val="bullet"/>
      <w:lvlText w:val="•"/>
      <w:lvlJc w:val="left"/>
      <w:pPr>
        <w:ind w:left="1080" w:hanging="720"/>
      </w:pPr>
      <w:rPr>
        <w:rFonts w:ascii="PF DinText Pro" w:eastAsiaTheme="minorHAnsi" w:hAnsi="PF DinText Pr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E7C0592"/>
    <w:multiLevelType w:val="multilevel"/>
    <w:tmpl w:val="D9C63FA2"/>
    <w:numStyleLink w:val="2"/>
  </w:abstractNum>
  <w:abstractNum w:abstractNumId="5" w15:restartNumberingAfterBreak="0">
    <w:nsid w:val="307B2C12"/>
    <w:multiLevelType w:val="hybridMultilevel"/>
    <w:tmpl w:val="C268CC1C"/>
    <w:lvl w:ilvl="0" w:tplc="F5C08C8A">
      <w:start w:val="1"/>
      <w:numFmt w:val="bullet"/>
      <w:lvlText w:val="ý"/>
      <w:lvlJc w:val="left"/>
      <w:pPr>
        <w:ind w:left="720" w:hanging="360"/>
      </w:pPr>
      <w:rPr>
        <w:rFonts w:ascii="ITC Zapf Dingbats" w:hAnsi="ITC Zapf Dingbats" w:hint="default"/>
        <w:color w:val="7D275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5D30C48"/>
    <w:multiLevelType w:val="multilevel"/>
    <w:tmpl w:val="D9C63FA2"/>
    <w:numStyleLink w:val="2"/>
  </w:abstractNum>
  <w:abstractNum w:abstractNumId="7" w15:restartNumberingAfterBreak="0">
    <w:nsid w:val="3A510483"/>
    <w:multiLevelType w:val="multilevel"/>
    <w:tmpl w:val="D9C63FA2"/>
    <w:numStyleLink w:val="2"/>
  </w:abstractNum>
  <w:abstractNum w:abstractNumId="8" w15:restartNumberingAfterBreak="0">
    <w:nsid w:val="40BD49F9"/>
    <w:multiLevelType w:val="hybridMultilevel"/>
    <w:tmpl w:val="327C47EC"/>
    <w:lvl w:ilvl="0" w:tplc="633EBDB4">
      <w:numFmt w:val="bullet"/>
      <w:pStyle w:val="myBullet2"/>
      <w:lvlText w:val=""/>
      <w:lvlJc w:val="left"/>
      <w:pPr>
        <w:ind w:left="1145" w:hanging="360"/>
      </w:pPr>
      <w:rPr>
        <w:rFonts w:ascii="Wingdings" w:eastAsiaTheme="minorHAnsi" w:hAnsi="Wingdings" w:cstheme="minorBidi" w:hint="default"/>
      </w:rPr>
    </w:lvl>
    <w:lvl w:ilvl="1" w:tplc="04090003">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9" w15:restartNumberingAfterBreak="0">
    <w:nsid w:val="40C46A7B"/>
    <w:multiLevelType w:val="multilevel"/>
    <w:tmpl w:val="7A72E0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0" w15:restartNumberingAfterBreak="0">
    <w:nsid w:val="423665CC"/>
    <w:multiLevelType w:val="hybridMultilevel"/>
    <w:tmpl w:val="1F3A738A"/>
    <w:lvl w:ilvl="0" w:tplc="9FB08EE2">
      <w:start w:val="1"/>
      <w:numFmt w:val="decimal"/>
      <w:pStyle w:val="MyNumberedList"/>
      <w:lvlText w:val="%1."/>
      <w:lvlJc w:val="left"/>
      <w:pPr>
        <w:ind w:left="1145" w:hanging="360"/>
      </w:pPr>
      <w:rPr>
        <w:rFonts w:ascii="PF DinDisplay Pro" w:hAnsi="PF DinDisplay Pro" w:hint="default"/>
        <w:b w:val="0"/>
        <w:i w:val="0"/>
        <w:color w:val="auto"/>
        <w:sz w:val="26"/>
        <w:szCs w:val="20"/>
        <w:u w:val="none"/>
      </w:rPr>
    </w:lvl>
    <w:lvl w:ilvl="1" w:tplc="04090019">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1" w15:restartNumberingAfterBreak="0">
    <w:nsid w:val="54D11E52"/>
    <w:multiLevelType w:val="hybridMultilevel"/>
    <w:tmpl w:val="D8B4EABA"/>
    <w:lvl w:ilvl="0" w:tplc="65E8E718">
      <w:numFmt w:val="bullet"/>
      <w:lvlText w:val="•"/>
      <w:lvlJc w:val="left"/>
      <w:pPr>
        <w:ind w:left="1080" w:hanging="720"/>
      </w:pPr>
      <w:rPr>
        <w:rFonts w:ascii="PF DinText Pro" w:eastAsiaTheme="minorHAnsi" w:hAnsi="PF DinText Pr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1652FAF"/>
    <w:multiLevelType w:val="hybridMultilevel"/>
    <w:tmpl w:val="7166D1C6"/>
    <w:lvl w:ilvl="0" w:tplc="54C8D046">
      <w:start w:val="1"/>
      <w:numFmt w:val="bullet"/>
      <w:pStyle w:val="ICTbullets"/>
      <w:lvlText w:val="1"/>
      <w:lvlJc w:val="left"/>
      <w:pPr>
        <w:ind w:left="1145" w:hanging="360"/>
      </w:pPr>
      <w:rPr>
        <w:rFonts w:ascii="ITC Zapf Dingbats" w:hAnsi="ITC Zapf Dingba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34E75A3"/>
    <w:multiLevelType w:val="hybridMultilevel"/>
    <w:tmpl w:val="9A702A18"/>
    <w:lvl w:ilvl="0" w:tplc="2E4C91D0">
      <w:start w:val="1"/>
      <w:numFmt w:val="bullet"/>
      <w:lvlText w:val="-"/>
      <w:lvlJc w:val="left"/>
      <w:pPr>
        <w:ind w:left="360" w:hanging="360"/>
      </w:pPr>
      <w:rPr>
        <w:rFonts w:ascii="Myriad Pro Light" w:hAnsi="Myriad Pro Light" w:hint="default"/>
        <w:color w:val="6F5B9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69010661"/>
    <w:multiLevelType w:val="hybridMultilevel"/>
    <w:tmpl w:val="B56A1F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353785B"/>
    <w:multiLevelType w:val="multilevel"/>
    <w:tmpl w:val="D9C63FA2"/>
    <w:styleLink w:val="2"/>
    <w:lvl w:ilvl="0">
      <w:start w:val="1"/>
      <w:numFmt w:val="decimal"/>
      <w:pStyle w:val="10"/>
      <w:lvlText w:val="%1."/>
      <w:lvlJc w:val="left"/>
      <w:pPr>
        <w:ind w:left="432" w:hanging="432"/>
      </w:pPr>
      <w:rPr>
        <w:rFonts w:ascii="PF DinText Pro" w:hAnsi="PF DinText Pro" w:hint="default"/>
        <w:color w:val="003B5E"/>
        <w:sz w:val="35"/>
      </w:rPr>
    </w:lvl>
    <w:lvl w:ilvl="1">
      <w:start w:val="1"/>
      <w:numFmt w:val="decimal"/>
      <w:pStyle w:val="20"/>
      <w:lvlText w:val="%1.%2"/>
      <w:lvlJc w:val="left"/>
      <w:pPr>
        <w:ind w:left="576" w:hanging="576"/>
      </w:pPr>
      <w:rPr>
        <w:rFonts w:hint="default"/>
      </w:rPr>
    </w:lvl>
    <w:lvl w:ilvl="2">
      <w:start w:val="1"/>
      <w:numFmt w:val="decimal"/>
      <w:pStyle w:val="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16cid:durableId="1213537621">
    <w:abstractNumId w:val="9"/>
  </w:num>
  <w:num w:numId="2" w16cid:durableId="1707019427">
    <w:abstractNumId w:val="2"/>
  </w:num>
  <w:num w:numId="3" w16cid:durableId="606742118">
    <w:abstractNumId w:val="15"/>
  </w:num>
  <w:num w:numId="4" w16cid:durableId="147020214">
    <w:abstractNumId w:val="12"/>
  </w:num>
  <w:num w:numId="5" w16cid:durableId="1678268955">
    <w:abstractNumId w:val="1"/>
    <w:lvlOverride w:ilvl="0">
      <w:lvl w:ilvl="0">
        <w:start w:val="1"/>
        <w:numFmt w:val="decimal"/>
        <w:lvlText w:val="%1."/>
        <w:lvlJc w:val="left"/>
        <w:pPr>
          <w:ind w:left="432" w:hanging="432"/>
        </w:pPr>
        <w:rPr>
          <w:rFonts w:ascii="PF Agora Slab Pro Medium" w:hAnsi="PF Agora Slab Pro Medium" w:hint="default"/>
          <w:color w:val="7D2751"/>
          <w:sz w:val="33"/>
        </w:rPr>
      </w:lvl>
    </w:lvlOverride>
    <w:lvlOverride w:ilvl="1">
      <w:lvl w:ilvl="1">
        <w:start w:val="1"/>
        <w:numFmt w:val="decimal"/>
        <w:lvlText w:val="%1.%2"/>
        <w:lvlJc w:val="left"/>
        <w:pPr>
          <w:ind w:left="576" w:hanging="576"/>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6" w16cid:durableId="855113877">
    <w:abstractNumId w:val="8"/>
  </w:num>
  <w:num w:numId="7" w16cid:durableId="1833180053">
    <w:abstractNumId w:val="10"/>
  </w:num>
  <w:num w:numId="8" w16cid:durableId="597713391">
    <w:abstractNumId w:val="0"/>
  </w:num>
  <w:num w:numId="9" w16cid:durableId="1741295135">
    <w:abstractNumId w:val="13"/>
  </w:num>
  <w:num w:numId="10" w16cid:durableId="288897962">
    <w:abstractNumId w:val="5"/>
  </w:num>
  <w:num w:numId="11" w16cid:durableId="66197441">
    <w:abstractNumId w:val="1"/>
    <w:lvlOverride w:ilvl="0">
      <w:lvl w:ilvl="0">
        <w:start w:val="1"/>
        <w:numFmt w:val="decimal"/>
        <w:lvlText w:val="%1."/>
        <w:lvlJc w:val="left"/>
        <w:pPr>
          <w:ind w:left="432" w:hanging="432"/>
        </w:pPr>
        <w:rPr>
          <w:rFonts w:ascii="PF Agora Slab Pro Medium" w:hAnsi="PF Agora Slab Pro Medium" w:hint="default"/>
          <w:color w:val="7D2751"/>
          <w:sz w:val="33"/>
        </w:rPr>
      </w:lvl>
    </w:lvlOverride>
    <w:lvlOverride w:ilvl="1">
      <w:lvl w:ilvl="1">
        <w:start w:val="1"/>
        <w:numFmt w:val="decimal"/>
        <w:lvlText w:val="%1.%2"/>
        <w:lvlJc w:val="left"/>
        <w:pPr>
          <w:ind w:left="576" w:hanging="576"/>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12" w16cid:durableId="1345669632">
    <w:abstractNumId w:val="4"/>
  </w:num>
  <w:num w:numId="13" w16cid:durableId="2103143619">
    <w:abstractNumId w:val="7"/>
  </w:num>
  <w:num w:numId="14" w16cid:durableId="1617059431">
    <w:abstractNumId w:val="14"/>
  </w:num>
  <w:num w:numId="15" w16cid:durableId="1245333489">
    <w:abstractNumId w:val="3"/>
  </w:num>
  <w:num w:numId="16" w16cid:durableId="893463592">
    <w:abstractNumId w:val="7"/>
  </w:num>
  <w:num w:numId="17" w16cid:durableId="1988433195">
    <w:abstractNumId w:val="11"/>
  </w:num>
  <w:num w:numId="18" w16cid:durableId="405885680">
    <w:abstractNumId w:val="7"/>
  </w:num>
  <w:num w:numId="19" w16cid:durableId="1476753351">
    <w:abstractNumId w:val="7"/>
  </w:num>
  <w:num w:numId="20" w16cid:durableId="1915508162">
    <w:abstractNumId w:val="7"/>
  </w:num>
  <w:num w:numId="21" w16cid:durableId="288516058">
    <w:abstractNumId w:val="7"/>
  </w:num>
  <w:num w:numId="22" w16cid:durableId="402872634">
    <w:abstractNumId w:val="7"/>
  </w:num>
  <w:num w:numId="23" w16cid:durableId="1363289327">
    <w:abstractNumId w:val="7"/>
  </w:num>
  <w:num w:numId="24" w16cid:durableId="1573393660">
    <w:abstractNumId w:val="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isplayBackgroundShape/>
  <w:embedTrueTypeFonts/>
  <w:proofState w:spelling="clean" w:grammar="clean"/>
  <w:defaultTabStop w:val="720"/>
  <w:evenAndOddHeaders/>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2119"/>
    <w:rsid w:val="00000D04"/>
    <w:rsid w:val="0000633C"/>
    <w:rsid w:val="00011298"/>
    <w:rsid w:val="00014635"/>
    <w:rsid w:val="00020A6B"/>
    <w:rsid w:val="00023D5B"/>
    <w:rsid w:val="000321E5"/>
    <w:rsid w:val="00032A2B"/>
    <w:rsid w:val="00043FB9"/>
    <w:rsid w:val="000500DF"/>
    <w:rsid w:val="0005086C"/>
    <w:rsid w:val="00053049"/>
    <w:rsid w:val="00060C4A"/>
    <w:rsid w:val="00067038"/>
    <w:rsid w:val="00071E3C"/>
    <w:rsid w:val="000728EB"/>
    <w:rsid w:val="00075B84"/>
    <w:rsid w:val="00075BA8"/>
    <w:rsid w:val="000A311F"/>
    <w:rsid w:val="000A3DCE"/>
    <w:rsid w:val="000B6DF6"/>
    <w:rsid w:val="000C30E1"/>
    <w:rsid w:val="000C63EC"/>
    <w:rsid w:val="000D79A9"/>
    <w:rsid w:val="000E12DD"/>
    <w:rsid w:val="000E6673"/>
    <w:rsid w:val="000E764D"/>
    <w:rsid w:val="000E7E8A"/>
    <w:rsid w:val="000F1760"/>
    <w:rsid w:val="000F38BB"/>
    <w:rsid w:val="000F5397"/>
    <w:rsid w:val="001045C4"/>
    <w:rsid w:val="00104A91"/>
    <w:rsid w:val="00104AB6"/>
    <w:rsid w:val="00106D03"/>
    <w:rsid w:val="001157C0"/>
    <w:rsid w:val="00116062"/>
    <w:rsid w:val="00116662"/>
    <w:rsid w:val="00124156"/>
    <w:rsid w:val="001269CF"/>
    <w:rsid w:val="001301A3"/>
    <w:rsid w:val="00130239"/>
    <w:rsid w:val="00135FB6"/>
    <w:rsid w:val="00141F92"/>
    <w:rsid w:val="001512DD"/>
    <w:rsid w:val="00154764"/>
    <w:rsid w:val="00155A8F"/>
    <w:rsid w:val="0016134D"/>
    <w:rsid w:val="001617D1"/>
    <w:rsid w:val="00161A4C"/>
    <w:rsid w:val="001624FA"/>
    <w:rsid w:val="00164D70"/>
    <w:rsid w:val="00166364"/>
    <w:rsid w:val="001672C9"/>
    <w:rsid w:val="00176B15"/>
    <w:rsid w:val="00176CD5"/>
    <w:rsid w:val="00177148"/>
    <w:rsid w:val="001814F9"/>
    <w:rsid w:val="00181DE7"/>
    <w:rsid w:val="00182C2F"/>
    <w:rsid w:val="00186FE2"/>
    <w:rsid w:val="00192B8C"/>
    <w:rsid w:val="00192D19"/>
    <w:rsid w:val="001B1B7D"/>
    <w:rsid w:val="001B241B"/>
    <w:rsid w:val="001B6201"/>
    <w:rsid w:val="001D779E"/>
    <w:rsid w:val="001E1A6C"/>
    <w:rsid w:val="001E2E03"/>
    <w:rsid w:val="001E5E01"/>
    <w:rsid w:val="001F280F"/>
    <w:rsid w:val="001F5AB0"/>
    <w:rsid w:val="001F692F"/>
    <w:rsid w:val="0020676A"/>
    <w:rsid w:val="00213996"/>
    <w:rsid w:val="00217C49"/>
    <w:rsid w:val="0022308B"/>
    <w:rsid w:val="00227BD1"/>
    <w:rsid w:val="00230F9E"/>
    <w:rsid w:val="002330CD"/>
    <w:rsid w:val="00234857"/>
    <w:rsid w:val="00242F06"/>
    <w:rsid w:val="00245780"/>
    <w:rsid w:val="0024757B"/>
    <w:rsid w:val="00250724"/>
    <w:rsid w:val="00250821"/>
    <w:rsid w:val="00252BA6"/>
    <w:rsid w:val="00253DCC"/>
    <w:rsid w:val="002558B4"/>
    <w:rsid w:val="00256764"/>
    <w:rsid w:val="002615EF"/>
    <w:rsid w:val="002619BA"/>
    <w:rsid w:val="002634F4"/>
    <w:rsid w:val="00263766"/>
    <w:rsid w:val="00263B47"/>
    <w:rsid w:val="00266D03"/>
    <w:rsid w:val="00273814"/>
    <w:rsid w:val="002747E5"/>
    <w:rsid w:val="00276067"/>
    <w:rsid w:val="0027610E"/>
    <w:rsid w:val="0028072E"/>
    <w:rsid w:val="00280C98"/>
    <w:rsid w:val="0028138A"/>
    <w:rsid w:val="0028291C"/>
    <w:rsid w:val="002A37C5"/>
    <w:rsid w:val="002B03B8"/>
    <w:rsid w:val="002B631D"/>
    <w:rsid w:val="002B7BD3"/>
    <w:rsid w:val="002D7A59"/>
    <w:rsid w:val="002E2DA6"/>
    <w:rsid w:val="002E3AB2"/>
    <w:rsid w:val="002E51EF"/>
    <w:rsid w:val="002F2EA2"/>
    <w:rsid w:val="00300F4D"/>
    <w:rsid w:val="003042A3"/>
    <w:rsid w:val="00304C72"/>
    <w:rsid w:val="00312EDD"/>
    <w:rsid w:val="003175E8"/>
    <w:rsid w:val="003178B1"/>
    <w:rsid w:val="00323F6E"/>
    <w:rsid w:val="0032680A"/>
    <w:rsid w:val="00327193"/>
    <w:rsid w:val="00340E86"/>
    <w:rsid w:val="00343029"/>
    <w:rsid w:val="00347BBB"/>
    <w:rsid w:val="003531B9"/>
    <w:rsid w:val="003550DB"/>
    <w:rsid w:val="00357A1D"/>
    <w:rsid w:val="00361697"/>
    <w:rsid w:val="00364EDE"/>
    <w:rsid w:val="00365449"/>
    <w:rsid w:val="00372A17"/>
    <w:rsid w:val="00383396"/>
    <w:rsid w:val="00383E6E"/>
    <w:rsid w:val="00387BC3"/>
    <w:rsid w:val="00394FBE"/>
    <w:rsid w:val="003A2A57"/>
    <w:rsid w:val="003A5B62"/>
    <w:rsid w:val="003B69A0"/>
    <w:rsid w:val="003C227F"/>
    <w:rsid w:val="003C31E8"/>
    <w:rsid w:val="003C3EFB"/>
    <w:rsid w:val="003C4B98"/>
    <w:rsid w:val="003C798E"/>
    <w:rsid w:val="003E7857"/>
    <w:rsid w:val="003F23C6"/>
    <w:rsid w:val="003F281D"/>
    <w:rsid w:val="00401973"/>
    <w:rsid w:val="00414381"/>
    <w:rsid w:val="00415758"/>
    <w:rsid w:val="004163EA"/>
    <w:rsid w:val="00416E94"/>
    <w:rsid w:val="0042470B"/>
    <w:rsid w:val="00436B8D"/>
    <w:rsid w:val="00437A1D"/>
    <w:rsid w:val="00442C29"/>
    <w:rsid w:val="004441A7"/>
    <w:rsid w:val="0044636D"/>
    <w:rsid w:val="00447318"/>
    <w:rsid w:val="00447A40"/>
    <w:rsid w:val="00447DC5"/>
    <w:rsid w:val="0045707D"/>
    <w:rsid w:val="00472E15"/>
    <w:rsid w:val="00473998"/>
    <w:rsid w:val="00481742"/>
    <w:rsid w:val="0048729E"/>
    <w:rsid w:val="00491AA0"/>
    <w:rsid w:val="004A0FD7"/>
    <w:rsid w:val="004A2D94"/>
    <w:rsid w:val="004A3689"/>
    <w:rsid w:val="004A6B09"/>
    <w:rsid w:val="004B4F88"/>
    <w:rsid w:val="004B5001"/>
    <w:rsid w:val="004B52E0"/>
    <w:rsid w:val="004B7822"/>
    <w:rsid w:val="004C0DA5"/>
    <w:rsid w:val="004C21BE"/>
    <w:rsid w:val="004C42EC"/>
    <w:rsid w:val="004E7E66"/>
    <w:rsid w:val="00500EE5"/>
    <w:rsid w:val="00501409"/>
    <w:rsid w:val="00502BD2"/>
    <w:rsid w:val="0050437B"/>
    <w:rsid w:val="005046CE"/>
    <w:rsid w:val="00517418"/>
    <w:rsid w:val="005202F1"/>
    <w:rsid w:val="00531A67"/>
    <w:rsid w:val="00534F8D"/>
    <w:rsid w:val="005462C1"/>
    <w:rsid w:val="00555C59"/>
    <w:rsid w:val="0056047F"/>
    <w:rsid w:val="00570292"/>
    <w:rsid w:val="00572A8B"/>
    <w:rsid w:val="005730E3"/>
    <w:rsid w:val="005811B4"/>
    <w:rsid w:val="00583925"/>
    <w:rsid w:val="00585865"/>
    <w:rsid w:val="005878E0"/>
    <w:rsid w:val="005944A3"/>
    <w:rsid w:val="00595710"/>
    <w:rsid w:val="005B428E"/>
    <w:rsid w:val="005C05B2"/>
    <w:rsid w:val="005C4946"/>
    <w:rsid w:val="005D1C91"/>
    <w:rsid w:val="005D6359"/>
    <w:rsid w:val="005E2CDB"/>
    <w:rsid w:val="005E4E5E"/>
    <w:rsid w:val="005E6C3E"/>
    <w:rsid w:val="005F1875"/>
    <w:rsid w:val="0060224D"/>
    <w:rsid w:val="006112D6"/>
    <w:rsid w:val="00615B27"/>
    <w:rsid w:val="006204B9"/>
    <w:rsid w:val="0064535C"/>
    <w:rsid w:val="006460FB"/>
    <w:rsid w:val="00663B01"/>
    <w:rsid w:val="006876C4"/>
    <w:rsid w:val="00692B0D"/>
    <w:rsid w:val="0069747B"/>
    <w:rsid w:val="006A4AAA"/>
    <w:rsid w:val="006A77A8"/>
    <w:rsid w:val="006B0CCA"/>
    <w:rsid w:val="006B286A"/>
    <w:rsid w:val="006B597D"/>
    <w:rsid w:val="006D12D3"/>
    <w:rsid w:val="006D1C2B"/>
    <w:rsid w:val="006D246F"/>
    <w:rsid w:val="006D415C"/>
    <w:rsid w:val="006E2F00"/>
    <w:rsid w:val="006E3E0E"/>
    <w:rsid w:val="006F42C4"/>
    <w:rsid w:val="006F4CCA"/>
    <w:rsid w:val="0070161B"/>
    <w:rsid w:val="00702B0D"/>
    <w:rsid w:val="007067DC"/>
    <w:rsid w:val="00706CEE"/>
    <w:rsid w:val="00707D5D"/>
    <w:rsid w:val="007103F6"/>
    <w:rsid w:val="007116AD"/>
    <w:rsid w:val="00712FA0"/>
    <w:rsid w:val="00713E02"/>
    <w:rsid w:val="00716D8B"/>
    <w:rsid w:val="00722119"/>
    <w:rsid w:val="00726475"/>
    <w:rsid w:val="00733043"/>
    <w:rsid w:val="007347DA"/>
    <w:rsid w:val="00734CA3"/>
    <w:rsid w:val="0073500D"/>
    <w:rsid w:val="00736066"/>
    <w:rsid w:val="00741832"/>
    <w:rsid w:val="00746CB5"/>
    <w:rsid w:val="007472AE"/>
    <w:rsid w:val="007479C5"/>
    <w:rsid w:val="007524C9"/>
    <w:rsid w:val="00756631"/>
    <w:rsid w:val="00756AC2"/>
    <w:rsid w:val="00760C2F"/>
    <w:rsid w:val="0076382F"/>
    <w:rsid w:val="00764722"/>
    <w:rsid w:val="0076754D"/>
    <w:rsid w:val="00773C44"/>
    <w:rsid w:val="007775A6"/>
    <w:rsid w:val="0078135C"/>
    <w:rsid w:val="007852A6"/>
    <w:rsid w:val="007866AA"/>
    <w:rsid w:val="0079545E"/>
    <w:rsid w:val="007971F1"/>
    <w:rsid w:val="007A10CC"/>
    <w:rsid w:val="007A5782"/>
    <w:rsid w:val="007B0A10"/>
    <w:rsid w:val="007B3330"/>
    <w:rsid w:val="007B340F"/>
    <w:rsid w:val="007B4A2E"/>
    <w:rsid w:val="007B6671"/>
    <w:rsid w:val="007C0509"/>
    <w:rsid w:val="007C0AF9"/>
    <w:rsid w:val="007C16BE"/>
    <w:rsid w:val="007E1ED6"/>
    <w:rsid w:val="007E2318"/>
    <w:rsid w:val="008014D1"/>
    <w:rsid w:val="00820C72"/>
    <w:rsid w:val="00821532"/>
    <w:rsid w:val="00821C9D"/>
    <w:rsid w:val="008231BB"/>
    <w:rsid w:val="00826736"/>
    <w:rsid w:val="00832E4D"/>
    <w:rsid w:val="008508B6"/>
    <w:rsid w:val="0086368D"/>
    <w:rsid w:val="008710E3"/>
    <w:rsid w:val="008712F9"/>
    <w:rsid w:val="008719BA"/>
    <w:rsid w:val="00872668"/>
    <w:rsid w:val="00872C5D"/>
    <w:rsid w:val="008816E3"/>
    <w:rsid w:val="008841AD"/>
    <w:rsid w:val="00891147"/>
    <w:rsid w:val="00891847"/>
    <w:rsid w:val="00893BAF"/>
    <w:rsid w:val="008971E0"/>
    <w:rsid w:val="00897EA8"/>
    <w:rsid w:val="008A0E40"/>
    <w:rsid w:val="008C2079"/>
    <w:rsid w:val="008C5CC4"/>
    <w:rsid w:val="008D1AED"/>
    <w:rsid w:val="008D6DA1"/>
    <w:rsid w:val="008F001A"/>
    <w:rsid w:val="008F2C3F"/>
    <w:rsid w:val="008F3A33"/>
    <w:rsid w:val="008F5D8F"/>
    <w:rsid w:val="009011BE"/>
    <w:rsid w:val="009067FE"/>
    <w:rsid w:val="00907E4F"/>
    <w:rsid w:val="009154DF"/>
    <w:rsid w:val="0091605B"/>
    <w:rsid w:val="00923D9B"/>
    <w:rsid w:val="0092671A"/>
    <w:rsid w:val="00940C8C"/>
    <w:rsid w:val="009449F8"/>
    <w:rsid w:val="00946434"/>
    <w:rsid w:val="009476ED"/>
    <w:rsid w:val="00950BE3"/>
    <w:rsid w:val="00951028"/>
    <w:rsid w:val="00953C0A"/>
    <w:rsid w:val="009553F8"/>
    <w:rsid w:val="00956861"/>
    <w:rsid w:val="0097149A"/>
    <w:rsid w:val="00971EA4"/>
    <w:rsid w:val="00972D76"/>
    <w:rsid w:val="009832BD"/>
    <w:rsid w:val="00983E3D"/>
    <w:rsid w:val="00990E3E"/>
    <w:rsid w:val="0099647F"/>
    <w:rsid w:val="009A2D00"/>
    <w:rsid w:val="009A426F"/>
    <w:rsid w:val="009A5D91"/>
    <w:rsid w:val="009A7B60"/>
    <w:rsid w:val="009B1F30"/>
    <w:rsid w:val="009B6919"/>
    <w:rsid w:val="009B702E"/>
    <w:rsid w:val="009B7F01"/>
    <w:rsid w:val="009C1927"/>
    <w:rsid w:val="009C2091"/>
    <w:rsid w:val="009C5A45"/>
    <w:rsid w:val="009D1464"/>
    <w:rsid w:val="009D4D12"/>
    <w:rsid w:val="009E6FEA"/>
    <w:rsid w:val="009E7AE6"/>
    <w:rsid w:val="009F116E"/>
    <w:rsid w:val="00A00B26"/>
    <w:rsid w:val="00A02F80"/>
    <w:rsid w:val="00A1153A"/>
    <w:rsid w:val="00A152F9"/>
    <w:rsid w:val="00A3660C"/>
    <w:rsid w:val="00A3724A"/>
    <w:rsid w:val="00A41C41"/>
    <w:rsid w:val="00A42E29"/>
    <w:rsid w:val="00A462C2"/>
    <w:rsid w:val="00A56452"/>
    <w:rsid w:val="00A5671F"/>
    <w:rsid w:val="00A61781"/>
    <w:rsid w:val="00A83535"/>
    <w:rsid w:val="00A83652"/>
    <w:rsid w:val="00A93002"/>
    <w:rsid w:val="00AA3A15"/>
    <w:rsid w:val="00AA6B68"/>
    <w:rsid w:val="00AA7BCA"/>
    <w:rsid w:val="00AB04BE"/>
    <w:rsid w:val="00AB1083"/>
    <w:rsid w:val="00AB4224"/>
    <w:rsid w:val="00AB5CD1"/>
    <w:rsid w:val="00AC2785"/>
    <w:rsid w:val="00AC296A"/>
    <w:rsid w:val="00AD18AB"/>
    <w:rsid w:val="00AD7FC7"/>
    <w:rsid w:val="00AE2CAB"/>
    <w:rsid w:val="00AE47B2"/>
    <w:rsid w:val="00AE4D29"/>
    <w:rsid w:val="00AE649F"/>
    <w:rsid w:val="00AF16DB"/>
    <w:rsid w:val="00B03BA7"/>
    <w:rsid w:val="00B100E9"/>
    <w:rsid w:val="00B1534F"/>
    <w:rsid w:val="00B17EAA"/>
    <w:rsid w:val="00B32D47"/>
    <w:rsid w:val="00B34565"/>
    <w:rsid w:val="00B3549F"/>
    <w:rsid w:val="00B50F53"/>
    <w:rsid w:val="00B54B3F"/>
    <w:rsid w:val="00B5538D"/>
    <w:rsid w:val="00B62BC9"/>
    <w:rsid w:val="00B62FED"/>
    <w:rsid w:val="00B74C1F"/>
    <w:rsid w:val="00B77444"/>
    <w:rsid w:val="00B77B51"/>
    <w:rsid w:val="00B8591C"/>
    <w:rsid w:val="00B86FB4"/>
    <w:rsid w:val="00B91956"/>
    <w:rsid w:val="00B923A7"/>
    <w:rsid w:val="00B964A1"/>
    <w:rsid w:val="00B96BA6"/>
    <w:rsid w:val="00BA15F7"/>
    <w:rsid w:val="00BA2B10"/>
    <w:rsid w:val="00BA3576"/>
    <w:rsid w:val="00BA550B"/>
    <w:rsid w:val="00BB2E3D"/>
    <w:rsid w:val="00BB3752"/>
    <w:rsid w:val="00BB39BE"/>
    <w:rsid w:val="00BC2CDD"/>
    <w:rsid w:val="00BC547B"/>
    <w:rsid w:val="00BC5C6F"/>
    <w:rsid w:val="00BD033C"/>
    <w:rsid w:val="00BE07C1"/>
    <w:rsid w:val="00BE4BE0"/>
    <w:rsid w:val="00BE7A52"/>
    <w:rsid w:val="00C006B6"/>
    <w:rsid w:val="00C06521"/>
    <w:rsid w:val="00C109A1"/>
    <w:rsid w:val="00C14C32"/>
    <w:rsid w:val="00C15B61"/>
    <w:rsid w:val="00C15E25"/>
    <w:rsid w:val="00C204A0"/>
    <w:rsid w:val="00C2133F"/>
    <w:rsid w:val="00C44C7F"/>
    <w:rsid w:val="00C52BC7"/>
    <w:rsid w:val="00C66D76"/>
    <w:rsid w:val="00C67D4F"/>
    <w:rsid w:val="00C712FB"/>
    <w:rsid w:val="00C715FA"/>
    <w:rsid w:val="00C724B6"/>
    <w:rsid w:val="00C74023"/>
    <w:rsid w:val="00C80A4F"/>
    <w:rsid w:val="00C844DF"/>
    <w:rsid w:val="00C91ECD"/>
    <w:rsid w:val="00C93D3F"/>
    <w:rsid w:val="00C9410F"/>
    <w:rsid w:val="00C9481C"/>
    <w:rsid w:val="00C94AFD"/>
    <w:rsid w:val="00C9783C"/>
    <w:rsid w:val="00CA3F40"/>
    <w:rsid w:val="00CB1873"/>
    <w:rsid w:val="00CB2B8F"/>
    <w:rsid w:val="00CC2799"/>
    <w:rsid w:val="00CC28B8"/>
    <w:rsid w:val="00CD4735"/>
    <w:rsid w:val="00CD5DFF"/>
    <w:rsid w:val="00CD70E0"/>
    <w:rsid w:val="00CD7438"/>
    <w:rsid w:val="00CD75A7"/>
    <w:rsid w:val="00CE7A7D"/>
    <w:rsid w:val="00CF043D"/>
    <w:rsid w:val="00CF5266"/>
    <w:rsid w:val="00CF6E81"/>
    <w:rsid w:val="00CF77A3"/>
    <w:rsid w:val="00D00371"/>
    <w:rsid w:val="00D01857"/>
    <w:rsid w:val="00D01932"/>
    <w:rsid w:val="00D06FEB"/>
    <w:rsid w:val="00D077D3"/>
    <w:rsid w:val="00D07B52"/>
    <w:rsid w:val="00D10FB7"/>
    <w:rsid w:val="00D12CE8"/>
    <w:rsid w:val="00D26C10"/>
    <w:rsid w:val="00D3070C"/>
    <w:rsid w:val="00D3452B"/>
    <w:rsid w:val="00D43A88"/>
    <w:rsid w:val="00D50E72"/>
    <w:rsid w:val="00D53A0A"/>
    <w:rsid w:val="00D574C6"/>
    <w:rsid w:val="00D6198C"/>
    <w:rsid w:val="00D652A0"/>
    <w:rsid w:val="00D70A5D"/>
    <w:rsid w:val="00D832A1"/>
    <w:rsid w:val="00D87626"/>
    <w:rsid w:val="00D91C21"/>
    <w:rsid w:val="00D94787"/>
    <w:rsid w:val="00D9610D"/>
    <w:rsid w:val="00D968C4"/>
    <w:rsid w:val="00DA03C3"/>
    <w:rsid w:val="00DA353B"/>
    <w:rsid w:val="00DA3FEE"/>
    <w:rsid w:val="00DA5EF3"/>
    <w:rsid w:val="00DB2145"/>
    <w:rsid w:val="00DB2887"/>
    <w:rsid w:val="00DB2E8F"/>
    <w:rsid w:val="00DB4318"/>
    <w:rsid w:val="00DB58B1"/>
    <w:rsid w:val="00DC6AAB"/>
    <w:rsid w:val="00DE52DA"/>
    <w:rsid w:val="00DE62CD"/>
    <w:rsid w:val="00DF0CA2"/>
    <w:rsid w:val="00E0033C"/>
    <w:rsid w:val="00E01F7E"/>
    <w:rsid w:val="00E02AA9"/>
    <w:rsid w:val="00E15711"/>
    <w:rsid w:val="00E16FB8"/>
    <w:rsid w:val="00E25932"/>
    <w:rsid w:val="00E26D20"/>
    <w:rsid w:val="00E30D2C"/>
    <w:rsid w:val="00E31FE3"/>
    <w:rsid w:val="00E338FA"/>
    <w:rsid w:val="00E3410A"/>
    <w:rsid w:val="00E363AF"/>
    <w:rsid w:val="00E36B14"/>
    <w:rsid w:val="00E40A4A"/>
    <w:rsid w:val="00E453AC"/>
    <w:rsid w:val="00E46C45"/>
    <w:rsid w:val="00E55AC0"/>
    <w:rsid w:val="00E61CD6"/>
    <w:rsid w:val="00E6500E"/>
    <w:rsid w:val="00E728BB"/>
    <w:rsid w:val="00E730D4"/>
    <w:rsid w:val="00E7670E"/>
    <w:rsid w:val="00E8684B"/>
    <w:rsid w:val="00E877CE"/>
    <w:rsid w:val="00E905B8"/>
    <w:rsid w:val="00E90F7F"/>
    <w:rsid w:val="00E91736"/>
    <w:rsid w:val="00EB0283"/>
    <w:rsid w:val="00EB20A5"/>
    <w:rsid w:val="00EB4E1D"/>
    <w:rsid w:val="00EC0FD8"/>
    <w:rsid w:val="00EC3FD8"/>
    <w:rsid w:val="00EC48B5"/>
    <w:rsid w:val="00ED08A6"/>
    <w:rsid w:val="00ED13A3"/>
    <w:rsid w:val="00ED4992"/>
    <w:rsid w:val="00EE660F"/>
    <w:rsid w:val="00F05040"/>
    <w:rsid w:val="00F07997"/>
    <w:rsid w:val="00F1278A"/>
    <w:rsid w:val="00F22236"/>
    <w:rsid w:val="00F2404E"/>
    <w:rsid w:val="00F265ED"/>
    <w:rsid w:val="00F33B58"/>
    <w:rsid w:val="00F33DDE"/>
    <w:rsid w:val="00F35429"/>
    <w:rsid w:val="00F35ECD"/>
    <w:rsid w:val="00F37660"/>
    <w:rsid w:val="00F37C9C"/>
    <w:rsid w:val="00F43301"/>
    <w:rsid w:val="00F44ED5"/>
    <w:rsid w:val="00F5371D"/>
    <w:rsid w:val="00F55AC9"/>
    <w:rsid w:val="00F64123"/>
    <w:rsid w:val="00F743D9"/>
    <w:rsid w:val="00F86530"/>
    <w:rsid w:val="00FA3E62"/>
    <w:rsid w:val="00FA688D"/>
    <w:rsid w:val="00FA70CD"/>
    <w:rsid w:val="00FB3420"/>
    <w:rsid w:val="00FB3B47"/>
    <w:rsid w:val="00FD19C3"/>
    <w:rsid w:val="00FD5A10"/>
    <w:rsid w:val="00FF2C97"/>
    <w:rsid w:val="00FF64DC"/>
    <w:rsid w:val="00FF6B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5B9C45"/>
  <w15:chartTrackingRefBased/>
  <w15:docId w15:val="{9EC785CA-BE6F-455D-A344-FB107D46F1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92B0D"/>
    <w:pPr>
      <w:ind w:firstLine="425"/>
      <w:jc w:val="both"/>
    </w:pPr>
    <w:rPr>
      <w:rFonts w:ascii="PF Agora Slab Pro Light" w:hAnsi="PF Agora Slab Pro Light"/>
      <w:sz w:val="24"/>
      <w:szCs w:val="24"/>
      <w:lang w:val="el-GR" w:eastAsia="fr-FR"/>
    </w:rPr>
  </w:style>
  <w:style w:type="paragraph" w:styleId="10">
    <w:name w:val="heading 1"/>
    <w:basedOn w:val="a"/>
    <w:next w:val="a"/>
    <w:link w:val="1Char"/>
    <w:uiPriority w:val="9"/>
    <w:qFormat/>
    <w:rsid w:val="00D50E72"/>
    <w:pPr>
      <w:keepNext/>
      <w:keepLines/>
      <w:numPr>
        <w:numId w:val="24"/>
      </w:numPr>
      <w:spacing w:before="240" w:after="360" w:line="240" w:lineRule="auto"/>
      <w:jc w:val="left"/>
      <w:outlineLvl w:val="0"/>
    </w:pPr>
    <w:rPr>
      <w:rFonts w:ascii="PF DinDisplay Pro" w:eastAsiaTheme="majorEastAsia" w:hAnsi="PF DinDisplay Pro" w:cstheme="majorBidi"/>
      <w:b/>
      <w:bCs/>
      <w:noProof/>
      <w:color w:val="003B5E"/>
      <w:sz w:val="33"/>
      <w:szCs w:val="33"/>
    </w:rPr>
  </w:style>
  <w:style w:type="paragraph" w:styleId="20">
    <w:name w:val="heading 2"/>
    <w:basedOn w:val="10"/>
    <w:next w:val="a"/>
    <w:link w:val="2Char"/>
    <w:uiPriority w:val="9"/>
    <w:unhideWhenUsed/>
    <w:qFormat/>
    <w:rsid w:val="00075B84"/>
    <w:pPr>
      <w:numPr>
        <w:ilvl w:val="1"/>
      </w:numPr>
      <w:spacing w:before="480" w:after="160"/>
      <w:outlineLvl w:val="1"/>
    </w:pPr>
    <w:rPr>
      <w:sz w:val="28"/>
      <w:szCs w:val="28"/>
    </w:rPr>
  </w:style>
  <w:style w:type="paragraph" w:styleId="3">
    <w:name w:val="heading 3"/>
    <w:basedOn w:val="20"/>
    <w:next w:val="a"/>
    <w:link w:val="3Char"/>
    <w:uiPriority w:val="9"/>
    <w:unhideWhenUsed/>
    <w:qFormat/>
    <w:rsid w:val="00D6198C"/>
    <w:pPr>
      <w:numPr>
        <w:ilvl w:val="2"/>
      </w:numPr>
      <w:spacing w:before="360"/>
      <w:outlineLvl w:val="2"/>
    </w:pPr>
    <w:rPr>
      <w:i/>
      <w:iCs/>
      <w:sz w:val="26"/>
      <w:szCs w:val="26"/>
    </w:rPr>
  </w:style>
  <w:style w:type="paragraph" w:styleId="4">
    <w:name w:val="heading 4"/>
    <w:basedOn w:val="a"/>
    <w:next w:val="a"/>
    <w:link w:val="4Char"/>
    <w:uiPriority w:val="9"/>
    <w:semiHidden/>
    <w:unhideWhenUsed/>
    <w:qFormat/>
    <w:rsid w:val="00572A8B"/>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Char"/>
    <w:uiPriority w:val="9"/>
    <w:semiHidden/>
    <w:unhideWhenUsed/>
    <w:qFormat/>
    <w:rsid w:val="00572A8B"/>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Char"/>
    <w:uiPriority w:val="9"/>
    <w:semiHidden/>
    <w:unhideWhenUsed/>
    <w:qFormat/>
    <w:rsid w:val="00572A8B"/>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Char"/>
    <w:uiPriority w:val="9"/>
    <w:semiHidden/>
    <w:unhideWhenUsed/>
    <w:qFormat/>
    <w:rsid w:val="00572A8B"/>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Char"/>
    <w:uiPriority w:val="9"/>
    <w:semiHidden/>
    <w:unhideWhenUsed/>
    <w:qFormat/>
    <w:rsid w:val="00572A8B"/>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Char"/>
    <w:uiPriority w:val="9"/>
    <w:semiHidden/>
    <w:unhideWhenUsed/>
    <w:qFormat/>
    <w:rsid w:val="00572A8B"/>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
    <w:name w:val="Hyperlink"/>
    <w:basedOn w:val="a0"/>
    <w:uiPriority w:val="99"/>
    <w:unhideWhenUsed/>
    <w:rsid w:val="007479C5"/>
    <w:rPr>
      <w:color w:val="auto"/>
      <w:u w:val="none"/>
    </w:rPr>
  </w:style>
  <w:style w:type="character" w:styleId="a3">
    <w:name w:val="Unresolved Mention"/>
    <w:basedOn w:val="a0"/>
    <w:uiPriority w:val="99"/>
    <w:semiHidden/>
    <w:unhideWhenUsed/>
    <w:rsid w:val="001E2E03"/>
    <w:rPr>
      <w:color w:val="605E5C"/>
      <w:shd w:val="clear" w:color="auto" w:fill="E1DFDD"/>
    </w:rPr>
  </w:style>
  <w:style w:type="paragraph" w:styleId="a4">
    <w:name w:val="Title"/>
    <w:basedOn w:val="a"/>
    <w:next w:val="a"/>
    <w:link w:val="Char"/>
    <w:uiPriority w:val="10"/>
    <w:qFormat/>
    <w:rsid w:val="001E2E03"/>
    <w:pPr>
      <w:spacing w:after="0"/>
      <w:contextualSpacing/>
    </w:pPr>
    <w:rPr>
      <w:rFonts w:asciiTheme="majorHAnsi" w:eastAsiaTheme="majorEastAsia" w:hAnsiTheme="majorHAnsi" w:cstheme="majorBidi"/>
      <w:spacing w:val="-10"/>
      <w:kern w:val="28"/>
      <w:sz w:val="56"/>
      <w:szCs w:val="56"/>
    </w:rPr>
  </w:style>
  <w:style w:type="character" w:customStyle="1" w:styleId="Char">
    <w:name w:val="Τίτλος Char"/>
    <w:basedOn w:val="a0"/>
    <w:link w:val="a4"/>
    <w:uiPriority w:val="10"/>
    <w:rsid w:val="001E2E03"/>
    <w:rPr>
      <w:rFonts w:asciiTheme="majorHAnsi" w:eastAsiaTheme="majorEastAsia" w:hAnsiTheme="majorHAnsi" w:cstheme="majorBidi"/>
      <w:spacing w:val="-10"/>
      <w:kern w:val="28"/>
      <w:sz w:val="56"/>
      <w:szCs w:val="56"/>
    </w:rPr>
  </w:style>
  <w:style w:type="paragraph" w:styleId="a5">
    <w:name w:val="Subtitle"/>
    <w:basedOn w:val="a"/>
    <w:next w:val="a"/>
    <w:link w:val="Char0"/>
    <w:uiPriority w:val="11"/>
    <w:qFormat/>
    <w:rsid w:val="001E2E03"/>
    <w:pPr>
      <w:numPr>
        <w:ilvl w:val="1"/>
      </w:numPr>
      <w:ind w:firstLine="425"/>
    </w:pPr>
    <w:rPr>
      <w:rFonts w:eastAsiaTheme="minorEastAsia"/>
      <w:color w:val="5A5A5A" w:themeColor="text1" w:themeTint="A5"/>
      <w:spacing w:val="15"/>
    </w:rPr>
  </w:style>
  <w:style w:type="character" w:customStyle="1" w:styleId="Char0">
    <w:name w:val="Υπότιτλος Char"/>
    <w:basedOn w:val="a0"/>
    <w:link w:val="a5"/>
    <w:uiPriority w:val="11"/>
    <w:rsid w:val="001E2E03"/>
    <w:rPr>
      <w:rFonts w:eastAsiaTheme="minorEastAsia"/>
      <w:color w:val="5A5A5A" w:themeColor="text1" w:themeTint="A5"/>
      <w:spacing w:val="15"/>
    </w:rPr>
  </w:style>
  <w:style w:type="character" w:customStyle="1" w:styleId="1Char">
    <w:name w:val="Επικεφαλίδα 1 Char"/>
    <w:basedOn w:val="a0"/>
    <w:link w:val="10"/>
    <w:uiPriority w:val="9"/>
    <w:rsid w:val="00D50E72"/>
    <w:rPr>
      <w:rFonts w:ascii="PF DinDisplay Pro" w:eastAsiaTheme="majorEastAsia" w:hAnsi="PF DinDisplay Pro" w:cstheme="majorBidi"/>
      <w:b/>
      <w:bCs/>
      <w:noProof/>
      <w:color w:val="003B5E"/>
      <w:sz w:val="33"/>
      <w:szCs w:val="33"/>
      <w:lang w:val="el-GR" w:eastAsia="fr-FR"/>
    </w:rPr>
  </w:style>
  <w:style w:type="character" w:customStyle="1" w:styleId="2Char">
    <w:name w:val="Επικεφαλίδα 2 Char"/>
    <w:basedOn w:val="a0"/>
    <w:link w:val="20"/>
    <w:uiPriority w:val="9"/>
    <w:rsid w:val="00075B84"/>
    <w:rPr>
      <w:rFonts w:ascii="PF DinDisplay Pro" w:eastAsiaTheme="majorEastAsia" w:hAnsi="PF DinDisplay Pro" w:cstheme="majorBidi"/>
      <w:b/>
      <w:bCs/>
      <w:noProof/>
      <w:color w:val="003B5E"/>
      <w:sz w:val="28"/>
      <w:szCs w:val="28"/>
      <w:lang w:val="el-GR" w:eastAsia="fr-FR"/>
    </w:rPr>
  </w:style>
  <w:style w:type="character" w:customStyle="1" w:styleId="3Char">
    <w:name w:val="Επικεφαλίδα 3 Char"/>
    <w:basedOn w:val="a0"/>
    <w:link w:val="3"/>
    <w:uiPriority w:val="9"/>
    <w:rsid w:val="00D6198C"/>
    <w:rPr>
      <w:rFonts w:ascii="PF Agora Slab Pro Medium" w:eastAsiaTheme="majorEastAsia" w:hAnsi="PF Agora Slab Pro Medium" w:cstheme="majorBidi"/>
      <w:i/>
      <w:iCs/>
      <w:noProof/>
      <w:color w:val="7D2751"/>
      <w:sz w:val="26"/>
      <w:szCs w:val="26"/>
      <w:lang w:val="el-GR" w:eastAsia="fr-FR"/>
    </w:rPr>
  </w:style>
  <w:style w:type="character" w:customStyle="1" w:styleId="4Char">
    <w:name w:val="Επικεφαλίδα 4 Char"/>
    <w:basedOn w:val="a0"/>
    <w:link w:val="4"/>
    <w:uiPriority w:val="9"/>
    <w:semiHidden/>
    <w:rsid w:val="00572A8B"/>
    <w:rPr>
      <w:rFonts w:asciiTheme="majorHAnsi" w:eastAsiaTheme="majorEastAsia" w:hAnsiTheme="majorHAnsi" w:cstheme="majorBidi"/>
      <w:i/>
      <w:iCs/>
      <w:color w:val="2F5496" w:themeColor="accent1" w:themeShade="BF"/>
      <w:sz w:val="24"/>
      <w:szCs w:val="24"/>
      <w:lang w:val="el-GR" w:eastAsia="fr-FR"/>
    </w:rPr>
  </w:style>
  <w:style w:type="character" w:customStyle="1" w:styleId="5Char">
    <w:name w:val="Επικεφαλίδα 5 Char"/>
    <w:basedOn w:val="a0"/>
    <w:link w:val="5"/>
    <w:uiPriority w:val="9"/>
    <w:semiHidden/>
    <w:rsid w:val="00572A8B"/>
    <w:rPr>
      <w:rFonts w:asciiTheme="majorHAnsi" w:eastAsiaTheme="majorEastAsia" w:hAnsiTheme="majorHAnsi" w:cstheme="majorBidi"/>
      <w:color w:val="2F5496" w:themeColor="accent1" w:themeShade="BF"/>
      <w:sz w:val="24"/>
      <w:szCs w:val="24"/>
      <w:lang w:val="el-GR" w:eastAsia="fr-FR"/>
    </w:rPr>
  </w:style>
  <w:style w:type="character" w:customStyle="1" w:styleId="6Char">
    <w:name w:val="Επικεφαλίδα 6 Char"/>
    <w:basedOn w:val="a0"/>
    <w:link w:val="6"/>
    <w:uiPriority w:val="9"/>
    <w:semiHidden/>
    <w:rsid w:val="00572A8B"/>
    <w:rPr>
      <w:rFonts w:asciiTheme="majorHAnsi" w:eastAsiaTheme="majorEastAsia" w:hAnsiTheme="majorHAnsi" w:cstheme="majorBidi"/>
      <w:color w:val="1F3763" w:themeColor="accent1" w:themeShade="7F"/>
      <w:sz w:val="24"/>
      <w:szCs w:val="24"/>
      <w:lang w:val="el-GR" w:eastAsia="fr-FR"/>
    </w:rPr>
  </w:style>
  <w:style w:type="character" w:customStyle="1" w:styleId="7Char">
    <w:name w:val="Επικεφαλίδα 7 Char"/>
    <w:basedOn w:val="a0"/>
    <w:link w:val="7"/>
    <w:uiPriority w:val="9"/>
    <w:semiHidden/>
    <w:rsid w:val="00572A8B"/>
    <w:rPr>
      <w:rFonts w:asciiTheme="majorHAnsi" w:eastAsiaTheme="majorEastAsia" w:hAnsiTheme="majorHAnsi" w:cstheme="majorBidi"/>
      <w:i/>
      <w:iCs/>
      <w:color w:val="1F3763" w:themeColor="accent1" w:themeShade="7F"/>
      <w:sz w:val="24"/>
      <w:szCs w:val="24"/>
      <w:lang w:val="el-GR" w:eastAsia="fr-FR"/>
    </w:rPr>
  </w:style>
  <w:style w:type="character" w:customStyle="1" w:styleId="8Char">
    <w:name w:val="Επικεφαλίδα 8 Char"/>
    <w:basedOn w:val="a0"/>
    <w:link w:val="8"/>
    <w:uiPriority w:val="9"/>
    <w:semiHidden/>
    <w:rsid w:val="00572A8B"/>
    <w:rPr>
      <w:rFonts w:asciiTheme="majorHAnsi" w:eastAsiaTheme="majorEastAsia" w:hAnsiTheme="majorHAnsi" w:cstheme="majorBidi"/>
      <w:color w:val="272727" w:themeColor="text1" w:themeTint="D8"/>
      <w:sz w:val="21"/>
      <w:szCs w:val="21"/>
      <w:lang w:val="el-GR" w:eastAsia="fr-FR"/>
    </w:rPr>
  </w:style>
  <w:style w:type="character" w:customStyle="1" w:styleId="9Char">
    <w:name w:val="Επικεφαλίδα 9 Char"/>
    <w:basedOn w:val="a0"/>
    <w:link w:val="9"/>
    <w:uiPriority w:val="9"/>
    <w:semiHidden/>
    <w:rsid w:val="00572A8B"/>
    <w:rPr>
      <w:rFonts w:asciiTheme="majorHAnsi" w:eastAsiaTheme="majorEastAsia" w:hAnsiTheme="majorHAnsi" w:cstheme="majorBidi"/>
      <w:i/>
      <w:iCs/>
      <w:color w:val="272727" w:themeColor="text1" w:themeTint="D8"/>
      <w:sz w:val="21"/>
      <w:szCs w:val="21"/>
      <w:lang w:val="el-GR" w:eastAsia="fr-FR"/>
    </w:rPr>
  </w:style>
  <w:style w:type="numbering" w:customStyle="1" w:styleId="1">
    <w:name w:val="Στυλ1"/>
    <w:uiPriority w:val="99"/>
    <w:rsid w:val="00572A8B"/>
    <w:pPr>
      <w:numPr>
        <w:numId w:val="2"/>
      </w:numPr>
    </w:pPr>
  </w:style>
  <w:style w:type="paragraph" w:styleId="a6">
    <w:name w:val="header"/>
    <w:basedOn w:val="a"/>
    <w:link w:val="Char1"/>
    <w:uiPriority w:val="99"/>
    <w:unhideWhenUsed/>
    <w:rsid w:val="00572A8B"/>
    <w:pPr>
      <w:tabs>
        <w:tab w:val="center" w:pos="4680"/>
        <w:tab w:val="right" w:pos="9360"/>
      </w:tabs>
      <w:spacing w:after="0"/>
    </w:pPr>
  </w:style>
  <w:style w:type="character" w:customStyle="1" w:styleId="Char1">
    <w:name w:val="Κεφαλίδα Char"/>
    <w:basedOn w:val="a0"/>
    <w:link w:val="a6"/>
    <w:uiPriority w:val="99"/>
    <w:rsid w:val="00572A8B"/>
  </w:style>
  <w:style w:type="paragraph" w:styleId="a7">
    <w:name w:val="footer"/>
    <w:basedOn w:val="a"/>
    <w:link w:val="Char2"/>
    <w:uiPriority w:val="99"/>
    <w:unhideWhenUsed/>
    <w:rsid w:val="00572A8B"/>
    <w:pPr>
      <w:tabs>
        <w:tab w:val="center" w:pos="4680"/>
        <w:tab w:val="right" w:pos="9360"/>
      </w:tabs>
      <w:spacing w:after="0"/>
    </w:pPr>
  </w:style>
  <w:style w:type="character" w:customStyle="1" w:styleId="Char2">
    <w:name w:val="Υποσέλιδο Char"/>
    <w:basedOn w:val="a0"/>
    <w:link w:val="a7"/>
    <w:uiPriority w:val="99"/>
    <w:rsid w:val="00572A8B"/>
  </w:style>
  <w:style w:type="paragraph" w:styleId="a8">
    <w:name w:val="TOC Heading"/>
    <w:basedOn w:val="10"/>
    <w:next w:val="a"/>
    <w:uiPriority w:val="39"/>
    <w:unhideWhenUsed/>
    <w:qFormat/>
    <w:rsid w:val="00F743D9"/>
    <w:pPr>
      <w:numPr>
        <w:numId w:val="0"/>
      </w:numPr>
      <w:spacing w:after="0"/>
      <w:outlineLvl w:val="9"/>
    </w:pPr>
    <w:rPr>
      <w:rFonts w:asciiTheme="majorHAnsi" w:hAnsiTheme="majorHAnsi"/>
      <w:b w:val="0"/>
      <w:bCs w:val="0"/>
      <w:color w:val="2F5496" w:themeColor="accent1" w:themeShade="BF"/>
      <w:lang w:val="en-US"/>
    </w:rPr>
  </w:style>
  <w:style w:type="paragraph" w:styleId="11">
    <w:name w:val="toc 1"/>
    <w:basedOn w:val="a"/>
    <w:next w:val="a"/>
    <w:autoRedefine/>
    <w:uiPriority w:val="39"/>
    <w:unhideWhenUsed/>
    <w:rsid w:val="00E31FE3"/>
    <w:pPr>
      <w:tabs>
        <w:tab w:val="left" w:pos="426"/>
        <w:tab w:val="right" w:leader="dot" w:pos="9017"/>
      </w:tabs>
      <w:spacing w:before="240" w:after="100"/>
      <w:ind w:left="426" w:hanging="426"/>
    </w:pPr>
  </w:style>
  <w:style w:type="paragraph" w:styleId="a9">
    <w:name w:val="footnote text"/>
    <w:basedOn w:val="a"/>
    <w:link w:val="Char3"/>
    <w:uiPriority w:val="99"/>
    <w:unhideWhenUsed/>
    <w:rsid w:val="00B91956"/>
    <w:pPr>
      <w:spacing w:after="80"/>
      <w:ind w:firstLine="0"/>
    </w:pPr>
    <w:rPr>
      <w:sz w:val="22"/>
      <w:szCs w:val="22"/>
    </w:rPr>
  </w:style>
  <w:style w:type="character" w:customStyle="1" w:styleId="Char3">
    <w:name w:val="Κείμενο υποσημείωσης Char"/>
    <w:basedOn w:val="a0"/>
    <w:link w:val="a9"/>
    <w:uiPriority w:val="99"/>
    <w:rsid w:val="00B91956"/>
    <w:rPr>
      <w:rFonts w:ascii="PF Agora Slab Pro Light" w:hAnsi="PF Agora Slab Pro Light"/>
      <w:lang w:val="el-GR" w:eastAsia="fr-FR"/>
    </w:rPr>
  </w:style>
  <w:style w:type="character" w:styleId="aa">
    <w:name w:val="footnote reference"/>
    <w:aliases w:val="Footnote Refernece,Footnote symbol,Footnote,υποσημείωση1,Fn Ref,Footnote Reference Superscript"/>
    <w:basedOn w:val="a0"/>
    <w:uiPriority w:val="99"/>
    <w:semiHidden/>
    <w:unhideWhenUsed/>
    <w:rsid w:val="00A00B26"/>
    <w:rPr>
      <w:vertAlign w:val="superscript"/>
    </w:rPr>
  </w:style>
  <w:style w:type="paragraph" w:styleId="ab">
    <w:name w:val="List Paragraph"/>
    <w:basedOn w:val="a"/>
    <w:link w:val="Char4"/>
    <w:uiPriority w:val="34"/>
    <w:qFormat/>
    <w:rsid w:val="00A00B26"/>
    <w:pPr>
      <w:ind w:left="720"/>
      <w:contextualSpacing/>
    </w:pPr>
  </w:style>
  <w:style w:type="paragraph" w:styleId="21">
    <w:name w:val="toc 2"/>
    <w:basedOn w:val="a"/>
    <w:next w:val="a"/>
    <w:autoRedefine/>
    <w:uiPriority w:val="39"/>
    <w:unhideWhenUsed/>
    <w:rsid w:val="00F35429"/>
    <w:pPr>
      <w:tabs>
        <w:tab w:val="left" w:pos="880"/>
        <w:tab w:val="right" w:leader="dot" w:pos="9017"/>
      </w:tabs>
      <w:spacing w:after="100"/>
      <w:ind w:left="851" w:hanging="425"/>
      <w:jc w:val="left"/>
    </w:pPr>
  </w:style>
  <w:style w:type="paragraph" w:styleId="ac">
    <w:name w:val="caption"/>
    <w:basedOn w:val="a"/>
    <w:next w:val="a"/>
    <w:uiPriority w:val="35"/>
    <w:unhideWhenUsed/>
    <w:qFormat/>
    <w:rsid w:val="003C3EFB"/>
    <w:pPr>
      <w:spacing w:after="200"/>
    </w:pPr>
    <w:rPr>
      <w:i/>
      <w:iCs/>
      <w:color w:val="44546A" w:themeColor="text2"/>
      <w:sz w:val="18"/>
      <w:szCs w:val="18"/>
    </w:rPr>
  </w:style>
  <w:style w:type="table" w:styleId="ad">
    <w:name w:val="Table Grid"/>
    <w:basedOn w:val="a1"/>
    <w:uiPriority w:val="39"/>
    <w:rsid w:val="009A2D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0">
    <w:name w:val="toc 3"/>
    <w:basedOn w:val="a"/>
    <w:next w:val="a"/>
    <w:autoRedefine/>
    <w:uiPriority w:val="39"/>
    <w:unhideWhenUsed/>
    <w:rsid w:val="0028072E"/>
    <w:pPr>
      <w:tabs>
        <w:tab w:val="right" w:leader="dot" w:pos="9017"/>
      </w:tabs>
      <w:spacing w:after="100"/>
      <w:ind w:left="1418" w:hanging="567"/>
      <w:jc w:val="left"/>
    </w:pPr>
  </w:style>
  <w:style w:type="numbering" w:customStyle="1" w:styleId="2">
    <w:name w:val="Στυλ2"/>
    <w:uiPriority w:val="99"/>
    <w:rsid w:val="00106D03"/>
    <w:pPr>
      <w:numPr>
        <w:numId w:val="3"/>
      </w:numPr>
    </w:pPr>
  </w:style>
  <w:style w:type="paragraph" w:styleId="ae">
    <w:name w:val="No Spacing"/>
    <w:uiPriority w:val="1"/>
    <w:qFormat/>
    <w:rsid w:val="00CF043D"/>
    <w:pPr>
      <w:spacing w:after="0" w:line="240" w:lineRule="auto"/>
      <w:ind w:firstLine="426"/>
      <w:jc w:val="both"/>
    </w:pPr>
    <w:rPr>
      <w:rFonts w:ascii="PF DinText Pro" w:hAnsi="PF DinText Pro"/>
      <w:sz w:val="25"/>
      <w:szCs w:val="25"/>
      <w:lang w:val="el-GR"/>
    </w:rPr>
  </w:style>
  <w:style w:type="paragraph" w:customStyle="1" w:styleId="ICTbullets">
    <w:name w:val="ICT bullets"/>
    <w:basedOn w:val="ab"/>
    <w:link w:val="ICTbulletsChar"/>
    <w:qFormat/>
    <w:rsid w:val="00907E4F"/>
    <w:pPr>
      <w:numPr>
        <w:numId w:val="4"/>
      </w:numPr>
      <w:spacing w:after="240"/>
      <w:contextualSpacing w:val="0"/>
    </w:pPr>
    <w:rPr>
      <w:b/>
      <w:bCs/>
      <w:i/>
      <w:iCs/>
      <w:sz w:val="27"/>
      <w:szCs w:val="27"/>
    </w:rPr>
  </w:style>
  <w:style w:type="paragraph" w:styleId="af">
    <w:name w:val="Body Text"/>
    <w:basedOn w:val="a"/>
    <w:link w:val="Char5"/>
    <w:semiHidden/>
    <w:unhideWhenUsed/>
    <w:rsid w:val="00907E4F"/>
    <w:pPr>
      <w:spacing w:after="0"/>
      <w:ind w:firstLine="0"/>
      <w:jc w:val="left"/>
    </w:pPr>
    <w:rPr>
      <w:rFonts w:ascii="Arial" w:eastAsia="Times New Roman" w:hAnsi="Arial" w:cs="Times New Roman"/>
      <w:szCs w:val="20"/>
      <w:lang w:val="en-US" w:eastAsia="el-GR"/>
    </w:rPr>
  </w:style>
  <w:style w:type="character" w:customStyle="1" w:styleId="Char4">
    <w:name w:val="Παράγραφος λίστας Char"/>
    <w:basedOn w:val="a0"/>
    <w:link w:val="ab"/>
    <w:uiPriority w:val="34"/>
    <w:rsid w:val="004A2D94"/>
    <w:rPr>
      <w:rFonts w:ascii="PF DinText Pro" w:hAnsi="PF DinText Pro"/>
      <w:sz w:val="25"/>
      <w:szCs w:val="25"/>
      <w:lang w:val="el-GR" w:eastAsia="fr-FR"/>
    </w:rPr>
  </w:style>
  <w:style w:type="character" w:customStyle="1" w:styleId="ICTbulletsChar">
    <w:name w:val="ICT bullets Char"/>
    <w:basedOn w:val="Char4"/>
    <w:link w:val="ICTbullets"/>
    <w:rsid w:val="00907E4F"/>
    <w:rPr>
      <w:rFonts w:ascii="PF Agora Slab Pro Light" w:hAnsi="PF Agora Slab Pro Light"/>
      <w:b/>
      <w:bCs/>
      <w:i/>
      <w:iCs/>
      <w:sz w:val="27"/>
      <w:szCs w:val="27"/>
      <w:lang w:val="el-GR" w:eastAsia="fr-FR"/>
    </w:rPr>
  </w:style>
  <w:style w:type="character" w:customStyle="1" w:styleId="Char5">
    <w:name w:val="Σώμα κειμένου Char"/>
    <w:basedOn w:val="a0"/>
    <w:link w:val="af"/>
    <w:semiHidden/>
    <w:rsid w:val="00907E4F"/>
    <w:rPr>
      <w:rFonts w:ascii="Arial" w:eastAsia="Times New Roman" w:hAnsi="Arial" w:cs="Times New Roman"/>
      <w:sz w:val="24"/>
      <w:szCs w:val="20"/>
      <w:lang w:eastAsia="el-GR"/>
    </w:rPr>
  </w:style>
  <w:style w:type="paragraph" w:customStyle="1" w:styleId="Plaisia">
    <w:name w:val="Plaisia"/>
    <w:basedOn w:val="a"/>
    <w:link w:val="PlaisiaChar"/>
    <w:qFormat/>
    <w:rsid w:val="003175E8"/>
    <w:pPr>
      <w:spacing w:line="240" w:lineRule="auto"/>
      <w:ind w:left="1134" w:right="284" w:firstLine="0"/>
    </w:pPr>
    <w:rPr>
      <w:i/>
      <w:iCs/>
      <w:color w:val="7A0614"/>
    </w:rPr>
  </w:style>
  <w:style w:type="character" w:customStyle="1" w:styleId="PlaisiaChar">
    <w:name w:val="Plaisia Char"/>
    <w:basedOn w:val="a0"/>
    <w:link w:val="Plaisia"/>
    <w:rsid w:val="003175E8"/>
    <w:rPr>
      <w:rFonts w:ascii="PF Agora Slab Pro Light" w:hAnsi="PF Agora Slab Pro Light"/>
      <w:i/>
      <w:iCs/>
      <w:color w:val="7A0614"/>
      <w:sz w:val="24"/>
      <w:szCs w:val="24"/>
      <w:lang w:val="el-GR" w:eastAsia="fr-FR"/>
    </w:rPr>
  </w:style>
  <w:style w:type="paragraph" w:customStyle="1" w:styleId="myBullet2">
    <w:name w:val="myBullet 2"/>
    <w:basedOn w:val="a"/>
    <w:rsid w:val="00372A17"/>
    <w:pPr>
      <w:numPr>
        <w:numId w:val="6"/>
      </w:numPr>
    </w:pPr>
  </w:style>
  <w:style w:type="paragraph" w:customStyle="1" w:styleId="MyNumberedList">
    <w:name w:val="MyNumberedList"/>
    <w:basedOn w:val="a"/>
    <w:rsid w:val="00F07997"/>
    <w:pPr>
      <w:numPr>
        <w:numId w:val="7"/>
      </w:numPr>
    </w:pPr>
  </w:style>
  <w:style w:type="paragraph" w:customStyle="1" w:styleId="BasicParagraph">
    <w:name w:val="[Basic Paragraph]"/>
    <w:basedOn w:val="a"/>
    <w:uiPriority w:val="99"/>
    <w:rsid w:val="0050437B"/>
    <w:pPr>
      <w:autoSpaceDE w:val="0"/>
      <w:autoSpaceDN w:val="0"/>
      <w:adjustRightInd w:val="0"/>
      <w:spacing w:after="0" w:line="288" w:lineRule="auto"/>
      <w:ind w:firstLine="0"/>
      <w:jc w:val="left"/>
      <w:textAlignment w:val="center"/>
    </w:pPr>
    <w:rPr>
      <w:rFonts w:ascii="PF Agora Slab Pro" w:hAnsi="PF Agora Slab Pro" w:cs="PF Agora Slab Pro"/>
      <w:color w:val="000000"/>
      <w:lang w:val="en-GB" w:eastAsia="en-US"/>
    </w:rPr>
  </w:style>
  <w:style w:type="character" w:styleId="af0">
    <w:name w:val="annotation reference"/>
    <w:basedOn w:val="a0"/>
    <w:uiPriority w:val="99"/>
    <w:semiHidden/>
    <w:unhideWhenUsed/>
    <w:rsid w:val="00DB58B1"/>
    <w:rPr>
      <w:sz w:val="16"/>
      <w:szCs w:val="16"/>
    </w:rPr>
  </w:style>
  <w:style w:type="paragraph" w:styleId="af1">
    <w:name w:val="annotation text"/>
    <w:basedOn w:val="a"/>
    <w:link w:val="Char6"/>
    <w:uiPriority w:val="99"/>
    <w:unhideWhenUsed/>
    <w:rsid w:val="00DB58B1"/>
    <w:pPr>
      <w:spacing w:line="240" w:lineRule="auto"/>
    </w:pPr>
    <w:rPr>
      <w:sz w:val="20"/>
      <w:szCs w:val="20"/>
    </w:rPr>
  </w:style>
  <w:style w:type="character" w:customStyle="1" w:styleId="Char6">
    <w:name w:val="Κείμενο σχολίου Char"/>
    <w:basedOn w:val="a0"/>
    <w:link w:val="af1"/>
    <w:uiPriority w:val="99"/>
    <w:rsid w:val="00DB58B1"/>
    <w:rPr>
      <w:rFonts w:ascii="PF Agora Slab Pro Light" w:hAnsi="PF Agora Slab Pro Light"/>
      <w:sz w:val="20"/>
      <w:szCs w:val="20"/>
      <w:lang w:val="el-GR" w:eastAsia="fr-FR"/>
    </w:rPr>
  </w:style>
  <w:style w:type="paragraph" w:styleId="af2">
    <w:name w:val="annotation subject"/>
    <w:basedOn w:val="af1"/>
    <w:next w:val="af1"/>
    <w:link w:val="Char7"/>
    <w:uiPriority w:val="99"/>
    <w:semiHidden/>
    <w:unhideWhenUsed/>
    <w:rsid w:val="00DB58B1"/>
    <w:rPr>
      <w:b/>
      <w:bCs/>
    </w:rPr>
  </w:style>
  <w:style w:type="character" w:customStyle="1" w:styleId="Char7">
    <w:name w:val="Θέμα σχολίου Char"/>
    <w:basedOn w:val="Char6"/>
    <w:link w:val="af2"/>
    <w:uiPriority w:val="99"/>
    <w:semiHidden/>
    <w:rsid w:val="00DB58B1"/>
    <w:rPr>
      <w:rFonts w:ascii="PF Agora Slab Pro Light" w:hAnsi="PF Agora Slab Pro Light"/>
      <w:b/>
      <w:bCs/>
      <w:sz w:val="20"/>
      <w:szCs w:val="20"/>
      <w:lang w:val="el-GR" w:eastAsia="fr-FR"/>
    </w:rPr>
  </w:style>
  <w:style w:type="character" w:styleId="-0">
    <w:name w:val="FollowedHyperlink"/>
    <w:basedOn w:val="a0"/>
    <w:uiPriority w:val="99"/>
    <w:semiHidden/>
    <w:unhideWhenUsed/>
    <w:rsid w:val="0095686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6529207">
      <w:bodyDiv w:val="1"/>
      <w:marLeft w:val="0"/>
      <w:marRight w:val="0"/>
      <w:marTop w:val="0"/>
      <w:marBottom w:val="0"/>
      <w:divBdr>
        <w:top w:val="none" w:sz="0" w:space="0" w:color="auto"/>
        <w:left w:val="none" w:sz="0" w:space="0" w:color="auto"/>
        <w:bottom w:val="none" w:sz="0" w:space="0" w:color="auto"/>
        <w:right w:val="none" w:sz="0" w:space="0" w:color="auto"/>
      </w:divBdr>
    </w:div>
    <w:div w:id="549805531">
      <w:bodyDiv w:val="1"/>
      <w:marLeft w:val="0"/>
      <w:marRight w:val="0"/>
      <w:marTop w:val="0"/>
      <w:marBottom w:val="0"/>
      <w:divBdr>
        <w:top w:val="none" w:sz="0" w:space="0" w:color="auto"/>
        <w:left w:val="none" w:sz="0" w:space="0" w:color="auto"/>
        <w:bottom w:val="none" w:sz="0" w:space="0" w:color="auto"/>
        <w:right w:val="none" w:sz="0" w:space="0" w:color="auto"/>
      </w:divBdr>
    </w:div>
    <w:div w:id="1163660387">
      <w:bodyDiv w:val="1"/>
      <w:marLeft w:val="0"/>
      <w:marRight w:val="0"/>
      <w:marTop w:val="0"/>
      <w:marBottom w:val="0"/>
      <w:divBdr>
        <w:top w:val="none" w:sz="0" w:space="0" w:color="auto"/>
        <w:left w:val="none" w:sz="0" w:space="0" w:color="auto"/>
        <w:bottom w:val="none" w:sz="0" w:space="0" w:color="auto"/>
        <w:right w:val="none" w:sz="0" w:space="0" w:color="auto"/>
      </w:divBdr>
    </w:div>
    <w:div w:id="1289316121">
      <w:bodyDiv w:val="1"/>
      <w:marLeft w:val="0"/>
      <w:marRight w:val="0"/>
      <w:marTop w:val="0"/>
      <w:marBottom w:val="0"/>
      <w:divBdr>
        <w:top w:val="none" w:sz="0" w:space="0" w:color="auto"/>
        <w:left w:val="none" w:sz="0" w:space="0" w:color="auto"/>
        <w:bottom w:val="none" w:sz="0" w:space="0" w:color="auto"/>
        <w:right w:val="none" w:sz="0" w:space="0" w:color="auto"/>
      </w:divBdr>
    </w:div>
    <w:div w:id="1565986015">
      <w:bodyDiv w:val="1"/>
      <w:marLeft w:val="0"/>
      <w:marRight w:val="0"/>
      <w:marTop w:val="0"/>
      <w:marBottom w:val="0"/>
      <w:divBdr>
        <w:top w:val="none" w:sz="0" w:space="0" w:color="auto"/>
        <w:left w:val="none" w:sz="0" w:space="0" w:color="auto"/>
        <w:bottom w:val="none" w:sz="0" w:space="0" w:color="auto"/>
        <w:right w:val="none" w:sz="0" w:space="0" w:color="auto"/>
      </w:divBdr>
    </w:div>
    <w:div w:id="1900363118">
      <w:bodyDiv w:val="1"/>
      <w:marLeft w:val="0"/>
      <w:marRight w:val="0"/>
      <w:marTop w:val="0"/>
      <w:marBottom w:val="0"/>
      <w:divBdr>
        <w:top w:val="none" w:sz="0" w:space="0" w:color="auto"/>
        <w:left w:val="none" w:sz="0" w:space="0" w:color="auto"/>
        <w:bottom w:val="none" w:sz="0" w:space="0" w:color="auto"/>
        <w:right w:val="none" w:sz="0" w:space="0" w:color="auto"/>
      </w:divBdr>
    </w:div>
    <w:div w:id="1995721069">
      <w:bodyDiv w:val="1"/>
      <w:marLeft w:val="0"/>
      <w:marRight w:val="0"/>
      <w:marTop w:val="0"/>
      <w:marBottom w:val="0"/>
      <w:divBdr>
        <w:top w:val="none" w:sz="0" w:space="0" w:color="auto"/>
        <w:left w:val="none" w:sz="0" w:space="0" w:color="auto"/>
        <w:bottom w:val="none" w:sz="0" w:space="0" w:color="auto"/>
        <w:right w:val="none" w:sz="0" w:space="0" w:color="auto"/>
      </w:divBdr>
    </w:div>
    <w:div w:id="2051025466">
      <w:bodyDiv w:val="1"/>
      <w:marLeft w:val="0"/>
      <w:marRight w:val="0"/>
      <w:marTop w:val="0"/>
      <w:marBottom w:val="0"/>
      <w:divBdr>
        <w:top w:val="none" w:sz="0" w:space="0" w:color="auto"/>
        <w:left w:val="none" w:sz="0" w:space="0" w:color="auto"/>
        <w:bottom w:val="none" w:sz="0" w:space="0" w:color="auto"/>
        <w:right w:val="none" w:sz="0" w:space="0" w:color="auto"/>
      </w:divBdr>
    </w:div>
    <w:div w:id="2105109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mailto:info@euro-praxis.com" TargetMode="External"/><Relationship Id="rId26" Type="http://schemas.openxmlformats.org/officeDocument/2006/relationships/footer" Target="footer5.xml"/><Relationship Id="rId39" Type="http://schemas.openxmlformats.org/officeDocument/2006/relationships/header" Target="header9.xml"/><Relationship Id="rId3" Type="http://schemas.openxmlformats.org/officeDocument/2006/relationships/styles" Target="styles.xml"/><Relationship Id="rId21" Type="http://schemas.openxmlformats.org/officeDocument/2006/relationships/header" Target="header3.xml"/><Relationship Id="rId34" Type="http://schemas.openxmlformats.org/officeDocument/2006/relationships/hyperlink" Target="http://www.internationaldisabilityalliance.org" TargetMode="External"/><Relationship Id="rId42" Type="http://schemas.openxmlformats.org/officeDocument/2006/relationships/image" Target="media/image12.png"/><Relationship Id="rId47" Type="http://schemas.openxmlformats.org/officeDocument/2006/relationships/hyperlink" Target="https://twitter.com/ESAMEAgr" TargetMode="Externa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footer" Target="footer4.xml"/><Relationship Id="rId33" Type="http://schemas.openxmlformats.org/officeDocument/2006/relationships/hyperlink" Target="http://www.edf-feph.org" TargetMode="External"/><Relationship Id="rId38" Type="http://schemas.openxmlformats.org/officeDocument/2006/relationships/header" Target="header8.xml"/><Relationship Id="rId46" Type="http://schemas.openxmlformats.org/officeDocument/2006/relationships/hyperlink" Target="https://www.facebook.com/ESAmeAgr/" TargetMode="External"/><Relationship Id="rId2" Type="http://schemas.openxmlformats.org/officeDocument/2006/relationships/numbering" Target="numbering.xml"/><Relationship Id="rId16" Type="http://schemas.openxmlformats.org/officeDocument/2006/relationships/hyperlink" Target="http://www.esamea.gr" TargetMode="External"/><Relationship Id="rId20" Type="http://schemas.openxmlformats.org/officeDocument/2006/relationships/image" Target="media/image7.png"/><Relationship Id="rId29" Type="http://schemas.openxmlformats.org/officeDocument/2006/relationships/chart" Target="charts/chart2.xml"/><Relationship Id="rId41"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eader" Target="header5.xml"/><Relationship Id="rId32" Type="http://schemas.openxmlformats.org/officeDocument/2006/relationships/hyperlink" Target="https://www.esamea.gr/about-us/members" TargetMode="External"/><Relationship Id="rId37" Type="http://schemas.openxmlformats.org/officeDocument/2006/relationships/footer" Target="footer6.xml"/><Relationship Id="rId40" Type="http://schemas.openxmlformats.org/officeDocument/2006/relationships/footer" Target="footer7.xml"/><Relationship Id="rId45" Type="http://schemas.openxmlformats.org/officeDocument/2006/relationships/hyperlink" Target="http://www.esamea.gr" TargetMode="External"/><Relationship Id="rId5" Type="http://schemas.openxmlformats.org/officeDocument/2006/relationships/webSettings" Target="webSettings.xml"/><Relationship Id="rId15" Type="http://schemas.openxmlformats.org/officeDocument/2006/relationships/hyperlink" Target="mailto:esaea@otenet.gr" TargetMode="External"/><Relationship Id="rId23" Type="http://schemas.openxmlformats.org/officeDocument/2006/relationships/header" Target="header4.xml"/><Relationship Id="rId28" Type="http://schemas.openxmlformats.org/officeDocument/2006/relationships/chart" Target="charts/chart1.xml"/><Relationship Id="rId36" Type="http://schemas.openxmlformats.org/officeDocument/2006/relationships/header" Target="header7.xml"/><Relationship Id="rId49" Type="http://schemas.openxmlformats.org/officeDocument/2006/relationships/hyperlink" Target="https://www.instagram.com/ncdpgreece" TargetMode="External"/><Relationship Id="rId10" Type="http://schemas.openxmlformats.org/officeDocument/2006/relationships/header" Target="header1.xml"/><Relationship Id="rId19" Type="http://schemas.openxmlformats.org/officeDocument/2006/relationships/hyperlink" Target="http://www.euro-praxis.com" TargetMode="External"/><Relationship Id="rId31" Type="http://schemas.openxmlformats.org/officeDocument/2006/relationships/hyperlink" Target="mailto:esamea2@pel.cosmotemail.gr" TargetMode="External"/><Relationship Id="rId44" Type="http://schemas.openxmlformats.org/officeDocument/2006/relationships/hyperlink" Target="mailto:esaea@otenet.gr"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footer" Target="footer3.xml"/><Relationship Id="rId27" Type="http://schemas.openxmlformats.org/officeDocument/2006/relationships/image" Target="media/image9.jpeg"/><Relationship Id="rId30" Type="http://schemas.openxmlformats.org/officeDocument/2006/relationships/hyperlink" Target="mailto:esaea@otenet.gr" TargetMode="External"/><Relationship Id="rId35" Type="http://schemas.openxmlformats.org/officeDocument/2006/relationships/header" Target="header6.xml"/><Relationship Id="rId43" Type="http://schemas.openxmlformats.org/officeDocument/2006/relationships/header" Target="header10.xml"/><Relationship Id="rId48" Type="http://schemas.openxmlformats.org/officeDocument/2006/relationships/hyperlink" Target="https://www.youtube.com/user/ESAmeAGr" TargetMode="External"/><Relationship Id="rId8" Type="http://schemas.openxmlformats.org/officeDocument/2006/relationships/image" Target="media/image1.png"/><Relationship Id="rId51"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8" Type="http://schemas.openxmlformats.org/officeDocument/2006/relationships/hyperlink" Target="http://www.esamea.gr" TargetMode="External"/><Relationship Id="rId13" Type="http://schemas.openxmlformats.org/officeDocument/2006/relationships/hyperlink" Target="https://ec.europa.eu/info/departments/eurostat-european-statistics_el" TargetMode="External"/><Relationship Id="rId18" Type="http://schemas.openxmlformats.org/officeDocument/2006/relationships/hyperlink" Target="https://primeminister.gr/wp-content/uploads/2020/12/2020-ethniko-sxedio-drasis-amea.pdf" TargetMode="External"/><Relationship Id="rId3" Type="http://schemas.openxmlformats.org/officeDocument/2006/relationships/hyperlink" Target="https://eur-lex.europa.eu/legal-content/EL/TXT/?uri=COM:2021:101:FIN" TargetMode="External"/><Relationship Id="rId21" Type="http://schemas.openxmlformats.org/officeDocument/2006/relationships/hyperlink" Target="https://eur-lex.europa.eu/legal-content/EL/TXT/?uri=COM:2021:101:FIN" TargetMode="External"/><Relationship Id="rId7" Type="http://schemas.openxmlformats.org/officeDocument/2006/relationships/hyperlink" Target="https://www.esamea.gr/publications/books-studies/5703-erevna-koinis-gnomis-staseis-kai-antilipseis-enanti-ton-atomon-me-anapiria-chronies-pathiseis-kai-ton-oikogeneion-tous-stin-perifereia-peloponnisou" TargetMode="External"/><Relationship Id="rId12" Type="http://schemas.openxmlformats.org/officeDocument/2006/relationships/hyperlink" Target="https://www.esamea.gr/publications/books-studies/5703-erevna-koinis-gnomis-staseis-kai-antilipseis-enanti-ton-atomon-me-anapiria-chronies-pathiseis-kai-ton-oikogeneion-tous-stin-perifereia-peloponnisou" TargetMode="External"/><Relationship Id="rId17" Type="http://schemas.openxmlformats.org/officeDocument/2006/relationships/hyperlink" Target="https://www.disability-europe.net/theme/statistical-indicators" TargetMode="External"/><Relationship Id="rId2" Type="http://schemas.openxmlformats.org/officeDocument/2006/relationships/hyperlink" Target="https://amea.gov.gr/action" TargetMode="External"/><Relationship Id="rId16" Type="http://schemas.openxmlformats.org/officeDocument/2006/relationships/hyperlink" Target="https://www.unescap.org/sites/default/files/ESCAP%20Guide%20on%20Disability%20Indicators.pdf" TargetMode="External"/><Relationship Id="rId20" Type="http://schemas.openxmlformats.org/officeDocument/2006/relationships/hyperlink" Target="https://primeminister.gr/wp-content/uploads/2020/12/2020-ethniko-sxedio-drasis-amea.pdf" TargetMode="External"/><Relationship Id="rId1" Type="http://schemas.openxmlformats.org/officeDocument/2006/relationships/hyperlink" Target="https://www.esamea.gr/legal-framework/symbasn-ohe" TargetMode="External"/><Relationship Id="rId6" Type="http://schemas.openxmlformats.org/officeDocument/2006/relationships/hyperlink" Target="https://primeminister.gr/wp-content/uploads/2020/12/2020-ethniko-sxedio-drasis-amea.pdf" TargetMode="External"/><Relationship Id="rId11" Type="http://schemas.openxmlformats.org/officeDocument/2006/relationships/hyperlink" Target="https://www.esamea.gr/publications/books-studies/5703-erevna-koinis-gnomis-staseis-kai-antilipseis-enanti-ton-atomon-me-anapiria-chronies-pathiseis-kai-ton-oikogeneion-tous-stin-perifereia-peloponnisou" TargetMode="External"/><Relationship Id="rId5" Type="http://schemas.openxmlformats.org/officeDocument/2006/relationships/hyperlink" Target="https://apps.who.int/iris/handle/10665/44575" TargetMode="External"/><Relationship Id="rId15" Type="http://schemas.openxmlformats.org/officeDocument/2006/relationships/hyperlink" Target="https://www.paratiritirioanapirias.gr/el" TargetMode="External"/><Relationship Id="rId10" Type="http://schemas.openxmlformats.org/officeDocument/2006/relationships/hyperlink" Target="https://ec.europa.eu/docsroom/documents/5566/attachments/1/translations" TargetMode="External"/><Relationship Id="rId19" Type="http://schemas.openxmlformats.org/officeDocument/2006/relationships/hyperlink" Target="https://www.paratiritirioanapirias.gr/el" TargetMode="External"/><Relationship Id="rId4" Type="http://schemas.openxmlformats.org/officeDocument/2006/relationships/hyperlink" Target="https://www.esamea.gr/legal-framework/symbasn-ohe" TargetMode="External"/><Relationship Id="rId9" Type="http://schemas.openxmlformats.org/officeDocument/2006/relationships/hyperlink" Target="http://www.in-esamea.gr" TargetMode="External"/><Relationship Id="rId14" Type="http://schemas.openxmlformats.org/officeDocument/2006/relationships/hyperlink" Target="https://www.statistics.gr" TargetMode="External"/><Relationship Id="rId22" Type="http://schemas.openxmlformats.org/officeDocument/2006/relationships/hyperlink" Target="http://www.in-esamea.gr"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8.png"/></Relationships>
</file>

<file path=word/_rels/header6.xml.rels><?xml version="1.0" encoding="UTF-8" standalone="yes"?>
<Relationships xmlns="http://schemas.openxmlformats.org/package/2006/relationships"><Relationship Id="rId1" Type="http://schemas.openxmlformats.org/officeDocument/2006/relationships/image" Target="media/image10.png"/></Relationships>
</file>

<file path=word/_rels/header7.xml.rels><?xml version="1.0" encoding="UTF-8" standalone="yes"?>
<Relationships xmlns="http://schemas.openxmlformats.org/package/2006/relationships"><Relationship Id="rId1" Type="http://schemas.openxmlformats.org/officeDocument/2006/relationships/image" Target="media/image8.png"/></Relationships>
</file>

<file path=word/_rels/header8.xml.rels><?xml version="1.0" encoding="UTF-8" standalone="yes"?>
<Relationships xmlns="http://schemas.openxmlformats.org/package/2006/relationships"><Relationship Id="rId1" Type="http://schemas.openxmlformats.org/officeDocument/2006/relationships/image" Target="media/image1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2%20(1.1%20top_anapt)\1_DOCX\EXCELS\Grafima-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2%20(1.1%20top_anapt)\1_DOCX\EXCELS\Grafima-2.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1332703088998621"/>
          <c:y val="5.0925925925925923E-2"/>
          <c:w val="0.48421067325760581"/>
          <c:h val="0.78617198891805196"/>
        </c:manualLayout>
      </c:layout>
      <c:barChart>
        <c:barDir val="bar"/>
        <c:grouping val="clustered"/>
        <c:varyColors val="0"/>
        <c:ser>
          <c:idx val="0"/>
          <c:order val="0"/>
          <c:tx>
            <c:strRef>
              <c:f>Δεδομένα!$A$3</c:f>
              <c:strCache>
                <c:ptCount val="1"/>
                <c:pt idx="0">
                  <c:v>Συμφωνώ</c:v>
                </c:pt>
              </c:strCache>
            </c:strRef>
          </c:tx>
          <c:spPr>
            <a:solidFill>
              <a:schemeClr val="accent1"/>
            </a:solidFill>
            <a:ln>
              <a:noFill/>
            </a:ln>
            <a:effectLst/>
          </c:spPr>
          <c:invertIfNegative val="0"/>
          <c:dLbls>
            <c:dLbl>
              <c:idx val="0"/>
              <c:layout>
                <c:manualLayout>
                  <c:x val="-8.3718058981873802E-2"/>
                  <c:y val="-4.6296296296296294E-3"/>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PF DinText Pro" panose="02000506020000020004" pitchFamily="2"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888-4582-B479-07AE62B84BCB}"/>
                </c:ext>
              </c:extLst>
            </c:dLbl>
            <c:dLbl>
              <c:idx val="1"/>
              <c:layout>
                <c:manualLayout>
                  <c:x val="-6.6481988015017465E-2"/>
                  <c:y val="-4.2437781360066642E-17"/>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PF DinText Pro" panose="02000506020000020004" pitchFamily="2"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888-4582-B479-07AE62B84BCB}"/>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PF DinText Pro" panose="02000506020000020004" pitchFamily="2"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Δεδομένα!$B$1:$E$2</c:f>
              <c:strCache>
                <c:ptCount val="2"/>
                <c:pt idx="0">
                  <c:v>Η κοινωνία θα μπορούσε να επωφεληθεί από την ισότιμη ένταξη και συμμετοχή των ατόμων με αναπηρία</c:v>
                </c:pt>
                <c:pt idx="1">
                  <c:v>Η τοπική αυτοδιοίκηση (Περιφέρειες, Δήμοι) μπορεί να παίξει πολύ σημαντικό ρόλο στην βελτίωση της καθημερινότητας των ατόμων με αναπηρία/χρόνιες παθήσεις</c:v>
                </c:pt>
              </c:strCache>
            </c:strRef>
          </c:cat>
          <c:val>
            <c:numRef>
              <c:f>Δεδομένα!$B$3:$E$3</c:f>
              <c:numCache>
                <c:formatCode>0%</c:formatCode>
                <c:ptCount val="2"/>
                <c:pt idx="0">
                  <c:v>0.89861111111111114</c:v>
                </c:pt>
                <c:pt idx="1">
                  <c:v>0.94166666666666665</c:v>
                </c:pt>
              </c:numCache>
            </c:numRef>
          </c:val>
          <c:extLst>
            <c:ext xmlns:c16="http://schemas.microsoft.com/office/drawing/2014/chart" uri="{C3380CC4-5D6E-409C-BE32-E72D297353CC}">
              <c16:uniqueId val="{00000002-8888-4582-B479-07AE62B84BCB}"/>
            </c:ext>
          </c:extLst>
        </c:ser>
        <c:ser>
          <c:idx val="1"/>
          <c:order val="1"/>
          <c:tx>
            <c:strRef>
              <c:f>Δεδομένα!$A$4</c:f>
              <c:strCache>
                <c:ptCount val="1"/>
                <c:pt idx="0">
                  <c:v>Μάλλον συμφωνώ</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PF DinText Pro" panose="02000506020000020004" pitchFamily="2"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Δεδομένα!$B$1:$E$2</c:f>
              <c:strCache>
                <c:ptCount val="2"/>
                <c:pt idx="0">
                  <c:v>Η κοινωνία θα μπορούσε να επωφεληθεί από την ισότιμη ένταξη και συμμετοχή των ατόμων με αναπηρία</c:v>
                </c:pt>
                <c:pt idx="1">
                  <c:v>Η τοπική αυτοδιοίκηση (Περιφέρειες, Δήμοι) μπορεί να παίξει πολύ σημαντικό ρόλο στην βελτίωση της καθημερινότητας των ατόμων με αναπηρία/χρόνιες παθήσεις</c:v>
                </c:pt>
              </c:strCache>
            </c:strRef>
          </c:cat>
          <c:val>
            <c:numRef>
              <c:f>Δεδομένα!$B$4:$E$4</c:f>
              <c:numCache>
                <c:formatCode>0%</c:formatCode>
                <c:ptCount val="2"/>
                <c:pt idx="0">
                  <c:v>5.4166666666666669E-2</c:v>
                </c:pt>
                <c:pt idx="1">
                  <c:v>3.3333333333333333E-2</c:v>
                </c:pt>
              </c:numCache>
            </c:numRef>
          </c:val>
          <c:extLst>
            <c:ext xmlns:c16="http://schemas.microsoft.com/office/drawing/2014/chart" uri="{C3380CC4-5D6E-409C-BE32-E72D297353CC}">
              <c16:uniqueId val="{00000003-8888-4582-B479-07AE62B84BCB}"/>
            </c:ext>
          </c:extLst>
        </c:ser>
        <c:dLbls>
          <c:showLegendKey val="0"/>
          <c:showVal val="0"/>
          <c:showCatName val="0"/>
          <c:showSerName val="0"/>
          <c:showPercent val="0"/>
          <c:showBubbleSize val="0"/>
        </c:dLbls>
        <c:gapWidth val="182"/>
        <c:axId val="750247576"/>
        <c:axId val="750247904"/>
      </c:barChart>
      <c:catAx>
        <c:axId val="7502475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PF DinText Pro" panose="02000506020000020004" pitchFamily="2" charset="0"/>
                <a:ea typeface="+mn-ea"/>
                <a:cs typeface="+mn-cs"/>
              </a:defRPr>
            </a:pPr>
            <a:endParaRPr lang="en-US"/>
          </a:p>
        </c:txPr>
        <c:crossAx val="750247904"/>
        <c:crosses val="autoZero"/>
        <c:auto val="1"/>
        <c:lblAlgn val="ctr"/>
        <c:lblOffset val="100"/>
        <c:noMultiLvlLbl val="0"/>
      </c:catAx>
      <c:valAx>
        <c:axId val="750247904"/>
        <c:scaling>
          <c:orientation val="minMax"/>
        </c:scaling>
        <c:delete val="1"/>
        <c:axPos val="b"/>
        <c:numFmt formatCode="0%" sourceLinked="1"/>
        <c:majorTickMark val="none"/>
        <c:minorTickMark val="none"/>
        <c:tickLblPos val="nextTo"/>
        <c:crossAx val="750247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PF DinText Pro" panose="02000506020000020004" pitchFamily="2"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Δεδομένα!$A$2</c:f>
              <c:strCache>
                <c:ptCount val="1"/>
                <c:pt idx="0">
                  <c:v>Ναι</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c:f>
              <c:strCache>
                <c:ptCount val="7"/>
                <c:pt idx="0">
                  <c:v>Δρόμοι-Πεζοδρόμια</c:v>
                </c:pt>
                <c:pt idx="1">
                  <c:v>Χώροι Πολιτισμού-Ψυχαγωγίας-Παιδικές Χαρές</c:v>
                </c:pt>
                <c:pt idx="2">
                  <c:v>Νοσοκομεία-Κέντρα Υγείας </c:v>
                </c:pt>
                <c:pt idx="3">
                  <c:v>Ιατρεία-Φαρμακεία </c:v>
                </c:pt>
                <c:pt idx="4">
                  <c:v>Χώροι Αθλητισμού-Γήπεδα</c:v>
                </c:pt>
                <c:pt idx="5">
                  <c:v>Θρησκευτικοί Χώροι-Εκκλησίες</c:v>
                </c:pt>
                <c:pt idx="6">
                  <c:v>Μέσα Μαζικής Μεταφοράς </c:v>
                </c:pt>
              </c:strCache>
            </c:strRef>
          </c:cat>
          <c:val>
            <c:numRef>
              <c:f>(Δεδομένα!$C$2,Δεδομένα!$E$2,Δεδομένα!$G$2,Δεδομένα!$I$2,Δεδομένα!$K$2,Δεδομένα!$M$2,Δεδομένα!$O$2)</c:f>
              <c:numCache>
                <c:formatCode>0%</c:formatCode>
                <c:ptCount val="7"/>
                <c:pt idx="0">
                  <c:v>0.15555555555555556</c:v>
                </c:pt>
                <c:pt idx="1">
                  <c:v>0.21388888888888888</c:v>
                </c:pt>
                <c:pt idx="2">
                  <c:v>0.61527777777777781</c:v>
                </c:pt>
                <c:pt idx="3">
                  <c:v>0.43055555555555558</c:v>
                </c:pt>
                <c:pt idx="4">
                  <c:v>0.28888888888888886</c:v>
                </c:pt>
                <c:pt idx="5">
                  <c:v>0.38611111111111113</c:v>
                </c:pt>
                <c:pt idx="6">
                  <c:v>0.11388888888888889</c:v>
                </c:pt>
              </c:numCache>
            </c:numRef>
          </c:val>
          <c:extLst>
            <c:ext xmlns:c16="http://schemas.microsoft.com/office/drawing/2014/chart" uri="{C3380CC4-5D6E-409C-BE32-E72D297353CC}">
              <c16:uniqueId val="{00000000-F1D8-46F1-BCF4-A35DA5D8A9E6}"/>
            </c:ext>
          </c:extLst>
        </c:ser>
        <c:ser>
          <c:idx val="1"/>
          <c:order val="1"/>
          <c:tx>
            <c:strRef>
              <c:f>Δεδομένα!$A$3</c:f>
              <c:strCache>
                <c:ptCount val="1"/>
                <c:pt idx="0">
                  <c:v>Μάλλον ναι</c:v>
                </c:pt>
              </c:strCache>
            </c:strRef>
          </c:tx>
          <c:spPr>
            <a:solidFill>
              <a:schemeClr val="accent5">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c:f>
              <c:strCache>
                <c:ptCount val="7"/>
                <c:pt idx="0">
                  <c:v>Δρόμοι-Πεζοδρόμια</c:v>
                </c:pt>
                <c:pt idx="1">
                  <c:v>Χώροι Πολιτισμού-Ψυχαγωγίας-Παιδικές Χαρές</c:v>
                </c:pt>
                <c:pt idx="2">
                  <c:v>Νοσοκομεία-Κέντρα Υγείας </c:v>
                </c:pt>
                <c:pt idx="3">
                  <c:v>Ιατρεία-Φαρμακεία </c:v>
                </c:pt>
                <c:pt idx="4">
                  <c:v>Χώροι Αθλητισμού-Γήπεδα</c:v>
                </c:pt>
                <c:pt idx="5">
                  <c:v>Θρησκευτικοί Χώροι-Εκκλησίες</c:v>
                </c:pt>
                <c:pt idx="6">
                  <c:v>Μέσα Μαζικής Μεταφοράς </c:v>
                </c:pt>
              </c:strCache>
            </c:strRef>
          </c:cat>
          <c:val>
            <c:numRef>
              <c:f>(Δεδομένα!$C$3,Δεδομένα!$E$3,Δεδομένα!$G$3,Δεδομένα!$I$3,Δεδομένα!$K$3,Δεδομένα!$M$3,Δεδομένα!$O$3)</c:f>
              <c:numCache>
                <c:formatCode>0%</c:formatCode>
                <c:ptCount val="7"/>
                <c:pt idx="0">
                  <c:v>0.13194444444444445</c:v>
                </c:pt>
                <c:pt idx="1">
                  <c:v>0.19166666666666668</c:v>
                </c:pt>
                <c:pt idx="2">
                  <c:v>0.18333333333333332</c:v>
                </c:pt>
                <c:pt idx="3">
                  <c:v>0.20555555555555555</c:v>
                </c:pt>
                <c:pt idx="4">
                  <c:v>0.16250000000000001</c:v>
                </c:pt>
                <c:pt idx="5">
                  <c:v>0.14027777777777778</c:v>
                </c:pt>
                <c:pt idx="6">
                  <c:v>6.6666666666666666E-2</c:v>
                </c:pt>
              </c:numCache>
            </c:numRef>
          </c:val>
          <c:extLst>
            <c:ext xmlns:c16="http://schemas.microsoft.com/office/drawing/2014/chart" uri="{C3380CC4-5D6E-409C-BE32-E72D297353CC}">
              <c16:uniqueId val="{00000001-F1D8-46F1-BCF4-A35DA5D8A9E6}"/>
            </c:ext>
          </c:extLst>
        </c:ser>
        <c:ser>
          <c:idx val="2"/>
          <c:order val="2"/>
          <c:tx>
            <c:strRef>
              <c:f>Δεδομένα!$A$4</c:f>
              <c:strCache>
                <c:ptCount val="1"/>
                <c:pt idx="0">
                  <c:v>Μάλλον όχι</c:v>
                </c:pt>
              </c:strCache>
            </c:strRef>
          </c:tx>
          <c:spPr>
            <a:solidFill>
              <a:srgbClr val="C55A11"/>
            </a:solidFill>
            <a:ln>
              <a:noFill/>
            </a:ln>
            <a:effectLst/>
          </c:spPr>
          <c:invertIfNegative val="0"/>
          <c:dLbls>
            <c:dLbl>
              <c:idx val="2"/>
              <c:layout>
                <c:manualLayout>
                  <c:x val="0"/>
                  <c:y val="-4.3572994715888061E-2"/>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rgbClr val="C55A11"/>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1D8-46F1-BCF4-A35DA5D8A9E6}"/>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c:f>
              <c:strCache>
                <c:ptCount val="7"/>
                <c:pt idx="0">
                  <c:v>Δρόμοι-Πεζοδρόμια</c:v>
                </c:pt>
                <c:pt idx="1">
                  <c:v>Χώροι Πολιτισμού-Ψυχαγωγίας-Παιδικές Χαρές</c:v>
                </c:pt>
                <c:pt idx="2">
                  <c:v>Νοσοκομεία-Κέντρα Υγείας </c:v>
                </c:pt>
                <c:pt idx="3">
                  <c:v>Ιατρεία-Φαρμακεία </c:v>
                </c:pt>
                <c:pt idx="4">
                  <c:v>Χώροι Αθλητισμού-Γήπεδα</c:v>
                </c:pt>
                <c:pt idx="5">
                  <c:v>Θρησκευτικοί Χώροι-Εκκλησίες</c:v>
                </c:pt>
                <c:pt idx="6">
                  <c:v>Μέσα Μαζικής Μεταφοράς </c:v>
                </c:pt>
              </c:strCache>
            </c:strRef>
          </c:cat>
          <c:val>
            <c:numRef>
              <c:f>(Δεδομένα!$C$4,Δεδομένα!$E$4,Δεδομένα!$G$4,Δεδομένα!$I$4,Δεδομένα!$K$4,Δεδομένα!$M$4,Δεδομένα!$O$4)</c:f>
              <c:numCache>
                <c:formatCode>0%</c:formatCode>
                <c:ptCount val="7"/>
                <c:pt idx="0">
                  <c:v>0.1361111111111111</c:v>
                </c:pt>
                <c:pt idx="1">
                  <c:v>0.1388888888888889</c:v>
                </c:pt>
                <c:pt idx="2">
                  <c:v>4.583333333333333E-2</c:v>
                </c:pt>
                <c:pt idx="3">
                  <c:v>0.1388888888888889</c:v>
                </c:pt>
                <c:pt idx="4">
                  <c:v>0.10694444444444444</c:v>
                </c:pt>
                <c:pt idx="5">
                  <c:v>0.10694444444444444</c:v>
                </c:pt>
                <c:pt idx="6">
                  <c:v>0.14583333333333334</c:v>
                </c:pt>
              </c:numCache>
            </c:numRef>
          </c:val>
          <c:extLst>
            <c:ext xmlns:c16="http://schemas.microsoft.com/office/drawing/2014/chart" uri="{C3380CC4-5D6E-409C-BE32-E72D297353CC}">
              <c16:uniqueId val="{00000003-F1D8-46F1-BCF4-A35DA5D8A9E6}"/>
            </c:ext>
          </c:extLst>
        </c:ser>
        <c:ser>
          <c:idx val="3"/>
          <c:order val="3"/>
          <c:tx>
            <c:strRef>
              <c:f>Δεδομένα!$A$5</c:f>
              <c:strCache>
                <c:ptCount val="1"/>
                <c:pt idx="0">
                  <c:v>Όχι</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c:f>
              <c:strCache>
                <c:ptCount val="7"/>
                <c:pt idx="0">
                  <c:v>Δρόμοι-Πεζοδρόμια</c:v>
                </c:pt>
                <c:pt idx="1">
                  <c:v>Χώροι Πολιτισμού-Ψυχαγωγίας-Παιδικές Χαρές</c:v>
                </c:pt>
                <c:pt idx="2">
                  <c:v>Νοσοκομεία-Κέντρα Υγείας </c:v>
                </c:pt>
                <c:pt idx="3">
                  <c:v>Ιατρεία-Φαρμακεία </c:v>
                </c:pt>
                <c:pt idx="4">
                  <c:v>Χώροι Αθλητισμού-Γήπεδα</c:v>
                </c:pt>
                <c:pt idx="5">
                  <c:v>Θρησκευτικοί Χώροι-Εκκλησίες</c:v>
                </c:pt>
                <c:pt idx="6">
                  <c:v>Μέσα Μαζικής Μεταφοράς </c:v>
                </c:pt>
              </c:strCache>
            </c:strRef>
          </c:cat>
          <c:val>
            <c:numRef>
              <c:f>(Δεδομένα!$C$5,Δεδομένα!$E$5,Δεδομένα!$G$5,Δεδομένα!$I$5,Δεδομένα!$K$5,Δεδομένα!$M$5,Δεδομένα!$O$5)</c:f>
              <c:numCache>
                <c:formatCode>0%</c:formatCode>
                <c:ptCount val="7"/>
                <c:pt idx="0">
                  <c:v>0.56666666666666665</c:v>
                </c:pt>
                <c:pt idx="1">
                  <c:v>0.39444444444444443</c:v>
                </c:pt>
                <c:pt idx="2">
                  <c:v>0.11666666666666667</c:v>
                </c:pt>
                <c:pt idx="3">
                  <c:v>0.19305555555555556</c:v>
                </c:pt>
                <c:pt idx="4">
                  <c:v>0.2722222222222222</c:v>
                </c:pt>
                <c:pt idx="5">
                  <c:v>0.31111111111111112</c:v>
                </c:pt>
                <c:pt idx="6">
                  <c:v>0.5625</c:v>
                </c:pt>
              </c:numCache>
            </c:numRef>
          </c:val>
          <c:extLst>
            <c:ext xmlns:c16="http://schemas.microsoft.com/office/drawing/2014/chart" uri="{C3380CC4-5D6E-409C-BE32-E72D297353CC}">
              <c16:uniqueId val="{00000004-F1D8-46F1-BCF4-A35DA5D8A9E6}"/>
            </c:ext>
          </c:extLst>
        </c:ser>
        <c:ser>
          <c:idx val="4"/>
          <c:order val="4"/>
          <c:tx>
            <c:strRef>
              <c:f>Δεδομένα!$A$6</c:f>
              <c:strCache>
                <c:ptCount val="1"/>
                <c:pt idx="0">
                  <c:v>ΔΞ/ΔΑ</c:v>
                </c:pt>
              </c:strCache>
            </c:strRef>
          </c:tx>
          <c:spPr>
            <a:solidFill>
              <a:schemeClr val="bg1">
                <a:lumMod val="50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5-F1D8-46F1-BCF4-A35DA5D8A9E6}"/>
                </c:ext>
              </c:extLst>
            </c:dLbl>
            <c:dLbl>
              <c:idx val="2"/>
              <c:delete val="1"/>
              <c:extLst>
                <c:ext xmlns:c15="http://schemas.microsoft.com/office/drawing/2012/chart" uri="{CE6537A1-D6FC-4f65-9D91-7224C49458BB}"/>
                <c:ext xmlns:c16="http://schemas.microsoft.com/office/drawing/2014/chart" uri="{C3380CC4-5D6E-409C-BE32-E72D297353CC}">
                  <c16:uniqueId val="{00000006-F1D8-46F1-BCF4-A35DA5D8A9E6}"/>
                </c:ext>
              </c:extLst>
            </c:dLbl>
            <c:dLbl>
              <c:idx val="3"/>
              <c:delete val="1"/>
              <c:extLst>
                <c:ext xmlns:c15="http://schemas.microsoft.com/office/drawing/2012/chart" uri="{CE6537A1-D6FC-4f65-9D91-7224C49458BB}"/>
                <c:ext xmlns:c16="http://schemas.microsoft.com/office/drawing/2014/chart" uri="{C3380CC4-5D6E-409C-BE32-E72D297353CC}">
                  <c16:uniqueId val="{00000007-F1D8-46F1-BCF4-A35DA5D8A9E6}"/>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c:f>
              <c:strCache>
                <c:ptCount val="7"/>
                <c:pt idx="0">
                  <c:v>Δρόμοι-Πεζοδρόμια</c:v>
                </c:pt>
                <c:pt idx="1">
                  <c:v>Χώροι Πολιτισμού-Ψυχαγωγίας-Παιδικές Χαρές</c:v>
                </c:pt>
                <c:pt idx="2">
                  <c:v>Νοσοκομεία-Κέντρα Υγείας </c:v>
                </c:pt>
                <c:pt idx="3">
                  <c:v>Ιατρεία-Φαρμακεία </c:v>
                </c:pt>
                <c:pt idx="4">
                  <c:v>Χώροι Αθλητισμού-Γήπεδα</c:v>
                </c:pt>
                <c:pt idx="5">
                  <c:v>Θρησκευτικοί Χώροι-Εκκλησίες</c:v>
                </c:pt>
                <c:pt idx="6">
                  <c:v>Μέσα Μαζικής Μεταφοράς </c:v>
                </c:pt>
              </c:strCache>
            </c:strRef>
          </c:cat>
          <c:val>
            <c:numRef>
              <c:f>(Δεδομένα!$C$6,Δεδομένα!$E$6,Δεδομένα!$G$6,Δεδομένα!$I$6,Δεδομένα!$K$6,Δεδομένα!$M$6,Δεδομένα!$O$6)</c:f>
              <c:numCache>
                <c:formatCode>0%</c:formatCode>
                <c:ptCount val="7"/>
                <c:pt idx="0">
                  <c:v>9.7222222222222224E-3</c:v>
                </c:pt>
                <c:pt idx="1">
                  <c:v>6.1111111111111109E-2</c:v>
                </c:pt>
                <c:pt idx="2">
                  <c:v>3.7499999999999999E-2</c:v>
                </c:pt>
                <c:pt idx="3">
                  <c:v>3.1944444444444442E-2</c:v>
                </c:pt>
                <c:pt idx="4">
                  <c:v>0.16805555555555557</c:v>
                </c:pt>
                <c:pt idx="5">
                  <c:v>5.6944444444444443E-2</c:v>
                </c:pt>
                <c:pt idx="6">
                  <c:v>0.10972222222222222</c:v>
                </c:pt>
              </c:numCache>
            </c:numRef>
          </c:val>
          <c:extLst>
            <c:ext xmlns:c16="http://schemas.microsoft.com/office/drawing/2014/chart" uri="{C3380CC4-5D6E-409C-BE32-E72D297353CC}">
              <c16:uniqueId val="{00000008-F1D8-46F1-BCF4-A35DA5D8A9E6}"/>
            </c:ext>
          </c:extLst>
        </c:ser>
        <c:dLbls>
          <c:showLegendKey val="0"/>
          <c:showVal val="0"/>
          <c:showCatName val="0"/>
          <c:showSerName val="0"/>
          <c:showPercent val="0"/>
          <c:showBubbleSize val="0"/>
        </c:dLbls>
        <c:gapWidth val="150"/>
        <c:overlap val="100"/>
        <c:axId val="548590384"/>
        <c:axId val="548589728"/>
      </c:barChart>
      <c:catAx>
        <c:axId val="548590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548589728"/>
        <c:crosses val="autoZero"/>
        <c:auto val="1"/>
        <c:lblAlgn val="ctr"/>
        <c:lblOffset val="100"/>
        <c:noMultiLvlLbl val="0"/>
      </c:catAx>
      <c:valAx>
        <c:axId val="548589728"/>
        <c:scaling>
          <c:orientation val="minMax"/>
          <c:max val="1"/>
        </c:scaling>
        <c:delete val="1"/>
        <c:axPos val="b"/>
        <c:numFmt formatCode="0%" sourceLinked="1"/>
        <c:majorTickMark val="none"/>
        <c:minorTickMark val="none"/>
        <c:tickLblPos val="nextTo"/>
        <c:crossAx val="548590384"/>
        <c:crosses val="autoZero"/>
        <c:crossBetween val="between"/>
      </c:valAx>
      <c:spPr>
        <a:noFill/>
        <a:ln>
          <a:noFill/>
        </a:ln>
        <a:effectLst/>
      </c:spPr>
    </c:plotArea>
    <c:legend>
      <c:legendPos val="b"/>
      <c:layout>
        <c:manualLayout>
          <c:xMode val="edge"/>
          <c:yMode val="edge"/>
          <c:x val="0.43074187155177029"/>
          <c:y val="0.9202495257291099"/>
          <c:w val="0.56133153685459647"/>
          <c:h val="5.6511543755749689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2C501F-E005-42E3-87E2-996F73B36E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27</Pages>
  <Words>6218</Words>
  <Characters>35445</Characters>
  <Application>Microsoft Office Word</Application>
  <DocSecurity>0</DocSecurity>
  <Lines>295</Lines>
  <Paragraphs>83</Paragraphs>
  <ScaleCrop>false</ScaleCrop>
  <HeadingPairs>
    <vt:vector size="2" baseType="variant">
      <vt:variant>
        <vt:lpstr>Τίτλος</vt:lpstr>
      </vt:variant>
      <vt:variant>
        <vt:i4>1</vt:i4>
      </vt:variant>
    </vt:vector>
  </HeadingPairs>
  <TitlesOfParts>
    <vt:vector size="1" baseType="lpstr">
      <vt:lpstr>Εγχειρίδιο</vt:lpstr>
    </vt:vector>
  </TitlesOfParts>
  <Company/>
  <LinksUpToDate>false</LinksUpToDate>
  <CharactersWithSpaces>41580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Εγχειρίδιο</dc:title>
  <dc:subject>Αναπηρία και Τοπική Ανάπτυξη</dc:subject>
  <dc:creator>Ε.Σ.Α.μεΑ.</dc:creator>
  <cp:keywords/>
  <dc:description>Επιμέλεια Εντύπου &amp; Δημιουργία προσβάσιμης έκδοσης: EUROPRAXIS μ.ΙΚΕ</dc:description>
  <cp:lastPrinted>2022-07-10T17:49:00Z</cp:lastPrinted>
  <dcterms:created xsi:type="dcterms:W3CDTF">2022-07-10T17:54:00Z</dcterms:created>
  <dcterms:modified xsi:type="dcterms:W3CDTF">2022-07-11T07:21:00Z</dcterms:modified>
  <cp:category/>
  <cp:contentStatus>Τελική έκδοση</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