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7A4C" w14:textId="6142B05C" w:rsidR="00BF403C" w:rsidRPr="00BF403C" w:rsidRDefault="00BF403C" w:rsidP="00BF403C">
      <w:pPr>
        <w:rPr>
          <w:rFonts w:ascii="Arial Narrow" w:hAnsi="Arial Narrow"/>
          <w:b/>
          <w:bCs/>
        </w:rPr>
      </w:pPr>
      <w:r w:rsidRPr="00BF403C">
        <w:rPr>
          <w:rFonts w:ascii="Arial Narrow" w:hAnsi="Arial Narrow"/>
          <w:b/>
          <w:bCs/>
        </w:rPr>
        <w:t xml:space="preserve">Ομιλία Ι. Βαρδακαστάνη στην Ολομέλεια της ΕΟΚΕ 18.2.2026 </w:t>
      </w:r>
    </w:p>
    <w:p w14:paraId="2E473D7F" w14:textId="77777777" w:rsidR="00BF403C" w:rsidRDefault="00BF403C" w:rsidP="00BF403C">
      <w:pPr>
        <w:rPr>
          <w:rFonts w:ascii="Arial Narrow" w:hAnsi="Arial Narrow"/>
        </w:rPr>
      </w:pPr>
    </w:p>
    <w:p w14:paraId="4AE43B24" w14:textId="4EA86C15" w:rsidR="00BF403C" w:rsidRPr="00BF403C" w:rsidRDefault="00BF403C" w:rsidP="00BF403C">
      <w:pPr>
        <w:rPr>
          <w:rFonts w:ascii="Arial Narrow" w:hAnsi="Arial Narrow"/>
        </w:rPr>
      </w:pPr>
      <w:r w:rsidRPr="00BF403C">
        <w:rPr>
          <w:rFonts w:ascii="Arial Narrow" w:hAnsi="Arial Narrow"/>
        </w:rPr>
        <w:t xml:space="preserve">Θα ήθελα καταρχάς να ευχαριστήσω την κυπριακή Προεδρία του Συμβουλίου της ΕΕ για την υποβολή του αιτήματος για την εκπόνηση της παρούσας γνωμοδότησης. Η συνεργασία μας ήταν άριστη όπως και στη δημόσια ακρόαση που διοργανώσαμε με τη συμμετοχή τριών ευρωβουλευτών, υπό την αιγίδα της κυπριακής Προεδρίας. Θα ήθελα να ευχαριστήσω την Ελένη Μαριανού, την Ακόλουθο Συνοχής της Μόνιμης Αντιπροσωπείας της Κύπρου στην ΕΕ και τον πρόεδρο της Ομάδας Μελέτης της ΕΟΚΕ Μάνθο Μαυρομάτη, ο οποίος έκανε εξαιρετική δουλειά, αλλά και όλα τα μέλη της Ομάδας Μελέτης, τα οποία ήταν πολύ δραστήρια. Θα ήθελα επίσης να ευχαριστήσω τη σύμβουλό μου, Στέλλα </w:t>
      </w:r>
      <w:proofErr w:type="spellStart"/>
      <w:r w:rsidRPr="00BF403C">
        <w:rPr>
          <w:rFonts w:ascii="Arial Narrow" w:hAnsi="Arial Narrow"/>
        </w:rPr>
        <w:t>Κυβέλου</w:t>
      </w:r>
      <w:proofErr w:type="spellEnd"/>
      <w:r w:rsidRPr="00BF403C">
        <w:rPr>
          <w:rFonts w:ascii="Arial Narrow" w:hAnsi="Arial Narrow"/>
        </w:rPr>
        <w:t>, η οποία μετέτρεψε και σύνθεσε όλες αυτές τις ιδέες και προτάσεις σε ένα πολύτιμο έγγραφο, τη γνωμοδότηση που συζητάμε σήμερα.</w:t>
      </w:r>
    </w:p>
    <w:p w14:paraId="30BDADEB" w14:textId="77777777" w:rsidR="00BF403C" w:rsidRPr="00BF403C" w:rsidRDefault="00BF403C" w:rsidP="00BF403C">
      <w:pPr>
        <w:rPr>
          <w:rFonts w:ascii="Arial Narrow" w:hAnsi="Arial Narrow"/>
        </w:rPr>
      </w:pPr>
      <w:r w:rsidRPr="00BF403C">
        <w:rPr>
          <w:rFonts w:ascii="Arial Narrow" w:hAnsi="Arial Narrow"/>
        </w:rPr>
        <w:t xml:space="preserve">Τέλος, θα ήθελα να αφιερώσω την παρούσα γνωμοδότηση σε έναν πιστό υποστηρικτή και υπερασπιστή των νησιών και της πολιτικής συνοχής, τον Λευτέρη Σταυρόπουλο, ο οποίος απεβίωσε πριν από λίγες ημέρες. </w:t>
      </w:r>
    </w:p>
    <w:p w14:paraId="77C5E20A" w14:textId="77777777" w:rsidR="00BF403C" w:rsidRPr="00BF403C" w:rsidRDefault="00BF403C" w:rsidP="00BF403C">
      <w:pPr>
        <w:rPr>
          <w:rFonts w:ascii="Arial Narrow" w:hAnsi="Arial Narrow"/>
        </w:rPr>
      </w:pPr>
      <w:r w:rsidRPr="00BF403C">
        <w:rPr>
          <w:rFonts w:ascii="Arial Narrow" w:hAnsi="Arial Narrow"/>
        </w:rPr>
        <w:t>Στην παρούσα γνωμοδότηση εξετάζουμε ένα πολύ σημαντικό ζήτημα. Τα ευρωπαϊκά νησιά περιγράφονται συχνά ως περιφερειακά. Στην πραγματικότητα, είναι εδάφη πρώτης γραμμής - και η Ευρωπαϊκή Ένωση δεν έχει ακόμη προσαρμόσει τις πολιτικές της σε αυτό το γεγονός.</w:t>
      </w:r>
    </w:p>
    <w:p w14:paraId="7D7D9962" w14:textId="77777777" w:rsidR="00BF403C" w:rsidRPr="00BF403C" w:rsidRDefault="00BF403C" w:rsidP="00BF403C">
      <w:pPr>
        <w:rPr>
          <w:rFonts w:ascii="Arial Narrow" w:hAnsi="Arial Narrow"/>
        </w:rPr>
      </w:pPr>
      <w:r w:rsidRPr="00BF403C">
        <w:rPr>
          <w:rFonts w:ascii="Arial Narrow" w:hAnsi="Arial Narrow"/>
        </w:rPr>
        <w:t>Τα νησιά αντιμετωπίζουν διαρκή και γνωστά διαρθρωτικά μειονεκτήματα: γεωγραφική απομόνωση, υψηλό κόστος μεταφορών και ενέργειας, πίεση στον τομέα της στέγασης, έλλειψη εργατικού δυναμικού, δημογραφική μείωση και υπερβολική εξάρτηση από τον εποχιακό τουρισμό. Η κλιματική αλλαγή επιτείνει ήδη αυτούς τους περιορισμούς - από την παράκτια διάβρωση και τα ακραία καιρικά φαινόμενα έως την τήξη των πάγων στις βόρειες περιοχές. Ωστόσο, παρά τις προκλήσεις αυτές, τα νησιά έχουν στρατηγική σημασία για την Ευρώπη.</w:t>
      </w:r>
    </w:p>
    <w:p w14:paraId="56723944" w14:textId="77777777" w:rsidR="00BF403C" w:rsidRPr="00BF403C" w:rsidRDefault="00BF403C" w:rsidP="00BF403C">
      <w:pPr>
        <w:rPr>
          <w:rFonts w:ascii="Arial Narrow" w:hAnsi="Arial Narrow"/>
        </w:rPr>
      </w:pPr>
      <w:r w:rsidRPr="00BF403C">
        <w:rPr>
          <w:rFonts w:ascii="Arial Narrow" w:hAnsi="Arial Narrow"/>
        </w:rPr>
        <w:t>Έχουν σημασία για τη γεωπολιτική μας θέση, για τη διαχείριση της μετανάστευσης, για την ασφάλεια στη θάλασσα και για την ενεργειακή μετάβαση. Τα θαλάσσια οικοσυστήματά τους και οι αποκλειστικές οικονομικές ζώνες τους αποτελούν τη βάση της γαλάζιας οικονομίας, της προστασίας της βιοποικιλότητας και της πρόσβασης σε κρίσιμους πόρους. Το άρθρο 174 της Συνθήκης αναγνωρίζει αυτούς τους συγκεκριμένους περιορισμούς, αλλά η αναγνώριση αυτή δεν έχει μεταφραστεί σε αποτελεσματική και συνεκτική πολιτική δράση. Οι απαντήσεις της ΕΕ παραμένουν κατακερματισμένες μεταξύ των χρηματοδοτικών μέσων, των πλαισίων διακυβέρνησης και της τομεακής νομοθεσίας.</w:t>
      </w:r>
    </w:p>
    <w:p w14:paraId="770BB87F" w14:textId="79B9AD82" w:rsidR="00BF403C" w:rsidRDefault="00BF403C" w:rsidP="00BF403C">
      <w:pPr>
        <w:rPr>
          <w:rFonts w:ascii="Arial Narrow" w:hAnsi="Arial Narrow"/>
        </w:rPr>
      </w:pPr>
      <w:r w:rsidRPr="00BF403C">
        <w:rPr>
          <w:rFonts w:ascii="Arial Narrow" w:hAnsi="Arial Narrow"/>
        </w:rPr>
        <w:t>Για τον λόγο αυτό, η ΕΟΚΕ ζητ</w:t>
      </w:r>
      <w:r w:rsidR="00641D86">
        <w:rPr>
          <w:rFonts w:ascii="Arial Narrow" w:hAnsi="Arial Narrow"/>
        </w:rPr>
        <w:t>ά</w:t>
      </w:r>
      <w:r w:rsidRPr="00BF403C">
        <w:rPr>
          <w:rFonts w:ascii="Arial Narrow" w:hAnsi="Arial Narrow"/>
        </w:rPr>
        <w:t xml:space="preserve"> μια συστημική αλλαγή.</w:t>
      </w:r>
    </w:p>
    <w:p w14:paraId="438FBEC8" w14:textId="34F3D569" w:rsidR="00691C5F" w:rsidRPr="00691C5F" w:rsidRDefault="00691C5F" w:rsidP="00691C5F">
      <w:pPr>
        <w:rPr>
          <w:rFonts w:ascii="Arial Narrow" w:hAnsi="Arial Narrow"/>
        </w:rPr>
      </w:pPr>
      <w:r w:rsidRPr="00691C5F">
        <w:rPr>
          <w:rFonts w:ascii="Arial Narrow" w:hAnsi="Arial Narrow"/>
        </w:rPr>
        <w:t xml:space="preserve">Στο πλαίσιο της επικείμενης Ανακοίνωσης της Ευρωπαϊκής Επιτροπής για τα νησιά και τις παράκτιες περιοχές, τονίζουμε με έμφαση ότι χρειαζόμαστε μια ειδική Στρατηγική της ΕΕ για τα Νησιά </w:t>
      </w:r>
      <w:r>
        <w:rPr>
          <w:rFonts w:ascii="Arial Narrow" w:hAnsi="Arial Narrow"/>
        </w:rPr>
        <w:t xml:space="preserve">- </w:t>
      </w:r>
      <w:r w:rsidRPr="00691C5F">
        <w:rPr>
          <w:rFonts w:ascii="Arial Narrow" w:hAnsi="Arial Narrow"/>
        </w:rPr>
        <w:t>ένα Σύμφωνο για τα Νησιά (</w:t>
      </w:r>
      <w:proofErr w:type="spellStart"/>
      <w:r w:rsidRPr="00691C5F">
        <w:rPr>
          <w:rFonts w:ascii="Arial Narrow" w:hAnsi="Arial Narrow"/>
        </w:rPr>
        <w:t>Islands</w:t>
      </w:r>
      <w:proofErr w:type="spellEnd"/>
      <w:r w:rsidRPr="00691C5F">
        <w:rPr>
          <w:rFonts w:ascii="Arial Narrow" w:hAnsi="Arial Narrow"/>
        </w:rPr>
        <w:t xml:space="preserve"> </w:t>
      </w:r>
      <w:proofErr w:type="spellStart"/>
      <w:r w:rsidRPr="00691C5F">
        <w:rPr>
          <w:rFonts w:ascii="Arial Narrow" w:hAnsi="Arial Narrow"/>
        </w:rPr>
        <w:t>Pact</w:t>
      </w:r>
      <w:proofErr w:type="spellEnd"/>
      <w:r w:rsidRPr="00691C5F">
        <w:rPr>
          <w:rFonts w:ascii="Arial Narrow" w:hAnsi="Arial Narrow"/>
        </w:rPr>
        <w:t>)</w:t>
      </w:r>
      <w:r>
        <w:rPr>
          <w:rFonts w:ascii="Arial Narrow" w:hAnsi="Arial Narrow"/>
        </w:rPr>
        <w:t>-</w:t>
      </w:r>
      <w:r w:rsidRPr="00691C5F">
        <w:rPr>
          <w:rFonts w:ascii="Arial Narrow" w:hAnsi="Arial Narrow"/>
        </w:rPr>
        <w:t xml:space="preserve"> που θα υποστηρίζεται από ένα σαφές νομοθετικό πλαίσιο, μια Πράξη για τα Νησιά (</w:t>
      </w:r>
      <w:proofErr w:type="spellStart"/>
      <w:r w:rsidRPr="00691C5F">
        <w:rPr>
          <w:rFonts w:ascii="Arial Narrow" w:hAnsi="Arial Narrow"/>
        </w:rPr>
        <w:t>Islands</w:t>
      </w:r>
      <w:proofErr w:type="spellEnd"/>
      <w:r w:rsidRPr="00691C5F">
        <w:rPr>
          <w:rFonts w:ascii="Arial Narrow" w:hAnsi="Arial Narrow"/>
        </w:rPr>
        <w:t xml:space="preserve"> Act) με ρήτρα νησιωτικότητας. Αυτό θα διασφάλιζε ότι οι ιδιαίτερες ανάγκες των νησιών ενσωματώνονται συστηματικά στις πολιτικές για τη συνοχή, τις μεταφορές, την ενέργεια, τις κρατικές ενισχύσεις, το περιβάλλον και τη θάλασσα </w:t>
      </w:r>
      <w:r>
        <w:rPr>
          <w:rFonts w:ascii="Arial Narrow" w:hAnsi="Arial Narrow"/>
        </w:rPr>
        <w:t>-</w:t>
      </w:r>
      <w:r w:rsidRPr="00691C5F">
        <w:rPr>
          <w:rFonts w:ascii="Arial Narrow" w:hAnsi="Arial Narrow"/>
        </w:rPr>
        <w:t xml:space="preserve"> αντί να αντιμετωπίζονται ως εξαιρέσεις εκ των υστέρων.</w:t>
      </w:r>
    </w:p>
    <w:p w14:paraId="4E829E26" w14:textId="01A43C95" w:rsidR="00691C5F" w:rsidRPr="00BF403C" w:rsidRDefault="00691C5F" w:rsidP="00691C5F">
      <w:pPr>
        <w:rPr>
          <w:rFonts w:ascii="Arial Narrow" w:hAnsi="Arial Narrow"/>
        </w:rPr>
      </w:pPr>
      <w:r w:rsidRPr="00691C5F">
        <w:rPr>
          <w:rFonts w:ascii="Arial Narrow" w:hAnsi="Arial Narrow"/>
        </w:rPr>
        <w:t xml:space="preserve">Η συνδεσιμότητα πρέπει να αποτελεί προτεραιότητα. Η εδαφική συνοχή εξαρτάται από αξιόπιστες μεταφορές, ψηφιακές υποδομές και ανθεκτικά, απαλλαγμένα από ανθρακούχες εκπομπές ενεργειακά συστήματα. Ταυτόχρονα, τα νησιά πρέπει να υποστηριχθούν στη διαφοροποίηση των οικονομιών τους </w:t>
      </w:r>
      <w:r>
        <w:rPr>
          <w:rFonts w:ascii="Arial Narrow" w:hAnsi="Arial Narrow"/>
        </w:rPr>
        <w:t>-</w:t>
      </w:r>
      <w:r w:rsidRPr="00691C5F">
        <w:rPr>
          <w:rFonts w:ascii="Arial Narrow" w:hAnsi="Arial Narrow"/>
        </w:rPr>
        <w:t>ιδιαίτερα μέσω μιας βιώσιμης και ανταγωνιστικής γαλάζιας οικονομίας, των ανανεώσιμων πηγών ενέργειας, του τουρισμού καθ' όλη τη διάρκεια του έτους, των οικοσυστημάτων καινοτομίας και των στρατηγικών έξυπνης εξειδίκευσης προσαρμοσμένων στις τοπικές πραγματικότητες.</w:t>
      </w:r>
    </w:p>
    <w:p w14:paraId="30E8067B" w14:textId="2F788D2D" w:rsidR="00691C5F" w:rsidRPr="00BF403C" w:rsidRDefault="00691C5F" w:rsidP="00BF403C">
      <w:pPr>
        <w:rPr>
          <w:rFonts w:ascii="Arial Narrow" w:hAnsi="Arial Narrow"/>
        </w:rPr>
      </w:pPr>
      <w:r w:rsidRPr="00691C5F">
        <w:rPr>
          <w:rFonts w:ascii="Arial Narrow" w:hAnsi="Arial Narrow"/>
        </w:rPr>
        <w:lastRenderedPageBreak/>
        <w:t>Τέλος, η διακυβέρνηση έχει σημασία. Η ΕΟΚΕ υποστηρίζει σθεναρά τη θεσμοθέτηση μηχανισμών παρακολούθησης, πρόβλεψης και συμμετοχής, συμπεριλαμβανομένης μιας τακτικής έκθεσης για την εφαρμογή της νησιωτικής πολιτικής, καθώς και την ενεργό συμμετοχή των τοπικών αρχών, των κοινωνικών εταίρων, της κοινωνίας των πολιτών, της ακαδημαϊκής κοινότητας και των τοπικών κοινοτήτων σε κάθε στάδιο του κύκλου πολιτικής</w:t>
      </w:r>
    </w:p>
    <w:p w14:paraId="5ACD877E" w14:textId="77777777" w:rsidR="00BF403C" w:rsidRPr="00BF403C" w:rsidRDefault="00BF403C" w:rsidP="00BF403C">
      <w:pPr>
        <w:rPr>
          <w:rFonts w:ascii="Arial Narrow" w:hAnsi="Arial Narrow"/>
        </w:rPr>
      </w:pPr>
      <w:r w:rsidRPr="00BF403C">
        <w:rPr>
          <w:rFonts w:ascii="Arial Narrow" w:hAnsi="Arial Narrow"/>
        </w:rPr>
        <w:t>Συνάδελφοι,</w:t>
      </w:r>
    </w:p>
    <w:p w14:paraId="19D3CB7C" w14:textId="77777777" w:rsidR="00BF403C" w:rsidRPr="00BF403C" w:rsidRDefault="00BF403C" w:rsidP="00BF403C">
      <w:pPr>
        <w:rPr>
          <w:rFonts w:ascii="Arial Narrow" w:hAnsi="Arial Narrow"/>
        </w:rPr>
      </w:pPr>
      <w:r w:rsidRPr="00BF403C">
        <w:rPr>
          <w:rFonts w:ascii="Arial Narrow" w:hAnsi="Arial Narrow"/>
        </w:rPr>
        <w:t>Στο σημερινό ασταθές γεωπολιτικό πλαίσιο, τα νησιά δεν πρέπει να είναι τα περιθώρια της Ευρώπης, αλλά άγκυρες της κυριαρχίας, της ανθεκτικότητας και της στρατηγικής αυτονομίας της. Από τη Μεσόγειο έως την Αρκτική - όπως καταδεικνύει η αυξανόμενη γεωπολιτική σημασία της Γροιλανδίας - η ΕΕ δεν μπορεί πλέον να επιτρέπει στον εαυτό της μια ad hoc προσέγγιση.</w:t>
      </w:r>
    </w:p>
    <w:p w14:paraId="6D321E4C" w14:textId="77777777" w:rsidR="00BF403C" w:rsidRPr="00BF403C" w:rsidRDefault="00BF403C" w:rsidP="00BF403C">
      <w:pPr>
        <w:rPr>
          <w:rFonts w:ascii="Arial Narrow" w:hAnsi="Arial Narrow"/>
        </w:rPr>
      </w:pPr>
      <w:r w:rsidRPr="00BF403C">
        <w:rPr>
          <w:rFonts w:ascii="Arial Narrow" w:hAnsi="Arial Narrow"/>
        </w:rPr>
        <w:t>Ένα στοχευμένο, νομικά κατοχυρωμένο Σύμφωνο για τα Νησιά θα επέτρεπε στα νησιά να γίνουν εργαστήρια καινοτομίας, ανθεκτικότητας στην κλιματική αλλαγή και βιώσιμης ανάπτυξης, ενισχύοντας παράλληλα την Ευρώπη στο σύνολό της.</w:t>
      </w:r>
    </w:p>
    <w:p w14:paraId="7166ED7C" w14:textId="36C14A0A" w:rsidR="007947ED" w:rsidRPr="00BF403C" w:rsidRDefault="00BF403C" w:rsidP="00BF403C">
      <w:pPr>
        <w:rPr>
          <w:rFonts w:ascii="Arial Narrow" w:hAnsi="Arial Narrow"/>
        </w:rPr>
      </w:pPr>
      <w:r w:rsidRPr="00BF403C">
        <w:rPr>
          <w:rFonts w:ascii="Arial Narrow" w:hAnsi="Arial Narrow"/>
        </w:rPr>
        <w:t>Σας ευχαριστώ.</w:t>
      </w:r>
    </w:p>
    <w:sectPr w:rsidR="007947ED" w:rsidRPr="00BF40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3C"/>
    <w:rsid w:val="003B1AD4"/>
    <w:rsid w:val="003E7385"/>
    <w:rsid w:val="00641D86"/>
    <w:rsid w:val="00691C5F"/>
    <w:rsid w:val="007947ED"/>
    <w:rsid w:val="0089045D"/>
    <w:rsid w:val="00956159"/>
    <w:rsid w:val="00BF40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8483"/>
  <w15:chartTrackingRefBased/>
  <w15:docId w15:val="{65EDB596-6A92-443B-AF98-D100BCC1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F4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F4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F40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F40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F40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F40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F40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F40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F40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F403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F403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F403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F403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F403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F403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F403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F403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F403C"/>
    <w:rPr>
      <w:rFonts w:eastAsiaTheme="majorEastAsia" w:cstheme="majorBidi"/>
      <w:color w:val="272727" w:themeColor="text1" w:themeTint="D8"/>
    </w:rPr>
  </w:style>
  <w:style w:type="paragraph" w:styleId="a3">
    <w:name w:val="Title"/>
    <w:basedOn w:val="a"/>
    <w:next w:val="a"/>
    <w:link w:val="Char"/>
    <w:uiPriority w:val="10"/>
    <w:qFormat/>
    <w:rsid w:val="00BF4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F403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F403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F403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F403C"/>
    <w:pPr>
      <w:spacing w:before="160"/>
      <w:jc w:val="center"/>
    </w:pPr>
    <w:rPr>
      <w:i/>
      <w:iCs/>
      <w:color w:val="404040" w:themeColor="text1" w:themeTint="BF"/>
    </w:rPr>
  </w:style>
  <w:style w:type="character" w:customStyle="1" w:styleId="Char1">
    <w:name w:val="Απόσπασμα Char"/>
    <w:basedOn w:val="a0"/>
    <w:link w:val="a5"/>
    <w:uiPriority w:val="29"/>
    <w:rsid w:val="00BF403C"/>
    <w:rPr>
      <w:i/>
      <w:iCs/>
      <w:color w:val="404040" w:themeColor="text1" w:themeTint="BF"/>
    </w:rPr>
  </w:style>
  <w:style w:type="paragraph" w:styleId="a6">
    <w:name w:val="List Paragraph"/>
    <w:basedOn w:val="a"/>
    <w:uiPriority w:val="34"/>
    <w:qFormat/>
    <w:rsid w:val="00BF403C"/>
    <w:pPr>
      <w:ind w:left="720"/>
      <w:contextualSpacing/>
    </w:pPr>
  </w:style>
  <w:style w:type="character" w:styleId="a7">
    <w:name w:val="Intense Emphasis"/>
    <w:basedOn w:val="a0"/>
    <w:uiPriority w:val="21"/>
    <w:qFormat/>
    <w:rsid w:val="00BF403C"/>
    <w:rPr>
      <w:i/>
      <w:iCs/>
      <w:color w:val="0F4761" w:themeColor="accent1" w:themeShade="BF"/>
    </w:rPr>
  </w:style>
  <w:style w:type="paragraph" w:styleId="a8">
    <w:name w:val="Intense Quote"/>
    <w:basedOn w:val="a"/>
    <w:next w:val="a"/>
    <w:link w:val="Char2"/>
    <w:uiPriority w:val="30"/>
    <w:qFormat/>
    <w:rsid w:val="00BF4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F403C"/>
    <w:rPr>
      <w:i/>
      <w:iCs/>
      <w:color w:val="0F4761" w:themeColor="accent1" w:themeShade="BF"/>
    </w:rPr>
  </w:style>
  <w:style w:type="character" w:styleId="a9">
    <w:name w:val="Intense Reference"/>
    <w:basedOn w:val="a0"/>
    <w:uiPriority w:val="32"/>
    <w:qFormat/>
    <w:rsid w:val="00BF40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725</Words>
  <Characters>3921</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2</cp:revision>
  <dcterms:created xsi:type="dcterms:W3CDTF">2026-02-19T06:39:00Z</dcterms:created>
  <dcterms:modified xsi:type="dcterms:W3CDTF">2026-02-19T07:56:00Z</dcterms:modified>
</cp:coreProperties>
</file>