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D9E2" w14:textId="77777777" w:rsidR="00C44D46" w:rsidRDefault="00C44D46" w:rsidP="00C44D46">
      <w:pPr>
        <w:jc w:val="both"/>
      </w:pPr>
      <w:r>
        <w:t xml:space="preserve">Σύμφωνα με τις </w:t>
      </w:r>
      <w:proofErr w:type="spellStart"/>
      <w:r>
        <w:t>ερωτοαπαντήσεις</w:t>
      </w:r>
      <w:proofErr w:type="spellEnd"/>
      <w:r>
        <w:t xml:space="preserve"> του Υπουργείου Εθνικής Οικονομίας και Οικονομικών, ισχύουν τα εξής: </w:t>
      </w:r>
    </w:p>
    <w:p w14:paraId="313581F5" w14:textId="4E0B2DA2" w:rsidR="00C44D46" w:rsidRDefault="00C44D46" w:rsidP="00C44D46">
      <w:pPr>
        <w:jc w:val="both"/>
      </w:pPr>
      <w:proofErr w:type="spellStart"/>
      <w:r>
        <w:t>Ερ</w:t>
      </w:r>
      <w:proofErr w:type="spellEnd"/>
      <w:r>
        <w:t xml:space="preserve">: </w:t>
      </w:r>
      <w:r>
        <w:t>Είμαι Αμ</w:t>
      </w:r>
      <w:r>
        <w:t>ε</w:t>
      </w:r>
      <w:r>
        <w:t xml:space="preserve">Α με πιστοποιημένη αναπηρία τουλάχιστον 67 %. Έχω κάποια ευνοϊκή αντιμετώπιση; </w:t>
      </w:r>
    </w:p>
    <w:p w14:paraId="12AA7EAB" w14:textId="77777777" w:rsidR="003B31A4" w:rsidRDefault="00C44D46" w:rsidP="00C44D46">
      <w:pPr>
        <w:jc w:val="both"/>
      </w:pPr>
      <w:r>
        <w:t xml:space="preserve">Απ: </w:t>
      </w:r>
      <w:r>
        <w:t>Οι Αμ</w:t>
      </w:r>
      <w:r>
        <w:t>ε</w:t>
      </w:r>
      <w:r>
        <w:t xml:space="preserve">Α με πιστοποιημένη αναπηρία τουλάχιστον 67 % υπάγονται στην κατηγορία 1, χωρίς περαιτέρω έλεγχο των εισοδηματικών και περιουσιακών κριτηρίων τους (δηλ. λαμβάνουν κατά 50 % βελτιωμένη μετατροπή της ισοτιμίας, με σταθερό επιτόκιο 2,3 % πλέον εισφοράς ν. 128/75 για όλη τη διάρκεια του δανείου). </w:t>
      </w:r>
    </w:p>
    <w:p w14:paraId="33419D5D" w14:textId="77777777" w:rsidR="003B31A4" w:rsidRDefault="00C44D46" w:rsidP="00C44D46">
      <w:pPr>
        <w:jc w:val="both"/>
      </w:pPr>
      <w:r>
        <w:t xml:space="preserve">Το σχετικό πιστοποιητικό ένταξης στην Κατηγορία 1 βάσει του άνω ποσοστού αναπηρίας εκδίδεται από την πλατφόρμα της Γενικής Γραμματείας Χρηματοπιστωτικού Τομέα και Διαχείρισης Ιδιωτικού Χρέους. </w:t>
      </w:r>
    </w:p>
    <w:p w14:paraId="3FFDB77A" w14:textId="77777777" w:rsidR="003B31A4" w:rsidRDefault="00C44D46" w:rsidP="00C44D46">
      <w:pPr>
        <w:jc w:val="both"/>
      </w:pPr>
      <w:r>
        <w:t>Σε περίπτωση που ενέχονται από κοινού σε δάνειο σύζυγοι και ο ένας εκ των δύο πληροί την προϋπόθεση της πιστοποιημένης αναπηρίας άνω του 67 % ως Αμ</w:t>
      </w:r>
      <w:r>
        <w:t>ε</w:t>
      </w:r>
      <w:r>
        <w:t xml:space="preserve">Α, μπορεί να υποβάλει αυτός την αίτηση μετατροπής προς τον πιστωτή, ώστε να επωφεληθεί από τους άνω ευνοϊκούς όρους και να συνυπογράψει την αίτηση ο άλλος σύζυγος, για να επωφεληθεί της ευνοϊκής ρύθμισης. </w:t>
      </w:r>
    </w:p>
    <w:p w14:paraId="2DF725F6" w14:textId="77777777" w:rsidR="003B31A4" w:rsidRDefault="00C44D46" w:rsidP="00C44D46">
      <w:pPr>
        <w:jc w:val="both"/>
      </w:pPr>
      <w:r>
        <w:t>Σε περίπτωση που ο εγγυητής είναι Αμ</w:t>
      </w:r>
      <w:r>
        <w:t>ε</w:t>
      </w:r>
      <w:r>
        <w:t xml:space="preserve">Α, εφόσον επιθυμεί αυτός να ρυθμίσει την οφειλή, σημαίνει ότι η οφειλή είναι μη εξυπηρετούμενη από τον </w:t>
      </w:r>
      <w:proofErr w:type="spellStart"/>
      <w:r>
        <w:t>πρωτοφειλέτη</w:t>
      </w:r>
      <w:proofErr w:type="spellEnd"/>
      <w:r>
        <w:t xml:space="preserve">, άρα μπορεί με βάση τα ισχύοντα να ενταχθεί στον εξωδικαστικό μηχανισμό, όπου και θα λάβει </w:t>
      </w:r>
      <w:proofErr w:type="spellStart"/>
      <w:r>
        <w:t>τεκμαιρόμενη</w:t>
      </w:r>
      <w:proofErr w:type="spellEnd"/>
      <w:r>
        <w:t xml:space="preserve"> συναίνεση για την οφειλή σε ελβετικό φράγκο. </w:t>
      </w:r>
    </w:p>
    <w:p w14:paraId="15BA478E" w14:textId="0374AC00" w:rsidR="007066E0" w:rsidRDefault="00C44D46" w:rsidP="00C44D46">
      <w:pPr>
        <w:jc w:val="both"/>
      </w:pPr>
      <w:r>
        <w:t>Εάν, όμως, επιθυμεί να λάβει το προνομιακό πρόγραμμα μετατροπής, θα πρέπει να έρθει σε επαφή με τον πιστωτή για να διερευνήσει τα περιθώρια προηγούμενης ρύθμισης στο πρόσωπό του.</w:t>
      </w:r>
    </w:p>
    <w:sectPr w:rsidR="007066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46"/>
    <w:rsid w:val="003B31A4"/>
    <w:rsid w:val="007066E0"/>
    <w:rsid w:val="00825FC0"/>
    <w:rsid w:val="00A236FB"/>
    <w:rsid w:val="00C4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12B5"/>
  <w15:chartTrackingRefBased/>
  <w15:docId w15:val="{A40D90D4-658E-4412-8440-DEC383E0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4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4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44D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44D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44D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44D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44D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44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4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44D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4D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4D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44D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44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officeuser2</dc:creator>
  <cp:keywords/>
  <dc:description/>
  <cp:lastModifiedBy>officeuser2</cp:lastModifiedBy>
  <cp:revision>2</cp:revision>
  <dcterms:created xsi:type="dcterms:W3CDTF">2026-02-24T10:43:00Z</dcterms:created>
  <dcterms:modified xsi:type="dcterms:W3CDTF">2026-02-24T11:02:00Z</dcterms:modified>
</cp:coreProperties>
</file>