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66B3F" w14:textId="52819284"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1B2ED4">
            <w:rPr>
              <w:rStyle w:val="Char6"/>
            </w:rPr>
            <w:t>Αντωνία Παυλή</w:t>
          </w:r>
        </w:sdtContent>
      </w:sdt>
    </w:p>
    <w:p w14:paraId="589D33FD" w14:textId="0C08F673" w:rsidR="00CC62E9" w:rsidRPr="00AB2576" w:rsidRDefault="00CC62E9" w:rsidP="00CD3CE2">
      <w:pPr>
        <w:pStyle w:val="ac"/>
      </w:pPr>
    </w:p>
    <w:p w14:paraId="21E06487" w14:textId="3FE6E1E8"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6-03-04T00:00:00Z">
                    <w:dateFormat w:val="dd.MM.yyyy"/>
                    <w:lid w:val="el-GR"/>
                    <w:storeMappedDataAs w:val="dateTime"/>
                    <w:calendar w:val="gregorian"/>
                  </w:date>
                </w:sdtPr>
                <w:sdtEndPr>
                  <w:rPr>
                    <w:rStyle w:val="a1"/>
                  </w:rPr>
                </w:sdtEndPr>
                <w:sdtContent>
                  <w:r w:rsidR="001B2ED4">
                    <w:rPr>
                      <w:rStyle w:val="Char6"/>
                    </w:rPr>
                    <w:t>04.03.2026</w:t>
                  </w:r>
                </w:sdtContent>
              </w:sdt>
            </w:sdtContent>
          </w:sdt>
        </w:sdtContent>
      </w:sdt>
    </w:p>
    <w:p w14:paraId="387D4CEF" w14:textId="40A724BA" w:rsidR="00A5663B" w:rsidRPr="00A5663B" w:rsidRDefault="00000000" w:rsidP="00DA5411">
      <w:pPr>
        <w:tabs>
          <w:tab w:val="left" w:pos="2552"/>
        </w:tabs>
        <w:ind w:left="1134"/>
        <w:jc w:val="left"/>
        <w:rPr>
          <w:b/>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C0166C">
        <w:rPr>
          <w:b/>
        </w:rPr>
        <w:tab/>
      </w:r>
      <w:sdt>
        <w:sdtPr>
          <w:rPr>
            <w:rStyle w:val="Char6"/>
          </w:rPr>
          <w:alias w:val="Αριθμός Πρωτοκόλλου"/>
          <w:tag w:val="Αρ. Πρωτ."/>
          <w:id w:val="-2001419544"/>
          <w:placeholder>
            <w:docPart w:val="EC4A10B065A84AE7AF2AB7ABBC89DB35"/>
          </w:placeholder>
          <w:text/>
        </w:sdtPr>
        <w:sdtEndPr>
          <w:rPr>
            <w:rStyle w:val="a1"/>
          </w:rPr>
        </w:sdtEndPr>
        <w:sdtContent>
          <w:r w:rsidR="00BE30A0">
            <w:rPr>
              <w:rStyle w:val="Char6"/>
              <w:lang w:val="en-US"/>
            </w:rPr>
            <w:t>318</w:t>
          </w:r>
        </w:sdtContent>
      </w:sdt>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0CEBB209"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1B2ED4">
                        <w:t xml:space="preserve">κ. Μ. </w:t>
                      </w:r>
                      <w:r w:rsidR="001305A2" w:rsidRPr="001305A2">
                        <w:t>Χρυσοχοΐδη</w:t>
                      </w:r>
                      <w:r w:rsidR="001B2ED4">
                        <w:t>, Υπουργό Προστασίας του Πολίτη</w:t>
                      </w:r>
                    </w:sdtContent>
                  </w:sdt>
                </w:p>
              </w:sdtContent>
            </w:sdt>
          </w:sdtContent>
        </w:sdt>
      </w:sdtContent>
    </w:sdt>
    <w:p w14:paraId="26A5FC62" w14:textId="54A789FF" w:rsidR="005D05EE" w:rsidRPr="005D05EE" w:rsidRDefault="000D3D70" w:rsidP="00A66F36">
      <w:pPr>
        <w:ind w:left="993" w:hanging="993"/>
        <w:jc w:val="left"/>
      </w:pPr>
      <w:r>
        <w:rPr>
          <w:rStyle w:val="ab"/>
        </w:rPr>
        <w:tab/>
      </w:r>
    </w:p>
    <w:p w14:paraId="48D01092" w14:textId="77777777"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3F565911"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r w:rsidR="001B2ED4">
                    <w:t>Διαμαρτυρία της Ε.Σ.Α.μεΑ. για τη μη ένταξη εκπροσώπου της στην Ομάδα Εργασίας</w:t>
                  </w:r>
                  <w:r w:rsidR="0072069A">
                    <w:t xml:space="preserve"> του Υπουργείου</w:t>
                  </w:r>
                  <w:r w:rsidR="001B2ED4">
                    <w:t xml:space="preserve"> Προστασίας του Πολίτη για τη</w:t>
                  </w:r>
                  <w:r w:rsidR="0014069B">
                    <w:t xml:space="preserve"> βελτίωση της αστυνομικής ανταπόκρισης σε υποθέσεις βίας κατά των γυναικών</w:t>
                  </w:r>
                </w:sdtContent>
              </w:sdt>
              <w:r w:rsidR="002D0AB7">
                <w:rPr>
                  <w:rStyle w:val="ab"/>
                </w:rPr>
                <w:t>»</w:t>
              </w:r>
            </w:p>
            <w:p w14:paraId="5577ECB4" w14:textId="77777777" w:rsidR="002D0AB7" w:rsidRDefault="00000000" w:rsidP="00DD1D03">
              <w:pPr>
                <w:pBdr>
                  <w:top w:val="single" w:sz="4" w:space="1" w:color="auto"/>
                </w:pBdr>
                <w:spacing w:after="480"/>
              </w:pPr>
            </w:p>
          </w:sdtContent>
        </w:sdt>
        <w:sdt>
          <w:sdtPr>
            <w:alias w:val="Σώμα της επιστολής"/>
            <w:tag w:val="Σώμα της επιστολής"/>
            <w:id w:val="-1096393226"/>
            <w:placeholder>
              <w:docPart w:val="F553CA6F72254DF2B674DCBB457A957C"/>
            </w:placeholder>
          </w:sdtPr>
          <w:sdtContent>
            <w:p w14:paraId="5E5E0203" w14:textId="77777777" w:rsidR="001B2ED4" w:rsidRPr="001305A2" w:rsidRDefault="001B2ED4" w:rsidP="00A074F5">
              <w:pPr>
                <w:spacing w:after="240"/>
                <w:rPr>
                  <w:b/>
                  <w:bCs/>
                  <w:i/>
                  <w:iCs/>
                  <w:sz w:val="24"/>
                  <w:szCs w:val="24"/>
                </w:rPr>
              </w:pPr>
              <w:r w:rsidRPr="001305A2">
                <w:rPr>
                  <w:b/>
                  <w:bCs/>
                  <w:i/>
                  <w:iCs/>
                  <w:sz w:val="24"/>
                  <w:szCs w:val="24"/>
                </w:rPr>
                <w:t xml:space="preserve">Αξιότιμε κύριε Υπουργέ, </w:t>
              </w:r>
            </w:p>
            <w:p w14:paraId="05AF0CB5" w14:textId="01D748C6" w:rsidR="001B2ED4" w:rsidRPr="001305A2" w:rsidRDefault="001B2ED4" w:rsidP="00A074F5">
              <w:pPr>
                <w:spacing w:after="240"/>
                <w:rPr>
                  <w:sz w:val="24"/>
                  <w:szCs w:val="24"/>
                </w:rPr>
              </w:pPr>
              <w:r w:rsidRPr="001305A2">
                <w:rPr>
                  <w:sz w:val="24"/>
                  <w:szCs w:val="24"/>
                </w:rPr>
                <w:t>Η Εθνική Συνομοσπονδία Ατόμων με Αναπηρία (Ε.Σ.Α.μεΑ.), η οποία αποτελεί την τριτοβάθμια κοινωνική και συνδικαλιστική οργάνωση εκπροσώπηση</w:t>
              </w:r>
              <w:r w:rsidR="006B253B">
                <w:rPr>
                  <w:sz w:val="24"/>
                  <w:szCs w:val="24"/>
                </w:rPr>
                <w:t>ς</w:t>
              </w:r>
              <w:r w:rsidRPr="001305A2">
                <w:rPr>
                  <w:sz w:val="24"/>
                  <w:szCs w:val="24"/>
                </w:rPr>
                <w:t xml:space="preserve"> των ατόμων με αναπηρία, χρόνιες ή/και σπάνιες παθήσεις και των οικογενειών τους στη χώρα, κοινωνικό εταίρο της </w:t>
              </w:r>
              <w:r w:rsidR="0014069B" w:rsidRPr="001305A2">
                <w:rPr>
                  <w:sz w:val="24"/>
                  <w:szCs w:val="24"/>
                </w:rPr>
                <w:t>Ε</w:t>
              </w:r>
              <w:r w:rsidRPr="001305A2">
                <w:rPr>
                  <w:sz w:val="24"/>
                  <w:szCs w:val="24"/>
                </w:rPr>
                <w:t>λληνική</w:t>
              </w:r>
              <w:r w:rsidR="0014069B" w:rsidRPr="001305A2">
                <w:rPr>
                  <w:sz w:val="24"/>
                  <w:szCs w:val="24"/>
                </w:rPr>
                <w:t>ς</w:t>
              </w:r>
              <w:r w:rsidRPr="001305A2">
                <w:rPr>
                  <w:sz w:val="24"/>
                  <w:szCs w:val="24"/>
                </w:rPr>
                <w:t xml:space="preserve"> Πολιτείας σε </w:t>
              </w:r>
              <w:r w:rsidR="0014069B" w:rsidRPr="001305A2">
                <w:rPr>
                  <w:sz w:val="24"/>
                  <w:szCs w:val="24"/>
                </w:rPr>
                <w:t>ζητήματα</w:t>
              </w:r>
              <w:r w:rsidRPr="001305A2">
                <w:rPr>
                  <w:sz w:val="24"/>
                  <w:szCs w:val="24"/>
                </w:rPr>
                <w:t xml:space="preserve"> αναπηρία</w:t>
              </w:r>
              <w:r w:rsidR="0014069B" w:rsidRPr="001305A2">
                <w:rPr>
                  <w:sz w:val="24"/>
                  <w:szCs w:val="24"/>
                </w:rPr>
                <w:t>ς</w:t>
              </w:r>
              <w:r w:rsidRPr="001305A2">
                <w:rPr>
                  <w:sz w:val="24"/>
                  <w:szCs w:val="24"/>
                </w:rPr>
                <w:t xml:space="preserve"> και ιδρυτικό μέλος του Ευρωπαϊκού Φόρουμ Ατόμων με Αναπηρία (European Disability Forum – EDF), που εκπροσωπεί πάνω από 100 εκατομμύρια ευρωπαίους πολίτες με αναπηρία, με το παρόν θέλει να εκφράσει την έντονη διαμαρτυρία της για τη μη συμμετοχή εκπροσώπου της στην Ομάδα Εργασίας που συγκροτήσατε με την υπ’ αριθμ. 7017/7/247/11</w:t>
              </w:r>
              <w:r w:rsidR="0014069B" w:rsidRPr="001305A2">
                <w:rPr>
                  <w:sz w:val="24"/>
                  <w:szCs w:val="24"/>
                </w:rPr>
                <w:t>.</w:t>
              </w:r>
              <w:r w:rsidRPr="001305A2">
                <w:rPr>
                  <w:sz w:val="24"/>
                  <w:szCs w:val="24"/>
                </w:rPr>
                <w:t>05</w:t>
              </w:r>
              <w:r w:rsidR="0014069B" w:rsidRPr="001305A2">
                <w:rPr>
                  <w:sz w:val="24"/>
                  <w:szCs w:val="24"/>
                </w:rPr>
                <w:t>.</w:t>
              </w:r>
              <w:r w:rsidRPr="001305A2">
                <w:rPr>
                  <w:sz w:val="24"/>
                  <w:szCs w:val="24"/>
                </w:rPr>
                <w:t>2024 απόφασή σας</w:t>
              </w:r>
              <w:r w:rsidR="0014069B" w:rsidRPr="001305A2">
                <w:rPr>
                  <w:sz w:val="24"/>
                  <w:szCs w:val="24"/>
                </w:rPr>
                <w:t>,</w:t>
              </w:r>
              <w:r w:rsidRPr="001305A2">
                <w:rPr>
                  <w:sz w:val="24"/>
                  <w:szCs w:val="24"/>
                </w:rPr>
                <w:t xml:space="preserve"> με αντικείμενο τη βελτίωση της αστυνομικής ανταπόκρισης κατά τον χειρισμό υποθέσεων βίας κατά των γυναικών κα</w:t>
              </w:r>
              <w:r w:rsidR="0014069B" w:rsidRPr="001305A2">
                <w:rPr>
                  <w:sz w:val="24"/>
                  <w:szCs w:val="24"/>
                </w:rPr>
                <w:t>ι</w:t>
              </w:r>
              <w:r w:rsidRPr="001305A2">
                <w:rPr>
                  <w:sz w:val="24"/>
                  <w:szCs w:val="24"/>
                </w:rPr>
                <w:t xml:space="preserve"> </w:t>
              </w:r>
              <w:r w:rsidR="0014069B" w:rsidRPr="001305A2">
                <w:rPr>
                  <w:sz w:val="24"/>
                  <w:szCs w:val="24"/>
                </w:rPr>
                <w:t xml:space="preserve">της </w:t>
              </w:r>
              <w:r w:rsidRPr="001305A2">
                <w:rPr>
                  <w:sz w:val="24"/>
                  <w:szCs w:val="24"/>
                </w:rPr>
                <w:t xml:space="preserve">ενδοοικογενειακής βίας. </w:t>
              </w:r>
            </w:p>
            <w:p w14:paraId="75917FB7" w14:textId="5BAA166D" w:rsidR="00482BB7" w:rsidRPr="001305A2" w:rsidRDefault="001B2ED4" w:rsidP="00A074F5">
              <w:pPr>
                <w:spacing w:after="240"/>
                <w:rPr>
                  <w:spacing w:val="-4"/>
                  <w:sz w:val="24"/>
                  <w:szCs w:val="24"/>
                </w:rPr>
              </w:pPr>
              <w:r w:rsidRPr="001305A2">
                <w:rPr>
                  <w:spacing w:val="-4"/>
                  <w:sz w:val="24"/>
                  <w:szCs w:val="24"/>
                </w:rPr>
                <w:t xml:space="preserve">Η εν λόγω παράλειψη προκαλεί έκπληξη και σοβαρό προβληματισμό, δεδομένου ότι τα ζητήματα βίας κατά των γυναικών αφορούν άμεσα τις γυναίκες και τα κορίτσια με αναπηρία, </w:t>
              </w:r>
              <w:r w:rsidR="0014069B" w:rsidRPr="001305A2">
                <w:rPr>
                  <w:spacing w:val="-4"/>
                  <w:sz w:val="24"/>
                  <w:szCs w:val="24"/>
                </w:rPr>
                <w:t>καθώς</w:t>
              </w:r>
              <w:r w:rsidRPr="001305A2">
                <w:rPr>
                  <w:spacing w:val="-4"/>
                  <w:sz w:val="24"/>
                  <w:szCs w:val="24"/>
                </w:rPr>
                <w:t xml:space="preserve"> και τις μητέρες παιδιών με αναπηρία, οι οποίες έρχονται αντιμέτωπες με πολλαπλές και διασταυρούμενες μορφές διακρίσεων. Η ιδιαίτερα δυσμενής θέση στην οποία βρίσκονται οι γυναίκες με αναπηρία τονίζεται και στην παρ. 72 της Οδηγίας (ΕΕ) 2024/1385 για την καταπολέμηση της βίας κατά των γυναικών και της εξ οικείων βίας, σύμφωνα με την οποία «οι γυναίκες με αναπηρία </w:t>
              </w:r>
              <w:r w:rsidRPr="001305A2">
                <w:rPr>
                  <w:spacing w:val="-4"/>
                  <w:sz w:val="24"/>
                  <w:szCs w:val="24"/>
                </w:rPr>
                <w:lastRenderedPageBreak/>
                <w:t>υφίστανται δυσανάλογα βία κατά των γυναικών και εξ οικείων βία και</w:t>
              </w:r>
              <w:r w:rsidR="00482BB7" w:rsidRPr="001305A2">
                <w:rPr>
                  <w:spacing w:val="-4"/>
                  <w:sz w:val="24"/>
                  <w:szCs w:val="24"/>
                </w:rPr>
                <w:t>,</w:t>
              </w:r>
              <w:r w:rsidRPr="001305A2">
                <w:rPr>
                  <w:spacing w:val="-4"/>
                  <w:sz w:val="24"/>
                  <w:szCs w:val="24"/>
                </w:rPr>
                <w:t xml:space="preserve"> λόγω των αναπηριών τους, αντιμετωπίζουν συχνά δυσκολίες όσον αφορά την πρόσβαση σε μέτρα προστασίας</w:t>
              </w:r>
              <w:r w:rsidR="00482BB7" w:rsidRPr="001305A2">
                <w:rPr>
                  <w:spacing w:val="-4"/>
                  <w:sz w:val="24"/>
                  <w:szCs w:val="24"/>
                </w:rPr>
                <w:t xml:space="preserve"> και υποστήριξης».</w:t>
              </w:r>
              <w:r w:rsidR="00482BB7" w:rsidRPr="001305A2">
                <w:rPr>
                  <w:rStyle w:val="af9"/>
                  <w:spacing w:val="-4"/>
                  <w:sz w:val="24"/>
                  <w:szCs w:val="24"/>
                </w:rPr>
                <w:footnoteReference w:id="1"/>
              </w:r>
              <w:r w:rsidR="00482BB7" w:rsidRPr="001305A2">
                <w:rPr>
                  <w:spacing w:val="-4"/>
                  <w:sz w:val="24"/>
                  <w:szCs w:val="24"/>
                </w:rPr>
                <w:t xml:space="preserve"> </w:t>
              </w:r>
              <w:r w:rsidR="001305A2">
                <w:rPr>
                  <w:spacing w:val="-4"/>
                  <w:sz w:val="24"/>
                  <w:szCs w:val="24"/>
                </w:rPr>
                <w:t>Συνεπώς, κ</w:t>
              </w:r>
              <w:r w:rsidR="00482BB7" w:rsidRPr="001305A2">
                <w:rPr>
                  <w:spacing w:val="-4"/>
                  <w:sz w:val="24"/>
                  <w:szCs w:val="24"/>
                </w:rPr>
                <w:t xml:space="preserve">αθίσταται σαφές ότι κάθε πολιτική και μέτρο που αφορά την πρόληψη και αντιμετώπιση της βίας κατά των γυναικών οφείλει να </w:t>
              </w:r>
              <w:r w:rsidR="0014069B" w:rsidRPr="001305A2">
                <w:rPr>
                  <w:spacing w:val="-4"/>
                  <w:sz w:val="24"/>
                  <w:szCs w:val="24"/>
                </w:rPr>
                <w:t>ενσωματώνει</w:t>
              </w:r>
              <w:r w:rsidR="00482BB7" w:rsidRPr="001305A2">
                <w:rPr>
                  <w:spacing w:val="-4"/>
                  <w:sz w:val="24"/>
                  <w:szCs w:val="24"/>
                </w:rPr>
                <w:t xml:space="preserve"> τη διάσταση της αναπηρίας και</w:t>
              </w:r>
              <w:r w:rsidR="0014069B" w:rsidRPr="001305A2">
                <w:rPr>
                  <w:spacing w:val="-4"/>
                  <w:sz w:val="24"/>
                  <w:szCs w:val="24"/>
                </w:rPr>
                <w:t xml:space="preserve"> να λαμβάνει υπόψη</w:t>
              </w:r>
              <w:r w:rsidR="00482BB7" w:rsidRPr="001305A2">
                <w:rPr>
                  <w:spacing w:val="-4"/>
                  <w:sz w:val="24"/>
                  <w:szCs w:val="24"/>
                </w:rPr>
                <w:t xml:space="preserve"> τις ιδιαίτερες συνθήκες ευαλωτότητας που αυτή συνεπάγεται. </w:t>
              </w:r>
            </w:p>
            <w:p w14:paraId="3F047B78" w14:textId="67CA3E5E" w:rsidR="001B2ED4" w:rsidRPr="001305A2" w:rsidRDefault="00482BB7" w:rsidP="00A074F5">
              <w:pPr>
                <w:spacing w:after="240"/>
                <w:rPr>
                  <w:sz w:val="24"/>
                  <w:szCs w:val="24"/>
                </w:rPr>
              </w:pPr>
              <w:r w:rsidRPr="001305A2">
                <w:rPr>
                  <w:sz w:val="24"/>
                  <w:szCs w:val="24"/>
                </w:rPr>
                <w:t>Περαιτέρω, θα θέλαμε να επισημάνουμε ότι σύμφωνα με το Άρθρο 4 παρ. 3 της Σύμβασης των ΗΕ για τα Δικαιώματα των Ατόμων με Αναπηρίες, που η χώρα μας κύρωσε με τον ν. 4074/2012, τα κράτη-μέλη</w:t>
              </w:r>
              <w:r w:rsidR="0014069B" w:rsidRPr="001305A2">
                <w:rPr>
                  <w:sz w:val="24"/>
                  <w:szCs w:val="24"/>
                </w:rPr>
                <w:t xml:space="preserve"> </w:t>
              </w:r>
              <w:r w:rsidRPr="001305A2">
                <w:rPr>
                  <w:sz w:val="24"/>
                  <w:szCs w:val="24"/>
                </w:rPr>
                <w:t>οφείλουν</w:t>
              </w:r>
              <w:r w:rsidR="0014069B" w:rsidRPr="001305A2">
                <w:rPr>
                  <w:sz w:val="24"/>
                  <w:szCs w:val="24"/>
                </w:rPr>
                <w:t>,</w:t>
              </w:r>
              <w:r w:rsidRPr="001305A2">
                <w:rPr>
                  <w:sz w:val="24"/>
                  <w:szCs w:val="24"/>
                </w:rPr>
                <w:t xml:space="preserve"> κατά την ανάπτυξη και εφαρμογή νομοθεσίας, πολιτικών και δράσεων που αφορούν τα άτομα με αναπηρία, να διαβουλεύονται στενά και να </w:t>
              </w:r>
              <w:r w:rsidR="001305A2" w:rsidRPr="001305A2">
                <w:rPr>
                  <w:sz w:val="24"/>
                  <w:szCs w:val="24"/>
                </w:rPr>
                <w:t>εμπλ</w:t>
              </w:r>
              <w:r w:rsidR="001305A2">
                <w:rPr>
                  <w:sz w:val="24"/>
                  <w:szCs w:val="24"/>
                </w:rPr>
                <w:t>έ</w:t>
              </w:r>
              <w:r w:rsidR="001305A2" w:rsidRPr="001305A2">
                <w:rPr>
                  <w:sz w:val="24"/>
                  <w:szCs w:val="24"/>
                </w:rPr>
                <w:t>κουν</w:t>
              </w:r>
              <w:r w:rsidRPr="001305A2">
                <w:rPr>
                  <w:sz w:val="24"/>
                  <w:szCs w:val="24"/>
                </w:rPr>
                <w:t xml:space="preserve"> ενεργά τα ίδια τα άτομα με αναπηρία, μέσω των αντιπροσωπευτικών τους οργανώσεων. Κατά συνέπεια, η υποχρέωση αυτή καθιστά τη συμμετοχή εκπροσώπου της Ε.Σ.Α.μεΑ. στην Ομάδα Εργασίας θεσμικά αναγκαία. </w:t>
              </w:r>
            </w:p>
            <w:p w14:paraId="7FF57912" w14:textId="22D6488D" w:rsidR="00482BB7" w:rsidRPr="001305A2" w:rsidRDefault="00482BB7" w:rsidP="00A074F5">
              <w:pPr>
                <w:spacing w:after="240"/>
                <w:rPr>
                  <w:sz w:val="24"/>
                  <w:szCs w:val="24"/>
                </w:rPr>
              </w:pPr>
              <w:r w:rsidRPr="001305A2">
                <w:rPr>
                  <w:sz w:val="24"/>
                  <w:szCs w:val="24"/>
                </w:rPr>
                <w:t>Αντίστοιχα, η Σύμβαση του Συμβουλίου της Ευρώπης για την Πρόληψη και Καταπολέμηση της Βίας κατά των Γυναικών και της Ενδοοικογενειακής Βίας (Σύμβαση της Κωνσταντινούπολης),</w:t>
              </w:r>
              <w:r w:rsidR="0014069B" w:rsidRPr="001305A2">
                <w:rPr>
                  <w:rStyle w:val="af9"/>
                  <w:sz w:val="24"/>
                  <w:szCs w:val="24"/>
                </w:rPr>
                <w:footnoteReference w:id="2"/>
              </w:r>
              <w:r w:rsidRPr="001305A2">
                <w:rPr>
                  <w:sz w:val="24"/>
                  <w:szCs w:val="24"/>
                </w:rPr>
                <w:t xml:space="preserve"> προβλέπει στο Άρθρο 4, παρ. 3 ότι τα κράτη  λαμβάνουν </w:t>
              </w:r>
              <w:r w:rsidR="0014069B" w:rsidRPr="001305A2">
                <w:rPr>
                  <w:sz w:val="24"/>
                  <w:szCs w:val="24"/>
                </w:rPr>
                <w:t xml:space="preserve">τα αναγκαία </w:t>
              </w:r>
              <w:r w:rsidRPr="001305A2">
                <w:rPr>
                  <w:sz w:val="24"/>
                  <w:szCs w:val="24"/>
                </w:rPr>
                <w:t>μέτρα για την προστασία και υποστήριξη θυμάτων βίας κατά των γυναικών και ενδοοικογενειακής βίας χωρίς διάκριση σε κανένα άτομο ή ομάδα, συμπεριλαμβανομένων και των ατόμων με αναπηρία.</w:t>
              </w:r>
              <w:r w:rsidRPr="001305A2">
                <w:rPr>
                  <w:rStyle w:val="af9"/>
                  <w:sz w:val="24"/>
                  <w:szCs w:val="24"/>
                </w:rPr>
                <w:footnoteReference w:id="3"/>
              </w:r>
            </w:p>
            <w:p w14:paraId="7021C06C" w14:textId="43405AAF" w:rsidR="00482BB7" w:rsidRPr="001305A2" w:rsidRDefault="00482BB7" w:rsidP="00A074F5">
              <w:pPr>
                <w:spacing w:after="240"/>
                <w:rPr>
                  <w:sz w:val="24"/>
                  <w:szCs w:val="24"/>
                </w:rPr>
              </w:pPr>
              <w:r w:rsidRPr="001305A2">
                <w:rPr>
                  <w:sz w:val="24"/>
                  <w:szCs w:val="24"/>
                </w:rPr>
                <w:t xml:space="preserve">Η μη συμμετοχή εκπροσώπου της Ε.Σ.Α.μεΑ. στη συγκεκριμένη Ομάδα Εργασίας αντιβαίνει αφενός τις διεθνείς και ευρωπαϊκές υποχρεώσεις της χώρας, αφετέρου τη θεμελιώδη αρχή του αναπηρικού κινήματος «Τίποτα για εμάς, χωρίς εμάς». Η συμμετοχή των αντιπροσωπευτικών οργανώσεων των ατόμων με αναπηρία στη </w:t>
              </w:r>
              <w:r w:rsidRPr="001305A2">
                <w:rPr>
                  <w:sz w:val="24"/>
                  <w:szCs w:val="24"/>
                </w:rPr>
                <w:lastRenderedPageBreak/>
                <w:t>διαμόρφωση πολιτικών που τα αφορούν δεν αποτελεί απλώς τυπική διαδικασία</w:t>
              </w:r>
              <w:r w:rsidR="001305A2">
                <w:rPr>
                  <w:sz w:val="24"/>
                  <w:szCs w:val="24"/>
                </w:rPr>
                <w:t>,</w:t>
              </w:r>
              <w:r w:rsidRPr="001305A2">
                <w:rPr>
                  <w:sz w:val="24"/>
                  <w:szCs w:val="24"/>
                </w:rPr>
                <w:t xml:space="preserve"> αλλά αναγκαία προϋπόθεση για την οριζόντια ενσωμάτωση της διάστασης της αναπηρίας σε όλες τις</w:t>
              </w:r>
              <w:r w:rsidR="00A074F5" w:rsidRPr="001305A2">
                <w:rPr>
                  <w:sz w:val="24"/>
                  <w:szCs w:val="24"/>
                </w:rPr>
                <w:t xml:space="preserve"> δημόσιες</w:t>
              </w:r>
              <w:r w:rsidRPr="001305A2">
                <w:rPr>
                  <w:sz w:val="24"/>
                  <w:szCs w:val="24"/>
                </w:rPr>
                <w:t xml:space="preserve"> πολιτικές, πόσο μάλλον </w:t>
              </w:r>
              <w:r w:rsidR="001305A2">
                <w:rPr>
                  <w:sz w:val="24"/>
                  <w:szCs w:val="24"/>
                </w:rPr>
                <w:t>εκείνων</w:t>
              </w:r>
              <w:r w:rsidRPr="001305A2">
                <w:rPr>
                  <w:sz w:val="24"/>
                  <w:szCs w:val="24"/>
                </w:rPr>
                <w:t xml:space="preserve"> που αφορούν την πρόληψη και αντιμετώπιση της βίας, καθώς και τη διασφάλιση της ισότιμης προστασίας και του πλήρους σεβασμού των δικαιωμάτων των γυναικών με αναπηρία, των κοριτσιών με αναπηρία</w:t>
              </w:r>
              <w:r w:rsidR="00A074F5" w:rsidRPr="001305A2">
                <w:rPr>
                  <w:sz w:val="24"/>
                  <w:szCs w:val="24"/>
                </w:rPr>
                <w:t>,</w:t>
              </w:r>
              <w:r w:rsidRPr="001305A2">
                <w:rPr>
                  <w:sz w:val="24"/>
                  <w:szCs w:val="24"/>
                </w:rPr>
                <w:t xml:space="preserve"> </w:t>
              </w:r>
              <w:r w:rsidR="00A074F5" w:rsidRPr="001305A2">
                <w:rPr>
                  <w:sz w:val="24"/>
                  <w:szCs w:val="24"/>
                </w:rPr>
                <w:t xml:space="preserve">καθώς </w:t>
              </w:r>
              <w:r w:rsidRPr="001305A2">
                <w:rPr>
                  <w:sz w:val="24"/>
                  <w:szCs w:val="24"/>
                </w:rPr>
                <w:t xml:space="preserve">και των μητέρων παιδιών με αναπηρία. </w:t>
              </w:r>
            </w:p>
            <w:p w14:paraId="59A6DAE2" w14:textId="06196ADD" w:rsidR="00482BB7" w:rsidRPr="001305A2" w:rsidRDefault="00482BB7" w:rsidP="00A074F5">
              <w:pPr>
                <w:spacing w:after="240"/>
                <w:rPr>
                  <w:b/>
                  <w:bCs/>
                  <w:i/>
                  <w:iCs/>
                  <w:sz w:val="24"/>
                  <w:szCs w:val="24"/>
                </w:rPr>
              </w:pPr>
              <w:r w:rsidRPr="001305A2">
                <w:rPr>
                  <w:b/>
                  <w:bCs/>
                  <w:i/>
                  <w:iCs/>
                  <w:sz w:val="24"/>
                  <w:szCs w:val="24"/>
                </w:rPr>
                <w:t xml:space="preserve">Κύριε Υπουργέ, </w:t>
              </w:r>
            </w:p>
            <w:p w14:paraId="6DB752BB" w14:textId="6A489903" w:rsidR="00482BB7" w:rsidRPr="001305A2" w:rsidRDefault="00482BB7" w:rsidP="00A074F5">
              <w:pPr>
                <w:spacing w:after="240"/>
                <w:rPr>
                  <w:sz w:val="24"/>
                  <w:szCs w:val="24"/>
                </w:rPr>
              </w:pPr>
              <w:r w:rsidRPr="001305A2">
                <w:rPr>
                  <w:sz w:val="24"/>
                  <w:szCs w:val="24"/>
                </w:rPr>
                <w:t xml:space="preserve">Λαμβάνοντας υπόψη τα παραπάνω, ζητούμε την άμεση ένταξη εκπροσώπου της Ε.Σ.Α.μεΑ. στην εν λόγω Ομάδα Εργασίας, </w:t>
              </w:r>
              <w:r w:rsidR="00A074F5" w:rsidRPr="001305A2">
                <w:rPr>
                  <w:sz w:val="24"/>
                  <w:szCs w:val="24"/>
                </w:rPr>
                <w:t>ώστε</w:t>
              </w:r>
              <w:r w:rsidRPr="001305A2">
                <w:rPr>
                  <w:sz w:val="24"/>
                  <w:szCs w:val="24"/>
                </w:rPr>
                <w:t xml:space="preserve"> να διασφαλιστεί ότι οι ανάγκες και τα δικαιώματα των γυναικών και κοριτσιών με αναπηρία</w:t>
              </w:r>
              <w:r w:rsidR="00A074F5" w:rsidRPr="001305A2">
                <w:rPr>
                  <w:sz w:val="24"/>
                  <w:szCs w:val="24"/>
                </w:rPr>
                <w:t>,</w:t>
              </w:r>
              <w:r w:rsidRPr="001305A2">
                <w:rPr>
                  <w:sz w:val="24"/>
                  <w:szCs w:val="24"/>
                </w:rPr>
                <w:t xml:space="preserve"> καθώς και των μητέρων παιδιών με αναπηρία θα ληφθούν ουσιαστικά υπόψη στον σχεδιασμό των σχετικών παρεμβάσεων για τη βελτίωση της αστυνομικής ανταπόκρισης κατά το χειρισμό των υποθέσεων βίας κατά των γυναικών και της ενδοοικογενειακής βίας. </w:t>
              </w:r>
            </w:p>
            <w:p w14:paraId="67E10FC0" w14:textId="714E7271" w:rsidR="001B2ED4" w:rsidRPr="001305A2" w:rsidRDefault="00482BB7" w:rsidP="00A074F5">
              <w:pPr>
                <w:spacing w:after="240"/>
                <w:rPr>
                  <w:sz w:val="24"/>
                  <w:szCs w:val="24"/>
                </w:rPr>
              </w:pPr>
              <w:r w:rsidRPr="001305A2">
                <w:rPr>
                  <w:sz w:val="24"/>
                  <w:szCs w:val="24"/>
                </w:rPr>
                <w:t>Παραμένουμε στη διάθεσή σας για κάθε συνεργασία με στόχο τον σχεδιασμό και την ανάπτυξη συμπεριληπτικών και αποτελεσματικών πολιτικών που θα διασφαλίζουν ίση προστασία για όλες τις γυναίκες, χωρίς αποκλεισμούς.</w:t>
              </w:r>
            </w:p>
            <w:p w14:paraId="74C091A0" w14:textId="393A7841" w:rsidR="00091240" w:rsidRDefault="00000000" w:rsidP="006B3225"/>
          </w:sdtContent>
        </w:sdt>
      </w:sdtContent>
    </w:sdt>
    <w:sdt>
      <w:sdtPr>
        <w:id w:val="1460530169"/>
        <w:lock w:val="sdtContentLocked"/>
        <w:placeholder>
          <w:docPart w:val="56050D2DCFE14BC9AB8AA5FE3A5AB3AA"/>
        </w:placeholder>
        <w:group/>
      </w:sdtPr>
      <w:sdtContent>
        <w:p w14:paraId="1A9F97F8" w14:textId="77777777" w:rsidR="002D0AB7" w:rsidRDefault="002D0AB7" w:rsidP="006B3225"/>
        <w:p w14:paraId="7795CDD9" w14:textId="77777777" w:rsidR="007F77CE" w:rsidRPr="00E70687" w:rsidRDefault="00000000" w:rsidP="006B3225"/>
      </w:sdtContent>
    </w:sdt>
    <w:p w14:paraId="4906E5FB" w14:textId="77777777" w:rsidR="002D0AB7" w:rsidRPr="00E70687" w:rsidRDefault="002D0AB7" w:rsidP="006B3225">
      <w:pPr>
        <w:sectPr w:rsidR="002D0AB7"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1B2ED4"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1B2ED4">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5A4542">
          <w:type w:val="continuous"/>
          <w:pgSz w:w="11906" w:h="16838"/>
          <w:pgMar w:top="1440" w:right="1800" w:bottom="1440" w:left="1800" w:header="709" w:footer="370" w:gutter="0"/>
          <w:cols w:num="2" w:space="57" w:equalWidth="0">
            <w:col w:w="5103" w:space="57"/>
            <w:col w:w="3146"/>
          </w:cols>
          <w:docGrid w:linePitch="360"/>
        </w:sectPr>
      </w:pPr>
    </w:p>
    <w:p w14:paraId="374D20D2" w14:textId="77777777" w:rsidR="00FC692B" w:rsidRDefault="00FC692B" w:rsidP="006B3225">
      <w:pPr>
        <w:spacing w:line="240" w:lineRule="auto"/>
        <w:jc w:val="left"/>
        <w:rPr>
          <w:b/>
        </w:rPr>
      </w:pPr>
    </w:p>
    <w:p w14:paraId="24F0F4E7" w14:textId="77777777" w:rsidR="002D0AB7" w:rsidRDefault="002D0AB7" w:rsidP="006B3225">
      <w:pPr>
        <w:spacing w:line="240" w:lineRule="auto"/>
        <w:jc w:val="left"/>
        <w:rPr>
          <w:b/>
        </w:rPr>
      </w:pPr>
      <w:r>
        <w:rPr>
          <w:b/>
        </w:rPr>
        <w:t>Πίνακας Αποδεκτών:</w:t>
      </w:r>
    </w:p>
    <w:sdt>
      <w:sdtPr>
        <w:id w:val="1995914394"/>
        <w:placeholder>
          <w:docPart w:val="440824C5230049C3849DA01D3B0A603C"/>
        </w:placeholder>
      </w:sdtPr>
      <w:sdtContent>
        <w:sdt>
          <w:sdtPr>
            <w:rPr>
              <w:rStyle w:val="BulletsChar"/>
            </w:rPr>
            <w:alias w:val="Πίνακας αποδεκτών"/>
            <w:tag w:val="Πίνακας αποδεκτών"/>
            <w:id w:val="2120099400"/>
            <w:placeholder>
              <w:docPart w:val="016F41FB994A419985C97BB65ACBE9F0"/>
            </w:placeholder>
          </w:sdtPr>
          <w:sdtContent>
            <w:sdt>
              <w:sdtPr>
                <w:rPr>
                  <w:rStyle w:val="BulletsChar"/>
                </w:rPr>
                <w:alias w:val="Πίνακας αποδεκτών"/>
                <w:tag w:val="Πίνακας αποδεκτών"/>
                <w:id w:val="1533229856"/>
                <w:placeholder>
                  <w:docPart w:val="8B886BB30108674C88C1B3677FA857A1"/>
                </w:placeholder>
              </w:sdtPr>
              <w:sdtContent>
                <w:sdt>
                  <w:sdtPr>
                    <w:rPr>
                      <w:rStyle w:val="BulletsChar"/>
                    </w:rPr>
                    <w:alias w:val="Πίνακας αποδεκτών"/>
                    <w:tag w:val="Πίνακας αποδεκτών"/>
                    <w:id w:val="-677192183"/>
                    <w:placeholder>
                      <w:docPart w:val="4110D7F22DA7B5488DEE2979C32E449C"/>
                    </w:placeholder>
                  </w:sdtPr>
                  <w:sdtContent>
                    <w:p w14:paraId="39D60BA2" w14:textId="77777777" w:rsidR="001C6517" w:rsidRPr="00634221" w:rsidRDefault="001C6517" w:rsidP="001C6517">
                      <w:pPr>
                        <w:pStyle w:val="Bullets0"/>
                        <w:jc w:val="both"/>
                      </w:pPr>
                      <w:r>
                        <w:rPr>
                          <w:rStyle w:val="BulletsChar"/>
                        </w:rPr>
                        <w:t>Πρόεδρο και Μέλη της Διαρκούς Επιτροπής Δημόσιας Διοίκησης, Δημόσιας Τάξης και Δικαιοσύνης</w:t>
                      </w:r>
                    </w:p>
                    <w:p w14:paraId="634655BF" w14:textId="212AF5CA" w:rsidR="002D0AB7" w:rsidRPr="000E2BB8" w:rsidRDefault="001C6517" w:rsidP="001305A2">
                      <w:pPr>
                        <w:pStyle w:val="Bullets0"/>
                        <w:jc w:val="both"/>
                      </w:pPr>
                      <w:r>
                        <w:rPr>
                          <w:rStyle w:val="BulletsChar"/>
                        </w:rPr>
                        <w:t>Πρόεδρο και Μέλη της Υποεπιτροπής για Θέματα Ατόμων με Αναπηρία</w:t>
                      </w:r>
                    </w:p>
                  </w:sdtContent>
                </w:sdt>
              </w:sdtContent>
            </w:sdt>
          </w:sdtContent>
        </w:sdt>
      </w:sdtContent>
    </w:sdt>
    <w:p w14:paraId="1C54635F" w14:textId="77777777" w:rsidR="00CD3CE2" w:rsidRDefault="00CD3CE2" w:rsidP="00CD3CE2"/>
    <w:bookmarkStart w:id="15"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15" w:displacedByCustomXml="next"/>
      </w:sdtContent>
    </w:sdt>
    <w:sectPr w:rsidR="005925BA" w:rsidRPr="00CD3CE2" w:rsidSect="005925B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670C8" w14:textId="77777777" w:rsidR="00E343D6" w:rsidRDefault="00E343D6" w:rsidP="00A5663B">
      <w:pPr>
        <w:spacing w:after="0" w:line="240" w:lineRule="auto"/>
      </w:pPr>
      <w:r>
        <w:separator/>
      </w:r>
    </w:p>
    <w:p w14:paraId="0311796F" w14:textId="77777777" w:rsidR="00E343D6" w:rsidRDefault="00E343D6"/>
  </w:endnote>
  <w:endnote w:type="continuationSeparator" w:id="0">
    <w:p w14:paraId="6464B8D2" w14:textId="77777777" w:rsidR="00E343D6" w:rsidRDefault="00E343D6" w:rsidP="00A5663B">
      <w:pPr>
        <w:spacing w:after="0" w:line="240" w:lineRule="auto"/>
      </w:pPr>
      <w:r>
        <w:continuationSeparator/>
      </w:r>
    </w:p>
    <w:p w14:paraId="07132E8D" w14:textId="77777777" w:rsidR="00E343D6" w:rsidRDefault="00E343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9D841" w14:textId="77777777" w:rsidR="00E343D6" w:rsidRDefault="00E343D6" w:rsidP="00A5663B">
      <w:pPr>
        <w:spacing w:after="0" w:line="240" w:lineRule="auto"/>
      </w:pPr>
      <w:bookmarkStart w:id="0" w:name="_Hlk484772647"/>
      <w:bookmarkEnd w:id="0"/>
      <w:r>
        <w:separator/>
      </w:r>
    </w:p>
    <w:p w14:paraId="61FA0722" w14:textId="77777777" w:rsidR="00E343D6" w:rsidRDefault="00E343D6"/>
  </w:footnote>
  <w:footnote w:type="continuationSeparator" w:id="0">
    <w:p w14:paraId="5B976916" w14:textId="77777777" w:rsidR="00E343D6" w:rsidRDefault="00E343D6" w:rsidP="00A5663B">
      <w:pPr>
        <w:spacing w:after="0" w:line="240" w:lineRule="auto"/>
      </w:pPr>
      <w:r>
        <w:continuationSeparator/>
      </w:r>
    </w:p>
    <w:p w14:paraId="5AA7625B" w14:textId="77777777" w:rsidR="00E343D6" w:rsidRDefault="00E343D6"/>
  </w:footnote>
  <w:footnote w:id="1">
    <w:p w14:paraId="65F63E1A" w14:textId="02F8A261" w:rsidR="00482BB7" w:rsidRDefault="00482BB7">
      <w:pPr>
        <w:pStyle w:val="af8"/>
      </w:pPr>
      <w:r>
        <w:rPr>
          <w:rStyle w:val="af9"/>
        </w:rPr>
        <w:footnoteRef/>
      </w:r>
      <w:r>
        <w:t xml:space="preserve"> </w:t>
      </w:r>
      <w:r w:rsidR="00A074F5">
        <w:t xml:space="preserve">Βλ. Οδηγία (ΕΕ) </w:t>
      </w:r>
      <w:r w:rsidR="00A074F5" w:rsidRPr="00A074F5">
        <w:t>2024/1385</w:t>
      </w:r>
      <w:r w:rsidR="00A074F5">
        <w:t xml:space="preserve"> του Ευρωπαϊκού Κοινοβουλίου και του Συμβουλίου της</w:t>
      </w:r>
      <w:r w:rsidR="00A074F5" w:rsidRPr="00A074F5">
        <w:t xml:space="preserve"> </w:t>
      </w:r>
      <w:r w:rsidR="00A074F5">
        <w:t>γ</w:t>
      </w:r>
      <w:r w:rsidR="00A074F5" w:rsidRPr="00A074F5">
        <w:t>ια την καταπολέμηση της βίας κατά των γυναικών και της εξ οικείων βίας</w:t>
      </w:r>
      <w:r w:rsidR="00A074F5">
        <w:t xml:space="preserve">. Διαθέσιμη στο: </w:t>
      </w:r>
      <w:hyperlink r:id="rId1" w:history="1">
        <w:r w:rsidR="00A074F5" w:rsidRPr="00651C53">
          <w:rPr>
            <w:rStyle w:val="-"/>
          </w:rPr>
          <w:t>https://eur-lex.europa.eu/legal-content/EL/TXT/PDF/?uri=OJ:L_202401385</w:t>
        </w:r>
      </w:hyperlink>
      <w:r w:rsidR="00A074F5">
        <w:t xml:space="preserve"> </w:t>
      </w:r>
    </w:p>
  </w:footnote>
  <w:footnote w:id="2">
    <w:p w14:paraId="553708D0" w14:textId="40F59898" w:rsidR="0014069B" w:rsidRDefault="0014069B">
      <w:pPr>
        <w:pStyle w:val="af8"/>
      </w:pPr>
      <w:r>
        <w:rPr>
          <w:rStyle w:val="af9"/>
        </w:rPr>
        <w:footnoteRef/>
      </w:r>
      <w:r>
        <w:t xml:space="preserve"> </w:t>
      </w:r>
      <w:r w:rsidR="00A074F5">
        <w:t xml:space="preserve">Η </w:t>
      </w:r>
      <w:r w:rsidR="00A074F5" w:rsidRPr="00A074F5">
        <w:t>Σύμβαση του Συμβουλίου της Ευρώπης για την Πρόληψη και Καταπολέμηση της Βίας κατά των Γυναικών και της Ενδοοικογενειακής Βίας</w:t>
      </w:r>
      <w:r w:rsidR="00A074F5">
        <w:t xml:space="preserve"> κυρώθηκε από τη χώρα μας με το ν. 4531/2018.</w:t>
      </w:r>
    </w:p>
  </w:footnote>
  <w:footnote w:id="3">
    <w:p w14:paraId="10F99E8C" w14:textId="14ED8256" w:rsidR="00482BB7" w:rsidRDefault="00482BB7">
      <w:pPr>
        <w:pStyle w:val="af8"/>
      </w:pPr>
      <w:r>
        <w:rPr>
          <w:rStyle w:val="af9"/>
        </w:rPr>
        <w:footnoteRef/>
      </w:r>
      <w:r>
        <w:t xml:space="preserve"> </w:t>
      </w:r>
      <w:r w:rsidR="00A074F5">
        <w:t>Σύμφωνα με την παρ. 3 του Άρθρου 4 ‘</w:t>
      </w:r>
      <w:r w:rsidR="00A074F5" w:rsidRPr="00A074F5">
        <w:t>Θεμελιώδη δικαιώματα, ισότητα και μη διάκριση</w:t>
      </w:r>
      <w:r w:rsidR="00A074F5">
        <w:t>’ «</w:t>
      </w:r>
      <w:r w:rsidR="00A074F5" w:rsidRPr="00A074F5">
        <w:t xml:space="preserve">Η εφαρμογή των διατάξεων της παρούσας Σύμβασης από τα Μέρη, συγκεκριμένα των μέτρων για την προστασία των δικαιωμάτων των θυμάτων, θα διασφαλίζεται χωρίς καμία διάκριση λόγω φύλου, γένους, φυλής, χρώματος, γλώσσας, θρησκείας, πολιτικής ή άλλης άποψης, εθνικής ή κοινωνικής καταγωγής, σχέσης με εθνική μειονότητα, περιουσίας, γέννησης, σεξουαλικού προσανατολισμού, ταυτότητας φύλου, ηλικίας, κατάστασης υγείας, </w:t>
      </w:r>
      <w:r w:rsidR="00A074F5" w:rsidRPr="00A074F5">
        <w:rPr>
          <w:b/>
          <w:bCs/>
        </w:rPr>
        <w:t>αναπηρίας</w:t>
      </w:r>
      <w:r w:rsidR="00A074F5" w:rsidRPr="00A074F5">
        <w:t>, οικογενειακής κατάστασης, μεταναστευτικής ή προσφυγικής κατάστασης, ή άλλης κατάστασης</w:t>
      </w:r>
      <w:r w:rsidR="00A074F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7" w:name="_Hlk534861185" w:displacedByCustomXml="next"/>
  <w:bookmarkStart w:id="8" w:name="_Hlk534861184" w:displacedByCustomXml="next"/>
  <w:bookmarkStart w:id="9" w:name="_Hlk534861074" w:displacedByCustomXml="next"/>
  <w:bookmarkStart w:id="10" w:name="_Hlk534861073" w:displacedByCustomXml="next"/>
  <w:bookmarkStart w:id="11" w:name="_Hlk534860967" w:displacedByCustomXml="next"/>
  <w:bookmarkStart w:id="12" w:name="_Hlk534860966" w:displacedByCustomXml="next"/>
  <w:bookmarkStart w:id="13" w:name="_Hlk534859868" w:displacedByCustomXml="next"/>
  <w:bookmarkStart w:id="14"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7" w:displacedByCustomXml="prev"/>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4"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388001330">
    <w:abstractNumId w:val="6"/>
  </w:num>
  <w:num w:numId="2" w16cid:durableId="1084302788">
    <w:abstractNumId w:val="6"/>
  </w:num>
  <w:num w:numId="3" w16cid:durableId="615991981">
    <w:abstractNumId w:val="6"/>
  </w:num>
  <w:num w:numId="4" w16cid:durableId="867135968">
    <w:abstractNumId w:val="6"/>
  </w:num>
  <w:num w:numId="5" w16cid:durableId="322900415">
    <w:abstractNumId w:val="6"/>
  </w:num>
  <w:num w:numId="6" w16cid:durableId="1946693084">
    <w:abstractNumId w:val="6"/>
  </w:num>
  <w:num w:numId="7" w16cid:durableId="1902524534">
    <w:abstractNumId w:val="6"/>
  </w:num>
  <w:num w:numId="8" w16cid:durableId="130169670">
    <w:abstractNumId w:val="6"/>
  </w:num>
  <w:num w:numId="9" w16cid:durableId="442506352">
    <w:abstractNumId w:val="6"/>
  </w:num>
  <w:num w:numId="10" w16cid:durableId="699860508">
    <w:abstractNumId w:val="5"/>
  </w:num>
  <w:num w:numId="11" w16cid:durableId="863900972">
    <w:abstractNumId w:val="4"/>
  </w:num>
  <w:num w:numId="12" w16cid:durableId="167910488">
    <w:abstractNumId w:val="3"/>
  </w:num>
  <w:num w:numId="13" w16cid:durableId="100153185">
    <w:abstractNumId w:val="1"/>
  </w:num>
  <w:num w:numId="14" w16cid:durableId="356346367">
    <w:abstractNumId w:val="0"/>
  </w:num>
  <w:num w:numId="15" w16cid:durableId="5523476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11187"/>
    <w:rsid w:val="000145EC"/>
    <w:rsid w:val="00016434"/>
    <w:rsid w:val="000224C1"/>
    <w:rsid w:val="000319B3"/>
    <w:rsid w:val="0003631E"/>
    <w:rsid w:val="00042CAA"/>
    <w:rsid w:val="00080A75"/>
    <w:rsid w:val="0008214A"/>
    <w:rsid w:val="000864B5"/>
    <w:rsid w:val="00091240"/>
    <w:rsid w:val="000A5463"/>
    <w:rsid w:val="000C0865"/>
    <w:rsid w:val="000C099E"/>
    <w:rsid w:val="000C14DF"/>
    <w:rsid w:val="000C602B"/>
    <w:rsid w:val="000D34E2"/>
    <w:rsid w:val="000D3D70"/>
    <w:rsid w:val="000E2BB8"/>
    <w:rsid w:val="000E30A0"/>
    <w:rsid w:val="000E44E8"/>
    <w:rsid w:val="000F237D"/>
    <w:rsid w:val="000F4280"/>
    <w:rsid w:val="00104FD0"/>
    <w:rsid w:val="001213C4"/>
    <w:rsid w:val="001305A2"/>
    <w:rsid w:val="0014069B"/>
    <w:rsid w:val="0016039E"/>
    <w:rsid w:val="00161A35"/>
    <w:rsid w:val="00162CAE"/>
    <w:rsid w:val="001A19E6"/>
    <w:rsid w:val="001A62AD"/>
    <w:rsid w:val="001A67BA"/>
    <w:rsid w:val="001B2ED4"/>
    <w:rsid w:val="001B3428"/>
    <w:rsid w:val="001B7832"/>
    <w:rsid w:val="001C6517"/>
    <w:rsid w:val="001E177F"/>
    <w:rsid w:val="001E439E"/>
    <w:rsid w:val="001E6C78"/>
    <w:rsid w:val="001F1161"/>
    <w:rsid w:val="002058AF"/>
    <w:rsid w:val="002251AF"/>
    <w:rsid w:val="00236A27"/>
    <w:rsid w:val="00255DD0"/>
    <w:rsid w:val="002570E4"/>
    <w:rsid w:val="00264E1B"/>
    <w:rsid w:val="0026597B"/>
    <w:rsid w:val="0027672E"/>
    <w:rsid w:val="002B43D6"/>
    <w:rsid w:val="002C4134"/>
    <w:rsid w:val="002D0AB7"/>
    <w:rsid w:val="002D1046"/>
    <w:rsid w:val="002E1DDD"/>
    <w:rsid w:val="00301E00"/>
    <w:rsid w:val="003071D9"/>
    <w:rsid w:val="00322A0B"/>
    <w:rsid w:val="00326F43"/>
    <w:rsid w:val="003336F9"/>
    <w:rsid w:val="003364CB"/>
    <w:rsid w:val="00337205"/>
    <w:rsid w:val="0034662F"/>
    <w:rsid w:val="00361404"/>
    <w:rsid w:val="00371AFA"/>
    <w:rsid w:val="003956F9"/>
    <w:rsid w:val="003B245B"/>
    <w:rsid w:val="003B3E78"/>
    <w:rsid w:val="003B6AC5"/>
    <w:rsid w:val="003D4D14"/>
    <w:rsid w:val="003D73D0"/>
    <w:rsid w:val="003E38C4"/>
    <w:rsid w:val="003F789B"/>
    <w:rsid w:val="004102B2"/>
    <w:rsid w:val="00412BB7"/>
    <w:rsid w:val="00413626"/>
    <w:rsid w:val="00415D99"/>
    <w:rsid w:val="00421FA4"/>
    <w:rsid w:val="00427C1E"/>
    <w:rsid w:val="004355A3"/>
    <w:rsid w:val="004443A9"/>
    <w:rsid w:val="00472CFE"/>
    <w:rsid w:val="00482BB7"/>
    <w:rsid w:val="00483ACE"/>
    <w:rsid w:val="00486A3F"/>
    <w:rsid w:val="004A2EF2"/>
    <w:rsid w:val="004A6201"/>
    <w:rsid w:val="004C36DD"/>
    <w:rsid w:val="004D0BE2"/>
    <w:rsid w:val="004D5A2F"/>
    <w:rsid w:val="00501973"/>
    <w:rsid w:val="00505302"/>
    <w:rsid w:val="005077D6"/>
    <w:rsid w:val="00517354"/>
    <w:rsid w:val="0052064A"/>
    <w:rsid w:val="00523EAA"/>
    <w:rsid w:val="00540ED2"/>
    <w:rsid w:val="00547D78"/>
    <w:rsid w:val="00573B0A"/>
    <w:rsid w:val="0058273F"/>
    <w:rsid w:val="00583700"/>
    <w:rsid w:val="005925BA"/>
    <w:rsid w:val="005956CD"/>
    <w:rsid w:val="005A4542"/>
    <w:rsid w:val="005B00C5"/>
    <w:rsid w:val="005B661B"/>
    <w:rsid w:val="005C5A0B"/>
    <w:rsid w:val="005D05EE"/>
    <w:rsid w:val="005D2B1C"/>
    <w:rsid w:val="005D30F3"/>
    <w:rsid w:val="005D44A7"/>
    <w:rsid w:val="005F559E"/>
    <w:rsid w:val="005F5A54"/>
    <w:rsid w:val="00610A7E"/>
    <w:rsid w:val="00612214"/>
    <w:rsid w:val="00617AC0"/>
    <w:rsid w:val="00642AA7"/>
    <w:rsid w:val="00647299"/>
    <w:rsid w:val="00651CD5"/>
    <w:rsid w:val="00655019"/>
    <w:rsid w:val="0066741D"/>
    <w:rsid w:val="006A785A"/>
    <w:rsid w:val="006B253B"/>
    <w:rsid w:val="006D0554"/>
    <w:rsid w:val="006E692F"/>
    <w:rsid w:val="006E6B93"/>
    <w:rsid w:val="006F050F"/>
    <w:rsid w:val="006F68D0"/>
    <w:rsid w:val="0072069A"/>
    <w:rsid w:val="0072145A"/>
    <w:rsid w:val="00752538"/>
    <w:rsid w:val="00754C30"/>
    <w:rsid w:val="00763FCD"/>
    <w:rsid w:val="00767D09"/>
    <w:rsid w:val="0077016C"/>
    <w:rsid w:val="007A781F"/>
    <w:rsid w:val="007E66D9"/>
    <w:rsid w:val="007F77CE"/>
    <w:rsid w:val="0080787B"/>
    <w:rsid w:val="008104A7"/>
    <w:rsid w:val="00811A9B"/>
    <w:rsid w:val="0082394C"/>
    <w:rsid w:val="008321C9"/>
    <w:rsid w:val="0083359D"/>
    <w:rsid w:val="00842387"/>
    <w:rsid w:val="00857467"/>
    <w:rsid w:val="00876B17"/>
    <w:rsid w:val="00880266"/>
    <w:rsid w:val="00886205"/>
    <w:rsid w:val="00890E52"/>
    <w:rsid w:val="008960BB"/>
    <w:rsid w:val="008A26A3"/>
    <w:rsid w:val="008A421B"/>
    <w:rsid w:val="008B3278"/>
    <w:rsid w:val="008B5B34"/>
    <w:rsid w:val="008D43B9"/>
    <w:rsid w:val="008F4A49"/>
    <w:rsid w:val="00936BAC"/>
    <w:rsid w:val="009503E0"/>
    <w:rsid w:val="00953909"/>
    <w:rsid w:val="00972E62"/>
    <w:rsid w:val="00980425"/>
    <w:rsid w:val="00995C38"/>
    <w:rsid w:val="009A4192"/>
    <w:rsid w:val="009B3183"/>
    <w:rsid w:val="009C06F7"/>
    <w:rsid w:val="009C4D45"/>
    <w:rsid w:val="009E6773"/>
    <w:rsid w:val="00A04D49"/>
    <w:rsid w:val="00A0512E"/>
    <w:rsid w:val="00A05FCF"/>
    <w:rsid w:val="00A074F5"/>
    <w:rsid w:val="00A24A4D"/>
    <w:rsid w:val="00A32253"/>
    <w:rsid w:val="00A35350"/>
    <w:rsid w:val="00A5663B"/>
    <w:rsid w:val="00A66F36"/>
    <w:rsid w:val="00A8235C"/>
    <w:rsid w:val="00A862B1"/>
    <w:rsid w:val="00A90B3F"/>
    <w:rsid w:val="00AB2576"/>
    <w:rsid w:val="00AC0D27"/>
    <w:rsid w:val="00AC766E"/>
    <w:rsid w:val="00AD13AB"/>
    <w:rsid w:val="00AF66C4"/>
    <w:rsid w:val="00AF7DE7"/>
    <w:rsid w:val="00B01AB1"/>
    <w:rsid w:val="00B14597"/>
    <w:rsid w:val="00B24CE3"/>
    <w:rsid w:val="00B24F28"/>
    <w:rsid w:val="00B25CDE"/>
    <w:rsid w:val="00B30846"/>
    <w:rsid w:val="00B343FA"/>
    <w:rsid w:val="00B4479D"/>
    <w:rsid w:val="00B621B5"/>
    <w:rsid w:val="00B73A9A"/>
    <w:rsid w:val="00B926D1"/>
    <w:rsid w:val="00B92A91"/>
    <w:rsid w:val="00B977C3"/>
    <w:rsid w:val="00BD105C"/>
    <w:rsid w:val="00BE04D8"/>
    <w:rsid w:val="00BE30A0"/>
    <w:rsid w:val="00BE52FC"/>
    <w:rsid w:val="00BE6103"/>
    <w:rsid w:val="00BF7928"/>
    <w:rsid w:val="00C0166C"/>
    <w:rsid w:val="00C04B0C"/>
    <w:rsid w:val="00C13744"/>
    <w:rsid w:val="00C2350C"/>
    <w:rsid w:val="00C243A1"/>
    <w:rsid w:val="00C31308"/>
    <w:rsid w:val="00C32FBB"/>
    <w:rsid w:val="00C4571F"/>
    <w:rsid w:val="00C46534"/>
    <w:rsid w:val="00C51BF7"/>
    <w:rsid w:val="00C55583"/>
    <w:rsid w:val="00C80445"/>
    <w:rsid w:val="00C82ED9"/>
    <w:rsid w:val="00C83F4F"/>
    <w:rsid w:val="00C864D7"/>
    <w:rsid w:val="00C90057"/>
    <w:rsid w:val="00CA1AE3"/>
    <w:rsid w:val="00CA3674"/>
    <w:rsid w:val="00CC22AC"/>
    <w:rsid w:val="00CC59F5"/>
    <w:rsid w:val="00CC62E9"/>
    <w:rsid w:val="00CD3CE2"/>
    <w:rsid w:val="00CD6D05"/>
    <w:rsid w:val="00CE0328"/>
    <w:rsid w:val="00CE366F"/>
    <w:rsid w:val="00CE5FF4"/>
    <w:rsid w:val="00CF0E8A"/>
    <w:rsid w:val="00D00AC1"/>
    <w:rsid w:val="00D01C51"/>
    <w:rsid w:val="00D11B9D"/>
    <w:rsid w:val="00D14800"/>
    <w:rsid w:val="00D25975"/>
    <w:rsid w:val="00D4303F"/>
    <w:rsid w:val="00D43376"/>
    <w:rsid w:val="00D4455A"/>
    <w:rsid w:val="00D7519B"/>
    <w:rsid w:val="00DA5411"/>
    <w:rsid w:val="00DB0E18"/>
    <w:rsid w:val="00DB2FC8"/>
    <w:rsid w:val="00DC4FCC"/>
    <w:rsid w:val="00DC64B0"/>
    <w:rsid w:val="00DD1D03"/>
    <w:rsid w:val="00DD7797"/>
    <w:rsid w:val="00DE3DAF"/>
    <w:rsid w:val="00DE62F3"/>
    <w:rsid w:val="00DF27F7"/>
    <w:rsid w:val="00E018A8"/>
    <w:rsid w:val="00E16B7C"/>
    <w:rsid w:val="00E206BA"/>
    <w:rsid w:val="00E22772"/>
    <w:rsid w:val="00E343D6"/>
    <w:rsid w:val="00E357D4"/>
    <w:rsid w:val="00E40395"/>
    <w:rsid w:val="00E429AD"/>
    <w:rsid w:val="00E55813"/>
    <w:rsid w:val="00E63208"/>
    <w:rsid w:val="00E70687"/>
    <w:rsid w:val="00E71701"/>
    <w:rsid w:val="00E72589"/>
    <w:rsid w:val="00E776F1"/>
    <w:rsid w:val="00E922F5"/>
    <w:rsid w:val="00EE0F94"/>
    <w:rsid w:val="00EE6171"/>
    <w:rsid w:val="00EE65BD"/>
    <w:rsid w:val="00EF1600"/>
    <w:rsid w:val="00EF66B1"/>
    <w:rsid w:val="00F02B8E"/>
    <w:rsid w:val="00F071B9"/>
    <w:rsid w:val="00F21A91"/>
    <w:rsid w:val="00F21B29"/>
    <w:rsid w:val="00F239E9"/>
    <w:rsid w:val="00F42CC8"/>
    <w:rsid w:val="00F64D51"/>
    <w:rsid w:val="00F736BA"/>
    <w:rsid w:val="00F80939"/>
    <w:rsid w:val="00F84821"/>
    <w:rsid w:val="00F97D08"/>
    <w:rsid w:val="00FA015E"/>
    <w:rsid w:val="00FA55E7"/>
    <w:rsid w:val="00FC61EC"/>
    <w:rsid w:val="00FC692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footnote text"/>
    <w:basedOn w:val="a0"/>
    <w:link w:val="Charb"/>
    <w:uiPriority w:val="99"/>
    <w:semiHidden/>
    <w:unhideWhenUsed/>
    <w:rsid w:val="00482BB7"/>
    <w:pPr>
      <w:spacing w:after="0" w:line="240" w:lineRule="auto"/>
    </w:pPr>
    <w:rPr>
      <w:sz w:val="20"/>
      <w:szCs w:val="20"/>
    </w:rPr>
  </w:style>
  <w:style w:type="character" w:customStyle="1" w:styleId="Charb">
    <w:name w:val="Κείμενο υποσημείωσης Char"/>
    <w:basedOn w:val="a1"/>
    <w:link w:val="af8"/>
    <w:uiPriority w:val="99"/>
    <w:semiHidden/>
    <w:rsid w:val="00482BB7"/>
    <w:rPr>
      <w:rFonts w:ascii="Cambria" w:hAnsi="Cambria"/>
      <w:color w:val="000000"/>
    </w:rPr>
  </w:style>
  <w:style w:type="character" w:styleId="af9">
    <w:name w:val="footnote reference"/>
    <w:basedOn w:val="a1"/>
    <w:uiPriority w:val="99"/>
    <w:semiHidden/>
    <w:unhideWhenUsed/>
    <w:rsid w:val="00482BB7"/>
    <w:rPr>
      <w:vertAlign w:val="superscript"/>
    </w:rPr>
  </w:style>
  <w:style w:type="character" w:styleId="-">
    <w:name w:val="Hyperlink"/>
    <w:basedOn w:val="a1"/>
    <w:uiPriority w:val="99"/>
    <w:unhideWhenUsed/>
    <w:rsid w:val="00A074F5"/>
    <w:rPr>
      <w:color w:val="0000FF" w:themeColor="hyperlink"/>
      <w:u w:val="single"/>
    </w:rPr>
  </w:style>
  <w:style w:type="character" w:styleId="afa">
    <w:name w:val="Unresolved Mention"/>
    <w:basedOn w:val="a1"/>
    <w:uiPriority w:val="99"/>
    <w:semiHidden/>
    <w:unhideWhenUsed/>
    <w:rsid w:val="00A074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L/TXT/PDF/?uri=OJ:L_20240138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1B5A2D" w:rsidRDefault="008F21FC">
          <w:pPr>
            <w:pStyle w:val="5D9BFB90C21748AF8E4FF57AF84DBE6E"/>
          </w:pPr>
          <w:r w:rsidRPr="004D0BE2">
            <w:rPr>
              <w:rStyle w:val="a3"/>
              <w:color w:val="0070C0"/>
            </w:rPr>
            <w:t>Όνομα και επώνυμο.</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1B5A2D"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1B5A2D"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1B5A2D" w:rsidRDefault="008F21FC">
          <w:pPr>
            <w:pStyle w:val="8F02A10E92E342C59401677CE948B813"/>
          </w:pPr>
          <w:r>
            <w:rPr>
              <w:rStyle w:val="a3"/>
              <w:color w:val="0070C0"/>
            </w:rPr>
            <w:t>01.01.2019</w:t>
          </w:r>
        </w:p>
      </w:docPartBody>
    </w:docPart>
    <w:docPart>
      <w:docPartPr>
        <w:name w:val="EC4A10B065A84AE7AF2AB7ABBC89DB35"/>
        <w:category>
          <w:name w:val="Γενικά"/>
          <w:gallery w:val="placeholder"/>
        </w:category>
        <w:types>
          <w:type w:val="bbPlcHdr"/>
        </w:types>
        <w:behaviors>
          <w:behavior w:val="content"/>
        </w:behaviors>
        <w:guid w:val="{288A8508-D3B9-4DE0-A9B7-B42613D2EB40}"/>
      </w:docPartPr>
      <w:docPartBody>
        <w:p w:rsidR="001B5A2D" w:rsidRDefault="008F21FC">
          <w:pPr>
            <w:pStyle w:val="EC4A10B065A84AE7AF2AB7ABBC89DB35"/>
          </w:pPr>
          <w:r w:rsidRPr="004D0BE2">
            <w:rPr>
              <w:rStyle w:val="a3"/>
              <w:color w:val="0070C0"/>
            </w:rPr>
            <w:t>0000</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1B5A2D"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1B5A2D"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1B5A2D"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1B5A2D"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1B5A2D"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016F41FB994A419985C97BB65ACBE9F0"/>
        <w:category>
          <w:name w:val="Γενικά"/>
          <w:gallery w:val="placeholder"/>
        </w:category>
        <w:types>
          <w:type w:val="bbPlcHdr"/>
        </w:types>
        <w:behaviors>
          <w:behavior w:val="content"/>
        </w:behaviors>
        <w:guid w:val="{358B2AC8-B7E8-4CA4-98A6-13C8F18CECB5}"/>
      </w:docPartPr>
      <w:docPartBody>
        <w:p w:rsidR="001B5A2D" w:rsidRDefault="008F21FC">
          <w:pPr>
            <w:pStyle w:val="016F41FB994A419985C97BB65ACBE9F0"/>
          </w:pPr>
          <w:r w:rsidRPr="004E58EE">
            <w:rPr>
              <w:rStyle w:val="a3"/>
            </w:rPr>
            <w:t>Κάντε κλικ ή πατήστε εδώ για να εισαγάγετε κείμενο.</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1B5A2D"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1B5A2D" w:rsidRDefault="008F21FC">
          <w:pPr>
            <w:pStyle w:val="A75820A08C204CAE806B0573113ED6EC"/>
          </w:pPr>
          <w:r w:rsidRPr="004E58EE">
            <w:rPr>
              <w:rStyle w:val="a3"/>
            </w:rPr>
            <w:t>Κάντε κλικ ή πατήστε εδώ για να εισαγάγετε κείμενο.</w:t>
          </w:r>
        </w:p>
      </w:docPartBody>
    </w:docPart>
    <w:docPart>
      <w:docPartPr>
        <w:name w:val="8B886BB30108674C88C1B3677FA857A1"/>
        <w:category>
          <w:name w:val="General"/>
          <w:gallery w:val="placeholder"/>
        </w:category>
        <w:types>
          <w:type w:val="bbPlcHdr"/>
        </w:types>
        <w:behaviors>
          <w:behavior w:val="content"/>
        </w:behaviors>
        <w:guid w:val="{03B78A6C-5CBF-D74E-B2BD-43DE49AE9FCE}"/>
      </w:docPartPr>
      <w:docPartBody>
        <w:p w:rsidR="00C90C6F" w:rsidRDefault="001B5A2D" w:rsidP="001B5A2D">
          <w:pPr>
            <w:pStyle w:val="8B886BB30108674C88C1B3677FA857A1"/>
          </w:pPr>
          <w:r w:rsidRPr="004E58EE">
            <w:rPr>
              <w:rStyle w:val="a3"/>
            </w:rPr>
            <w:t>Κάντε κλικ ή πατήστε εδώ για να εισαγάγετε κείμενο.</w:t>
          </w:r>
        </w:p>
      </w:docPartBody>
    </w:docPart>
    <w:docPart>
      <w:docPartPr>
        <w:name w:val="4110D7F22DA7B5488DEE2979C32E449C"/>
        <w:category>
          <w:name w:val="General"/>
          <w:gallery w:val="placeholder"/>
        </w:category>
        <w:types>
          <w:type w:val="bbPlcHdr"/>
        </w:types>
        <w:behaviors>
          <w:behavior w:val="content"/>
        </w:behaviors>
        <w:guid w:val="{9D0ACAA9-0B68-4B44-86F6-2A2374605F78}"/>
      </w:docPartPr>
      <w:docPartBody>
        <w:p w:rsidR="00C90C6F" w:rsidRDefault="001B5A2D" w:rsidP="001B5A2D">
          <w:pPr>
            <w:pStyle w:val="4110D7F22DA7B5488DEE2979C32E449C"/>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097BDF"/>
    <w:rsid w:val="001B5A2D"/>
    <w:rsid w:val="001E6C78"/>
    <w:rsid w:val="002D2D5B"/>
    <w:rsid w:val="004C36DD"/>
    <w:rsid w:val="008F21FC"/>
    <w:rsid w:val="00C90C6F"/>
    <w:rsid w:val="00CA680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B5A2D"/>
  </w:style>
  <w:style w:type="paragraph" w:customStyle="1" w:styleId="5D9BFB90C21748AF8E4FF57AF84DBE6E">
    <w:name w:val="5D9BFB90C21748AF8E4FF57AF84DBE6E"/>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EC4A10B065A84AE7AF2AB7ABBC89DB35">
    <w:name w:val="EC4A10B065A84AE7AF2AB7ABBC89DB35"/>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016F41FB994A419985C97BB65ACBE9F0">
    <w:name w:val="016F41FB994A419985C97BB65ACBE9F0"/>
  </w:style>
  <w:style w:type="paragraph" w:customStyle="1" w:styleId="BCDFA68FB90E4FD3B523508E42A90A3C">
    <w:name w:val="BCDFA68FB90E4FD3B523508E42A90A3C"/>
  </w:style>
  <w:style w:type="paragraph" w:customStyle="1" w:styleId="A75820A08C204CAE806B0573113ED6EC">
    <w:name w:val="A75820A08C204CAE806B0573113ED6EC"/>
  </w:style>
  <w:style w:type="paragraph" w:customStyle="1" w:styleId="8B886BB30108674C88C1B3677FA857A1">
    <w:name w:val="8B886BB30108674C88C1B3677FA857A1"/>
    <w:rsid w:val="001B5A2D"/>
    <w:pPr>
      <w:spacing w:line="278" w:lineRule="auto"/>
    </w:pPr>
    <w:rPr>
      <w:kern w:val="2"/>
      <w:sz w:val="24"/>
      <w:szCs w:val="24"/>
      <w:lang w:val="en-US" w:eastAsia="en-US"/>
      <w14:ligatures w14:val="standardContextual"/>
    </w:rPr>
  </w:style>
  <w:style w:type="paragraph" w:customStyle="1" w:styleId="4110D7F22DA7B5488DEE2979C32E449C">
    <w:name w:val="4110D7F22DA7B5488DEE2979C32E449C"/>
    <w:rsid w:val="001B5A2D"/>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1DC4A3-E46D-45BA-BC01-238B696E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3</TotalTime>
  <Pages>4</Pages>
  <Words>792</Words>
  <Characters>4280</Characters>
  <Application>Microsoft Office Word</Application>
  <DocSecurity>0</DocSecurity>
  <Lines>35</Lines>
  <Paragraphs>10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Επιστολή</vt:lpstr>
      <vt:lpstr>Επιστολή</vt:lpstr>
    </vt:vector>
  </TitlesOfParts>
  <Company>Εθνική Συνομοσπονδία Ατόμων με Αναπηρία (ΕΣΑμεΑ)</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tkatsani</cp:lastModifiedBy>
  <cp:revision>2</cp:revision>
  <cp:lastPrinted>2017-05-26T15:11:00Z</cp:lastPrinted>
  <dcterms:created xsi:type="dcterms:W3CDTF">2026-03-04T11:16:00Z</dcterms:created>
  <dcterms:modified xsi:type="dcterms:W3CDTF">2026-03-04T11:16:00Z</dcterms:modified>
  <cp:contentStatus/>
  <dc:language>Ελληνικά</dc:language>
  <cp:version>am-20180624</cp:version>
</cp:coreProperties>
</file>