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EA324" w14:textId="7A2C4B25" w:rsidR="00CC59F5" w:rsidRPr="0066741D" w:rsidRDefault="00CC59F5" w:rsidP="0066741D">
      <w:pPr>
        <w:pStyle w:val="af1"/>
      </w:pPr>
      <w:r w:rsidRPr="0066741D">
        <w:t xml:space="preserve">Πληροφορίες: </w:t>
      </w:r>
      <w:sdt>
        <w:sdtPr>
          <w:rPr>
            <w:rStyle w:val="Char6"/>
          </w:rPr>
          <w:id w:val="-335538029"/>
          <w:placeholder>
            <w:docPart w:val="C2CDB3660F55457B802DC4C3F13FF5D9"/>
          </w:placeholder>
          <w:text/>
        </w:sdtPr>
        <w:sdtEndPr>
          <w:rPr>
            <w:rStyle w:val="a1"/>
            <w:color w:val="0070C0"/>
          </w:rPr>
        </w:sdtEndPr>
        <w:sdtContent>
          <w:r w:rsidR="000E026A" w:rsidRPr="000E026A">
            <w:rPr>
              <w:rStyle w:val="Char6"/>
            </w:rPr>
            <w:t>Παναγιώτου Κατερίνα</w:t>
          </w:r>
        </w:sdtContent>
      </w:sdt>
    </w:p>
    <w:sdt>
      <w:sdtPr>
        <w:id w:val="-481314470"/>
        <w:placeholder>
          <w:docPart w:val="B9D4CB570CA649D78FCBBDBD69654CF2"/>
        </w:placeholder>
        <w:text/>
      </w:sdtPr>
      <w:sdtContent>
        <w:p w14:paraId="57856595" w14:textId="7ED02B77" w:rsidR="00CC62E9" w:rsidRPr="00AB2576" w:rsidRDefault="000E026A" w:rsidP="00CD3CE2">
          <w:pPr>
            <w:pStyle w:val="ac"/>
          </w:pPr>
          <w:r>
            <w:t xml:space="preserve">Επείγον </w:t>
          </w:r>
        </w:p>
      </w:sdtContent>
    </w:sdt>
    <w:p w14:paraId="3396E63D" w14:textId="45B598C1" w:rsidR="00A5663B" w:rsidRPr="00A5663B" w:rsidRDefault="00000000" w:rsidP="00DA5411">
      <w:pPr>
        <w:tabs>
          <w:tab w:val="left" w:pos="2552"/>
        </w:tabs>
        <w:spacing w:before="480" w:after="0"/>
        <w:ind w:left="1134"/>
        <w:jc w:val="left"/>
        <w:rPr>
          <w:b/>
        </w:rPr>
      </w:pPr>
      <w:sdt>
        <w:sdtPr>
          <w:rPr>
            <w:b/>
          </w:rPr>
          <w:id w:val="-1176563549"/>
          <w:lock w:val="contentLocked"/>
          <w:placeholder>
            <w:docPart w:val="45C981A4216F4570996D10DD39FD0FDD"/>
          </w:placeholder>
          <w:group/>
        </w:sdtPr>
        <w:sdtContent>
          <w:r w:rsidR="00A5663B" w:rsidRPr="00A5663B">
            <w:rPr>
              <w:b/>
            </w:rPr>
            <w:br w:type="column"/>
          </w:r>
        </w:sdtContent>
      </w:sdt>
      <w:sdt>
        <w:sdtPr>
          <w:rPr>
            <w:b/>
          </w:rPr>
          <w:id w:val="461849913"/>
          <w:lock w:val="contentLocked"/>
          <w:placeholder>
            <w:docPart w:val="45C981A4216F4570996D10DD39FD0FDD"/>
          </w:placeholder>
          <w:group/>
        </w:sdtPr>
        <w:sdtEndPr>
          <w:rPr>
            <w:b w:val="0"/>
          </w:rPr>
        </w:sdtEndPr>
        <w:sdtContent>
          <w:sdt>
            <w:sdtPr>
              <w:rPr>
                <w:b/>
              </w:rPr>
              <w:id w:val="-1291518111"/>
              <w:lock w:val="sdtContentLocked"/>
              <w:placeholder>
                <w:docPart w:val="45C981A4216F4570996D10DD39FD0FDD"/>
              </w:placeholder>
              <w:group/>
            </w:sdtPr>
            <w:sdtEndPr>
              <w:rPr>
                <w:b w:val="0"/>
              </w:rPr>
            </w:sdtEndPr>
            <w:sdtContent>
              <w:sdt>
                <w:sdtPr>
                  <w:rPr>
                    <w:rStyle w:val="ab"/>
                  </w:rPr>
                  <w:alias w:val="Πόλη"/>
                  <w:tag w:val="Πόλη"/>
                  <w:id w:val="1019975433"/>
                  <w:lock w:val="sdtLocked"/>
                  <w:placeholder>
                    <w:docPart w:val="50AA8BCEDA434C63BE680194E75958D8"/>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5D61F8547DAE43D6B93AC04176E5E9C9"/>
                  </w:placeholder>
                  <w:date w:fullDate="2026-04-20T00:00:00Z">
                    <w:dateFormat w:val="dd.MM.yyyy"/>
                    <w:lid w:val="el-GR"/>
                    <w:storeMappedDataAs w:val="dateTime"/>
                    <w:calendar w:val="gregorian"/>
                  </w:date>
                </w:sdtPr>
                <w:sdtEndPr>
                  <w:rPr>
                    <w:rStyle w:val="a1"/>
                  </w:rPr>
                </w:sdtEndPr>
                <w:sdtContent>
                  <w:r w:rsidR="000E026A">
                    <w:rPr>
                      <w:rStyle w:val="Char6"/>
                    </w:rPr>
                    <w:t>20.04.2026</w:t>
                  </w:r>
                </w:sdtContent>
              </w:sdt>
            </w:sdtContent>
          </w:sdt>
        </w:sdtContent>
      </w:sdt>
    </w:p>
    <w:p w14:paraId="3F0B7539" w14:textId="183601F5" w:rsidR="00A5663B" w:rsidRPr="00A5663B" w:rsidRDefault="00000000" w:rsidP="00DA5411">
      <w:pPr>
        <w:tabs>
          <w:tab w:val="left" w:pos="2552"/>
        </w:tabs>
        <w:ind w:left="1134"/>
        <w:jc w:val="left"/>
        <w:rPr>
          <w:b/>
        </w:rPr>
      </w:pPr>
      <w:sdt>
        <w:sdtPr>
          <w:rPr>
            <w:b/>
          </w:rPr>
          <w:id w:val="1129432688"/>
          <w:lock w:val="contentLocked"/>
          <w:placeholder>
            <w:docPart w:val="45C981A4216F4570996D10DD39FD0FDD"/>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7930260A104D4BB8B814EF82B8CA32F9"/>
          </w:placeholder>
          <w:text/>
        </w:sdtPr>
        <w:sdtEndPr>
          <w:rPr>
            <w:rStyle w:val="a1"/>
          </w:rPr>
        </w:sdtEndPr>
        <w:sdtContent>
          <w:r w:rsidR="00421A2E">
            <w:rPr>
              <w:rStyle w:val="Char6"/>
            </w:rPr>
            <w:t>481</w:t>
          </w:r>
        </w:sdtContent>
      </w:sdt>
    </w:p>
    <w:sdt>
      <w:sdtPr>
        <w:rPr>
          <w:rFonts w:eastAsiaTheme="majorEastAsia" w:cstheme="majorBidi"/>
          <w:b/>
          <w:color w:val="auto"/>
          <w:spacing w:val="5"/>
          <w:kern w:val="28"/>
          <w:sz w:val="23"/>
          <w:szCs w:val="52"/>
        </w:rPr>
        <w:id w:val="-1224288116"/>
        <w:lock w:val="contentLocked"/>
        <w:placeholder>
          <w:docPart w:val="45C981A4216F4570996D10DD39FD0FDD"/>
        </w:placeholder>
        <w:group/>
      </w:sdtPr>
      <w:sdtContent>
        <w:sdt>
          <w:sdtPr>
            <w:rPr>
              <w:rFonts w:eastAsiaTheme="majorEastAsia" w:cstheme="majorBidi"/>
              <w:b/>
              <w:color w:val="auto"/>
              <w:spacing w:val="5"/>
              <w:kern w:val="28"/>
              <w:sz w:val="23"/>
              <w:szCs w:val="52"/>
            </w:rPr>
            <w:id w:val="-583229713"/>
            <w:lock w:val="sdtContentLocked"/>
            <w:placeholder>
              <w:docPart w:val="45C981A4216F4570996D10DD39FD0FDD"/>
            </w:placeholder>
            <w:group/>
          </w:sdtPr>
          <w:sdtContent>
            <w:p w14:paraId="359CD4FD"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45C981A4216F4570996D10DD39FD0FDD"/>
                </w:placeholder>
                <w:group/>
              </w:sdtPr>
              <w:sdtEndPr>
                <w:rPr>
                  <w:spacing w:val="5"/>
                  <w:szCs w:val="52"/>
                </w:rPr>
              </w:sdtEndPr>
              <w:sdtContent>
                <w:p w14:paraId="5CA3BA1C" w14:textId="4151C4A4"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68AD003264CD4C71A4093D1E7CBDC0DE"/>
                      </w:placeholder>
                    </w:sdtPr>
                    <w:sdtEndPr>
                      <w:rPr>
                        <w:szCs w:val="23"/>
                      </w:rPr>
                    </w:sdtEndPr>
                    <w:sdtContent>
                      <w:r w:rsidR="000E026A" w:rsidRPr="000E026A">
                        <w:t>Πρόεδρο και μέλη Διαρκούς Επιτροπής Παραγωγής και Εμπορίου</w:t>
                      </w:r>
                    </w:sdtContent>
                  </w:sdt>
                </w:p>
              </w:sdtContent>
            </w:sdt>
          </w:sdtContent>
        </w:sdt>
      </w:sdtContent>
    </w:sdt>
    <w:p w14:paraId="1027B9F6" w14:textId="397A2E32" w:rsidR="005D05EE" w:rsidRPr="005D05EE" w:rsidRDefault="000D3D70" w:rsidP="00A66F36">
      <w:pPr>
        <w:ind w:left="993" w:hanging="993"/>
        <w:jc w:val="left"/>
      </w:pPr>
      <w:r>
        <w:rPr>
          <w:rStyle w:val="ab"/>
        </w:rPr>
        <w:tab/>
      </w:r>
    </w:p>
    <w:p w14:paraId="5F15DA86"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04048A1AC2244B0886F66D0F1028876D"/>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45C981A4216F4570996D10DD39FD0FDD"/>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45C981A4216F4570996D10DD39FD0FDD"/>
            </w:placeholder>
            <w:group/>
          </w:sdtPr>
          <w:sdtEndPr>
            <w:rPr>
              <w:bCs w:val="0"/>
              <w:color w:val="000000"/>
              <w:spacing w:val="0"/>
              <w:szCs w:val="22"/>
            </w:rPr>
          </w:sdtEndPr>
          <w:sdtContent>
            <w:p w14:paraId="646D1D72" w14:textId="1BA4C71D"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E014D860A9904B85ABF6C47FDEF66C61"/>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7A92F44CD0E044AEB79F4F13D7860915"/>
                  </w:placeholder>
                </w:sdtPr>
                <w:sdtEndPr>
                  <w:rPr>
                    <w:szCs w:val="23"/>
                  </w:rPr>
                </w:sdtEndPr>
                <w:sdtContent>
                  <w:r w:rsidR="000E026A" w:rsidRPr="000E026A">
                    <w:t xml:space="preserve">Προτάσεις </w:t>
                  </w:r>
                  <w:r w:rsidR="00E42F56">
                    <w:t>Ε.Σ.Α.μεΑ.</w:t>
                  </w:r>
                  <w:r w:rsidR="000E026A" w:rsidRPr="000E026A">
                    <w:t xml:space="preserve"> επί σ/ν Υπ. Ανάπτυξης</w:t>
                  </w:r>
                  <w:r w:rsidR="000E026A">
                    <w:t xml:space="preserve">:  </w:t>
                  </w:r>
                  <w:r w:rsidR="000E026A" w:rsidRPr="000E026A">
                    <w:t>“</w:t>
                  </w:r>
                  <w:r w:rsidR="000E026A" w:rsidRPr="003848FD">
                    <w:rPr>
                      <w:i/>
                      <w:iCs/>
                    </w:rPr>
                    <w:t>Απλούστευση του Πλαισίου άσκησης οικονομικών δραστηριοτήτων του ν. 4442/2016 -Ορισμός αρχών για την εφαρμογή του πλαισίου εποπτείας οικονομικών δραστηριοτήτων και αγοράς Προϊόντων του ν. 4512/2018 - Ρυθμίσεις για προστασία των γεωγραφικών ενδείξεων για χειροτεχνικά και βιομηχανικά προϊόντα και λήψη αναγκαίων μέτρων για την εφαρμογή του Κανονισμού (ΕΕ) 2023/2411 - Ενίσχυση της αναπτυξιακής δραστηριότητας και των στρατηγικών επενδύσεων -Απλοποίηση του θεσμικού Πλαισίου για υπαίθριο εμπόριο και λοιπές διατάξεις)”</w:t>
                  </w:r>
                </w:sdtContent>
              </w:sdt>
              <w:r w:rsidR="002D0AB7">
                <w:rPr>
                  <w:rStyle w:val="ab"/>
                </w:rPr>
                <w:t>»</w:t>
              </w:r>
            </w:p>
            <w:p w14:paraId="490F854A"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E3EBA1EF7965475581D9471E880897FF"/>
            </w:placeholder>
          </w:sdtPr>
          <w:sdtContent>
            <w:p w14:paraId="31C4D2FB" w14:textId="3EC9BE58" w:rsidR="000E026A" w:rsidRPr="00135A3D" w:rsidRDefault="000E026A" w:rsidP="000E026A">
              <w:pPr>
                <w:rPr>
                  <w:rFonts w:asciiTheme="majorHAnsi" w:hAnsiTheme="majorHAnsi" w:cs="Arial"/>
                  <w:b/>
                  <w:i/>
                  <w:iCs/>
                </w:rPr>
              </w:pPr>
              <w:r w:rsidRPr="00135A3D">
                <w:rPr>
                  <w:rFonts w:asciiTheme="majorHAnsi" w:hAnsiTheme="majorHAnsi" w:cs="Arial"/>
                  <w:b/>
                  <w:i/>
                  <w:iCs/>
                </w:rPr>
                <w:t xml:space="preserve">Κύριε Πρόεδρε,  </w:t>
              </w:r>
            </w:p>
            <w:p w14:paraId="348350B7" w14:textId="777D9E44" w:rsidR="000E026A" w:rsidRDefault="000E026A" w:rsidP="000E026A">
              <w:pPr>
                <w:rPr>
                  <w:rFonts w:asciiTheme="majorHAnsi" w:hAnsiTheme="majorHAnsi" w:cs="Arial"/>
                  <w:bCs/>
                  <w:i/>
                  <w:iCs/>
                </w:rPr>
              </w:pPr>
              <w:r w:rsidRPr="000E026A">
                <w:rPr>
                  <w:rFonts w:asciiTheme="majorHAnsi" w:hAnsiTheme="majorHAnsi" w:cs="Arial"/>
                  <w:bCs/>
                </w:rPr>
                <w:t xml:space="preserve">Η Εθνική Συνομοσπονδία Ατόμων με Αναπηρία – </w:t>
              </w:r>
              <w:r w:rsidR="00E42F56">
                <w:rPr>
                  <w:rFonts w:asciiTheme="majorHAnsi" w:hAnsiTheme="majorHAnsi" w:cs="Arial"/>
                  <w:bCs/>
                </w:rPr>
                <w:t>Ε.Σ.Α.μεΑ.</w:t>
              </w:r>
              <w:r w:rsidRPr="000E026A">
                <w:rPr>
                  <w:rFonts w:asciiTheme="majorHAnsi" w:hAnsiTheme="majorHAnsi" w:cs="Arial"/>
                  <w:bCs/>
                </w:rPr>
                <w:t xml:space="preserve"> με το παρόν σας καταθέτει τις παρατηρήσεις &amp; προτάσεις μας επί του σ/ν</w:t>
              </w:r>
              <w:r w:rsidRPr="000E026A">
                <w:rPr>
                  <w:rFonts w:asciiTheme="majorHAnsi" w:hAnsiTheme="majorHAnsi" w:cs="Arial"/>
                  <w:bCs/>
                  <w:u w:val="single"/>
                </w:rPr>
                <w:t xml:space="preserve"> </w:t>
              </w:r>
              <w:r w:rsidRPr="000E026A">
                <w:rPr>
                  <w:rFonts w:asciiTheme="majorHAnsi" w:hAnsiTheme="majorHAnsi" w:cs="Arial"/>
                  <w:bCs/>
                  <w:i/>
                  <w:iCs/>
                </w:rPr>
                <w:t>“Απλούστευση του Πλαισίου άσκησης οικονομικών δραστηριοτήτων του ν. 4442/2016 -Ορισμός αρχών για την εφαρμογή του πλαισίου εποπτείας οικονομικών δραστηριοτήτων και αγοράς Προϊόντων του ν. 4512/2018 - Ρυθμίσεις για προστασία των γεωγραφικών ενδείξεων για χειροτεχνικά και βιομηχανικά προϊόντα και λήψη αναγκαίων μέτρων για την εφαρμογή του Κανονισμού (ΕΕ) 2023/2411 - Ενίσχυση της αναπτυξιακής δραστηριότητας και των στρατηγικών επενδύσεων -Απλοποίηση του θεσμικού Πλαισίου για υπαίθριο εμπόριο και λοιπές διατάξεις)”</w:t>
              </w:r>
              <w:r w:rsidR="00E42F56">
                <w:rPr>
                  <w:rFonts w:asciiTheme="majorHAnsi" w:hAnsiTheme="majorHAnsi" w:cs="Arial"/>
                  <w:bCs/>
                  <w:i/>
                  <w:iCs/>
                </w:rPr>
                <w:t>.</w:t>
              </w:r>
            </w:p>
            <w:p w14:paraId="5FAA390E" w14:textId="1157C849" w:rsidR="00135A3D" w:rsidRPr="00135A3D" w:rsidRDefault="00135A3D" w:rsidP="000E026A">
              <w:pPr>
                <w:rPr>
                  <w:rFonts w:asciiTheme="majorHAnsi" w:hAnsiTheme="majorHAnsi" w:cs="Arial"/>
                  <w:b/>
                  <w:u w:val="single"/>
                </w:rPr>
              </w:pPr>
              <w:r w:rsidRPr="00135A3D">
                <w:rPr>
                  <w:rFonts w:asciiTheme="majorHAnsi" w:hAnsiTheme="majorHAnsi" w:cs="Arial"/>
                  <w:b/>
                </w:rPr>
                <w:t xml:space="preserve">Η </w:t>
              </w:r>
              <w:r w:rsidR="00E42F56">
                <w:rPr>
                  <w:rFonts w:asciiTheme="majorHAnsi" w:hAnsiTheme="majorHAnsi" w:cs="Arial"/>
                  <w:b/>
                </w:rPr>
                <w:t>Ε.Σ.Α.μεΑ.</w:t>
              </w:r>
              <w:r w:rsidRPr="00135A3D">
                <w:rPr>
                  <w:rFonts w:asciiTheme="majorHAnsi" w:hAnsiTheme="majorHAnsi" w:cs="Arial"/>
                  <w:b/>
                </w:rPr>
                <w:t xml:space="preserve"> κρίνει απαραίτητες τις τροποποιήσεις στα κεφάλαια του Μέρους Α’, που αφορούν στην προσ</w:t>
              </w:r>
              <w:r>
                <w:rPr>
                  <w:rFonts w:asciiTheme="majorHAnsi" w:hAnsiTheme="majorHAnsi" w:cs="Arial"/>
                  <w:b/>
                </w:rPr>
                <w:t>βα</w:t>
              </w:r>
              <w:r w:rsidRPr="00135A3D">
                <w:rPr>
                  <w:rFonts w:asciiTheme="majorHAnsi" w:hAnsiTheme="majorHAnsi" w:cs="Arial"/>
                  <w:b/>
                </w:rPr>
                <w:t xml:space="preserve">σιμότητα. Το Κεφάλαιο Δ’ όμως θα πρέπει να αποσυρθεί για τους λόγους που παρατίθενται παρακάτω. </w:t>
              </w:r>
            </w:p>
            <w:p w14:paraId="2CBC3F51" w14:textId="77777777" w:rsidR="000E026A" w:rsidRPr="000E026A" w:rsidRDefault="000E026A" w:rsidP="000E026A">
              <w:pPr>
                <w:jc w:val="center"/>
                <w:rPr>
                  <w:rFonts w:asciiTheme="majorHAnsi" w:hAnsiTheme="majorHAnsi" w:cs="Arial"/>
                  <w:b/>
                  <w:u w:val="single"/>
                </w:rPr>
              </w:pPr>
              <w:r w:rsidRPr="000E026A">
                <w:rPr>
                  <w:rFonts w:asciiTheme="majorHAnsi" w:hAnsiTheme="majorHAnsi" w:cs="Arial"/>
                  <w:b/>
                  <w:u w:val="single"/>
                </w:rPr>
                <w:t>ΜΕΡΟΣ Α’</w:t>
              </w:r>
            </w:p>
            <w:p w14:paraId="4CD5E12A" w14:textId="3F91DAFC" w:rsidR="000E026A" w:rsidRPr="000E026A" w:rsidRDefault="000E026A" w:rsidP="00792EE4">
              <w:pPr>
                <w:pStyle w:val="a9"/>
                <w:numPr>
                  <w:ilvl w:val="0"/>
                  <w:numId w:val="19"/>
                </w:numPr>
                <w:spacing w:after="160" w:line="259" w:lineRule="auto"/>
                <w:rPr>
                  <w:rFonts w:asciiTheme="majorHAnsi" w:hAnsiTheme="majorHAnsi" w:cs="Arial"/>
                </w:rPr>
              </w:pPr>
              <w:r w:rsidRPr="000E026A">
                <w:rPr>
                  <w:rFonts w:asciiTheme="majorHAnsi" w:hAnsiTheme="majorHAnsi" w:cs="Arial"/>
                </w:rPr>
                <w:lastRenderedPageBreak/>
                <w:t>Στο σύνολο των κεφαλαίων του Μέρους Α’ του σχεδίου νόμου του Υπ. Αν., δεν γίνεται ουδεμία αναφορά για την υποχρεωτικότητα τήρησης των προδιαγραφών και όρων προσβασιμότητας σε άτομα με αναπηρίες στις δομές που πραγματεύονται τα επιμέρους Κεφάλαια του Μέρους Α΄ του σχεδίου νόμου, ούτε η συμπερίληψή τους στα υπό έλεγχο αδει</w:t>
              </w:r>
              <w:r w:rsidR="00792EE4">
                <w:rPr>
                  <w:rFonts w:asciiTheme="majorHAnsi" w:hAnsiTheme="majorHAnsi" w:cs="Arial"/>
                </w:rPr>
                <w:t>ο</w:t>
              </w:r>
              <w:r w:rsidRPr="000E026A">
                <w:rPr>
                  <w:rFonts w:asciiTheme="majorHAnsi" w:hAnsiTheme="majorHAnsi" w:cs="Arial"/>
                </w:rPr>
                <w:t>δότησης λειτουργίας των δομών που αφορούν τα συγκεκριμένα Κεφάλαια του σχεδίου νόμου του Υπ. Αν.</w:t>
              </w:r>
              <w:r>
                <w:rPr>
                  <w:rFonts w:asciiTheme="majorHAnsi" w:hAnsiTheme="majorHAnsi" w:cs="Arial"/>
                </w:rPr>
                <w:t xml:space="preserve">,  ως </w:t>
              </w:r>
              <w:r w:rsidRPr="000E026A">
                <w:rPr>
                  <w:rFonts w:asciiTheme="majorHAnsi" w:hAnsiTheme="majorHAnsi" w:cs="Arial"/>
                </w:rPr>
                <w:t xml:space="preserve">τήρηση εθνικής και κοινοτικής νομοθεσίας </w:t>
              </w:r>
            </w:p>
            <w:p w14:paraId="442BE0D3" w14:textId="18F9CE09" w:rsidR="000E026A" w:rsidRPr="000E026A" w:rsidRDefault="000E026A" w:rsidP="000E026A">
              <w:pPr>
                <w:rPr>
                  <w:rFonts w:asciiTheme="majorHAnsi" w:hAnsiTheme="majorHAnsi" w:cs="Arial"/>
                </w:rPr>
              </w:pPr>
              <w:r w:rsidRPr="000E026A">
                <w:rPr>
                  <w:rFonts w:asciiTheme="majorHAnsi" w:hAnsiTheme="majorHAnsi" w:cs="Arial"/>
                  <w:b/>
                  <w:i/>
                  <w:u w:val="single"/>
                </w:rPr>
                <w:t xml:space="preserve">ΠΡΟΤΑΣΗ </w:t>
              </w:r>
              <w:r w:rsidR="00E42F56">
                <w:rPr>
                  <w:rFonts w:asciiTheme="majorHAnsi" w:hAnsiTheme="majorHAnsi" w:cs="Arial"/>
                  <w:b/>
                  <w:i/>
                  <w:u w:val="single"/>
                </w:rPr>
                <w:t>Ε.Σ.Α.μεΑ.</w:t>
              </w:r>
              <w:r w:rsidRPr="000E026A">
                <w:rPr>
                  <w:rFonts w:asciiTheme="majorHAnsi" w:hAnsiTheme="majorHAnsi" w:cs="Arial"/>
                </w:rPr>
                <w:t>: Να περιληφθούν προβλέψεις υποχρεωτικής τήρησης των προδιαγραφών προσβασιμότητας στο σύνολο των δομών/μονάδων που αφορούν τα Κεφάλαια του Μέρους Α΄ του σχεδίου νόμου, καθώς επίσης και ο σχετικός ελεγκτικός μηχανισμός για την ικανοποίηση των προδιαγραφών αυτών στις υπό αδειοδότηση δομές/μονάδες.</w:t>
              </w:r>
            </w:p>
            <w:p w14:paraId="625CCCF3" w14:textId="1F1CA3EF" w:rsidR="000E026A" w:rsidRPr="000E026A" w:rsidRDefault="00135A3D" w:rsidP="000E026A">
              <w:pPr>
                <w:rPr>
                  <w:rFonts w:asciiTheme="majorHAnsi" w:hAnsiTheme="majorHAnsi" w:cs="Arial"/>
                  <w:b/>
                  <w:u w:val="single"/>
                </w:rPr>
              </w:pPr>
              <w:r>
                <w:rPr>
                  <w:rFonts w:asciiTheme="majorHAnsi" w:hAnsiTheme="majorHAnsi" w:cs="Arial"/>
                  <w:b/>
                  <w:u w:val="single"/>
                </w:rPr>
                <w:t xml:space="preserve">Ενδεικτικά παρατίθενται οι παρατηρήσεις για τα παρακάτω κεφάλαια Β &amp; Γ: </w:t>
              </w:r>
            </w:p>
            <w:p w14:paraId="1D2F7F5D" w14:textId="77777777" w:rsidR="000E026A" w:rsidRPr="000E026A" w:rsidRDefault="000E026A" w:rsidP="000E026A">
              <w:pPr>
                <w:spacing w:after="0"/>
                <w:jc w:val="center"/>
                <w:rPr>
                  <w:rFonts w:asciiTheme="majorHAnsi" w:hAnsiTheme="majorHAnsi" w:cs="Arial"/>
                  <w:b/>
                </w:rPr>
              </w:pPr>
              <w:r w:rsidRPr="000E026A">
                <w:rPr>
                  <w:rFonts w:asciiTheme="majorHAnsi" w:hAnsiTheme="majorHAnsi" w:cs="Arial"/>
                  <w:b/>
                </w:rPr>
                <w:t>ΚΕΦΑΛΑΙΟ Β’</w:t>
              </w:r>
            </w:p>
            <w:p w14:paraId="4235DAA4" w14:textId="77777777" w:rsidR="000E026A" w:rsidRPr="000E026A" w:rsidRDefault="000E026A" w:rsidP="000E026A">
              <w:pPr>
                <w:spacing w:after="0"/>
                <w:jc w:val="center"/>
                <w:rPr>
                  <w:rFonts w:asciiTheme="majorHAnsi" w:hAnsiTheme="majorHAnsi" w:cs="Arial"/>
                  <w:b/>
                </w:rPr>
              </w:pPr>
              <w:r w:rsidRPr="000E026A">
                <w:rPr>
                  <w:rFonts w:asciiTheme="majorHAnsi" w:hAnsiTheme="majorHAnsi" w:cs="Arial"/>
                  <w:b/>
                </w:rPr>
                <w:t>ΠΛΑΙΣΙΟ ΙΔΡΥΣΗΣ ΚΑΙ ΛΕΙΤΟΥΡΓΙΑΣ ΤΩΝ ΜΟΝΑΔΩΝ ΦΡΟΝΤΙΔΑΣ ΠΡΟΣΧΟΛΙΚΗΣ ΑΓΩΓΗΣ ΚΑΙ ΔΙΑΠΑΙΔΑΓΩΓΗΣΗ</w:t>
              </w:r>
            </w:p>
            <w:p w14:paraId="2711A6D6" w14:textId="77777777" w:rsidR="000E026A" w:rsidRPr="000E026A" w:rsidRDefault="000E026A" w:rsidP="000E026A">
              <w:pPr>
                <w:spacing w:after="0" w:line="240" w:lineRule="auto"/>
                <w:rPr>
                  <w:rFonts w:asciiTheme="majorHAnsi" w:hAnsiTheme="majorHAnsi" w:cs="Arial"/>
                  <w:b/>
                </w:rPr>
              </w:pPr>
              <w:r w:rsidRPr="000E026A">
                <w:rPr>
                  <w:rFonts w:asciiTheme="majorHAnsi" w:hAnsiTheme="majorHAnsi" w:cs="Arial"/>
                  <w:b/>
                </w:rPr>
                <w:t>Άρθρο 4 «Πεδίο εφαρμογής - Ορισμός- Προσθήκη άρθρου 343 του ν. 4442/2016 (Α 230)».</w:t>
              </w:r>
            </w:p>
            <w:p w14:paraId="6B3A30BD" w14:textId="146FF366" w:rsidR="000E026A" w:rsidRPr="000E026A" w:rsidRDefault="000E026A" w:rsidP="000E026A">
              <w:pPr>
                <w:rPr>
                  <w:rFonts w:asciiTheme="majorHAnsi" w:hAnsiTheme="majorHAnsi" w:cs="Arial"/>
                </w:rPr>
              </w:pPr>
              <w:r w:rsidRPr="000E026A">
                <w:rPr>
                  <w:rFonts w:asciiTheme="majorHAnsi" w:hAnsiTheme="majorHAnsi" w:cs="Arial"/>
                </w:rPr>
                <w:t xml:space="preserve">Στην προσθήκη του άρθρου 343, θα πρέπει να συμπληρωθεί και να αναφερθεί σαφώς ότι οι υπηρεσίες των Μονάδων Φ.Π.Α.Δ. (…και στις τέσσερις κατηγορίες: </w:t>
              </w:r>
              <w:r w:rsidR="00135A3D">
                <w:rPr>
                  <w:rFonts w:asciiTheme="majorHAnsi" w:hAnsiTheme="majorHAnsi" w:cs="Arial"/>
                </w:rPr>
                <w:t>α</w:t>
              </w:r>
              <w:r w:rsidRPr="000E026A">
                <w:rPr>
                  <w:rFonts w:asciiTheme="majorHAnsi" w:hAnsiTheme="majorHAnsi" w:cs="Arial"/>
                </w:rPr>
                <w:t>) Βρεφικός σταθμός, β) παιδικός σταθμός, γ) βρεφονηπιακός σταθμός, δ) μονάδα απασχόλησης βρεφών και παιδιών), παρέχονται και σε βρέφη και παιδιά με αναπηρία.  Επίσης, στις κτιριολογικές προδιαγραφές των Μονάδων Φ.Π.Α.Δ., να περιληφθεί ρητά η υποχρέωση των Μονάδων αυτών να λειτουργούν σε χώρους πλήρως προσβάσιμους σε άτομα με αναπηρία, τηρουμένων όσων ορίζει ο νέος Γ.Ο.Κ. (γονείς με αναπηρία, παιδιά με αναπηρία, εργαζόμενοι με αναπηρία, επισκέπτες με αναπηρία…)</w:t>
              </w:r>
            </w:p>
            <w:p w14:paraId="326CAA10" w14:textId="77777777" w:rsidR="000E026A" w:rsidRPr="000E026A" w:rsidRDefault="000E026A" w:rsidP="000E026A">
              <w:pPr>
                <w:rPr>
                  <w:rFonts w:asciiTheme="majorHAnsi" w:hAnsiTheme="majorHAnsi" w:cs="Arial"/>
                  <w:b/>
                </w:rPr>
              </w:pPr>
              <w:r w:rsidRPr="000E026A">
                <w:rPr>
                  <w:rFonts w:asciiTheme="majorHAnsi" w:hAnsiTheme="majorHAnsi" w:cs="Arial"/>
                  <w:b/>
                </w:rPr>
                <w:t>Άρθρο 6 «Έγκριση ίδρυσης και λειτουργίας δραστηριότητας των Μονάδων Φροντίδας Προσχολικής Αγωγής και Διαπαιδαγώγησης - Προσθήκη άρθρου 345 ν. 4442/2016».</w:t>
              </w:r>
            </w:p>
            <w:p w14:paraId="0DC4F4C4" w14:textId="5141845F" w:rsidR="000E026A" w:rsidRPr="000E026A" w:rsidRDefault="000E026A" w:rsidP="000E026A">
              <w:pPr>
                <w:rPr>
                  <w:rFonts w:asciiTheme="majorHAnsi" w:hAnsiTheme="majorHAnsi" w:cs="Arial"/>
                </w:rPr>
              </w:pPr>
              <w:r w:rsidRPr="000E026A">
                <w:rPr>
                  <w:rFonts w:asciiTheme="majorHAnsi" w:hAnsiTheme="majorHAnsi" w:cs="Arial"/>
                </w:rPr>
                <w:t>Θα πρέπει να συμπληρωθεί η παρ.4 του άρθρου 6 του σχεδίου νόμου (…βλ</w:t>
              </w:r>
              <w:r w:rsidR="00135A3D">
                <w:rPr>
                  <w:rFonts w:asciiTheme="majorHAnsi" w:hAnsiTheme="majorHAnsi" w:cs="Arial"/>
                </w:rPr>
                <w:t>.</w:t>
              </w:r>
              <w:r w:rsidRPr="000E026A">
                <w:rPr>
                  <w:rFonts w:asciiTheme="majorHAnsi" w:hAnsiTheme="majorHAnsi" w:cs="Arial"/>
                </w:rPr>
                <w:t xml:space="preserve"> ενδεικτικά παρακάτω συμπλήρωση με έντονη, πλάγια γραμματοσειρά…), ώστε να διασφαλίζεται αφενός η προσβασιμότητα σε άτομα με αναπηρία, αφετέρου η ύπαρξη τουλάχιστον ενός </w:t>
              </w:r>
              <w:r w:rsidRPr="000E026A">
                <w:rPr>
                  <w:rFonts w:asciiTheme="majorHAnsi" w:hAnsiTheme="majorHAnsi" w:cs="Arial"/>
                  <w:lang w:val="en-US"/>
                </w:rPr>
                <w:t>WC</w:t>
              </w:r>
              <w:r w:rsidRPr="000E026A">
                <w:rPr>
                  <w:rFonts w:asciiTheme="majorHAnsi" w:hAnsiTheme="majorHAnsi" w:cs="Arial"/>
                </w:rPr>
                <w:t xml:space="preserve"> ΑμεΑ (…κατ’ αντιστοιχία, θα πρέπει να συμπληρωθούν και τα άρθρα 11 και 12 του σχεδίου νόμου με την υποχρέωση κατάθεσης βεβαίωσης ή Υ.Δ. πολιτικού μηχανικού για την προσβασιμότητα σε άτομα με αναπηρία την υπό αδειοδότησης Μονάδας…):</w:t>
              </w:r>
            </w:p>
            <w:p w14:paraId="57EECB95" w14:textId="77777777" w:rsidR="000E026A" w:rsidRPr="000E026A" w:rsidRDefault="000E026A" w:rsidP="000E026A">
              <w:pPr>
                <w:rPr>
                  <w:rFonts w:asciiTheme="majorHAnsi" w:hAnsiTheme="majorHAnsi" w:cs="Arial"/>
                </w:rPr>
              </w:pPr>
              <w:r w:rsidRPr="000E026A">
                <w:rPr>
                  <w:rFonts w:asciiTheme="majorHAnsi" w:hAnsiTheme="majorHAnsi" w:cs="Arial"/>
                </w:rPr>
                <w:t>«4. Μετά την προέγκριση της Παρ. 3, ο φορέας δραστηριότητας υποβάλλει τα απαραίτητα δικαιολογητικά στην αρμόδια υπηρεσία για έκδοση άδειας δόμησης</w:t>
              </w:r>
              <w:r w:rsidRPr="000E026A">
                <w:rPr>
                  <w:rFonts w:asciiTheme="majorHAnsi" w:hAnsiTheme="majorHAnsi" w:cs="Arial"/>
                  <w:b/>
                  <w:i/>
                </w:rPr>
                <w:t xml:space="preserve">, </w:t>
              </w:r>
              <w:r w:rsidRPr="000E026A">
                <w:rPr>
                  <w:rFonts w:asciiTheme="majorHAnsi" w:hAnsiTheme="majorHAnsi" w:cs="Arial"/>
                  <w:b/>
                  <w:i/>
                  <w:u w:val="single"/>
                </w:rPr>
                <w:t xml:space="preserve">στην οποία θα περιλαμβάνεται και η αποτύπωση της προσβασιμότητας των χώρων της </w:t>
              </w:r>
              <w:r w:rsidRPr="000E026A">
                <w:rPr>
                  <w:rFonts w:asciiTheme="majorHAnsi" w:hAnsiTheme="majorHAnsi" w:cs="Arial"/>
                  <w:b/>
                  <w:i/>
                  <w:u w:val="single"/>
                </w:rPr>
                <w:lastRenderedPageBreak/>
                <w:t xml:space="preserve">Μονάδας σε άτομα με αναπηρία, αλλά και τουλάχιστον ένα </w:t>
              </w:r>
              <w:r w:rsidRPr="000E026A">
                <w:rPr>
                  <w:rFonts w:asciiTheme="majorHAnsi" w:hAnsiTheme="majorHAnsi" w:cs="Arial"/>
                  <w:b/>
                  <w:i/>
                  <w:u w:val="single"/>
                  <w:lang w:val="en-US"/>
                </w:rPr>
                <w:t>WC</w:t>
              </w:r>
              <w:r w:rsidRPr="000E026A">
                <w:rPr>
                  <w:rFonts w:asciiTheme="majorHAnsi" w:hAnsiTheme="majorHAnsi" w:cs="Arial"/>
                  <w:b/>
                  <w:i/>
                  <w:u w:val="single"/>
                </w:rPr>
                <w:t xml:space="preserve"> για άτομα με αναπηρία</w:t>
              </w:r>
              <w:r w:rsidRPr="000E026A">
                <w:rPr>
                  <w:rFonts w:asciiTheme="majorHAnsi" w:hAnsiTheme="majorHAnsi" w:cs="Arial"/>
                  <w:b/>
                  <w:i/>
                </w:rPr>
                <w:t>.</w:t>
              </w:r>
              <w:r w:rsidRPr="000E026A">
                <w:rPr>
                  <w:rFonts w:asciiTheme="majorHAnsi" w:hAnsiTheme="majorHAnsi" w:cs="Arial"/>
                </w:rPr>
                <w:t>»</w:t>
              </w:r>
            </w:p>
            <w:p w14:paraId="7F04FECC" w14:textId="77777777" w:rsidR="000E026A" w:rsidRPr="000E026A" w:rsidRDefault="000E026A" w:rsidP="000E026A">
              <w:pPr>
                <w:rPr>
                  <w:rFonts w:asciiTheme="majorHAnsi" w:hAnsiTheme="majorHAnsi" w:cs="Arial"/>
                </w:rPr>
              </w:pPr>
              <w:r w:rsidRPr="000E026A">
                <w:rPr>
                  <w:rFonts w:asciiTheme="majorHAnsi" w:hAnsiTheme="majorHAnsi" w:cs="Arial"/>
                </w:rPr>
                <w:t xml:space="preserve">Τέλος, μεταξύ των υποχρεώσεων του επιτόπιου ελέγχου της αδειοδοτούσας αρχής, πρέπει να προβλεφθεί και ο επιτόπιος έλεγχος της προσβασιμότητας της Μονάδας σε άτομα με αναπηρία (…περιλαμβανομένου του </w:t>
              </w:r>
              <w:r w:rsidRPr="000E026A">
                <w:rPr>
                  <w:rFonts w:asciiTheme="majorHAnsi" w:hAnsiTheme="majorHAnsi" w:cs="Arial"/>
                  <w:lang w:val="en-US"/>
                </w:rPr>
                <w:t>WC</w:t>
              </w:r>
              <w:r w:rsidRPr="000E026A">
                <w:rPr>
                  <w:rFonts w:asciiTheme="majorHAnsi" w:hAnsiTheme="majorHAnsi" w:cs="Arial"/>
                </w:rPr>
                <w:t xml:space="preserve"> ΑμεΑ…).</w:t>
              </w:r>
            </w:p>
            <w:p w14:paraId="5E242592" w14:textId="77777777" w:rsidR="000E026A" w:rsidRPr="000E026A" w:rsidRDefault="000E026A" w:rsidP="000E026A">
              <w:pPr>
                <w:spacing w:after="0"/>
                <w:jc w:val="center"/>
                <w:rPr>
                  <w:rFonts w:asciiTheme="majorHAnsi" w:hAnsiTheme="majorHAnsi" w:cs="Arial"/>
                  <w:b/>
                </w:rPr>
              </w:pPr>
              <w:r w:rsidRPr="000E026A">
                <w:rPr>
                  <w:rFonts w:asciiTheme="majorHAnsi" w:hAnsiTheme="majorHAnsi" w:cs="Arial"/>
                  <w:b/>
                </w:rPr>
                <w:t>ΚΕΦΑΛΑΙΟ Γ’</w:t>
              </w:r>
            </w:p>
            <w:p w14:paraId="2BC22CC7" w14:textId="77777777" w:rsidR="000E026A" w:rsidRPr="000E026A" w:rsidRDefault="000E026A" w:rsidP="000E026A">
              <w:pPr>
                <w:spacing w:after="0"/>
                <w:jc w:val="center"/>
                <w:rPr>
                  <w:rFonts w:asciiTheme="majorHAnsi" w:hAnsiTheme="majorHAnsi" w:cs="Arial"/>
                  <w:b/>
                </w:rPr>
              </w:pPr>
              <w:r w:rsidRPr="000E026A">
                <w:rPr>
                  <w:rFonts w:asciiTheme="majorHAnsi" w:hAnsiTheme="majorHAnsi" w:cs="Arial"/>
                  <w:b/>
                </w:rPr>
                <w:t>ΠΛΑΙΣΙΟ ΙΔΡΥΣΗΣ ΚΑΙ ΛΕΙΤΟΥΡΓΙΑΣ ΤΩΝ ΜΟΝΑΔΩΝ ΦΡΟΝΤΙΔΑΣ ΗΛΙΚΙΩΜΕΝΩΝ</w:t>
              </w:r>
            </w:p>
            <w:p w14:paraId="533CA6DB" w14:textId="77777777" w:rsidR="000E026A" w:rsidRPr="000E026A" w:rsidRDefault="000E026A" w:rsidP="000E026A">
              <w:pPr>
                <w:spacing w:after="0"/>
                <w:jc w:val="center"/>
                <w:rPr>
                  <w:rFonts w:asciiTheme="majorHAnsi" w:hAnsiTheme="majorHAnsi" w:cs="Arial"/>
                  <w:i/>
                </w:rPr>
              </w:pPr>
              <w:r w:rsidRPr="000E026A">
                <w:rPr>
                  <w:rFonts w:asciiTheme="majorHAnsi" w:hAnsiTheme="majorHAnsi" w:cs="Arial"/>
                  <w:b/>
                </w:rPr>
                <w:t>(…</w:t>
              </w:r>
              <w:r w:rsidRPr="000E026A">
                <w:rPr>
                  <w:rFonts w:asciiTheme="majorHAnsi" w:hAnsiTheme="majorHAnsi" w:cs="Arial"/>
                  <w:i/>
                  <w:u w:val="single"/>
                </w:rPr>
                <w:t>δηλαδή, Μονάδες που αποκλειστικά εξυπηρετούν εμποδιζόμενα άτομα</w:t>
              </w:r>
              <w:r w:rsidRPr="000E026A">
                <w:rPr>
                  <w:rFonts w:asciiTheme="majorHAnsi" w:hAnsiTheme="majorHAnsi" w:cs="Arial"/>
                  <w:i/>
                </w:rPr>
                <w:t>…)</w:t>
              </w:r>
            </w:p>
            <w:p w14:paraId="58DA1439" w14:textId="77777777" w:rsidR="000E026A" w:rsidRPr="000E026A" w:rsidRDefault="000E026A" w:rsidP="000E026A">
              <w:pPr>
                <w:rPr>
                  <w:rFonts w:asciiTheme="majorHAnsi" w:hAnsiTheme="majorHAnsi" w:cs="Arial"/>
                </w:rPr>
              </w:pPr>
              <w:r w:rsidRPr="000E026A">
                <w:rPr>
                  <w:rFonts w:asciiTheme="majorHAnsi" w:hAnsiTheme="majorHAnsi" w:cs="Arial"/>
                </w:rPr>
                <w:t>Άρθρα 14-24, αντίστοιχες παρατηρήσεις με τις ανωτέρω για το Κεφάλαιο Β’ (άρθρα 3-11) για τις Μονάδες Φ.Π.Α.Δ.</w:t>
              </w:r>
            </w:p>
            <w:p w14:paraId="4DABC0D1" w14:textId="439764C7" w:rsidR="000E026A" w:rsidRDefault="000E026A" w:rsidP="00792EE4">
              <w:pPr>
                <w:pStyle w:val="a9"/>
                <w:numPr>
                  <w:ilvl w:val="0"/>
                  <w:numId w:val="16"/>
                </w:numPr>
                <w:spacing w:after="0" w:line="259" w:lineRule="auto"/>
                <w:rPr>
                  <w:rFonts w:asciiTheme="majorHAnsi" w:hAnsiTheme="majorHAnsi" w:cs="Arial"/>
                  <w:b/>
                </w:rPr>
              </w:pPr>
              <w:r w:rsidRPr="000E026A">
                <w:rPr>
                  <w:rFonts w:asciiTheme="majorHAnsi" w:hAnsiTheme="majorHAnsi" w:cs="Arial"/>
                </w:rPr>
                <w:t xml:space="preserve">Παρατηρήσεις και προτάσεις </w:t>
              </w:r>
              <w:r w:rsidR="00E42F56">
                <w:rPr>
                  <w:rFonts w:asciiTheme="majorHAnsi" w:hAnsiTheme="majorHAnsi" w:cs="Arial"/>
                </w:rPr>
                <w:t>Ε.Σ.Α.μεΑ.</w:t>
              </w:r>
              <w:r w:rsidRPr="000E026A">
                <w:rPr>
                  <w:rFonts w:asciiTheme="majorHAnsi" w:hAnsiTheme="majorHAnsi" w:cs="Arial"/>
                </w:rPr>
                <w:t xml:space="preserve"> για το</w:t>
              </w:r>
              <w:r w:rsidRPr="000E026A">
                <w:rPr>
                  <w:rFonts w:asciiTheme="majorHAnsi" w:hAnsiTheme="majorHAnsi" w:cs="Arial"/>
                  <w:b/>
                </w:rPr>
                <w:t xml:space="preserve"> «ΚΕΦΑΛΑΙΟ Δ΄: ΑΠΛΟΥΣΤΕΥΣΗ ΠΛΑΙΣΙΟΥ ΙΔΡΥΣΗΣ ΚΑΙ ΛΕΙΤΟΥΡΓΙΑΣ ΣΤΕΓΩΝ ΥΠΟΣΤΗΡΙΖΟΜΕΝΗΣ ΔΙΑΒΙΩΣΗΣ ΑΤΟΜΩΝ ΜΕ ΑΝΑΠΗΡΙΕΣ»</w:t>
              </w:r>
            </w:p>
            <w:p w14:paraId="2111253F" w14:textId="77777777" w:rsidR="00135A3D" w:rsidRPr="000E026A" w:rsidRDefault="00135A3D" w:rsidP="00135A3D">
              <w:pPr>
                <w:pStyle w:val="a9"/>
                <w:spacing w:after="0" w:line="259" w:lineRule="auto"/>
                <w:ind w:left="0"/>
                <w:rPr>
                  <w:rFonts w:asciiTheme="majorHAnsi" w:hAnsiTheme="majorHAnsi" w:cs="Arial"/>
                  <w:b/>
                </w:rPr>
              </w:pPr>
            </w:p>
            <w:p w14:paraId="124E2313" w14:textId="77777777" w:rsidR="000E026A" w:rsidRPr="000E026A" w:rsidRDefault="000E026A" w:rsidP="000E026A">
              <w:pPr>
                <w:pStyle w:val="a9"/>
                <w:numPr>
                  <w:ilvl w:val="0"/>
                  <w:numId w:val="18"/>
                </w:numPr>
                <w:spacing w:after="160" w:line="259" w:lineRule="auto"/>
                <w:ind w:left="284" w:hanging="284"/>
                <w:rPr>
                  <w:rFonts w:asciiTheme="majorHAnsi" w:hAnsiTheme="majorHAnsi" w:cs="Arial"/>
                </w:rPr>
              </w:pPr>
              <w:r w:rsidRPr="000E026A">
                <w:rPr>
                  <w:rFonts w:asciiTheme="majorHAnsi" w:hAnsiTheme="majorHAnsi" w:cs="Arial"/>
                </w:rPr>
                <w:t>Με τα άρθρα 26-35 του σχεδίου νόμου, οι ΣΥΔ, δεν αντιμετωπίζονται ως οικίες, αλλά ως «κοινή επιχειρηματική δραστηριότητα» που αφενός εντάσσονται στις μονάδες κλειστής φροντίδας ατόμων με αναπηρία κατά την έννοια της παρ.1 του άρθρου 1 του ν. 2345/1995, αφετέρου, σύμφωνα με το άρθρο 30 του ν. 2072/1992, θεωρούνται ως "Στέγες Αυτόνομης Διαβίωσης", με ότι αυτό συνεπάγεται!!!!</w:t>
              </w:r>
            </w:p>
            <w:p w14:paraId="5AA450F0" w14:textId="78661F08" w:rsidR="000E026A" w:rsidRPr="000E026A" w:rsidRDefault="000E026A" w:rsidP="000E026A">
              <w:pPr>
                <w:pStyle w:val="a9"/>
                <w:numPr>
                  <w:ilvl w:val="0"/>
                  <w:numId w:val="18"/>
                </w:numPr>
                <w:spacing w:after="160" w:line="259" w:lineRule="auto"/>
                <w:ind w:left="284" w:hanging="284"/>
                <w:rPr>
                  <w:rFonts w:asciiTheme="majorHAnsi" w:hAnsiTheme="majorHAnsi" w:cs="Arial"/>
                </w:rPr>
              </w:pPr>
              <w:r w:rsidRPr="000E026A">
                <w:rPr>
                  <w:rFonts w:asciiTheme="majorHAnsi" w:hAnsiTheme="majorHAnsi" w:cs="Arial"/>
                </w:rPr>
                <w:t>Οι προβλέψεις του Κεφαλαίου Δ’ του παρόντος σχεδίου νόμου, δεν είναι συμβατές με τους κανονισμούς και τις ευρωπαϊκές συμφωνίες χρηματοδότησης από το Ε.Κ.Τ και το Ε.Τ.Π.Α., βάση των οποίων (…σύμφωνα και με τις επιταγές της Σύμβασης…) οι ΣΥΔ χρηματοδοτούνται ως δομές απ</w:t>
              </w:r>
              <w:r w:rsidR="00792EE4">
                <w:rPr>
                  <w:rFonts w:asciiTheme="majorHAnsi" w:hAnsiTheme="majorHAnsi" w:cs="Arial"/>
                </w:rPr>
                <w:t>ο</w:t>
              </w:r>
              <w:r w:rsidRPr="000E026A">
                <w:rPr>
                  <w:rFonts w:asciiTheme="majorHAnsi" w:hAnsiTheme="majorHAnsi" w:cs="Arial"/>
                </w:rPr>
                <w:t>ϊδρυματοποίησης και διαβίωσης στην κοινότητα, οι οποίες είναι σε πλήρη αντίθεση με αυτό που επιχειρείται να επαναφέρει με την πρόβλεψή του το άρθρο 26 του παρόντος σχεδίου νόμου…</w:t>
              </w:r>
            </w:p>
            <w:p w14:paraId="6CC1FA80" w14:textId="77777777" w:rsidR="000E026A" w:rsidRPr="000E026A" w:rsidRDefault="000E026A" w:rsidP="000E026A">
              <w:pPr>
                <w:pStyle w:val="a9"/>
                <w:numPr>
                  <w:ilvl w:val="0"/>
                  <w:numId w:val="18"/>
                </w:numPr>
                <w:spacing w:after="0" w:line="259" w:lineRule="auto"/>
                <w:ind w:left="284" w:hanging="284"/>
                <w:rPr>
                  <w:rFonts w:asciiTheme="majorHAnsi" w:hAnsiTheme="majorHAnsi" w:cs="Arial"/>
                </w:rPr>
              </w:pPr>
              <w:r w:rsidRPr="000E026A">
                <w:rPr>
                  <w:rFonts w:asciiTheme="majorHAnsi" w:hAnsiTheme="majorHAnsi" w:cs="Arial"/>
                </w:rPr>
                <w:t>Με βάση τον ν. 4074/2012 (κύρωση της Διεθνούς Σύμβασης του ΟΗΕ για τα Δικαιώματα των ατόμων με αναπηρίες) και την ΚΥΑ Αριθμ. Δ12/ΓΠοικ.13107/283/20-3-2019 (ΦΕΚ Β' 1160/08-04-2019), για την οποία δόθηκε μεγάλος αγώνας από το αναπηρικό κίνημα, οι ορισμοί έχουν ως εξής:</w:t>
              </w:r>
            </w:p>
            <w:p w14:paraId="68B3EF3E" w14:textId="77777777" w:rsidR="000E026A" w:rsidRPr="000E026A" w:rsidRDefault="000E026A" w:rsidP="000E026A">
              <w:pPr>
                <w:spacing w:after="0"/>
                <w:rPr>
                  <w:rFonts w:asciiTheme="majorHAnsi" w:hAnsiTheme="majorHAnsi" w:cs="Arial"/>
                  <w:i/>
                </w:rPr>
              </w:pPr>
              <w:r w:rsidRPr="000E026A">
                <w:rPr>
                  <w:rFonts w:asciiTheme="majorHAnsi" w:hAnsiTheme="majorHAnsi" w:cs="Arial"/>
                </w:rPr>
                <w:t>«...</w:t>
              </w:r>
              <w:r w:rsidRPr="000E026A">
                <w:rPr>
                  <w:rFonts w:asciiTheme="majorHAnsi" w:hAnsiTheme="majorHAnsi" w:cs="Arial"/>
                  <w:i/>
                </w:rPr>
                <w:t>Για τους σκοπούς της παρούσας απόφασης, οι ακόλουθοι όροι έχουν την έννοια που τους αποδίδονται αντίστοιχα ως εξής:</w:t>
              </w:r>
            </w:p>
            <w:p w14:paraId="59EE0958" w14:textId="77777777" w:rsidR="000E026A" w:rsidRPr="000E026A" w:rsidRDefault="000E026A" w:rsidP="000E026A">
              <w:pPr>
                <w:spacing w:after="0"/>
                <w:rPr>
                  <w:rFonts w:asciiTheme="majorHAnsi" w:hAnsiTheme="majorHAnsi" w:cs="Arial"/>
                  <w:i/>
                </w:rPr>
              </w:pPr>
              <w:r w:rsidRPr="000E026A">
                <w:rPr>
                  <w:rFonts w:asciiTheme="majorHAnsi" w:hAnsiTheme="majorHAnsi" w:cs="Arial"/>
                  <w:i/>
                </w:rPr>
                <w:t>α. «Άτομα με αναπηρία»</w:t>
              </w:r>
            </w:p>
            <w:p w14:paraId="1BE95D6C" w14:textId="77777777" w:rsidR="000E026A" w:rsidRPr="000E026A" w:rsidRDefault="000E026A" w:rsidP="000E026A">
              <w:pPr>
                <w:spacing w:after="0"/>
                <w:rPr>
                  <w:rFonts w:asciiTheme="majorHAnsi" w:hAnsiTheme="majorHAnsi" w:cs="Arial"/>
                  <w:i/>
                </w:rPr>
              </w:pPr>
              <w:r w:rsidRPr="000E026A">
                <w:rPr>
                  <w:rFonts w:asciiTheme="majorHAnsi" w:hAnsiTheme="majorHAnsi" w:cs="Arial"/>
                  <w:i/>
                </w:rPr>
                <w:t>Είναι τα άτομα με κάθε είδους κινητική, νοητική ή αισθητηριακή αναπηρία, εκ γενετής ή επίκτητη, ακολουθούμενη ή μη από δευτερογενείς παθήσεις και διαταραχές, τα οποία δεν μπορούν να διαβιώσουν αυτόνομα χωρίς κατάλληλη υποστήριξη.</w:t>
              </w:r>
            </w:p>
            <w:p w14:paraId="62B1B3A7" w14:textId="77777777" w:rsidR="000E026A" w:rsidRPr="000E026A" w:rsidRDefault="000E026A" w:rsidP="000E026A">
              <w:pPr>
                <w:spacing w:after="0"/>
                <w:rPr>
                  <w:rFonts w:asciiTheme="majorHAnsi" w:hAnsiTheme="majorHAnsi" w:cs="Arial"/>
                  <w:i/>
                </w:rPr>
              </w:pPr>
              <w:r w:rsidRPr="000E026A">
                <w:rPr>
                  <w:rFonts w:asciiTheme="majorHAnsi" w:hAnsiTheme="majorHAnsi" w:cs="Arial"/>
                  <w:i/>
                </w:rPr>
                <w:t>β. «Στέγη Υποστηριζόμενης Διαβίωσης» (Σ.Υ.Δ.)</w:t>
              </w:r>
            </w:p>
            <w:p w14:paraId="5645E914" w14:textId="77777777" w:rsidR="000E026A" w:rsidRPr="000E026A" w:rsidRDefault="000E026A" w:rsidP="000E026A">
              <w:pPr>
                <w:spacing w:after="0"/>
                <w:rPr>
                  <w:rFonts w:asciiTheme="majorHAnsi" w:hAnsiTheme="majorHAnsi" w:cs="Arial"/>
                  <w:i/>
                </w:rPr>
              </w:pPr>
              <w:r w:rsidRPr="000E026A">
                <w:rPr>
                  <w:rFonts w:asciiTheme="majorHAnsi" w:hAnsiTheme="majorHAnsi" w:cs="Arial"/>
                  <w:i/>
                </w:rPr>
                <w:t>Είναι το σύνολο των χώρων που διατίθενται για την μόνιμη διαβίωση κατοικία των ατόμων με αναπηρία με οργανωμένη υποστήριξη από τον Φορέα, έτσι ώστε να διασφαλίζονται συνθήκες κατάλληλες για ύπνο, σωματική υγιεινή, καθαριότητα και αξιοπρεπή καθημερινή διαβίωση.</w:t>
              </w:r>
            </w:p>
            <w:p w14:paraId="530B952F" w14:textId="77777777" w:rsidR="000E026A" w:rsidRPr="000E026A" w:rsidRDefault="000E026A" w:rsidP="000E026A">
              <w:pPr>
                <w:spacing w:after="0"/>
                <w:rPr>
                  <w:rFonts w:asciiTheme="majorHAnsi" w:hAnsiTheme="majorHAnsi" w:cs="Arial"/>
                  <w:i/>
                </w:rPr>
              </w:pPr>
              <w:r w:rsidRPr="000E026A">
                <w:rPr>
                  <w:rFonts w:asciiTheme="majorHAnsi" w:hAnsiTheme="majorHAnsi" w:cs="Arial"/>
                  <w:i/>
                </w:rPr>
                <w:t>γ. «Ένοικοι»</w:t>
              </w:r>
            </w:p>
            <w:p w14:paraId="7E66FBA5" w14:textId="77777777" w:rsidR="000E026A" w:rsidRPr="000E026A" w:rsidRDefault="000E026A" w:rsidP="000E026A">
              <w:pPr>
                <w:spacing w:after="0"/>
                <w:rPr>
                  <w:rFonts w:asciiTheme="majorHAnsi" w:hAnsiTheme="majorHAnsi" w:cs="Arial"/>
                  <w:i/>
                </w:rPr>
              </w:pPr>
              <w:r w:rsidRPr="000E026A">
                <w:rPr>
                  <w:rFonts w:asciiTheme="majorHAnsi" w:hAnsiTheme="majorHAnsi" w:cs="Arial"/>
                  <w:i/>
                </w:rPr>
                <w:lastRenderedPageBreak/>
                <w:t>Είναι τα άτομα με αναπηρία όπως περιγράφονται στο εδάφιο 1.α. του παρόντος, τα οποία κατοικούν σε Σ.Υ.Δ.</w:t>
              </w:r>
            </w:p>
            <w:p w14:paraId="4FD0E566" w14:textId="77777777" w:rsidR="000E026A" w:rsidRPr="000E026A" w:rsidRDefault="000E026A" w:rsidP="000E026A">
              <w:pPr>
                <w:spacing w:after="0"/>
                <w:rPr>
                  <w:rFonts w:asciiTheme="majorHAnsi" w:hAnsiTheme="majorHAnsi" w:cs="Arial"/>
                  <w:i/>
                </w:rPr>
              </w:pPr>
              <w:r w:rsidRPr="000E026A">
                <w:rPr>
                  <w:rFonts w:asciiTheme="majorHAnsi" w:hAnsiTheme="majorHAnsi" w:cs="Arial"/>
                  <w:i/>
                </w:rPr>
                <w:t>δ. «Φορείς» ίδρυσης και λειτουργίας Σ.Υ.Δ.</w:t>
              </w:r>
            </w:p>
            <w:p w14:paraId="1BFD48A8" w14:textId="77777777" w:rsidR="000E026A" w:rsidRPr="000E026A" w:rsidRDefault="000E026A" w:rsidP="000E026A">
              <w:pPr>
                <w:spacing w:after="0"/>
                <w:rPr>
                  <w:rFonts w:asciiTheme="majorHAnsi" w:hAnsiTheme="majorHAnsi" w:cs="Arial"/>
                  <w:i/>
                </w:rPr>
              </w:pPr>
              <w:r w:rsidRPr="000E026A">
                <w:rPr>
                  <w:rFonts w:asciiTheme="majorHAnsi" w:hAnsiTheme="majorHAnsi" w:cs="Arial"/>
                  <w:i/>
                </w:rPr>
                <w:t>Είναι τα φυσικά ή νομικά πρόσωπα δημοσίου ή ιδιωτικού δικαίου κερδοσκοπικού ή μη χαρακτήρα που ιδρύουν Σ.Υ.Δ. και παρέχουν οργανωμένα όλες τις απαραίτητες υπηρεσίες για την αξιοπρεπή διαβίωση ατόμων με αναπηρία. Δεν μπορούν σε καμία περίπτωση να θεωρηθούν ως Φορείς, τα άτομα με αναπηρία, οι γονείς των ατόμων με αναπηρία ή οι δικαστικοί συμπαραστάτες αυτών που ενεργούν ως φυσικά πρόσωπα για τον εαυτό τους, τα τέκνα τους ή τα πρόσωπα που βρίσκονται υπό τη δικαστική συμπαράστασή τους.</w:t>
              </w:r>
            </w:p>
            <w:p w14:paraId="5ED91D43" w14:textId="77777777" w:rsidR="000E026A" w:rsidRPr="000E026A" w:rsidRDefault="000E026A" w:rsidP="000E026A">
              <w:pPr>
                <w:spacing w:after="0"/>
                <w:rPr>
                  <w:rFonts w:asciiTheme="majorHAnsi" w:hAnsiTheme="majorHAnsi" w:cs="Arial"/>
                  <w:i/>
                </w:rPr>
              </w:pPr>
              <w:r w:rsidRPr="000E026A">
                <w:rPr>
                  <w:rFonts w:asciiTheme="majorHAnsi" w:hAnsiTheme="majorHAnsi" w:cs="Arial"/>
                  <w:i/>
                </w:rPr>
                <w:t>ε. «Εποπτεύουσα Αρχή»</w:t>
              </w:r>
            </w:p>
            <w:p w14:paraId="4A447113" w14:textId="77777777" w:rsidR="000E026A" w:rsidRPr="000E026A" w:rsidRDefault="000E026A" w:rsidP="000E026A">
              <w:pPr>
                <w:spacing w:after="0"/>
                <w:rPr>
                  <w:rFonts w:asciiTheme="majorHAnsi" w:hAnsiTheme="majorHAnsi" w:cs="Arial"/>
                  <w:i/>
                </w:rPr>
              </w:pPr>
              <w:r w:rsidRPr="000E026A">
                <w:rPr>
                  <w:rFonts w:asciiTheme="majorHAnsi" w:hAnsiTheme="majorHAnsi" w:cs="Arial"/>
                  <w:i/>
                </w:rPr>
                <w:t>Είναι η Δ/νση Δημόσιας Υγείας και Κοινωνικής Μέριμνας της Περιφέρειας εντός των διοικητικών ορίων της οποίας χωροθετείται η Σ.Υ.Δ. η οποία είναι αρμόδια και για τη χορήγηση της άδειας ίδρυσης και λειτουργίας.</w:t>
              </w:r>
            </w:p>
            <w:p w14:paraId="3EB2C8A9" w14:textId="77777777" w:rsidR="000E026A" w:rsidRPr="000E026A" w:rsidRDefault="000E026A" w:rsidP="000E026A">
              <w:pPr>
                <w:spacing w:after="0"/>
                <w:rPr>
                  <w:rFonts w:asciiTheme="majorHAnsi" w:hAnsiTheme="majorHAnsi" w:cs="Arial"/>
                  <w:i/>
                </w:rPr>
              </w:pPr>
              <w:r w:rsidRPr="000E026A">
                <w:rPr>
                  <w:rFonts w:asciiTheme="majorHAnsi" w:hAnsiTheme="majorHAnsi" w:cs="Arial"/>
                  <w:i/>
                </w:rPr>
                <w:t>Άρθρο 2</w:t>
              </w:r>
            </w:p>
            <w:p w14:paraId="6BC8BE4E" w14:textId="77777777" w:rsidR="000E026A" w:rsidRPr="000E026A" w:rsidRDefault="000E026A" w:rsidP="000E026A">
              <w:pPr>
                <w:spacing w:after="0"/>
                <w:rPr>
                  <w:rFonts w:asciiTheme="majorHAnsi" w:hAnsiTheme="majorHAnsi" w:cs="Arial"/>
                  <w:i/>
                </w:rPr>
              </w:pPr>
              <w:r w:rsidRPr="000E026A">
                <w:rPr>
                  <w:rFonts w:asciiTheme="majorHAnsi" w:hAnsiTheme="majorHAnsi" w:cs="Arial"/>
                  <w:i/>
                </w:rPr>
                <w:t>Βασικές Αρχές, Σκοπός και Στόχοι</w:t>
              </w:r>
            </w:p>
            <w:p w14:paraId="0F39980C" w14:textId="77777777" w:rsidR="000E026A" w:rsidRPr="000E026A" w:rsidRDefault="000E026A" w:rsidP="000E026A">
              <w:pPr>
                <w:spacing w:after="0"/>
                <w:rPr>
                  <w:rFonts w:asciiTheme="majorHAnsi" w:hAnsiTheme="majorHAnsi" w:cs="Arial"/>
                  <w:i/>
                </w:rPr>
              </w:pPr>
              <w:r w:rsidRPr="000E026A">
                <w:rPr>
                  <w:rFonts w:asciiTheme="majorHAnsi" w:hAnsiTheme="majorHAnsi" w:cs="Arial"/>
                  <w:i/>
                </w:rPr>
                <w:t>1. Η Υποστηριζόμενη Διαβίωση ενισχύει το θεμελιώδες δικαίωμα για ανεξάρτητη διαβίωση κάθε ατόμου με αναπηρία, μέσω αφενός της παροχής φροντίδας και υποστήριξης, με σεβασμό στα δικαιώματα, την αξιοπρέπεια, τις ανάγκες και τις επιθυμίες του και αφετέρου της διατήρησης και ανάπτυξης στο μέγιστο βαθμό των δεξιοτήτων και ικανοτήτων του, προκειμένου να διαβιεί με ασφάλεια, όσο το δυνατό πιο αυτόνομα και ενεργά στο κοινωνικό περιβάλλον, με στόχο τη κοινωνική του ένταξη συμπεριλαμβανόμενης της δυνατότητας πρόσβασης στην εκπαίδευση και την εργασία.</w:t>
              </w:r>
            </w:p>
            <w:p w14:paraId="2F8AB271" w14:textId="77777777" w:rsidR="000E026A" w:rsidRPr="000E026A" w:rsidRDefault="000E026A" w:rsidP="000E026A">
              <w:pPr>
                <w:spacing w:after="0"/>
                <w:rPr>
                  <w:rFonts w:asciiTheme="majorHAnsi" w:hAnsiTheme="majorHAnsi" w:cs="Arial"/>
                  <w:i/>
                </w:rPr>
              </w:pPr>
              <w:r w:rsidRPr="000E026A">
                <w:rPr>
                  <w:rFonts w:asciiTheme="majorHAnsi" w:hAnsiTheme="majorHAnsi" w:cs="Arial"/>
                  <w:i/>
                </w:rPr>
                <w:t>2. Η Υποστηριζόμενη Διαβίωση στοχεύει και συντελεί αποφασιστικά στην αποϊδρυματοποίηση των ατόμων με αναπηρία που φιλοξενούνται σε μονάδες κλειστής φροντίδας, στην περίπτωση που το οικογενειακό τους περιβάλλον αδυνατεί για οποιοδήποτε λόγο να υποστηρίξει τη διαβίωσή τους, καθώς και στην απόκτηση καλύτερης ποιότητας ζωής με περισσότερες ευκαιρίες και μεγαλύτερο έλεγχο των επιλογών τους από τα ίδια.</w:t>
              </w:r>
            </w:p>
            <w:p w14:paraId="76EC67B9" w14:textId="77777777" w:rsidR="000E026A" w:rsidRPr="000E026A" w:rsidRDefault="000E026A" w:rsidP="000E026A">
              <w:pPr>
                <w:spacing w:after="0"/>
                <w:rPr>
                  <w:rFonts w:asciiTheme="majorHAnsi" w:hAnsiTheme="majorHAnsi" w:cs="Arial"/>
                  <w:i/>
                </w:rPr>
              </w:pPr>
              <w:r w:rsidRPr="000E026A">
                <w:rPr>
                  <w:rFonts w:asciiTheme="majorHAnsi" w:hAnsiTheme="majorHAnsi" w:cs="Arial"/>
                  <w:i/>
                </w:rPr>
                <w:t>3. Η Υποστηριζόμενη Διαβίωση αντιμετωπίζει το ζήτημα της δια βίου διαβίωσης κατοικίας των ατόμων με αναπηρία. Η διαβίωση των ενοίκων στις Σ.Υ.Δ. δεν μπορεί σε καμία περίπτωση να θεωρηθεί “κλειστή περίθαλψη” ή “νοσηλεία”.»</w:t>
              </w:r>
            </w:p>
            <w:p w14:paraId="436D7441" w14:textId="42E59D5A" w:rsidR="000E026A" w:rsidRDefault="000E026A" w:rsidP="000E026A">
              <w:pPr>
                <w:rPr>
                  <w:rFonts w:asciiTheme="majorHAnsi" w:hAnsiTheme="majorHAnsi" w:cs="Arial"/>
                </w:rPr>
              </w:pPr>
              <w:r w:rsidRPr="000E026A">
                <w:rPr>
                  <w:rFonts w:asciiTheme="majorHAnsi" w:hAnsiTheme="majorHAnsi" w:cs="Arial"/>
                  <w:b/>
                  <w:u w:val="single"/>
                </w:rPr>
                <w:t>ΕΠΙΠΛΕΟΝ</w:t>
              </w:r>
              <w:r w:rsidRPr="000E026A">
                <w:rPr>
                  <w:rFonts w:asciiTheme="majorHAnsi" w:hAnsiTheme="majorHAnsi" w:cs="Arial"/>
                </w:rPr>
                <w:t>, ο ορισμός που υπάρχει στο άρθρο 26 του σχεδίου νόμου, παραπέμπει στο άρθρο 30 του ν. 2072/1992, το οποίο αναφέρεται σε «Στέγες Αυτόνομης Διαβίωσης για άτομα με ειδικές ανάγκες» και η</w:t>
              </w:r>
              <w:r w:rsidRPr="000E026A">
                <w:rPr>
                  <w:rFonts w:asciiTheme="majorHAnsi" w:hAnsiTheme="majorHAnsi" w:cs="Arial"/>
                  <w:u w:val="single"/>
                </w:rPr>
                <w:t xml:space="preserve"> χρήση διαφορετικής ορολογίας (ΣΑΔ – ΣΥΔ, «ειδικές ανάγκες» – «άτομα με αναπηρία») είναι βέβαιο ότι θα δημιουργήσει ερμηνευτικά ζητήματα.</w:t>
              </w:r>
              <w:r w:rsidRPr="000E026A">
                <w:rPr>
                  <w:rFonts w:asciiTheme="majorHAnsi" w:hAnsiTheme="majorHAnsi" w:cs="Arial"/>
                </w:rPr>
                <w:t xml:space="preserve"> (</w:t>
              </w:r>
              <w:r w:rsidRPr="000E026A">
                <w:rPr>
                  <w:rFonts w:asciiTheme="majorHAnsi" w:hAnsiTheme="majorHAnsi" w:cs="Arial"/>
                  <w:b/>
                  <w:i/>
                  <w:u w:val="single"/>
                </w:rPr>
                <w:t xml:space="preserve">ΠΡΟΤΑΣΗ </w:t>
              </w:r>
              <w:r w:rsidR="00E42F56">
                <w:rPr>
                  <w:rFonts w:asciiTheme="majorHAnsi" w:hAnsiTheme="majorHAnsi" w:cs="Arial"/>
                  <w:b/>
                  <w:i/>
                  <w:u w:val="single"/>
                </w:rPr>
                <w:t>Ε.Σ.Α.μεΑ.</w:t>
              </w:r>
              <w:r w:rsidRPr="000E026A">
                <w:rPr>
                  <w:rFonts w:asciiTheme="majorHAnsi" w:hAnsiTheme="majorHAnsi" w:cs="Arial"/>
                  <w:b/>
                  <w:i/>
                  <w:u w:val="single"/>
                </w:rPr>
                <w:t>:</w:t>
              </w:r>
              <w:r w:rsidRPr="000E026A">
                <w:rPr>
                  <w:rFonts w:asciiTheme="majorHAnsi" w:hAnsiTheme="majorHAnsi" w:cs="Arial"/>
                  <w:i/>
                </w:rPr>
                <w:t xml:space="preserve"> Να πραγματοποιηθεί απαραιτήτως νομοτεχνική εναρμόνιση της ορολογίας με τη σύγχρονη προσέγγιση της αναπηρίας και τη σχετική ισχύουσα νομοθεσία,</w:t>
              </w:r>
              <w:r w:rsidRPr="000E026A">
                <w:rPr>
                  <w:rFonts w:asciiTheme="majorHAnsi" w:hAnsiTheme="majorHAnsi" w:cs="Arial"/>
                </w:rPr>
                <w:t>)</w:t>
              </w:r>
            </w:p>
            <w:p w14:paraId="1AC0E6C0" w14:textId="1A923EBD" w:rsidR="000E026A" w:rsidRPr="000E026A" w:rsidRDefault="000E026A" w:rsidP="000E026A">
              <w:pPr>
                <w:rPr>
                  <w:rFonts w:asciiTheme="majorHAnsi" w:hAnsiTheme="majorHAnsi" w:cs="Arial"/>
                </w:rPr>
              </w:pPr>
              <w:r w:rsidRPr="000E026A">
                <w:rPr>
                  <w:rFonts w:asciiTheme="majorHAnsi" w:hAnsiTheme="majorHAnsi" w:cs="Arial"/>
                  <w:b/>
                  <w:u w:val="single"/>
                </w:rPr>
                <w:t xml:space="preserve">ΣΥΝΟΛΙΚΕΣ ΠΑΡΑΤΗΡΗΣΕΙΣ </w:t>
              </w:r>
              <w:r w:rsidR="00E42F56">
                <w:rPr>
                  <w:rFonts w:asciiTheme="majorHAnsi" w:hAnsiTheme="majorHAnsi" w:cs="Arial"/>
                  <w:b/>
                  <w:u w:val="single"/>
                </w:rPr>
                <w:t>Ε.Σ.Α.μεΑ.</w:t>
              </w:r>
              <w:r w:rsidRPr="000E026A">
                <w:rPr>
                  <w:rFonts w:asciiTheme="majorHAnsi" w:hAnsiTheme="majorHAnsi" w:cs="Arial"/>
                  <w:b/>
                  <w:u w:val="single"/>
                </w:rPr>
                <w:t xml:space="preserve"> ΓΙΑ ΤΟ ΚΕΦΑ</w:t>
              </w:r>
              <w:r w:rsidR="00E42F56">
                <w:rPr>
                  <w:rFonts w:asciiTheme="majorHAnsi" w:hAnsiTheme="majorHAnsi" w:cs="Arial"/>
                  <w:b/>
                  <w:u w:val="single"/>
                </w:rPr>
                <w:t>Λ</w:t>
              </w:r>
              <w:r w:rsidRPr="000E026A">
                <w:rPr>
                  <w:rFonts w:asciiTheme="majorHAnsi" w:hAnsiTheme="majorHAnsi" w:cs="Arial"/>
                  <w:b/>
                  <w:u w:val="single"/>
                </w:rPr>
                <w:t xml:space="preserve">ΑΙΟ Δ’ ΤΟΥ ΜΕΡΟΥΣ Α’ ΤΟΥ ΣΧΕΔΙΟΥ ΝΟΜΟΥ ΤΟΥ </w:t>
              </w:r>
              <w:proofErr w:type="spellStart"/>
              <w:r w:rsidRPr="000E026A">
                <w:rPr>
                  <w:rFonts w:asciiTheme="majorHAnsi" w:hAnsiTheme="majorHAnsi" w:cs="Arial"/>
                  <w:b/>
                  <w:u w:val="single"/>
                </w:rPr>
                <w:t>Υπ.Αν</w:t>
              </w:r>
              <w:proofErr w:type="spellEnd"/>
              <w:r w:rsidRPr="000E026A">
                <w:rPr>
                  <w:rFonts w:asciiTheme="majorHAnsi" w:hAnsiTheme="majorHAnsi" w:cs="Arial"/>
                  <w:b/>
                  <w:u w:val="single"/>
                </w:rPr>
                <w:t>.:</w:t>
              </w:r>
              <w:r w:rsidRPr="000E026A">
                <w:rPr>
                  <w:rFonts w:asciiTheme="majorHAnsi" w:hAnsiTheme="majorHAnsi" w:cs="Arial"/>
                </w:rPr>
                <w:t xml:space="preserve">  </w:t>
              </w:r>
            </w:p>
            <w:p w14:paraId="75612139" w14:textId="77777777" w:rsidR="000E026A" w:rsidRPr="000E026A" w:rsidRDefault="000E026A" w:rsidP="000E026A">
              <w:pPr>
                <w:rPr>
                  <w:rFonts w:asciiTheme="majorHAnsi" w:hAnsiTheme="majorHAnsi" w:cs="Arial"/>
                </w:rPr>
              </w:pPr>
              <w:r w:rsidRPr="000E026A">
                <w:rPr>
                  <w:rFonts w:asciiTheme="majorHAnsi" w:hAnsiTheme="majorHAnsi" w:cs="Arial"/>
                </w:rPr>
                <w:lastRenderedPageBreak/>
                <w:t>Το Κεφάλαιο αυτό:</w:t>
              </w:r>
            </w:p>
            <w:p w14:paraId="2A4480DE" w14:textId="77777777" w:rsidR="000E026A" w:rsidRPr="000E026A" w:rsidRDefault="000E026A" w:rsidP="000E026A">
              <w:pPr>
                <w:rPr>
                  <w:rFonts w:asciiTheme="majorHAnsi" w:hAnsiTheme="majorHAnsi" w:cs="Arial"/>
                </w:rPr>
              </w:pPr>
              <w:r w:rsidRPr="000E026A">
                <w:rPr>
                  <w:rFonts w:asciiTheme="majorHAnsi" w:hAnsiTheme="majorHAnsi" w:cs="Arial"/>
                </w:rPr>
                <w:t>- σηματοδοτεί, άμεσα και έμμεσα, την «εμπορευματοποίηση» της Υποστηριζόμενης Διαβίωσης των ατόμων με αναπηρία.</w:t>
              </w:r>
            </w:p>
            <w:p w14:paraId="2110938D" w14:textId="77777777" w:rsidR="000E026A" w:rsidRPr="000E026A" w:rsidRDefault="000E026A" w:rsidP="000E026A">
              <w:pPr>
                <w:rPr>
                  <w:rFonts w:asciiTheme="majorHAnsi" w:hAnsiTheme="majorHAnsi" w:cs="Arial"/>
                </w:rPr>
              </w:pPr>
              <w:r w:rsidRPr="000E026A">
                <w:rPr>
                  <w:rFonts w:asciiTheme="majorHAnsi" w:hAnsiTheme="majorHAnsi" w:cs="Arial"/>
                </w:rPr>
                <w:t>- Ανοίγει τον «ασκό του Αιόλου» για κάθε ιδιωτική επιχειρηματική πρωτοβουλία να αξιοποιήσει οικονομικά, με κέρδος, την υποστηριζόμενη διαβίωση των ατόμων με αναπηρία στην κοινότητα (…κάτι ανάλογο έχει συμβεί με τα ΚΔΗΦ ΑμεΑ με σχετικό κενό που δημιούργησε η πρόσφατη νομοθεσία προδιαγραφών λειτουργίας τους, θέμα για το οποίο ο ΕΟΠΥΥ έχει πλήρη εικόνα και ως αναπηρικό κίνημα, από το 2023, έχουμε ζητήσει την σχετική θεραπεία, προκειμένου να εκλείψουν επιχειρηματικά εγχειρήματα εκμετάλλευσης του θεσμού των ΚΔΗΦ ως μικρά «</w:t>
              </w:r>
              <w:proofErr w:type="spellStart"/>
              <w:r w:rsidRPr="000E026A">
                <w:rPr>
                  <w:rFonts w:asciiTheme="majorHAnsi" w:hAnsiTheme="majorHAnsi" w:cs="Arial"/>
                  <w:lang w:val="en-US"/>
                </w:rPr>
                <w:t>vip</w:t>
              </w:r>
              <w:proofErr w:type="spellEnd"/>
              <w:r w:rsidRPr="000E026A">
                <w:rPr>
                  <w:rFonts w:asciiTheme="majorHAnsi" w:hAnsiTheme="majorHAnsi" w:cs="Arial"/>
                </w:rPr>
                <w:t xml:space="preserve"> ΚΑΑ»…)…</w:t>
              </w:r>
            </w:p>
            <w:p w14:paraId="13F945F7" w14:textId="0887868A" w:rsidR="000E026A" w:rsidRPr="000E026A" w:rsidRDefault="000E026A" w:rsidP="000E026A">
              <w:pPr>
                <w:rPr>
                  <w:rFonts w:asciiTheme="majorHAnsi" w:hAnsiTheme="majorHAnsi" w:cs="Arial"/>
                </w:rPr>
              </w:pPr>
              <w:r w:rsidRPr="000E026A">
                <w:rPr>
                  <w:rFonts w:asciiTheme="majorHAnsi" w:hAnsiTheme="majorHAnsi" w:cs="Arial"/>
                </w:rPr>
                <w:t>- Το άρθρο 26 του σχεδίου νόμου, και η ερμηνεία του, θέτει σε άμεσο κίνδυνο την χρηματοδότηση της Ε.Ε. για την απ</w:t>
              </w:r>
              <w:r w:rsidR="00E42F56">
                <w:rPr>
                  <w:rFonts w:asciiTheme="majorHAnsi" w:hAnsiTheme="majorHAnsi" w:cs="Arial"/>
                </w:rPr>
                <w:t>ο</w:t>
              </w:r>
              <w:r w:rsidRPr="000E026A">
                <w:rPr>
                  <w:rFonts w:asciiTheme="majorHAnsi" w:hAnsiTheme="majorHAnsi" w:cs="Arial"/>
                </w:rPr>
                <w:t>ϊδρυματοποίηση</w:t>
              </w:r>
              <w:r w:rsidR="00E42F56">
                <w:rPr>
                  <w:rFonts w:asciiTheme="majorHAnsi" w:hAnsiTheme="majorHAnsi" w:cs="Arial"/>
                </w:rPr>
                <w:t xml:space="preserve">… </w:t>
              </w:r>
              <w:r w:rsidRPr="000E026A">
                <w:rPr>
                  <w:rFonts w:asciiTheme="majorHAnsi" w:hAnsiTheme="majorHAnsi" w:cs="Arial"/>
                </w:rPr>
                <w:t xml:space="preserve">ξαναγυρίζει πίσω 3 δεκαετίες τον αγώνα των ατόμων με αναπηρία και των οικογενειών τους να πείσουν πολιτεία και κοινωνία ότι οι ΣΥΔ είναι οικίες και όχι «ιδρύματα </w:t>
              </w:r>
              <w:proofErr w:type="spellStart"/>
              <w:r w:rsidRPr="000E026A">
                <w:rPr>
                  <w:rFonts w:asciiTheme="majorHAnsi" w:hAnsiTheme="majorHAnsi" w:cs="Arial"/>
                  <w:lang w:val="en-US"/>
                </w:rPr>
                <w:t>vip</w:t>
              </w:r>
              <w:proofErr w:type="spellEnd"/>
              <w:r w:rsidRPr="000E026A">
                <w:rPr>
                  <w:rFonts w:asciiTheme="majorHAnsi" w:hAnsiTheme="majorHAnsi" w:cs="Arial"/>
                </w:rPr>
                <w:t>»…</w:t>
              </w:r>
              <w:r w:rsidR="00E42F56">
                <w:rPr>
                  <w:rFonts w:asciiTheme="majorHAnsi" w:hAnsiTheme="majorHAnsi" w:cs="Arial"/>
                </w:rPr>
                <w:t xml:space="preserve"> </w:t>
              </w:r>
              <w:r w:rsidRPr="000E026A">
                <w:rPr>
                  <w:rFonts w:asciiTheme="majorHAnsi" w:hAnsiTheme="majorHAnsi" w:cs="Arial"/>
                </w:rPr>
                <w:t>θέτει σε άμεσο κίνδυνο την χρηματοδότηση των ΣΥΔ από τον ΕΟΠΥΥ….</w:t>
              </w:r>
            </w:p>
            <w:p w14:paraId="5CFDE1FB" w14:textId="445A4158" w:rsidR="000E026A" w:rsidRPr="000E026A" w:rsidRDefault="000E026A" w:rsidP="000E026A">
              <w:pPr>
                <w:rPr>
                  <w:rFonts w:asciiTheme="majorHAnsi" w:hAnsiTheme="majorHAnsi" w:cs="Arial"/>
                </w:rPr>
              </w:pPr>
              <w:r w:rsidRPr="000E026A">
                <w:rPr>
                  <w:rFonts w:asciiTheme="majorHAnsi" w:hAnsiTheme="majorHAnsi" w:cs="Arial"/>
                </w:rPr>
                <w:t>- δυναμιτίζει την όποια απ</w:t>
              </w:r>
              <w:r w:rsidR="00E42F56">
                <w:rPr>
                  <w:rFonts w:asciiTheme="majorHAnsi" w:hAnsiTheme="majorHAnsi" w:cs="Arial"/>
                </w:rPr>
                <w:t>ο</w:t>
              </w:r>
              <w:r w:rsidRPr="000E026A">
                <w:rPr>
                  <w:rFonts w:asciiTheme="majorHAnsi" w:hAnsiTheme="majorHAnsi" w:cs="Arial"/>
                </w:rPr>
                <w:t>ϊδρυματοποίηση (….έστω και αυτό το πλήρως αποτυχημένο μοντέλο που η ελληνική πολιτεία ευαγγελίζεται και εφαρμόζει, πέρα για πέρα λάθος, εδώ και 3 δεκαετές για τα άτομα με αναπηρία, χωρίς κανένα απολύτως ουσιαστικό αποτέλεσμα…), μιας και επαναφέρει διατάξεις του 1992 και 1995 με τον χαρακτηρισμό των ΣΥΔ σε «Μονάδες κλειστής περίθαλψης και φροντίδας ΑμεΑ»….</w:t>
              </w:r>
            </w:p>
            <w:p w14:paraId="12D33E71" w14:textId="77777777" w:rsidR="000E026A" w:rsidRPr="000E026A" w:rsidRDefault="000E026A" w:rsidP="000E026A">
              <w:pPr>
                <w:rPr>
                  <w:rFonts w:asciiTheme="majorHAnsi" w:hAnsiTheme="majorHAnsi" w:cs="Arial"/>
                </w:rPr>
              </w:pPr>
              <w:r w:rsidRPr="000E026A">
                <w:rPr>
                  <w:rFonts w:asciiTheme="majorHAnsi" w:hAnsiTheme="majorHAnsi" w:cs="Arial"/>
                </w:rPr>
                <w:t xml:space="preserve">- Με την ψήφιση του άρθρου 26 (και εν γένει του Κεφαλαίου Δ’ ως έχει) αμφισβητείται πλήρως το γεγονός ότι οι ΣΥΔ είναι ο μονόδρομος για την κοινωνική και πλήρη ένταξη των ατόμων με αναπηρία στην κοινότητα, ένας μονόδρομος που χαράχτηκε, υλοποιήθηκε και λειτουργεί στην συντριπτική του πλειονότητα από γονεϊκούς φορείς εκπροσώπησης ατόμων με βαριές αναπηρίες του αναπηρικού κινήματος της χώρας </w:t>
              </w:r>
            </w:p>
            <w:p w14:paraId="4D0F29E0" w14:textId="77777777" w:rsidR="000E026A" w:rsidRPr="000E026A" w:rsidRDefault="000E026A" w:rsidP="000E026A">
              <w:pPr>
                <w:rPr>
                  <w:rFonts w:asciiTheme="majorHAnsi" w:hAnsiTheme="majorHAnsi" w:cs="Arial"/>
                </w:rPr>
              </w:pPr>
              <w:r w:rsidRPr="000E026A">
                <w:rPr>
                  <w:rFonts w:asciiTheme="majorHAnsi" w:hAnsiTheme="majorHAnsi" w:cs="Arial"/>
                </w:rPr>
                <w:t>- Με το άρθρο 26 υπονομεύεται  άμεσα η συμβασιοποίηση των υπηρεσιών ΣΥΔ με τον ΕΟΠΥΥ και την υποδειγματικά εύρυθμη συμβατική σχέση τους με τον Οργανισμό και μέσω αυτού με την ελληνική πολιτεία …..</w:t>
              </w:r>
            </w:p>
            <w:p w14:paraId="59C65263" w14:textId="77777777" w:rsidR="000E026A" w:rsidRPr="000E026A" w:rsidRDefault="000E026A" w:rsidP="000E026A">
              <w:pPr>
                <w:rPr>
                  <w:rFonts w:asciiTheme="majorHAnsi" w:hAnsiTheme="majorHAnsi" w:cs="Arial"/>
                  <w:color w:val="1D2228"/>
                  <w:shd w:val="clear" w:color="auto" w:fill="FFFFFF"/>
                </w:rPr>
              </w:pPr>
              <w:r w:rsidRPr="000E026A">
                <w:rPr>
                  <w:rFonts w:asciiTheme="majorHAnsi" w:hAnsiTheme="majorHAnsi" w:cs="Arial"/>
                  <w:b/>
                  <w:u w:val="single"/>
                </w:rPr>
                <w:t>ΩΣΤΟΣΟ:</w:t>
              </w:r>
              <w:r w:rsidRPr="000E026A">
                <w:rPr>
                  <w:rFonts w:asciiTheme="majorHAnsi" w:hAnsiTheme="majorHAnsi" w:cs="Arial"/>
                </w:rPr>
                <w:t xml:space="preserve"> ΟΡΘΩΣ τίθεται στον πυρήνα </w:t>
              </w:r>
              <w:r w:rsidRPr="000E026A">
                <w:rPr>
                  <w:rFonts w:asciiTheme="majorHAnsi" w:hAnsiTheme="majorHAnsi" w:cs="Arial"/>
                  <w:color w:val="1D2228"/>
                  <w:shd w:val="clear" w:color="auto" w:fill="FFFFFF"/>
                </w:rPr>
                <w:t>του άρθρου 26 του σχεδίου νόμου του ΥΠΑΝ η διεύρυνση των ΚΑΔ που πρόκειται να ιδρύσουν και λειτουργήσουν ΣΥΔ με την διεύρυνση των ΚΑΔ που αναφέρει το άρθρο!</w:t>
              </w:r>
            </w:p>
            <w:p w14:paraId="28537BE7" w14:textId="4196690E" w:rsidR="000E026A" w:rsidRPr="000E026A" w:rsidRDefault="000E026A" w:rsidP="000E026A">
              <w:pPr>
                <w:spacing w:after="0"/>
                <w:rPr>
                  <w:rFonts w:asciiTheme="majorHAnsi" w:hAnsiTheme="majorHAnsi" w:cs="Arial"/>
                </w:rPr>
              </w:pPr>
              <w:r w:rsidRPr="000E026A">
                <w:rPr>
                  <w:rFonts w:asciiTheme="majorHAnsi" w:hAnsiTheme="majorHAnsi" w:cs="Arial"/>
                  <w:b/>
                  <w:u w:val="single"/>
                </w:rPr>
                <w:t xml:space="preserve">ΚΑΤΑΛΗΚΤΙΚΗ ΠΡΟΤΑΣΗ </w:t>
              </w:r>
              <w:r w:rsidR="00E42F56">
                <w:rPr>
                  <w:rFonts w:asciiTheme="majorHAnsi" w:hAnsiTheme="majorHAnsi" w:cs="Arial"/>
                  <w:b/>
                  <w:u w:val="single"/>
                </w:rPr>
                <w:t>Ε.Σ.Α.μεΑ.</w:t>
              </w:r>
              <w:r w:rsidRPr="000E026A">
                <w:rPr>
                  <w:rFonts w:asciiTheme="majorHAnsi" w:hAnsiTheme="majorHAnsi" w:cs="Arial"/>
                  <w:b/>
                  <w:u w:val="single"/>
                </w:rPr>
                <w:t>:</w:t>
              </w:r>
              <w:r w:rsidRPr="000E026A">
                <w:rPr>
                  <w:rFonts w:asciiTheme="majorHAnsi" w:hAnsiTheme="majorHAnsi" w:cs="Arial"/>
                </w:rPr>
                <w:t xml:space="preserve">  </w:t>
              </w:r>
            </w:p>
            <w:p w14:paraId="25C521E3" w14:textId="07BD8C88" w:rsidR="000E026A" w:rsidRPr="000E026A" w:rsidRDefault="003848FD" w:rsidP="000E026A">
              <w:pPr>
                <w:spacing w:after="0"/>
                <w:rPr>
                  <w:rFonts w:asciiTheme="majorHAnsi" w:hAnsiTheme="majorHAnsi" w:cs="Arial"/>
                  <w:u w:val="single"/>
                </w:rPr>
              </w:pPr>
              <w:r>
                <w:rPr>
                  <w:rFonts w:asciiTheme="majorHAnsi" w:hAnsiTheme="majorHAnsi" w:cs="Arial"/>
                  <w:u w:val="single"/>
                </w:rPr>
                <w:t xml:space="preserve">Η </w:t>
              </w:r>
              <w:r w:rsidR="00E42F56">
                <w:rPr>
                  <w:rFonts w:asciiTheme="majorHAnsi" w:hAnsiTheme="majorHAnsi" w:cs="Arial"/>
                  <w:u w:val="single"/>
                </w:rPr>
                <w:t>Ε.Σ.Α.μεΑ.</w:t>
              </w:r>
              <w:r>
                <w:rPr>
                  <w:rFonts w:asciiTheme="majorHAnsi" w:hAnsiTheme="majorHAnsi" w:cs="Arial"/>
                  <w:u w:val="single"/>
                </w:rPr>
                <w:t xml:space="preserve"> ζητά την  άμεση απόσυρση </w:t>
              </w:r>
              <w:r w:rsidR="000E026A" w:rsidRPr="000E026A">
                <w:rPr>
                  <w:rFonts w:asciiTheme="majorHAnsi" w:hAnsiTheme="majorHAnsi" w:cs="Arial"/>
                  <w:u w:val="single"/>
                </w:rPr>
                <w:t>του Κεφαλαίου Δ’ στο σύνολό του γιατί είναι πέρα για πέρα υπονομευτικό του θεσμού των ΣΥΔ, οδηγεί τον θεσμό σε πλήρη εμπορευματοποίηση, θέτει σε κίνδυνο τις χρηματοδοτήσεις της Ε.Ε. για την αποϊδρυματοποίηση και ανοίγει διάπλατα την πόρτα να ενταχθούν στο χρηματοδοτικό πλαίσιο των ΣΥΔ δομές που δεν πληρούν τις προδιαγραφές για Στέγες Υποστηριζόμενης Διαβίωσης κατά την ίδρυση και αδειοδότησή τους.</w:t>
              </w:r>
            </w:p>
            <w:p w14:paraId="16B1DA8F" w14:textId="036F579E" w:rsidR="000E026A" w:rsidRPr="000E026A" w:rsidRDefault="000E026A" w:rsidP="000E026A">
              <w:pPr>
                <w:spacing w:after="0"/>
                <w:rPr>
                  <w:rFonts w:asciiTheme="majorHAnsi" w:hAnsiTheme="majorHAnsi" w:cs="Arial"/>
                  <w:i/>
                </w:rPr>
              </w:pPr>
              <w:r w:rsidRPr="000E026A">
                <w:rPr>
                  <w:rFonts w:asciiTheme="majorHAnsi" w:hAnsiTheme="majorHAnsi" w:cs="Arial"/>
                  <w:u w:val="single"/>
                </w:rPr>
                <w:lastRenderedPageBreak/>
                <w:t xml:space="preserve">Σε περίπτωση επαναδιατύπωσης του Κεφαλαίου Δ’, αυτή θα πρέπει να γίνει μετά από διαβούλευση με την </w:t>
              </w:r>
              <w:r w:rsidR="00E42F56">
                <w:rPr>
                  <w:rFonts w:asciiTheme="majorHAnsi" w:hAnsiTheme="majorHAnsi" w:cs="Arial"/>
                  <w:u w:val="single"/>
                </w:rPr>
                <w:t>Ε.Σ.Α.μεΑ.</w:t>
              </w:r>
              <w:r w:rsidRPr="000E026A">
                <w:rPr>
                  <w:rFonts w:asciiTheme="majorHAnsi" w:hAnsiTheme="majorHAnsi" w:cs="Arial"/>
                  <w:u w:val="single"/>
                </w:rPr>
                <w:t xml:space="preserve"> και την ΠΟΣΓΚΑμεΑ για την ορθή διατύπωσή του,</w:t>
              </w:r>
              <w:r w:rsidRPr="000E026A">
                <w:rPr>
                  <w:rFonts w:asciiTheme="majorHAnsi" w:hAnsiTheme="majorHAnsi" w:cs="Arial"/>
                </w:rPr>
                <w:t xml:space="preserve"> σύμφωνα με την ισχύουσα νομοθεσία, ΕΠΑΝΑΔΙΑΤΥΠΩΣΗ η οποία, ωστόσο, δεν κρίνεται απαραίτητη (…πλην της διευκρίνησης των ΚΑΔ των φορέων που λειτουργούν ΣΥΔ…), δεδομένου ότι, </w:t>
              </w:r>
              <w:r w:rsidRPr="000E026A">
                <w:rPr>
                  <w:rFonts w:asciiTheme="majorHAnsi" w:hAnsiTheme="majorHAnsi" w:cs="Arial"/>
                  <w:b/>
                  <w:bCs/>
                </w:rPr>
                <w:t>ε</w:t>
              </w:r>
              <w:r w:rsidRPr="000E026A">
                <w:rPr>
                  <w:rFonts w:asciiTheme="majorHAnsi" w:hAnsiTheme="majorHAnsi" w:cs="Arial"/>
                </w:rPr>
                <w:t xml:space="preserve">νδεικτικά, το κύριο άρθρο 30 του Νόμου 2072/1992, που επικαλείται το άρθρο 26 του σχεδίου νόμου, έχει ήδη υποστεί τροποποιήσεις (…μετά από συστηματική διαβούλευση με το αναπηρικό κίνημα και τους φορείς που λειτουργούν ΣΥΔ…), όπως αυτές με το </w:t>
              </w:r>
              <w:r w:rsidRPr="000E026A">
                <w:rPr>
                  <w:rFonts w:asciiTheme="majorHAnsi" w:hAnsiTheme="majorHAnsi" w:cs="Arial"/>
                  <w:b/>
                  <w:bCs/>
                </w:rPr>
                <w:t xml:space="preserve">Άρθρο 22 </w:t>
              </w:r>
              <w:r w:rsidRPr="000E026A">
                <w:rPr>
                  <w:rFonts w:asciiTheme="majorHAnsi" w:hAnsiTheme="majorHAnsi" w:cs="Arial"/>
                  <w:bCs/>
                </w:rPr>
                <w:t>του</w:t>
              </w:r>
              <w:r w:rsidRPr="000E026A">
                <w:rPr>
                  <w:rFonts w:asciiTheme="majorHAnsi" w:hAnsiTheme="majorHAnsi" w:cs="Arial"/>
                  <w:b/>
                  <w:bCs/>
                </w:rPr>
                <w:t xml:space="preserve"> Ν. 3329/2005, </w:t>
              </w:r>
              <w:r w:rsidRPr="000E026A">
                <w:rPr>
                  <w:rFonts w:asciiTheme="majorHAnsi" w:hAnsiTheme="majorHAnsi" w:cs="Arial"/>
                  <w:bCs/>
                </w:rPr>
                <w:t xml:space="preserve">όπου προβλέπεται ότι: </w:t>
              </w:r>
              <w:r w:rsidRPr="000E026A">
                <w:rPr>
                  <w:rFonts w:asciiTheme="majorHAnsi" w:hAnsiTheme="majorHAnsi" w:cs="Arial"/>
                </w:rPr>
                <w:t>«</w:t>
              </w:r>
              <w:r w:rsidRPr="000E026A">
                <w:rPr>
                  <w:rFonts w:asciiTheme="majorHAnsi" w:hAnsiTheme="majorHAnsi" w:cs="Arial"/>
                  <w:i/>
                </w:rPr>
                <w:t xml:space="preserve">Το άρθρο 30 του Ν. 2072/1992 </w:t>
              </w:r>
              <w:r w:rsidRPr="000E026A">
                <w:rPr>
                  <w:rFonts w:asciiTheme="majorHAnsi" w:hAnsiTheme="majorHAnsi" w:cs="Arial"/>
                  <w:i/>
                  <w:u w:val="single"/>
                </w:rPr>
                <w:t>αντικαθίσταται</w:t>
              </w:r>
              <w:r w:rsidRPr="000E026A">
                <w:rPr>
                  <w:rFonts w:asciiTheme="majorHAnsi" w:hAnsiTheme="majorHAnsi" w:cs="Arial"/>
                  <w:i/>
                </w:rPr>
                <w:t xml:space="preserve"> ως εξής: "1. Με κοινές αποφάσεις των Υπουργών Υγείας και Κοινωνικής Αλληλεγγύης, Απασχόλησης και Κοινωνικής Προστασίας και Οικονομίας και Οικονομικών, καθορίζονται οι όροι, οι προϋποθέσεις, η διαδικασία, το απαραίτητο προσωπικό και οι πόροι για την ίδρυση και λειτουργία Στεγών Υποστηριζόμενης Διαβίωσης Ατόμων με Αναπηρία ("Σ.Υ.Δ. ΑμεΑ"), είτε για το σύνολο των Ατόμων με Αναπηρία είτε για κατηγορίες τούτων, όπως άτομα με νοητική υστέρηση, προς το σκοπό της πρόληψης της ιδρυματοποίησης των Ατόμων με Αναπηρία.</w:t>
              </w:r>
            </w:p>
            <w:p w14:paraId="401A524D" w14:textId="77777777" w:rsidR="000E026A" w:rsidRPr="000E026A" w:rsidRDefault="000E026A" w:rsidP="000E026A">
              <w:pPr>
                <w:spacing w:after="0"/>
                <w:rPr>
                  <w:rFonts w:asciiTheme="majorHAnsi" w:hAnsiTheme="majorHAnsi" w:cs="Arial"/>
                  <w:i/>
                </w:rPr>
              </w:pPr>
              <w:r w:rsidRPr="000E026A">
                <w:rPr>
                  <w:rFonts w:asciiTheme="majorHAnsi" w:hAnsiTheme="majorHAnsi" w:cs="Arial"/>
                  <w:i/>
                </w:rPr>
                <w:t>2. Οι φορείς που μπορούν να ιδρύουν και να λειτουργούν Σ.Υ.Δ. και να παρέχουν τις υπηρεσίες υποστήριξης και την όλη οργάνωση και επίβλεψη των Σ.Υ.Δ. ("Φορείς") είναι είτε φυσικά πρόσωπα είτε νομικά πρόσωπα δημοσίου ή ιδιωτικού δικαίου, κερδοσκοπικού ή μη χαρακτήρα.</w:t>
              </w:r>
            </w:p>
            <w:p w14:paraId="4CD43035" w14:textId="77777777" w:rsidR="000E026A" w:rsidRPr="000E026A" w:rsidRDefault="000E026A" w:rsidP="000E026A">
              <w:pPr>
                <w:spacing w:after="0"/>
                <w:rPr>
                  <w:rFonts w:asciiTheme="majorHAnsi" w:hAnsiTheme="majorHAnsi" w:cs="Arial"/>
                  <w:i/>
                </w:rPr>
              </w:pPr>
              <w:r w:rsidRPr="000E026A">
                <w:rPr>
                  <w:rFonts w:asciiTheme="majorHAnsi" w:hAnsiTheme="majorHAnsi" w:cs="Arial"/>
                  <w:i/>
                </w:rPr>
                <w:t>3. Οι Φορείς υποχρεούνται να έχουν άδεια λειτουργίας σύμφωνα με τις κείμενες διατάξεις, ως φορείς παροχής οργανωμένων κοινωνικών υπηρεσιών.</w:t>
              </w:r>
            </w:p>
            <w:p w14:paraId="034A521A" w14:textId="77777777" w:rsidR="000E026A" w:rsidRPr="000E026A" w:rsidRDefault="000E026A" w:rsidP="000E026A">
              <w:pPr>
                <w:spacing w:after="0"/>
                <w:rPr>
                  <w:rFonts w:asciiTheme="majorHAnsi" w:hAnsiTheme="majorHAnsi" w:cs="Arial"/>
                </w:rPr>
              </w:pPr>
              <w:r w:rsidRPr="000E026A">
                <w:rPr>
                  <w:rFonts w:asciiTheme="majorHAnsi" w:hAnsiTheme="majorHAnsi" w:cs="Arial"/>
                  <w:i/>
                </w:rPr>
                <w:t>4. Οι Σ.Υ.Δ. ιδρύονται και λειτουργούν με σκοπό την εξασφάλιση μόνιμης διαβίωσης και κατοικίας στα Άτομα με Αναπηρία που διαβιούν σε αυτές. Οι Σ.Υ.Δ. αποτελούν υποχρεωτικά μικρές μονάδες. Οι Σ.Υ.Δ. διαμερίσματα προορίζονται για τη διαβίωση ενός έως τεσσάρων ΑμεΑ ενώ οι Σ.Υ.Δ. οικοτροφεία προορίζονται για τη διαβίωση έως εννέα ΑμεΑ. Η αρχιτεκτονική και ο εξοπλισμός των Σ.Υ.Δ. δεν είναι ενιαίος αλλά διαφέρει ανάλογα με την αναπηρία των ΑμεΑ που θα διαβιώσουν σε αυτές.</w:t>
              </w:r>
              <w:r w:rsidRPr="000E026A">
                <w:rPr>
                  <w:rFonts w:asciiTheme="majorHAnsi" w:hAnsiTheme="majorHAnsi" w:cs="Arial"/>
                </w:rPr>
                <w:t>",</w:t>
              </w:r>
            </w:p>
            <w:p w14:paraId="553C51B0" w14:textId="77777777" w:rsidR="000E026A" w:rsidRPr="000E026A" w:rsidRDefault="000E026A" w:rsidP="000E026A">
              <w:pPr>
                <w:spacing w:after="0"/>
                <w:rPr>
                  <w:rFonts w:asciiTheme="majorHAnsi" w:hAnsiTheme="majorHAnsi" w:cs="Arial"/>
                  <w:b/>
                  <w:bCs/>
                </w:rPr>
              </w:pPr>
              <w:r w:rsidRPr="000E026A">
                <w:rPr>
                  <w:rFonts w:asciiTheme="majorHAnsi" w:hAnsiTheme="majorHAnsi" w:cs="Arial"/>
                </w:rPr>
                <w:t xml:space="preserve">Αλλά και η τροποποίηση του άρθρου 30 του ν.2072/1992, με την παρ.1 του </w:t>
              </w:r>
              <w:r w:rsidRPr="000E026A">
                <w:rPr>
                  <w:rFonts w:asciiTheme="majorHAnsi" w:hAnsiTheme="majorHAnsi" w:cs="Arial"/>
                  <w:b/>
                  <w:bCs/>
                </w:rPr>
                <w:t xml:space="preserve">Άρθρου 46 </w:t>
              </w:r>
              <w:r w:rsidRPr="000E026A">
                <w:rPr>
                  <w:rFonts w:asciiTheme="majorHAnsi" w:hAnsiTheme="majorHAnsi" w:cs="Arial"/>
                  <w:bCs/>
                </w:rPr>
                <w:t xml:space="preserve">του </w:t>
              </w:r>
              <w:r w:rsidRPr="000E026A">
                <w:rPr>
                  <w:rFonts w:asciiTheme="majorHAnsi" w:hAnsiTheme="majorHAnsi" w:cs="Arial"/>
                  <w:b/>
                  <w:bCs/>
                </w:rPr>
                <w:t xml:space="preserve">Ν. 3918/2011, </w:t>
              </w:r>
              <w:r w:rsidRPr="000E026A">
                <w:rPr>
                  <w:rFonts w:asciiTheme="majorHAnsi" w:hAnsiTheme="majorHAnsi" w:cs="Arial"/>
                  <w:bCs/>
                </w:rPr>
                <w:t>η οποία αναφέρει τα εξής:</w:t>
              </w:r>
            </w:p>
            <w:p w14:paraId="0616A728" w14:textId="77777777" w:rsidR="000E026A" w:rsidRPr="000E026A" w:rsidRDefault="000E026A" w:rsidP="000E026A">
              <w:pPr>
                <w:spacing w:after="0"/>
                <w:rPr>
                  <w:rFonts w:asciiTheme="majorHAnsi" w:hAnsiTheme="majorHAnsi" w:cs="Arial"/>
                </w:rPr>
              </w:pPr>
              <w:r w:rsidRPr="000E026A">
                <w:rPr>
                  <w:rFonts w:asciiTheme="majorHAnsi" w:hAnsiTheme="majorHAnsi" w:cs="Arial"/>
                </w:rPr>
                <w:t>«</w:t>
              </w:r>
              <w:r w:rsidRPr="000E026A">
                <w:rPr>
                  <w:rFonts w:asciiTheme="majorHAnsi" w:hAnsiTheme="majorHAnsi" w:cs="Arial"/>
                  <w:i/>
                </w:rPr>
                <w:t>Στο τέλος του άρθρου 30 του ν. 2072/1992 (ΦΕΚ 25 Α') όπως έχει αντικατασταθεί με το άρθρο 22 του ν. 3329/2005 (ΦΕΚ 81 Α'), προστίθεται παράγραφος 5 ως εξής:</w:t>
              </w:r>
              <w:r w:rsidRPr="000E026A">
                <w:rPr>
                  <w:rFonts w:asciiTheme="majorHAnsi" w:hAnsiTheme="majorHAnsi" w:cs="Arial"/>
                  <w:i/>
                </w:rPr>
                <w:br/>
                <w:t> «5. Με κοινή απόφαση των Υπουργών Υγείας και Κοινωνικής Αλληλεγγύης, Εργασίας και Κοινωνικής Ασφάλισης και Οικονομικών, καθορίζεται το ύψος του νοσηλίου-τροφείου που καταβάλλεται στις Στέγες Υποστηριζόμενης Διαβίωσης Ατόμων με Αναπηρία από τους Ασφαλιστικούς Οργανισμούς</w:t>
              </w:r>
              <w:r w:rsidRPr="000E026A">
                <w:rPr>
                  <w:rFonts w:asciiTheme="majorHAnsi" w:hAnsiTheme="majorHAnsi" w:cs="Arial"/>
                </w:rPr>
                <w:t>.»</w:t>
              </w:r>
            </w:p>
            <w:p w14:paraId="2E176853" w14:textId="77777777" w:rsidR="000E026A" w:rsidRPr="000E026A" w:rsidRDefault="000E026A" w:rsidP="000E026A">
              <w:pPr>
                <w:spacing w:after="0"/>
                <w:rPr>
                  <w:rFonts w:asciiTheme="majorHAnsi" w:hAnsiTheme="majorHAnsi" w:cs="Arial"/>
                </w:rPr>
              </w:pPr>
              <w:r w:rsidRPr="000E026A">
                <w:rPr>
                  <w:rFonts w:asciiTheme="majorHAnsi" w:hAnsiTheme="majorHAnsi" w:cs="Arial"/>
                </w:rPr>
                <w:t>|…επιπλέον τ</w:t>
              </w:r>
              <w:r w:rsidRPr="000E026A">
                <w:rPr>
                  <w:rFonts w:asciiTheme="majorHAnsi" w:hAnsiTheme="majorHAnsi" w:cs="Arial"/>
                  <w:i/>
                </w:rPr>
                <w:t>ροποποιήσεις επίσης έχουν επέλθει – και συνεχώς επέρχονται – και στο άρθρο 1 του ν. 2345/1995 (με βασικότερες στο άρθρο 59 του ν. 4554/2018 και τις προ διετίας για τα ζητήματα των προστίμων για όσες δομές κοινωνικής φροντίδας λειτουργούν χωρίς άδεια)</w:t>
              </w:r>
              <w:r w:rsidRPr="000E026A">
                <w:rPr>
                  <w:rFonts w:asciiTheme="majorHAnsi" w:hAnsiTheme="majorHAnsi" w:cs="Arial"/>
                </w:rPr>
                <w:t>.|</w:t>
              </w:r>
            </w:p>
            <w:p w14:paraId="3FDD82EF" w14:textId="6D783DAA" w:rsidR="000E026A" w:rsidRPr="003848FD" w:rsidRDefault="000E026A" w:rsidP="000E026A">
              <w:pPr>
                <w:spacing w:after="0"/>
                <w:rPr>
                  <w:rFonts w:asciiTheme="majorHAnsi" w:hAnsiTheme="majorHAnsi" w:cs="Arial"/>
                  <w:b/>
                  <w:bCs/>
                  <w:i/>
                  <w:iCs/>
                </w:rPr>
              </w:pPr>
              <w:r w:rsidRPr="003848FD">
                <w:rPr>
                  <w:rFonts w:asciiTheme="majorHAnsi" w:hAnsiTheme="majorHAnsi" w:cs="Arial"/>
                  <w:b/>
                  <w:bCs/>
                  <w:i/>
                  <w:iCs/>
                </w:rPr>
                <w:t xml:space="preserve">Κύριε </w:t>
              </w:r>
              <w:r w:rsidR="003848FD">
                <w:rPr>
                  <w:rFonts w:asciiTheme="majorHAnsi" w:hAnsiTheme="majorHAnsi" w:cs="Arial"/>
                  <w:b/>
                  <w:bCs/>
                  <w:i/>
                  <w:iCs/>
                </w:rPr>
                <w:t>Π</w:t>
              </w:r>
              <w:r w:rsidRPr="003848FD">
                <w:rPr>
                  <w:rFonts w:asciiTheme="majorHAnsi" w:hAnsiTheme="majorHAnsi" w:cs="Arial"/>
                  <w:b/>
                  <w:bCs/>
                  <w:i/>
                  <w:iCs/>
                </w:rPr>
                <w:t>ρόεδρε,</w:t>
              </w:r>
            </w:p>
            <w:p w14:paraId="737950C8" w14:textId="2C7AF0A9" w:rsidR="00091240" w:rsidRDefault="000E026A" w:rsidP="003848FD">
              <w:pPr>
                <w:spacing w:after="0"/>
              </w:pPr>
              <w:r w:rsidRPr="000E026A">
                <w:rPr>
                  <w:rFonts w:asciiTheme="majorHAnsi" w:hAnsiTheme="majorHAnsi" w:cs="Arial"/>
                </w:rPr>
                <w:lastRenderedPageBreak/>
                <w:t xml:space="preserve">Η </w:t>
              </w:r>
              <w:r w:rsidR="00E42F56">
                <w:rPr>
                  <w:rFonts w:asciiTheme="majorHAnsi" w:hAnsiTheme="majorHAnsi" w:cs="Arial"/>
                </w:rPr>
                <w:t>Ε.Σ.Α.μεΑ.</w:t>
              </w:r>
              <w:r w:rsidRPr="000E026A">
                <w:rPr>
                  <w:rFonts w:asciiTheme="majorHAnsi" w:hAnsiTheme="majorHAnsi" w:cs="Arial"/>
                </w:rPr>
                <w:t xml:space="preserve">, απερίφραστα και με τον πλέον ξεκάθαρο τρόπο, δηλώνει ότι σε περίπτωση μη απόσυρσης και μη διόρθωσης του ΚΕΦΑΛΑΙΟΥ Δ’ του σχεδίου νόμου του Υπ. Αν., και ειδικά την απόσυρση του άρθρου 26, </w:t>
              </w:r>
              <w:r w:rsidR="003848FD">
                <w:rPr>
                  <w:rFonts w:asciiTheme="majorHAnsi" w:hAnsiTheme="majorHAnsi" w:cs="Arial"/>
                </w:rPr>
                <w:t>οφείλει</w:t>
              </w:r>
              <w:r w:rsidRPr="000E026A">
                <w:rPr>
                  <w:rFonts w:asciiTheme="majorHAnsi" w:hAnsiTheme="majorHAnsi" w:cs="Arial"/>
                </w:rPr>
                <w:t xml:space="preserve"> να απευθυνθεί στις αρμόδιες υπηρεσίες της ΕΕ, καθώς και στις εθνικές και ευρωπαϊκές αρχές διαχείρισης του Ε.Κ.Τ., και θα το πράξει με συνέπεια και σεβασμό στο δικαίωμα των ατόμων με αναπηρίες να διαβιούν στην κοινότητα, προκειμένου να προστατεύσει και να διασώσει τον μοναδικό ίσως πυλώνα αποϊδρυματοποίησης και διαβίωσης στην κοινότητα που είναι ο θεσμός των Στεγών Υποστηριζόμενης Διαβίωσης, όπως αυτές ήδη λειτουργούν στην χώρα μας, των οποίων τις βάσεις λειτουργίας τους έθεσε </w:t>
              </w:r>
              <w:r w:rsidR="003848FD">
                <w:rPr>
                  <w:rFonts w:asciiTheme="majorHAnsi" w:hAnsiTheme="majorHAnsi" w:cs="Arial"/>
                </w:rPr>
                <w:t xml:space="preserve">αποκλειστικά  </w:t>
              </w:r>
              <w:r w:rsidRPr="000E026A">
                <w:rPr>
                  <w:rFonts w:asciiTheme="majorHAnsi" w:hAnsiTheme="majorHAnsi" w:cs="Arial"/>
                </w:rPr>
                <w:t xml:space="preserve">το αναπηρικό </w:t>
              </w:r>
              <w:r w:rsidR="003848FD">
                <w:rPr>
                  <w:rFonts w:asciiTheme="majorHAnsi" w:hAnsiTheme="majorHAnsi" w:cs="Arial"/>
                </w:rPr>
                <w:t>κ</w:t>
              </w:r>
              <w:r w:rsidRPr="000E026A">
                <w:rPr>
                  <w:rFonts w:asciiTheme="majorHAnsi" w:hAnsiTheme="majorHAnsi" w:cs="Arial"/>
                </w:rPr>
                <w:t xml:space="preserve">ίνημα της χώρας, με την </w:t>
              </w:r>
              <w:r w:rsidR="00E42F56">
                <w:rPr>
                  <w:rFonts w:asciiTheme="majorHAnsi" w:hAnsiTheme="majorHAnsi" w:cs="Arial"/>
                </w:rPr>
                <w:t>Ε.Σ.Α.μεΑ.</w:t>
              </w:r>
              <w:r w:rsidRPr="000E026A">
                <w:rPr>
                  <w:rFonts w:asciiTheme="majorHAnsi" w:hAnsiTheme="majorHAnsi" w:cs="Arial"/>
                </w:rPr>
                <w:t xml:space="preserve"> και τις οργανώσεις μέλη της.</w:t>
              </w:r>
            </w:p>
          </w:sdtContent>
        </w:sdt>
      </w:sdtContent>
    </w:sdt>
    <w:sdt>
      <w:sdtPr>
        <w:id w:val="1460530169"/>
        <w:lock w:val="sdtContentLocked"/>
        <w:placeholder>
          <w:docPart w:val="45C981A4216F4570996D10DD39FD0FDD"/>
        </w:placeholder>
        <w:group/>
      </w:sdtPr>
      <w:sdtContent>
        <w:p w14:paraId="101CEDE3" w14:textId="77777777" w:rsidR="002D0AB7" w:rsidRDefault="002D0AB7" w:rsidP="006B3225"/>
        <w:p w14:paraId="40DEE03A" w14:textId="77777777" w:rsidR="007F77CE" w:rsidRPr="00E70687" w:rsidRDefault="00000000" w:rsidP="006B3225"/>
      </w:sdtContent>
    </w:sdt>
    <w:p w14:paraId="414CE4D7"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45C981A4216F4570996D10DD39FD0FDD"/>
        </w:placeholder>
        <w:group/>
      </w:sdtPr>
      <w:sdtContent>
        <w:sdt>
          <w:sdtPr>
            <w:rPr>
              <w:b/>
            </w:rPr>
            <w:id w:val="-1534417461"/>
            <w:lock w:val="sdtContentLocked"/>
            <w:placeholder>
              <w:docPart w:val="45C981A4216F4570996D10DD39FD0FDD"/>
            </w:placeholder>
            <w:group/>
          </w:sdtPr>
          <w:sdtContent>
            <w:sdt>
              <w:sdtPr>
                <w:rPr>
                  <w:b/>
                </w:rPr>
                <w:id w:val="960236055"/>
                <w:lock w:val="sdtContentLocked"/>
                <w:placeholder>
                  <w:docPart w:val="45C981A4216F4570996D10DD39FD0FDD"/>
                </w:placeholder>
                <w:group/>
              </w:sdtPr>
              <w:sdtContent>
                <w:sdt>
                  <w:sdtPr>
                    <w:rPr>
                      <w:b/>
                    </w:rPr>
                    <w:id w:val="1424913664"/>
                    <w:lock w:val="sdtContentLocked"/>
                    <w:placeholder>
                      <w:docPart w:val="45C981A4216F4570996D10DD39FD0FDD"/>
                    </w:placeholder>
                    <w:group/>
                  </w:sdtPr>
                  <w:sdtContent>
                    <w:p w14:paraId="3DF3E8CB" w14:textId="77777777" w:rsidR="002D0AB7" w:rsidRPr="00337205" w:rsidRDefault="002D0AB7" w:rsidP="006B3225">
                      <w:pPr>
                        <w:jc w:val="center"/>
                        <w:rPr>
                          <w:b/>
                        </w:rPr>
                      </w:pPr>
                      <w:r w:rsidRPr="00337205">
                        <w:rPr>
                          <w:b/>
                        </w:rPr>
                        <w:t>Με εκτίμηση</w:t>
                      </w:r>
                    </w:p>
                  </w:sdtContent>
                </w:sdt>
                <w:p w14:paraId="513681AC"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331979BA" w14:textId="77777777" w:rsidR="00E71701" w:rsidRDefault="002D0AB7" w:rsidP="005A4542">
                  <w:pPr>
                    <w:spacing w:after="0"/>
                    <w:ind w:right="822"/>
                    <w:jc w:val="center"/>
                    <w:rPr>
                      <w:b/>
                    </w:rPr>
                  </w:pPr>
                  <w:r w:rsidRPr="00337205">
                    <w:rPr>
                      <w:b/>
                    </w:rPr>
                    <w:t>Ο Πρόεδρος</w:t>
                  </w:r>
                </w:p>
              </w:sdtContent>
            </w:sdt>
            <w:p w14:paraId="735FB107"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07F80CEF" wp14:editId="12AD942C">
                        <wp:extent cx="2514599" cy="1371600"/>
                        <wp:effectExtent l="0" t="0" r="635"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514599" cy="1371600"/>
                                </a:xfrm>
                                <a:prstGeom prst="rect">
                                  <a:avLst/>
                                </a:prstGeom>
                                <a:noFill/>
                                <a:ln>
                                  <a:noFill/>
                                </a:ln>
                              </pic:spPr>
                            </pic:pic>
                          </a:graphicData>
                        </a:graphic>
                      </wp:inline>
                    </w:drawing>
                  </w:r>
                </w:sdtContent>
              </w:sdt>
            </w:p>
            <w:p w14:paraId="39175F4A" w14:textId="77777777" w:rsidR="000C0865" w:rsidRDefault="002D0AB7" w:rsidP="005A4542">
              <w:pPr>
                <w:ind w:right="822"/>
                <w:jc w:val="center"/>
                <w:rPr>
                  <w:b/>
                </w:rPr>
              </w:pPr>
              <w:r w:rsidRPr="00337205">
                <w:rPr>
                  <w:b/>
                </w:rPr>
                <w:t>Ι. Βαρδακαστάνης</w:t>
              </w:r>
            </w:p>
          </w:sdtContent>
        </w:sdt>
      </w:sdtContent>
    </w:sdt>
    <w:p w14:paraId="50AF7C90" w14:textId="77777777" w:rsidR="005A4542" w:rsidRPr="000E026A" w:rsidRDefault="00000000" w:rsidP="005A4542">
      <w:pPr>
        <w:spacing w:after="360"/>
        <w:ind w:right="879"/>
        <w:jc w:val="center"/>
        <w:rPr>
          <w:b/>
        </w:rPr>
      </w:pPr>
      <w:sdt>
        <w:sdtPr>
          <w:rPr>
            <w:b/>
          </w:rPr>
          <w:id w:val="1322774315"/>
          <w:lock w:val="sdtContentLocked"/>
          <w:placeholder>
            <w:docPart w:val="45C981A4216F4570996D10DD39FD0FDD"/>
          </w:placeholder>
          <w:group/>
        </w:sdtPr>
        <w:sdtContent>
          <w:r w:rsidR="002D0AB7" w:rsidRPr="00337205">
            <w:rPr>
              <w:b/>
            </w:rPr>
            <w:t>Ο Γεν. Γραμματέας</w:t>
          </w:r>
        </w:sdtContent>
      </w:sdt>
      <w:r w:rsidR="005A4542" w:rsidRPr="000E026A">
        <w:rPr>
          <w:b/>
        </w:rPr>
        <w:t xml:space="preserve"> </w:t>
      </w:r>
    </w:p>
    <w:p w14:paraId="774A829E"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04F686C5" wp14:editId="0B5FAD14">
                <wp:extent cx="1568769" cy="741599"/>
                <wp:effectExtent l="0" t="0" r="0"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568769" cy="741599"/>
                        </a:xfrm>
                        <a:prstGeom prst="rect">
                          <a:avLst/>
                        </a:prstGeom>
                        <a:noFill/>
                        <a:ln>
                          <a:noFill/>
                        </a:ln>
                      </pic:spPr>
                    </pic:pic>
                  </a:graphicData>
                </a:graphic>
              </wp:inline>
            </w:drawing>
          </w:r>
        </w:sdtContent>
      </w:sdt>
    </w:p>
    <w:p w14:paraId="0081CD3B" w14:textId="77777777" w:rsidR="00080A75" w:rsidRDefault="00080A75" w:rsidP="004102B2">
      <w:pPr>
        <w:spacing w:after="160"/>
        <w:ind w:right="1542"/>
        <w:jc w:val="center"/>
        <w:rPr>
          <w:b/>
        </w:rPr>
      </w:pPr>
    </w:p>
    <w:sdt>
      <w:sdtPr>
        <w:rPr>
          <w:b/>
        </w:rPr>
        <w:id w:val="-1196625492"/>
        <w:lock w:val="sdtContentLocked"/>
        <w:placeholder>
          <w:docPart w:val="45C981A4216F4570996D10DD39FD0FDD"/>
        </w:placeholder>
        <w:group/>
      </w:sdtPr>
      <w:sdtContent>
        <w:p w14:paraId="0EAAFE38" w14:textId="77777777" w:rsidR="002D0AB7" w:rsidRPr="00E63208" w:rsidRDefault="00E63208" w:rsidP="005A4542">
          <w:pPr>
            <w:spacing w:before="120"/>
            <w:ind w:right="878"/>
            <w:jc w:val="center"/>
            <w:rPr>
              <w:b/>
            </w:rPr>
          </w:pPr>
          <w:r>
            <w:rPr>
              <w:b/>
            </w:rPr>
            <w:t>Β. Κούτσιανος</w:t>
          </w:r>
        </w:p>
      </w:sdtContent>
    </w:sdt>
    <w:p w14:paraId="50E75D25"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56ED3FA0" w14:textId="77777777" w:rsidR="00FC692B" w:rsidRDefault="00FC692B" w:rsidP="006B3225">
      <w:pPr>
        <w:spacing w:line="240" w:lineRule="auto"/>
        <w:jc w:val="left"/>
        <w:rPr>
          <w:b/>
        </w:rPr>
      </w:pPr>
    </w:p>
    <w:p w14:paraId="66AEC3ED" w14:textId="77777777" w:rsidR="002D0AB7" w:rsidRDefault="002D0AB7" w:rsidP="006B3225">
      <w:pPr>
        <w:spacing w:line="240" w:lineRule="auto"/>
        <w:jc w:val="left"/>
        <w:rPr>
          <w:b/>
        </w:rPr>
      </w:pPr>
      <w:r>
        <w:rPr>
          <w:b/>
        </w:rPr>
        <w:t>Πίνακας Αποδεκτών:</w:t>
      </w:r>
    </w:p>
    <w:sdt>
      <w:sdtPr>
        <w:id w:val="1995914394"/>
        <w:placeholder>
          <w:docPart w:val="E014D860A9904B85ABF6C47FDEF66C61"/>
        </w:placeholder>
      </w:sdtPr>
      <w:sdtContent>
        <w:sdt>
          <w:sdtPr>
            <w:rPr>
              <w:rStyle w:val="BulletsChar"/>
            </w:rPr>
            <w:alias w:val="Πίνακας αποδεκτών"/>
            <w:tag w:val="Πίνακας αποδεκτών"/>
            <w:id w:val="2120099400"/>
            <w:placeholder>
              <w:docPart w:val="19966EE7D023407995FAB866F3BA3FED"/>
            </w:placeholder>
          </w:sdtPr>
          <w:sdtContent>
            <w:p w14:paraId="3C0A6656" w14:textId="0470C550" w:rsidR="003848FD" w:rsidRPr="003848FD" w:rsidRDefault="003848FD" w:rsidP="003848FD">
              <w:pPr>
                <w:pStyle w:val="Bullets0"/>
                <w:rPr>
                  <w:rStyle w:val="BulletsChar"/>
                </w:rPr>
              </w:pPr>
              <w:r w:rsidRPr="003848FD">
                <w:rPr>
                  <w:rStyle w:val="BulletsChar"/>
                </w:rPr>
                <w:t>Υπουργό Ανά</w:t>
              </w:r>
              <w:r>
                <w:rPr>
                  <w:rStyle w:val="BulletsChar"/>
                </w:rPr>
                <w:t xml:space="preserve">πτυξης, κ. </w:t>
              </w:r>
              <w:r w:rsidRPr="003848FD">
                <w:rPr>
                  <w:rStyle w:val="BulletsChar"/>
                </w:rPr>
                <w:t>Παναγιώτη Θεοδωρικάκο</w:t>
              </w:r>
            </w:p>
            <w:p w14:paraId="7604D3D8" w14:textId="523B8AC3" w:rsidR="003848FD" w:rsidRPr="003848FD" w:rsidRDefault="003848FD" w:rsidP="003848FD">
              <w:pPr>
                <w:pStyle w:val="Bullets0"/>
                <w:rPr>
                  <w:rStyle w:val="BulletsChar"/>
                </w:rPr>
              </w:pPr>
              <w:r w:rsidRPr="003848FD">
                <w:rPr>
                  <w:rStyle w:val="BulletsChar"/>
                </w:rPr>
                <w:t>Υπουρ</w:t>
              </w:r>
              <w:r>
                <w:rPr>
                  <w:rStyle w:val="BulletsChar"/>
                </w:rPr>
                <w:t xml:space="preserve">γό Κοινωνικής Συνοχής &amp; Οικογένειας, </w:t>
              </w:r>
              <w:r w:rsidRPr="003848FD">
                <w:rPr>
                  <w:rStyle w:val="BulletsChar"/>
                </w:rPr>
                <w:t xml:space="preserve"> Δόμνα-Μαρία Μιχαηλίδου</w:t>
              </w:r>
            </w:p>
            <w:p w14:paraId="3240072C" w14:textId="44E68B37" w:rsidR="003848FD" w:rsidRPr="003848FD" w:rsidRDefault="003848FD" w:rsidP="003848FD">
              <w:pPr>
                <w:pStyle w:val="Bullets0"/>
                <w:rPr>
                  <w:rStyle w:val="BulletsChar"/>
                </w:rPr>
              </w:pPr>
              <w:r w:rsidRPr="003848FD">
                <w:rPr>
                  <w:rStyle w:val="BulletsChar"/>
                </w:rPr>
                <w:t xml:space="preserve">Υπουργό Επικρατείας, κ. </w:t>
              </w:r>
              <w:r>
                <w:rPr>
                  <w:rStyle w:val="BulletsChar"/>
                </w:rPr>
                <w:t>Γ</w:t>
              </w:r>
              <w:r w:rsidRPr="003848FD">
                <w:rPr>
                  <w:rStyle w:val="BulletsChar"/>
                </w:rPr>
                <w:t>.</w:t>
              </w:r>
              <w:r>
                <w:rPr>
                  <w:rStyle w:val="BulletsChar"/>
                </w:rPr>
                <w:t xml:space="preserve"> – Χρ.</w:t>
              </w:r>
              <w:r w:rsidRPr="003848FD">
                <w:rPr>
                  <w:rStyle w:val="BulletsChar"/>
                </w:rPr>
                <w:t xml:space="preserve"> Σκέρτσο</w:t>
              </w:r>
            </w:p>
            <w:p w14:paraId="5D5FE6A5" w14:textId="5A664EAB" w:rsidR="003848FD" w:rsidRPr="003848FD" w:rsidRDefault="003848FD" w:rsidP="003848FD">
              <w:pPr>
                <w:pStyle w:val="Bullets0"/>
                <w:rPr>
                  <w:rStyle w:val="BulletsChar"/>
                </w:rPr>
              </w:pPr>
              <w:r w:rsidRPr="003848FD">
                <w:rPr>
                  <w:rStyle w:val="BulletsChar"/>
                </w:rPr>
                <w:t>Γ</w:t>
              </w:r>
              <w:r>
                <w:rPr>
                  <w:rStyle w:val="BulletsChar"/>
                </w:rPr>
                <w:t xml:space="preserve">.Γ. Κοινωνικής Αλληλεγγύης και Καταπολέμησης της Φτώχειας, κ. </w:t>
              </w:r>
              <w:proofErr w:type="spellStart"/>
              <w:r w:rsidRPr="003848FD">
                <w:rPr>
                  <w:rStyle w:val="BulletsChar"/>
                </w:rPr>
                <w:t>Μεγαρίτη</w:t>
              </w:r>
              <w:proofErr w:type="spellEnd"/>
            </w:p>
            <w:p w14:paraId="72AEF980" w14:textId="37C5A2FE" w:rsidR="002D0AB7" w:rsidRPr="000E2BB8" w:rsidRDefault="003848FD" w:rsidP="003848FD">
              <w:pPr>
                <w:pStyle w:val="Bullets0"/>
              </w:pPr>
              <w:r w:rsidRPr="003848FD">
                <w:rPr>
                  <w:rStyle w:val="BulletsChar"/>
                </w:rPr>
                <w:t xml:space="preserve">Οργανώσεις μέλη </w:t>
              </w:r>
              <w:r w:rsidR="00E42F56">
                <w:rPr>
                  <w:rStyle w:val="BulletsChar"/>
                </w:rPr>
                <w:t>Ε.Σ.Α.μεΑ.</w:t>
              </w:r>
            </w:p>
          </w:sdtContent>
        </w:sdt>
      </w:sdtContent>
    </w:sdt>
    <w:p w14:paraId="3DA69A30"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45C981A4216F4570996D10DD39FD0FDD"/>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67F288C9" w14:textId="77777777" w:rsidTr="00CF788E">
            <w:tc>
              <w:tcPr>
                <w:tcW w:w="1701" w:type="dxa"/>
                <w:shd w:val="clear" w:color="auto" w:fill="F2F2F2" w:themeFill="background1" w:themeFillShade="F2"/>
              </w:tcPr>
              <w:p w14:paraId="3B75F27D" w14:textId="77777777" w:rsidR="005925BA" w:rsidRDefault="005925BA" w:rsidP="00CF788E">
                <w:pPr>
                  <w:spacing w:before="60" w:after="60"/>
                  <w:jc w:val="right"/>
                </w:pPr>
                <w:r>
                  <w:rPr>
                    <w:noProof/>
                  </w:rPr>
                  <w:drawing>
                    <wp:inline distT="0" distB="0" distL="0" distR="0" wp14:anchorId="1FA5D3AB" wp14:editId="37B60ED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36E47117"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4D3445D"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5E768187"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08BFF" w14:textId="77777777" w:rsidR="0045678F" w:rsidRDefault="0045678F" w:rsidP="00A5663B">
      <w:pPr>
        <w:spacing w:after="0" w:line="240" w:lineRule="auto"/>
      </w:pPr>
      <w:r>
        <w:separator/>
      </w:r>
    </w:p>
    <w:p w14:paraId="3C178F1A" w14:textId="77777777" w:rsidR="0045678F" w:rsidRDefault="0045678F"/>
  </w:endnote>
  <w:endnote w:type="continuationSeparator" w:id="0">
    <w:p w14:paraId="2FE73436" w14:textId="77777777" w:rsidR="0045678F" w:rsidRDefault="0045678F" w:rsidP="00A5663B">
      <w:pPr>
        <w:spacing w:after="0" w:line="240" w:lineRule="auto"/>
      </w:pPr>
      <w:r>
        <w:continuationSeparator/>
      </w:r>
    </w:p>
    <w:p w14:paraId="53CAC7F8" w14:textId="77777777" w:rsidR="0045678F" w:rsidRDefault="004567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38C350EC88CA4DC8A13A25B2EE5D90AE"/>
      </w:placeholder>
      <w:group/>
    </w:sdtPr>
    <w:sdtContent>
      <w:p w14:paraId="44A81CE5" w14:textId="77777777" w:rsidR="00811A9B" w:rsidRPr="005925BA" w:rsidRDefault="005925BA" w:rsidP="005925BA">
        <w:pPr>
          <w:pStyle w:val="a6"/>
          <w:ind w:left="-1797"/>
        </w:pPr>
        <w:r>
          <w:rPr>
            <w:noProof/>
          </w:rPr>
          <w:drawing>
            <wp:inline distT="0" distB="0" distL="0" distR="0" wp14:anchorId="55A26F12" wp14:editId="538BD7E2">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D61F8547DAE43D6B93AC04176E5E9C9"/>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1F188664B95D4BCBBBD95D7C8155AEC1"/>
          </w:placeholder>
          <w:group/>
        </w:sdtPr>
        <w:sdtEndPr>
          <w:rPr>
            <w:rFonts w:ascii="Cambria" w:hAnsi="Cambria"/>
            <w:color w:val="000000"/>
          </w:rPr>
        </w:sdtEndPr>
        <w:sdtContent>
          <w:p w14:paraId="12461237" w14:textId="77777777" w:rsidR="00042CAA" w:rsidRDefault="00042CAA" w:rsidP="00CF788E">
            <w:pPr>
              <w:pStyle w:val="a5"/>
              <w:spacing w:before="240"/>
              <w:rPr>
                <w:rFonts w:asciiTheme="minorHAnsi" w:hAnsiTheme="minorHAnsi"/>
                <w:color w:val="auto"/>
              </w:rPr>
            </w:pPr>
          </w:p>
          <w:p w14:paraId="253583A0"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11075B15"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30FD2" w14:textId="77777777" w:rsidR="0045678F" w:rsidRDefault="0045678F" w:rsidP="00A5663B">
      <w:pPr>
        <w:spacing w:after="0" w:line="240" w:lineRule="auto"/>
      </w:pPr>
      <w:bookmarkStart w:id="0" w:name="_Hlk484772647"/>
      <w:bookmarkEnd w:id="0"/>
      <w:r>
        <w:separator/>
      </w:r>
    </w:p>
    <w:p w14:paraId="28B2A18A" w14:textId="77777777" w:rsidR="0045678F" w:rsidRDefault="0045678F"/>
  </w:footnote>
  <w:footnote w:type="continuationSeparator" w:id="0">
    <w:p w14:paraId="61B336B8" w14:textId="77777777" w:rsidR="0045678F" w:rsidRDefault="0045678F" w:rsidP="00A5663B">
      <w:pPr>
        <w:spacing w:after="0" w:line="240" w:lineRule="auto"/>
      </w:pPr>
      <w:r>
        <w:continuationSeparator/>
      </w:r>
    </w:p>
    <w:p w14:paraId="33470CEF" w14:textId="77777777" w:rsidR="0045678F" w:rsidRDefault="004567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7091C01B02444DF4BC9FA7E7D0289A55"/>
      </w:placeholder>
      <w:group/>
    </w:sdtPr>
    <w:sdtContent>
      <w:p w14:paraId="00C599D6" w14:textId="77777777" w:rsidR="005925BA" w:rsidRPr="005925BA" w:rsidRDefault="005925BA" w:rsidP="005925BA">
        <w:pPr>
          <w:pStyle w:val="a5"/>
          <w:ind w:left="-1800"/>
          <w:rPr>
            <w:lang w:val="en-US"/>
          </w:rPr>
        </w:pPr>
        <w:r>
          <w:rPr>
            <w:noProof/>
            <w:lang w:val="en-US"/>
          </w:rPr>
          <w:drawing>
            <wp:inline distT="0" distB="0" distL="0" distR="0" wp14:anchorId="18864B1D" wp14:editId="72FC56FF">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FF5176B73A54DDD91E55BA623112FD1"/>
      </w:placeholder>
      <w:group/>
    </w:sdtPr>
    <w:sdtContent>
      <w:p w14:paraId="64847C58" w14:textId="77777777" w:rsidR="002D0AB7" w:rsidRPr="00042CAA" w:rsidRDefault="00042CAA" w:rsidP="00042CAA">
        <w:pPr>
          <w:pStyle w:val="a5"/>
          <w:ind w:left="-1800"/>
        </w:pPr>
        <w:r>
          <w:rPr>
            <w:noProof/>
          </w:rPr>
          <w:drawing>
            <wp:inline distT="0" distB="0" distL="0" distR="0" wp14:anchorId="36E5EAD8" wp14:editId="2D6F2FF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3572134C"/>
    <w:multiLevelType w:val="hybridMultilevel"/>
    <w:tmpl w:val="41966F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A410459"/>
    <w:multiLevelType w:val="hybridMultilevel"/>
    <w:tmpl w:val="FA82E2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A6B6084"/>
    <w:multiLevelType w:val="hybridMultilevel"/>
    <w:tmpl w:val="F6F0D5E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48663BFD"/>
    <w:multiLevelType w:val="hybridMultilevel"/>
    <w:tmpl w:val="377E46F0"/>
    <w:lvl w:ilvl="0" w:tplc="B71432D4">
      <w:start w:val="2"/>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35951906">
    <w:abstractNumId w:val="10"/>
  </w:num>
  <w:num w:numId="2" w16cid:durableId="1364286222">
    <w:abstractNumId w:val="10"/>
  </w:num>
  <w:num w:numId="3" w16cid:durableId="1730105889">
    <w:abstractNumId w:val="10"/>
  </w:num>
  <w:num w:numId="4" w16cid:durableId="1064186558">
    <w:abstractNumId w:val="10"/>
  </w:num>
  <w:num w:numId="5" w16cid:durableId="1947272445">
    <w:abstractNumId w:val="10"/>
  </w:num>
  <w:num w:numId="6" w16cid:durableId="1370299362">
    <w:abstractNumId w:val="10"/>
  </w:num>
  <w:num w:numId="7" w16cid:durableId="38551224">
    <w:abstractNumId w:val="10"/>
  </w:num>
  <w:num w:numId="8" w16cid:durableId="1850295384">
    <w:abstractNumId w:val="10"/>
  </w:num>
  <w:num w:numId="9" w16cid:durableId="232082535">
    <w:abstractNumId w:val="10"/>
  </w:num>
  <w:num w:numId="10" w16cid:durableId="1889805045">
    <w:abstractNumId w:val="9"/>
  </w:num>
  <w:num w:numId="11" w16cid:durableId="1471707222">
    <w:abstractNumId w:val="8"/>
  </w:num>
  <w:num w:numId="12" w16cid:durableId="191461606">
    <w:abstractNumId w:val="3"/>
  </w:num>
  <w:num w:numId="13" w16cid:durableId="1673095528">
    <w:abstractNumId w:val="1"/>
  </w:num>
  <w:num w:numId="14" w16cid:durableId="1035346784">
    <w:abstractNumId w:val="0"/>
  </w:num>
  <w:num w:numId="15" w16cid:durableId="1457483672">
    <w:abstractNumId w:val="2"/>
  </w:num>
  <w:num w:numId="16" w16cid:durableId="1866869044">
    <w:abstractNumId w:val="4"/>
  </w:num>
  <w:num w:numId="17" w16cid:durableId="1462043104">
    <w:abstractNumId w:val="7"/>
  </w:num>
  <w:num w:numId="18" w16cid:durableId="1539514660">
    <w:abstractNumId w:val="5"/>
  </w:num>
  <w:num w:numId="19" w16cid:durableId="1194251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6A"/>
    <w:rsid w:val="00010BAD"/>
    <w:rsid w:val="00011187"/>
    <w:rsid w:val="000145EC"/>
    <w:rsid w:val="00016434"/>
    <w:rsid w:val="000224C1"/>
    <w:rsid w:val="000319B3"/>
    <w:rsid w:val="0003631E"/>
    <w:rsid w:val="00042CAA"/>
    <w:rsid w:val="00073EC9"/>
    <w:rsid w:val="00080A75"/>
    <w:rsid w:val="0008214A"/>
    <w:rsid w:val="000864B5"/>
    <w:rsid w:val="00091240"/>
    <w:rsid w:val="000A5463"/>
    <w:rsid w:val="000C0865"/>
    <w:rsid w:val="000C099E"/>
    <w:rsid w:val="000C14DF"/>
    <w:rsid w:val="000C602B"/>
    <w:rsid w:val="000D34E2"/>
    <w:rsid w:val="000D3D70"/>
    <w:rsid w:val="000E026A"/>
    <w:rsid w:val="000E2BB8"/>
    <w:rsid w:val="000E30A0"/>
    <w:rsid w:val="000E44E8"/>
    <w:rsid w:val="000F237D"/>
    <w:rsid w:val="000F4280"/>
    <w:rsid w:val="00104FD0"/>
    <w:rsid w:val="001213C4"/>
    <w:rsid w:val="00135A3D"/>
    <w:rsid w:val="0016039E"/>
    <w:rsid w:val="00161A35"/>
    <w:rsid w:val="00162CAE"/>
    <w:rsid w:val="00197DF9"/>
    <w:rsid w:val="001A62AD"/>
    <w:rsid w:val="001A67BA"/>
    <w:rsid w:val="001B3428"/>
    <w:rsid w:val="001B7832"/>
    <w:rsid w:val="001E177F"/>
    <w:rsid w:val="001E439E"/>
    <w:rsid w:val="001F1161"/>
    <w:rsid w:val="002058AF"/>
    <w:rsid w:val="002251AF"/>
    <w:rsid w:val="00236A27"/>
    <w:rsid w:val="00255DD0"/>
    <w:rsid w:val="002570E4"/>
    <w:rsid w:val="00264E1B"/>
    <w:rsid w:val="0026597B"/>
    <w:rsid w:val="0027672E"/>
    <w:rsid w:val="002B43D6"/>
    <w:rsid w:val="002C38FA"/>
    <w:rsid w:val="002C4134"/>
    <w:rsid w:val="002D0AB7"/>
    <w:rsid w:val="002D1046"/>
    <w:rsid w:val="00301E00"/>
    <w:rsid w:val="003071D9"/>
    <w:rsid w:val="00322A0B"/>
    <w:rsid w:val="00326F43"/>
    <w:rsid w:val="003336F9"/>
    <w:rsid w:val="003364CB"/>
    <w:rsid w:val="00337205"/>
    <w:rsid w:val="0034662F"/>
    <w:rsid w:val="00361404"/>
    <w:rsid w:val="00371AFA"/>
    <w:rsid w:val="003848FD"/>
    <w:rsid w:val="003956F9"/>
    <w:rsid w:val="003B245B"/>
    <w:rsid w:val="003B3E78"/>
    <w:rsid w:val="003B6AC5"/>
    <w:rsid w:val="003D4D14"/>
    <w:rsid w:val="003D73D0"/>
    <w:rsid w:val="003E38C4"/>
    <w:rsid w:val="003F789B"/>
    <w:rsid w:val="004102B2"/>
    <w:rsid w:val="00412BB7"/>
    <w:rsid w:val="00413626"/>
    <w:rsid w:val="00415D99"/>
    <w:rsid w:val="00421A2E"/>
    <w:rsid w:val="00421FA4"/>
    <w:rsid w:val="00427C1E"/>
    <w:rsid w:val="004355A3"/>
    <w:rsid w:val="004443A9"/>
    <w:rsid w:val="0045678F"/>
    <w:rsid w:val="00472CFE"/>
    <w:rsid w:val="00483ACE"/>
    <w:rsid w:val="00486A3F"/>
    <w:rsid w:val="004A2EF2"/>
    <w:rsid w:val="004A6201"/>
    <w:rsid w:val="004D0BE2"/>
    <w:rsid w:val="004D5A2F"/>
    <w:rsid w:val="00501973"/>
    <w:rsid w:val="005077D6"/>
    <w:rsid w:val="00517354"/>
    <w:rsid w:val="0052064A"/>
    <w:rsid w:val="00523EAA"/>
    <w:rsid w:val="00540ED2"/>
    <w:rsid w:val="00547D78"/>
    <w:rsid w:val="00573B0A"/>
    <w:rsid w:val="0058273F"/>
    <w:rsid w:val="00583700"/>
    <w:rsid w:val="005925BA"/>
    <w:rsid w:val="005956CD"/>
    <w:rsid w:val="005A4542"/>
    <w:rsid w:val="005B00C5"/>
    <w:rsid w:val="005B661B"/>
    <w:rsid w:val="005C5A0B"/>
    <w:rsid w:val="005D05EE"/>
    <w:rsid w:val="005D2B1C"/>
    <w:rsid w:val="005D30F3"/>
    <w:rsid w:val="005D44A7"/>
    <w:rsid w:val="005F5A54"/>
    <w:rsid w:val="00610A7E"/>
    <w:rsid w:val="00612214"/>
    <w:rsid w:val="00617AC0"/>
    <w:rsid w:val="00642AA7"/>
    <w:rsid w:val="00647299"/>
    <w:rsid w:val="00651CD5"/>
    <w:rsid w:val="00655019"/>
    <w:rsid w:val="0066741D"/>
    <w:rsid w:val="006A785A"/>
    <w:rsid w:val="006D0554"/>
    <w:rsid w:val="006E692F"/>
    <w:rsid w:val="006E6B93"/>
    <w:rsid w:val="006F050F"/>
    <w:rsid w:val="006F68D0"/>
    <w:rsid w:val="0072145A"/>
    <w:rsid w:val="00752538"/>
    <w:rsid w:val="00754C30"/>
    <w:rsid w:val="00763FCD"/>
    <w:rsid w:val="00767D09"/>
    <w:rsid w:val="0077016C"/>
    <w:rsid w:val="00792EE4"/>
    <w:rsid w:val="007A781F"/>
    <w:rsid w:val="007E66D9"/>
    <w:rsid w:val="007F77CE"/>
    <w:rsid w:val="0080787B"/>
    <w:rsid w:val="008104A7"/>
    <w:rsid w:val="00811A9B"/>
    <w:rsid w:val="008321C9"/>
    <w:rsid w:val="0083359D"/>
    <w:rsid w:val="00842387"/>
    <w:rsid w:val="00857467"/>
    <w:rsid w:val="00876B17"/>
    <w:rsid w:val="00880266"/>
    <w:rsid w:val="00886205"/>
    <w:rsid w:val="00890E52"/>
    <w:rsid w:val="008960BB"/>
    <w:rsid w:val="008A26A3"/>
    <w:rsid w:val="008A421B"/>
    <w:rsid w:val="008B3278"/>
    <w:rsid w:val="008B5B34"/>
    <w:rsid w:val="008D43B9"/>
    <w:rsid w:val="008F4A49"/>
    <w:rsid w:val="00936BAC"/>
    <w:rsid w:val="009503E0"/>
    <w:rsid w:val="00953909"/>
    <w:rsid w:val="00972E62"/>
    <w:rsid w:val="00980425"/>
    <w:rsid w:val="00995C38"/>
    <w:rsid w:val="009A4192"/>
    <w:rsid w:val="009B3183"/>
    <w:rsid w:val="009C06F7"/>
    <w:rsid w:val="009C4D45"/>
    <w:rsid w:val="009E6773"/>
    <w:rsid w:val="00A04D49"/>
    <w:rsid w:val="00A0512E"/>
    <w:rsid w:val="00A05FCF"/>
    <w:rsid w:val="00A24A4D"/>
    <w:rsid w:val="00A32253"/>
    <w:rsid w:val="00A35350"/>
    <w:rsid w:val="00A5663B"/>
    <w:rsid w:val="00A66F36"/>
    <w:rsid w:val="00A8235C"/>
    <w:rsid w:val="00A862B1"/>
    <w:rsid w:val="00A90B3F"/>
    <w:rsid w:val="00AB2576"/>
    <w:rsid w:val="00AC0D27"/>
    <w:rsid w:val="00AC766E"/>
    <w:rsid w:val="00AD13AB"/>
    <w:rsid w:val="00AF66C4"/>
    <w:rsid w:val="00AF7DE7"/>
    <w:rsid w:val="00B01AB1"/>
    <w:rsid w:val="00B14597"/>
    <w:rsid w:val="00B24CE3"/>
    <w:rsid w:val="00B24F28"/>
    <w:rsid w:val="00B25CDE"/>
    <w:rsid w:val="00B30846"/>
    <w:rsid w:val="00B343FA"/>
    <w:rsid w:val="00B4479D"/>
    <w:rsid w:val="00B621B5"/>
    <w:rsid w:val="00B73A9A"/>
    <w:rsid w:val="00B80A7B"/>
    <w:rsid w:val="00B926D1"/>
    <w:rsid w:val="00B92A91"/>
    <w:rsid w:val="00B977C3"/>
    <w:rsid w:val="00BD105C"/>
    <w:rsid w:val="00BE04D8"/>
    <w:rsid w:val="00BE52FC"/>
    <w:rsid w:val="00BE6103"/>
    <w:rsid w:val="00BF7928"/>
    <w:rsid w:val="00C0166C"/>
    <w:rsid w:val="00C04B0C"/>
    <w:rsid w:val="00C13744"/>
    <w:rsid w:val="00C2350C"/>
    <w:rsid w:val="00C243A1"/>
    <w:rsid w:val="00C31308"/>
    <w:rsid w:val="00C32FBB"/>
    <w:rsid w:val="00C4571F"/>
    <w:rsid w:val="00C46534"/>
    <w:rsid w:val="00C55583"/>
    <w:rsid w:val="00C80445"/>
    <w:rsid w:val="00C82ED9"/>
    <w:rsid w:val="00C83F4F"/>
    <w:rsid w:val="00C864D7"/>
    <w:rsid w:val="00C90057"/>
    <w:rsid w:val="00CA1AE3"/>
    <w:rsid w:val="00CA3674"/>
    <w:rsid w:val="00CC22AC"/>
    <w:rsid w:val="00CC59F5"/>
    <w:rsid w:val="00CC62E9"/>
    <w:rsid w:val="00CD3CE2"/>
    <w:rsid w:val="00CD6D05"/>
    <w:rsid w:val="00CE0328"/>
    <w:rsid w:val="00CE5FF4"/>
    <w:rsid w:val="00CF0E8A"/>
    <w:rsid w:val="00D00AC1"/>
    <w:rsid w:val="00D01C51"/>
    <w:rsid w:val="00D11B9D"/>
    <w:rsid w:val="00D14800"/>
    <w:rsid w:val="00D25975"/>
    <w:rsid w:val="00D4303F"/>
    <w:rsid w:val="00D43376"/>
    <w:rsid w:val="00D4455A"/>
    <w:rsid w:val="00D7519B"/>
    <w:rsid w:val="00DA5411"/>
    <w:rsid w:val="00DB0E18"/>
    <w:rsid w:val="00DB2FC8"/>
    <w:rsid w:val="00DC4FCC"/>
    <w:rsid w:val="00DC64B0"/>
    <w:rsid w:val="00DD1D03"/>
    <w:rsid w:val="00DD7797"/>
    <w:rsid w:val="00DE3DAF"/>
    <w:rsid w:val="00DE62F3"/>
    <w:rsid w:val="00DF27F7"/>
    <w:rsid w:val="00E018A8"/>
    <w:rsid w:val="00E16B7C"/>
    <w:rsid w:val="00E206BA"/>
    <w:rsid w:val="00E22772"/>
    <w:rsid w:val="00E32CA7"/>
    <w:rsid w:val="00E357D4"/>
    <w:rsid w:val="00E40395"/>
    <w:rsid w:val="00E429AD"/>
    <w:rsid w:val="00E42F56"/>
    <w:rsid w:val="00E55813"/>
    <w:rsid w:val="00E63208"/>
    <w:rsid w:val="00E70687"/>
    <w:rsid w:val="00E71701"/>
    <w:rsid w:val="00E72589"/>
    <w:rsid w:val="00E776F1"/>
    <w:rsid w:val="00E922F5"/>
    <w:rsid w:val="00EE0F94"/>
    <w:rsid w:val="00EE6171"/>
    <w:rsid w:val="00EE65BD"/>
    <w:rsid w:val="00EF66B1"/>
    <w:rsid w:val="00F02B8E"/>
    <w:rsid w:val="00F071B9"/>
    <w:rsid w:val="00F21A91"/>
    <w:rsid w:val="00F21B29"/>
    <w:rsid w:val="00F239E9"/>
    <w:rsid w:val="00F42CC8"/>
    <w:rsid w:val="00F4456B"/>
    <w:rsid w:val="00F64D51"/>
    <w:rsid w:val="00F736BA"/>
    <w:rsid w:val="00F80939"/>
    <w:rsid w:val="00F84821"/>
    <w:rsid w:val="00F97D08"/>
    <w:rsid w:val="00FA015E"/>
    <w:rsid w:val="00FA55E7"/>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9A920"/>
  <w15:docId w15:val="{E31A6E62-66B4-4DA4-9D2B-5DCCFDC8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Desktop\TEMPLATE%202021%20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CDB3660F55457B802DC4C3F13FF5D9"/>
        <w:category>
          <w:name w:val="Γενικά"/>
          <w:gallery w:val="placeholder"/>
        </w:category>
        <w:types>
          <w:type w:val="bbPlcHdr"/>
        </w:types>
        <w:behaviors>
          <w:behavior w:val="content"/>
        </w:behaviors>
        <w:guid w:val="{BCB5C04F-AA26-4C47-AC9F-E935CB7F72C0}"/>
      </w:docPartPr>
      <w:docPartBody>
        <w:p w:rsidR="002E7CD4" w:rsidRDefault="00000000">
          <w:pPr>
            <w:pStyle w:val="C2CDB3660F55457B802DC4C3F13FF5D9"/>
          </w:pPr>
          <w:r w:rsidRPr="004D0BE2">
            <w:rPr>
              <w:rStyle w:val="a3"/>
              <w:color w:val="0070C0"/>
            </w:rPr>
            <w:t>Όνομα και επώνυμο.</w:t>
          </w:r>
        </w:p>
      </w:docPartBody>
    </w:docPart>
    <w:docPart>
      <w:docPartPr>
        <w:name w:val="B9D4CB570CA649D78FCBBDBD69654CF2"/>
        <w:category>
          <w:name w:val="Γενικά"/>
          <w:gallery w:val="placeholder"/>
        </w:category>
        <w:types>
          <w:type w:val="bbPlcHdr"/>
        </w:types>
        <w:behaviors>
          <w:behavior w:val="content"/>
        </w:behaviors>
        <w:guid w:val="{3091BAE1-83B0-4412-9950-2BD09AF8BFF1}"/>
      </w:docPartPr>
      <w:docPartBody>
        <w:p w:rsidR="002E7CD4" w:rsidRDefault="00000000">
          <w:pPr>
            <w:pStyle w:val="B9D4CB570CA649D78FCBBDBD69654CF2"/>
          </w:pPr>
          <w:r w:rsidRPr="004D0BE2">
            <w:rPr>
              <w:rStyle w:val="a3"/>
              <w:color w:val="0070C0"/>
            </w:rPr>
            <w:t>Διαβάθμιση της επιστολής.</w:t>
          </w:r>
        </w:p>
      </w:docPartBody>
    </w:docPart>
    <w:docPart>
      <w:docPartPr>
        <w:name w:val="45C981A4216F4570996D10DD39FD0FDD"/>
        <w:category>
          <w:name w:val="Γενικά"/>
          <w:gallery w:val="placeholder"/>
        </w:category>
        <w:types>
          <w:type w:val="bbPlcHdr"/>
        </w:types>
        <w:behaviors>
          <w:behavior w:val="content"/>
        </w:behaviors>
        <w:guid w:val="{A1291AF6-F6BD-4458-822B-35C07BC198C0}"/>
      </w:docPartPr>
      <w:docPartBody>
        <w:p w:rsidR="002E7CD4" w:rsidRDefault="00000000">
          <w:pPr>
            <w:pStyle w:val="45C981A4216F4570996D10DD39FD0FDD"/>
          </w:pPr>
          <w:r w:rsidRPr="004E58EE">
            <w:rPr>
              <w:rStyle w:val="a3"/>
            </w:rPr>
            <w:t>Κάντε κλικ ή πατήστε εδώ για να εισαγάγετε κείμενο.</w:t>
          </w:r>
        </w:p>
      </w:docPartBody>
    </w:docPart>
    <w:docPart>
      <w:docPartPr>
        <w:name w:val="50AA8BCEDA434C63BE680194E75958D8"/>
        <w:category>
          <w:name w:val="Γενικά"/>
          <w:gallery w:val="placeholder"/>
        </w:category>
        <w:types>
          <w:type w:val="bbPlcHdr"/>
        </w:types>
        <w:behaviors>
          <w:behavior w:val="content"/>
        </w:behaviors>
        <w:guid w:val="{E424AEB0-96D2-4441-A024-3C319803587C}"/>
      </w:docPartPr>
      <w:docPartBody>
        <w:p w:rsidR="002E7CD4" w:rsidRDefault="00000000">
          <w:pPr>
            <w:pStyle w:val="50AA8BCEDA434C63BE680194E75958D8"/>
          </w:pPr>
          <w:r>
            <w:rPr>
              <w:rStyle w:val="a3"/>
            </w:rPr>
            <w:t>Πόλη</w:t>
          </w:r>
          <w:r w:rsidRPr="0080787B">
            <w:rPr>
              <w:rStyle w:val="a3"/>
            </w:rPr>
            <w:t>.</w:t>
          </w:r>
        </w:p>
      </w:docPartBody>
    </w:docPart>
    <w:docPart>
      <w:docPartPr>
        <w:name w:val="5D61F8547DAE43D6B93AC04176E5E9C9"/>
        <w:category>
          <w:name w:val="Γενικά"/>
          <w:gallery w:val="placeholder"/>
        </w:category>
        <w:types>
          <w:type w:val="bbPlcHdr"/>
        </w:types>
        <w:behaviors>
          <w:behavior w:val="content"/>
        </w:behaviors>
        <w:guid w:val="{EAC78544-90F2-4172-A49C-B12801D229C0}"/>
      </w:docPartPr>
      <w:docPartBody>
        <w:p w:rsidR="002E7CD4" w:rsidRDefault="00000000">
          <w:pPr>
            <w:pStyle w:val="5D61F8547DAE43D6B93AC04176E5E9C9"/>
          </w:pPr>
          <w:r>
            <w:rPr>
              <w:rStyle w:val="a3"/>
              <w:color w:val="0070C0"/>
            </w:rPr>
            <w:t>01.01.2019</w:t>
          </w:r>
        </w:p>
      </w:docPartBody>
    </w:docPart>
    <w:docPart>
      <w:docPartPr>
        <w:name w:val="7930260A104D4BB8B814EF82B8CA32F9"/>
        <w:category>
          <w:name w:val="Γενικά"/>
          <w:gallery w:val="placeholder"/>
        </w:category>
        <w:types>
          <w:type w:val="bbPlcHdr"/>
        </w:types>
        <w:behaviors>
          <w:behavior w:val="content"/>
        </w:behaviors>
        <w:guid w:val="{9DA6BCA8-A330-4682-AECC-230DD74EDE02}"/>
      </w:docPartPr>
      <w:docPartBody>
        <w:p w:rsidR="002E7CD4" w:rsidRDefault="00000000">
          <w:pPr>
            <w:pStyle w:val="7930260A104D4BB8B814EF82B8CA32F9"/>
          </w:pPr>
          <w:r w:rsidRPr="004D0BE2">
            <w:rPr>
              <w:rStyle w:val="a3"/>
              <w:color w:val="0070C0"/>
            </w:rPr>
            <w:t>0000</w:t>
          </w:r>
        </w:p>
      </w:docPartBody>
    </w:docPart>
    <w:docPart>
      <w:docPartPr>
        <w:name w:val="68AD003264CD4C71A4093D1E7CBDC0DE"/>
        <w:category>
          <w:name w:val="Γενικά"/>
          <w:gallery w:val="placeholder"/>
        </w:category>
        <w:types>
          <w:type w:val="bbPlcHdr"/>
        </w:types>
        <w:behaviors>
          <w:behavior w:val="content"/>
        </w:behaviors>
        <w:guid w:val="{F24A0A78-FCBE-44D0-8058-E25641270A93}"/>
      </w:docPartPr>
      <w:docPartBody>
        <w:p w:rsidR="002E7CD4" w:rsidRDefault="00000000">
          <w:pPr>
            <w:pStyle w:val="68AD003264CD4C71A4093D1E7CBDC0DE"/>
          </w:pPr>
          <w:r w:rsidRPr="004D0BE2">
            <w:rPr>
              <w:rStyle w:val="a3"/>
              <w:color w:val="0070C0"/>
            </w:rPr>
            <w:t>Εισαγάγετε τον παραλήπτη.</w:t>
          </w:r>
        </w:p>
      </w:docPartBody>
    </w:docPart>
    <w:docPart>
      <w:docPartPr>
        <w:name w:val="04048A1AC2244B0886F66D0F1028876D"/>
        <w:category>
          <w:name w:val="Γενικά"/>
          <w:gallery w:val="placeholder"/>
        </w:category>
        <w:types>
          <w:type w:val="bbPlcHdr"/>
        </w:types>
        <w:behaviors>
          <w:behavior w:val="content"/>
        </w:behaviors>
        <w:guid w:val="{D4F95F28-2BBD-45CE-85DF-E591B46DB014}"/>
      </w:docPartPr>
      <w:docPartBody>
        <w:p w:rsidR="002E7CD4" w:rsidRDefault="00000000">
          <w:pPr>
            <w:pStyle w:val="04048A1AC2244B0886F66D0F1028876D"/>
          </w:pPr>
          <w:r w:rsidRPr="0083359D">
            <w:rPr>
              <w:rStyle w:val="a3"/>
              <w:color w:val="0070C0"/>
            </w:rPr>
            <w:t>Κάντε κλικ εδώ για να εισαγάγετε αποδέκτες κοινοποίησης.</w:t>
          </w:r>
        </w:p>
      </w:docPartBody>
    </w:docPart>
    <w:docPart>
      <w:docPartPr>
        <w:name w:val="E014D860A9904B85ABF6C47FDEF66C61"/>
        <w:category>
          <w:name w:val="Γενικά"/>
          <w:gallery w:val="placeholder"/>
        </w:category>
        <w:types>
          <w:type w:val="bbPlcHdr"/>
        </w:types>
        <w:behaviors>
          <w:behavior w:val="content"/>
        </w:behaviors>
        <w:guid w:val="{62E95CDF-7B2B-4C96-82EC-2C83C43A8398}"/>
      </w:docPartPr>
      <w:docPartBody>
        <w:p w:rsidR="002E7CD4" w:rsidRDefault="00000000">
          <w:pPr>
            <w:pStyle w:val="E014D860A9904B85ABF6C47FDEF66C61"/>
          </w:pPr>
          <w:r w:rsidRPr="004E58EE">
            <w:rPr>
              <w:rStyle w:val="a3"/>
            </w:rPr>
            <w:t>Κάντε κλικ ή πατήστε εδώ για να εισαγάγετε κείμενο.</w:t>
          </w:r>
        </w:p>
      </w:docPartBody>
    </w:docPart>
    <w:docPart>
      <w:docPartPr>
        <w:name w:val="7A92F44CD0E044AEB79F4F13D7860915"/>
        <w:category>
          <w:name w:val="Γενικά"/>
          <w:gallery w:val="placeholder"/>
        </w:category>
        <w:types>
          <w:type w:val="bbPlcHdr"/>
        </w:types>
        <w:behaviors>
          <w:behavior w:val="content"/>
        </w:behaviors>
        <w:guid w:val="{55EC2ADE-9D5A-4DE1-AE67-64A446989503}"/>
      </w:docPartPr>
      <w:docPartBody>
        <w:p w:rsidR="002E7CD4" w:rsidRDefault="00000000">
          <w:pPr>
            <w:pStyle w:val="7A92F44CD0E044AEB79F4F13D7860915"/>
          </w:pPr>
          <w:r w:rsidRPr="004D0BE2">
            <w:rPr>
              <w:rStyle w:val="a3"/>
              <w:color w:val="0070C0"/>
            </w:rPr>
            <w:t>Κλικ εδώ για να εισαγάγετε το Θέμα.</w:t>
          </w:r>
        </w:p>
      </w:docPartBody>
    </w:docPart>
    <w:docPart>
      <w:docPartPr>
        <w:name w:val="E3EBA1EF7965475581D9471E880897FF"/>
        <w:category>
          <w:name w:val="Γενικά"/>
          <w:gallery w:val="placeholder"/>
        </w:category>
        <w:types>
          <w:type w:val="bbPlcHdr"/>
        </w:types>
        <w:behaviors>
          <w:behavior w:val="content"/>
        </w:behaviors>
        <w:guid w:val="{8FC7B889-63D3-489A-8A37-864EDEEF050D}"/>
      </w:docPartPr>
      <w:docPartBody>
        <w:p w:rsidR="002E7CD4" w:rsidRDefault="00000000">
          <w:pPr>
            <w:pStyle w:val="E3EBA1EF7965475581D9471E880897FF"/>
          </w:pPr>
          <w:r w:rsidRPr="004D0BE2">
            <w:rPr>
              <w:rStyle w:val="a3"/>
              <w:color w:val="0070C0"/>
            </w:rPr>
            <w:t>Κάντε εδώ για να εισαγάγετε το σώμα του εγγράφου.</w:t>
          </w:r>
        </w:p>
      </w:docPartBody>
    </w:docPart>
    <w:docPart>
      <w:docPartPr>
        <w:name w:val="19966EE7D023407995FAB866F3BA3FED"/>
        <w:category>
          <w:name w:val="Γενικά"/>
          <w:gallery w:val="placeholder"/>
        </w:category>
        <w:types>
          <w:type w:val="bbPlcHdr"/>
        </w:types>
        <w:behaviors>
          <w:behavior w:val="content"/>
        </w:behaviors>
        <w:guid w:val="{92AF4695-4993-4873-B48C-36292404BC7F}"/>
      </w:docPartPr>
      <w:docPartBody>
        <w:p w:rsidR="002E7CD4" w:rsidRDefault="00000000">
          <w:pPr>
            <w:pStyle w:val="19966EE7D023407995FAB866F3BA3FED"/>
          </w:pPr>
          <w:r w:rsidRPr="004E58EE">
            <w:rPr>
              <w:rStyle w:val="a3"/>
            </w:rPr>
            <w:t>Κάντε κλικ ή πατήστε εδώ για να εισαγάγετε κείμενο.</w:t>
          </w:r>
        </w:p>
      </w:docPartBody>
    </w:docPart>
    <w:docPart>
      <w:docPartPr>
        <w:name w:val="7091C01B02444DF4BC9FA7E7D0289A55"/>
        <w:category>
          <w:name w:val="Γενικά"/>
          <w:gallery w:val="placeholder"/>
        </w:category>
        <w:types>
          <w:type w:val="bbPlcHdr"/>
        </w:types>
        <w:behaviors>
          <w:behavior w:val="content"/>
        </w:behaviors>
        <w:guid w:val="{F50AAB2B-5B69-4E00-826C-C3FF975EC7E7}"/>
      </w:docPartPr>
      <w:docPartBody>
        <w:p w:rsidR="002E7CD4" w:rsidRDefault="00000000">
          <w:pPr>
            <w:pStyle w:val="7091C01B02444DF4BC9FA7E7D0289A55"/>
          </w:pPr>
          <w:r w:rsidRPr="004E58EE">
            <w:rPr>
              <w:rStyle w:val="a3"/>
            </w:rPr>
            <w:t>Κάντε κλικ ή πατήστε εδώ για να εισαγάγετε κείμενο.</w:t>
          </w:r>
        </w:p>
      </w:docPartBody>
    </w:docPart>
    <w:docPart>
      <w:docPartPr>
        <w:name w:val="38C350EC88CA4DC8A13A25B2EE5D90AE"/>
        <w:category>
          <w:name w:val="Γενικά"/>
          <w:gallery w:val="placeholder"/>
        </w:category>
        <w:types>
          <w:type w:val="bbPlcHdr"/>
        </w:types>
        <w:behaviors>
          <w:behavior w:val="content"/>
        </w:behaviors>
        <w:guid w:val="{6930E029-F0CE-4BA3-8515-F3015935FC9E}"/>
      </w:docPartPr>
      <w:docPartBody>
        <w:p w:rsidR="002E7CD4" w:rsidRDefault="00000000">
          <w:pPr>
            <w:pStyle w:val="38C350EC88CA4DC8A13A25B2EE5D90AE"/>
          </w:pPr>
          <w:r w:rsidRPr="004E58EE">
            <w:rPr>
              <w:rStyle w:val="a3"/>
            </w:rPr>
            <w:t>Κάντε κλικ ή πατήστε εδώ για να εισαγάγετε κείμενο.</w:t>
          </w:r>
        </w:p>
      </w:docPartBody>
    </w:docPart>
    <w:docPart>
      <w:docPartPr>
        <w:name w:val="BFF5176B73A54DDD91E55BA623112FD1"/>
        <w:category>
          <w:name w:val="Γενικά"/>
          <w:gallery w:val="placeholder"/>
        </w:category>
        <w:types>
          <w:type w:val="bbPlcHdr"/>
        </w:types>
        <w:behaviors>
          <w:behavior w:val="content"/>
        </w:behaviors>
        <w:guid w:val="{74450BBB-BD31-46E6-8811-1C21496BC69C}"/>
      </w:docPartPr>
      <w:docPartBody>
        <w:p w:rsidR="002E7CD4" w:rsidRDefault="00000000">
          <w:pPr>
            <w:pStyle w:val="BFF5176B73A54DDD91E55BA623112FD1"/>
          </w:pPr>
          <w:r w:rsidRPr="004E58EE">
            <w:rPr>
              <w:rStyle w:val="a3"/>
            </w:rPr>
            <w:t>Κάντε κλικ ή πατήστε εδώ για να εισαγάγετε κείμενο.</w:t>
          </w:r>
        </w:p>
      </w:docPartBody>
    </w:docPart>
    <w:docPart>
      <w:docPartPr>
        <w:name w:val="1F188664B95D4BCBBBD95D7C8155AEC1"/>
        <w:category>
          <w:name w:val="Γενικά"/>
          <w:gallery w:val="placeholder"/>
        </w:category>
        <w:types>
          <w:type w:val="bbPlcHdr"/>
        </w:types>
        <w:behaviors>
          <w:behavior w:val="content"/>
        </w:behaviors>
        <w:guid w:val="{258428FC-2144-4EF1-A9B9-B8F6CA1C0621}"/>
      </w:docPartPr>
      <w:docPartBody>
        <w:p w:rsidR="002E7CD4" w:rsidRDefault="00000000">
          <w:pPr>
            <w:pStyle w:val="1F188664B95D4BCBBBD95D7C8155AEC1"/>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B08"/>
    <w:rsid w:val="000A019B"/>
    <w:rsid w:val="002E7CD4"/>
    <w:rsid w:val="004B4B08"/>
    <w:rsid w:val="00B80A7B"/>
    <w:rsid w:val="00D64783"/>
    <w:rsid w:val="00E32C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C2CDB3660F55457B802DC4C3F13FF5D9">
    <w:name w:val="C2CDB3660F55457B802DC4C3F13FF5D9"/>
  </w:style>
  <w:style w:type="paragraph" w:customStyle="1" w:styleId="B9D4CB570CA649D78FCBBDBD69654CF2">
    <w:name w:val="B9D4CB570CA649D78FCBBDBD69654CF2"/>
  </w:style>
  <w:style w:type="paragraph" w:customStyle="1" w:styleId="45C981A4216F4570996D10DD39FD0FDD">
    <w:name w:val="45C981A4216F4570996D10DD39FD0FDD"/>
  </w:style>
  <w:style w:type="paragraph" w:customStyle="1" w:styleId="50AA8BCEDA434C63BE680194E75958D8">
    <w:name w:val="50AA8BCEDA434C63BE680194E75958D8"/>
  </w:style>
  <w:style w:type="paragraph" w:customStyle="1" w:styleId="5D61F8547DAE43D6B93AC04176E5E9C9">
    <w:name w:val="5D61F8547DAE43D6B93AC04176E5E9C9"/>
  </w:style>
  <w:style w:type="paragraph" w:customStyle="1" w:styleId="7930260A104D4BB8B814EF82B8CA32F9">
    <w:name w:val="7930260A104D4BB8B814EF82B8CA32F9"/>
  </w:style>
  <w:style w:type="paragraph" w:customStyle="1" w:styleId="68AD003264CD4C71A4093D1E7CBDC0DE">
    <w:name w:val="68AD003264CD4C71A4093D1E7CBDC0DE"/>
  </w:style>
  <w:style w:type="paragraph" w:customStyle="1" w:styleId="04048A1AC2244B0886F66D0F1028876D">
    <w:name w:val="04048A1AC2244B0886F66D0F1028876D"/>
  </w:style>
  <w:style w:type="paragraph" w:customStyle="1" w:styleId="E014D860A9904B85ABF6C47FDEF66C61">
    <w:name w:val="E014D860A9904B85ABF6C47FDEF66C61"/>
  </w:style>
  <w:style w:type="paragraph" w:customStyle="1" w:styleId="7A92F44CD0E044AEB79F4F13D7860915">
    <w:name w:val="7A92F44CD0E044AEB79F4F13D7860915"/>
  </w:style>
  <w:style w:type="paragraph" w:customStyle="1" w:styleId="E3EBA1EF7965475581D9471E880897FF">
    <w:name w:val="E3EBA1EF7965475581D9471E880897FF"/>
  </w:style>
  <w:style w:type="paragraph" w:customStyle="1" w:styleId="19966EE7D023407995FAB866F3BA3FED">
    <w:name w:val="19966EE7D023407995FAB866F3BA3FED"/>
  </w:style>
  <w:style w:type="paragraph" w:customStyle="1" w:styleId="7091C01B02444DF4BC9FA7E7D0289A55">
    <w:name w:val="7091C01B02444DF4BC9FA7E7D0289A55"/>
  </w:style>
  <w:style w:type="paragraph" w:customStyle="1" w:styleId="38C350EC88CA4DC8A13A25B2EE5D90AE">
    <w:name w:val="38C350EC88CA4DC8A13A25B2EE5D90AE"/>
  </w:style>
  <w:style w:type="paragraph" w:customStyle="1" w:styleId="BFF5176B73A54DDD91E55BA623112FD1">
    <w:name w:val="BFF5176B73A54DDD91E55BA623112FD1"/>
  </w:style>
  <w:style w:type="paragraph" w:customStyle="1" w:styleId="1F188664B95D4BCBBBD95D7C8155AEC1">
    <w:name w:val="1F188664B95D4BCBBBD95D7C8155AE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2021 B.dotx</Template>
  <TotalTime>3</TotalTime>
  <Pages>7</Pages>
  <Words>2542</Words>
  <Characters>13729</Characters>
  <Application>Microsoft Office Word</Application>
  <DocSecurity>0</DocSecurity>
  <Lines>114</Lines>
  <Paragraphs>32</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16239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2026-04-20T05:53:00Z</cp:lastPrinted>
  <dcterms:created xsi:type="dcterms:W3CDTF">2026-04-20T06:13:00Z</dcterms:created>
  <dcterms:modified xsi:type="dcterms:W3CDTF">2026-04-20T06:13:00Z</dcterms:modified>
  <cp:contentStatus/>
  <dc:language>Ελληνικά</dc:language>
  <cp:version>am-20180624</cp:version>
</cp:coreProperties>
</file>