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1" w:name="_Hlk127447735"/>
    <w:p w14:paraId="47311B1E" w14:textId="0CCFE97B" w:rsidR="00A5663B" w:rsidRPr="00A5663B" w:rsidRDefault="00000000"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6-04-23T00:00:00Z">
                    <w:dateFormat w:val="dd.MM.yyyy"/>
                    <w:lid w:val="el-GR"/>
                    <w:storeMappedDataAs w:val="dateTime"/>
                    <w:calendar w:val="gregorian"/>
                  </w:date>
                </w:sdtPr>
                <w:sdtContent>
                  <w:r w:rsidR="0078097B">
                    <w:t>23.04.2026</w:t>
                  </w:r>
                </w:sdtContent>
              </w:sdt>
            </w:sdtContent>
          </w:sdt>
        </w:sdtContent>
      </w:sdt>
    </w:p>
    <w:p w14:paraId="41EA2CD5" w14:textId="015CD145" w:rsidR="00A5663B" w:rsidRPr="00A5663B" w:rsidRDefault="00000000" w:rsidP="00DA5411">
      <w:pPr>
        <w:tabs>
          <w:tab w:val="left" w:pos="2552"/>
        </w:tabs>
        <w:ind w:left="1134"/>
        <w:jc w:val="left"/>
        <w:rPr>
          <w:b/>
        </w:rPr>
      </w:pPr>
      <w:sdt>
        <w:sdtPr>
          <w:rPr>
            <w:b/>
          </w:rPr>
          <w:id w:val="1129432688"/>
          <w:lock w:val="contentLocked"/>
          <w:placeholder>
            <w:docPart w:val="4C5D54D70D474E56A7D141835C893293"/>
          </w:placeholder>
          <w:group/>
        </w:sdt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Content>
          <w:r w:rsidR="00507997">
            <w:t>501</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5B7721">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000000"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Content>
          <w:r w:rsidR="0076008A" w:rsidRPr="0076008A">
            <w:rPr>
              <w:rStyle w:val="ab"/>
              <w:rFonts w:ascii="Arial Narrow" w:hAnsi="Arial Narrow"/>
            </w:rPr>
            <w:t>ΔΕΛΤΙΟ ΤΥΠΟΥ</w:t>
          </w:r>
        </w:sdtContent>
      </w:sdt>
    </w:p>
    <w:p w14:paraId="0BD7F815" w14:textId="333BDC9D" w:rsidR="00177B45" w:rsidRPr="00614D55" w:rsidRDefault="00000000" w:rsidP="00177B45">
      <w:pPr>
        <w:pStyle w:val="mySubtitle"/>
        <w:rPr>
          <w:u w:val="none"/>
        </w:rPr>
      </w:pPr>
      <w:sdt>
        <w:sdtPr>
          <w:rPr>
            <w:rStyle w:val="Char2"/>
            <w:b/>
            <w:u w:val="none"/>
          </w:rPr>
          <w:alias w:val="Τίτλος"/>
          <w:tag w:val="Τίτλος"/>
          <w:id w:val="-419257075"/>
          <w:placeholder>
            <w:docPart w:val="2843335694094664BFE4C3EAE5FC6B3E"/>
          </w:placeholder>
        </w:sdt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Content>
              <w:r w:rsidR="00F47B2A">
                <w:rPr>
                  <w:rStyle w:val="Char2"/>
                  <w:b/>
                  <w:u w:val="none"/>
                </w:rPr>
                <w:t>Ομιλία Ι. Βαρδακαστάνη στο Συμβούλιο της Ευρώπης για τις οικογένειες των ατόμων με αναπηρία</w:t>
              </w:r>
              <w:r w:rsidR="00BF4BED" w:rsidRPr="00BF4BED">
                <w:rPr>
                  <w:rStyle w:val="Char2"/>
                  <w:b/>
                  <w:u w:val="none"/>
                </w:rPr>
                <w:t xml:space="preserve"> </w:t>
              </w:r>
            </w:sdtContent>
          </w:sdt>
        </w:sdtContent>
      </w:sdt>
      <w:r w:rsidR="00177B45" w:rsidRPr="00614D55">
        <w:rPr>
          <w:u w:val="none"/>
        </w:rPr>
        <w:t xml:space="preserve"> </w:t>
      </w:r>
    </w:p>
    <w:sdt>
      <w:sdtPr>
        <w:rPr>
          <w:i/>
        </w:rPr>
        <w:id w:val="-2046200601"/>
        <w:lock w:val="contentLocked"/>
        <w:placeholder>
          <w:docPart w:val="4C5D54D70D474E56A7D141835C893293"/>
        </w:placeholder>
        <w:group/>
      </w:sdtPr>
      <w:sdtContent>
        <w:sdt>
          <w:sdtPr>
            <w:alias w:val="Σώμα του ΔΤ"/>
            <w:tag w:val="Σώμα του ΔΤ"/>
            <w:id w:val="-1096393226"/>
            <w:lock w:val="sdtLocked"/>
            <w:placeholder>
              <w:docPart w:val="EED56959E1BE415DBC8DB03406A627B8"/>
            </w:placeholder>
          </w:sdtPr>
          <w:sdtEndPr>
            <w:rPr>
              <w:i/>
              <w:iCs/>
            </w:rPr>
          </w:sdtEndPr>
          <w:sdtContent>
            <w:p w14:paraId="296E4C56" w14:textId="00B17CFC" w:rsidR="003765DA" w:rsidRPr="003765DA" w:rsidRDefault="003765DA" w:rsidP="00F05604">
              <w:pPr>
                <w:rPr>
                  <w:rStyle w:val="Char9"/>
                </w:rPr>
              </w:pPr>
              <w:r w:rsidRPr="003765DA">
                <w:rPr>
                  <w:rStyle w:val="Char9"/>
                </w:rPr>
                <w:t>Ι. Βαρδακαστάνης: Η</w:t>
              </w:r>
              <w:r w:rsidRPr="003765DA">
                <w:rPr>
                  <w:rStyle w:val="Char9"/>
                </w:rPr>
                <w:t xml:space="preserve"> κοινωνική συμπερίληψη και οι φιλικές προς την οικογένεια πολιτικές για την αναπηρία δεν αφορούν μόνο στην αναπηρία, αλλά και στο είδος των κοινωνιών στις οποίες θέλουμε να ζούμε. Κοινωνίες που εκτιμούν την αυτονομία, τη συμμετοχή και την αξιοπρέπεια για όλους</w:t>
              </w:r>
              <w:r w:rsidRPr="003765DA">
                <w:rPr>
                  <w:rStyle w:val="Char9"/>
                </w:rPr>
                <w:t>.</w:t>
              </w:r>
            </w:p>
            <w:p w14:paraId="3FE9B3F4" w14:textId="2DBF92C5" w:rsidR="00F05604" w:rsidRPr="003765DA" w:rsidRDefault="008F3048" w:rsidP="00F05604">
              <w:r>
                <w:t xml:space="preserve">Για τις οικογένειες των ατόμων με αναπηρία και </w:t>
              </w:r>
              <w:r w:rsidRPr="008F3048">
                <w:t xml:space="preserve">τη σημασία των δημόσιων πολιτικών για την υποστήριξη της πλήρους κοινωνικής </w:t>
              </w:r>
              <w:r>
                <w:t xml:space="preserve">συμπερίληψής </w:t>
              </w:r>
              <w:r w:rsidRPr="008F3048">
                <w:t>τους,</w:t>
              </w:r>
              <w:r>
                <w:t xml:space="preserve"> μίλησε ο πρόεδρος της Ε</w:t>
              </w:r>
              <w:r w:rsidR="00D76A9D">
                <w:t>.</w:t>
              </w:r>
              <w:r>
                <w:t>Σ</w:t>
              </w:r>
              <w:r w:rsidR="00D76A9D">
                <w:t>.</w:t>
              </w:r>
              <w:r>
                <w:t>Α</w:t>
              </w:r>
              <w:r w:rsidR="00D76A9D">
                <w:t>.</w:t>
              </w:r>
              <w:r>
                <w:t>μεΑ</w:t>
              </w:r>
              <w:r w:rsidR="00D76A9D">
                <w:t>.</w:t>
              </w:r>
              <w:r>
                <w:t xml:space="preserve"> Ιωάννης Βαρδακαστάνης, ως πρόεδρος της </w:t>
              </w:r>
              <w:r w:rsidR="00D76A9D">
                <w:t>Ευρωπαϊκής</w:t>
              </w:r>
              <w:r>
                <w:t xml:space="preserve"> Συνομοσπονδίας Ατόμων με Αναπηρία (</w:t>
              </w:r>
              <w:hyperlink r:id="rId10" w:history="1">
                <w:r w:rsidRPr="003765DA">
                  <w:rPr>
                    <w:rStyle w:val="-"/>
                    <w:lang w:val="en-US"/>
                  </w:rPr>
                  <w:t>EDF</w:t>
                </w:r>
              </w:hyperlink>
              <w:r w:rsidRPr="008F3048">
                <w:t xml:space="preserve">), </w:t>
              </w:r>
              <w:r>
                <w:t xml:space="preserve">στη συνεδρίαση της Κοινοβουλευτικής Συνέλευσης του Συμβούλιου της Ευρώπης </w:t>
              </w:r>
              <w:r w:rsidRPr="008F3048">
                <w:t>.</w:t>
              </w:r>
              <w:r w:rsidR="00D76A9D">
                <w:t xml:space="preserve">για την έκθεση </w:t>
              </w:r>
              <w:r w:rsidR="00D76A9D">
                <w:t>«Προς μια φιλική προς την οικογένεια Ευρώπη: συστάσεις πολιτικής για τη δημογραφική ανανέωση».</w:t>
              </w:r>
              <w:r w:rsidR="00D76A9D">
                <w:t xml:space="preserve"> Εισηγητής της έκθεσης είναι ο κ. Γ. Σταμάτης, μ</w:t>
              </w:r>
              <w:r w:rsidR="00D76A9D" w:rsidRPr="00D76A9D">
                <w:t>έλος της Κοινοβουλευτικής Συνέλευσης του Συμβουλίου της Ευρώπης (PACE)</w:t>
              </w:r>
              <w:r w:rsidR="003765DA" w:rsidRPr="003765DA">
                <w:t xml:space="preserve"> </w:t>
              </w:r>
              <w:r w:rsidR="003765DA">
                <w:t>και η συνεδρίαση πραγματοποιήθηκε την Πέμπτη 23 Απριλίου.</w:t>
              </w:r>
            </w:p>
            <w:p w14:paraId="2B94F5C5" w14:textId="2FB50F5F" w:rsidR="0078097B" w:rsidRDefault="00D76A9D" w:rsidP="0078097B">
              <w:r>
                <w:t>Μεταξύ άλλων ο κ. Βαρ5ακαστάνης τόνισε (ολόκληρη η ομιλία επισυνάπτεται):</w:t>
              </w:r>
            </w:p>
            <w:p w14:paraId="3DEB7430" w14:textId="2936CF13" w:rsidR="003D2026" w:rsidRPr="003765DA" w:rsidRDefault="003D2026" w:rsidP="003D2026">
              <w:pPr>
                <w:rPr>
                  <w:i/>
                  <w:iCs/>
                </w:rPr>
              </w:pPr>
              <w:r w:rsidRPr="003765DA">
                <w:rPr>
                  <w:i/>
                  <w:iCs/>
                </w:rPr>
                <w:t>«Μ</w:t>
              </w:r>
              <w:r w:rsidRPr="003765DA">
                <w:rPr>
                  <w:i/>
                  <w:iCs/>
                </w:rPr>
                <w:t>ια απλή αλλά ισχυρή ιδέα: η πλήρης κοινωνική συμπερίληψη των ατόμων με αναπηρία δεν είναι εφικτή χωρίς ισχυρές δημόσιες πολιτικές, βασισμένες στα δικαιώματα, που στηρίζουν τις οικογένειες και την ζωή στην κοινότητα.</w:t>
              </w:r>
            </w:p>
            <w:p w14:paraId="49322D3B" w14:textId="36B2E4D8" w:rsidR="00D76A9D" w:rsidRPr="003765DA" w:rsidRDefault="003D2026" w:rsidP="003D2026">
              <w:pPr>
                <w:rPr>
                  <w:i/>
                  <w:iCs/>
                </w:rPr>
              </w:pPr>
              <w:r w:rsidRPr="003765DA">
                <w:rPr>
                  <w:i/>
                  <w:iCs/>
                </w:rPr>
                <w:t>Σε ολόκληρη την Ευρώπη, περισσότεροι από ένας στους τέσσερις ανθρώπους ζουν με κάποια αναπηρία. Η αναπηρία αποτελεί μέρος της ανθρώπινης φύσης. Ωστόσο, πολύ συχνά, τα άτομα με αναπηρία εξακολουθούν να αντιμετωπίζονται ως παθητικοί αποδέκτες φροντίδας και όχι ως κάτοχοι δικαιωμάτων, μέλη οικογένειας, γονείς, παιδιά, εργαζόμενοι, γείτονες</w:t>
              </w:r>
              <w:r w:rsidRPr="003765DA">
                <w:rPr>
                  <w:i/>
                  <w:iCs/>
                </w:rPr>
                <w:t>.</w:t>
              </w:r>
            </w:p>
            <w:p w14:paraId="4A609C18" w14:textId="3A68D7F3" w:rsidR="003D2026" w:rsidRPr="003765DA" w:rsidRDefault="003D2026" w:rsidP="003D2026">
              <w:pPr>
                <w:rPr>
                  <w:i/>
                  <w:iCs/>
                </w:rPr>
              </w:pPr>
              <w:r w:rsidRPr="003765DA">
                <w:rPr>
                  <w:i/>
                  <w:iCs/>
                </w:rPr>
                <w:t>(…)</w:t>
              </w:r>
              <w:r w:rsidRPr="003765DA">
                <w:rPr>
                  <w:i/>
                  <w:iCs/>
                </w:rPr>
                <w:t>Συχνά ζητείται από τις οικογένειες των ατόμων με αναπηρία να καλύψουν τα κενά που αφήνουν οι ανεπαρκείς δημόσιες υπηρεσίες. Οι γονείς αναγκάζονται να μειώσουν ή να εγκαταλείψουν την εργασία τους. Τα αδέλφια αναλαμβάνουν τον ρόλο των άτυπων φροντιστών. Οι γυναίκες εξακολουθούν να επωμίζονται ένα δυσανάλογο μερίδιο της μη αμειβόμενης φροντίδας, με μακροπρόθεσμες συνέπειες για το εισόδημα, τη σύνταξή τους και την υγεία τους.</w:t>
              </w:r>
              <w:r w:rsidRPr="003765DA">
                <w:rPr>
                  <w:i/>
                  <w:iCs/>
                </w:rPr>
                <w:t xml:space="preserve"> </w:t>
              </w:r>
              <w:r w:rsidRPr="003765DA">
                <w:rPr>
                  <w:i/>
                  <w:iCs/>
                </w:rPr>
                <w:t>Αυτό δεν είναι αναπόφευκτο. Είναι αποτέλεσμα πολιτικών επιλογών.</w:t>
              </w:r>
            </w:p>
            <w:p w14:paraId="0318CB59" w14:textId="58646EC0" w:rsidR="003D2026" w:rsidRPr="003765DA" w:rsidRDefault="003D2026" w:rsidP="003D2026">
              <w:pPr>
                <w:rPr>
                  <w:i/>
                  <w:iCs/>
                </w:rPr>
              </w:pPr>
              <w:r w:rsidRPr="003765DA">
                <w:rPr>
                  <w:i/>
                  <w:iCs/>
                </w:rPr>
                <w:t>Όταν οι δημόσιες πολιτικές δεν παρέχουν προσβάσιμες υπηρεσίες, εκπαίδευση χωρίς αποκλεισμούς, οικονομικά προσιτή υποστήριξη και επαρκή προστασία του εισοδήματος, οι οικογένειες οδηγούνται σε κατάσταση κρίσης. Όταν οι πολιτικές είναι χωρίς αποκλεισμούς και φιλικές προς την οικογένεια, ωφελούνται όλοι: τα άτομα με αναπηρία, οι οικογένειές τους και η κοινωνία στο σύνολό της</w:t>
              </w:r>
              <w:r w:rsidRPr="003765DA">
                <w:rPr>
                  <w:i/>
                  <w:iCs/>
                </w:rPr>
                <w:t>(…).</w:t>
              </w:r>
            </w:p>
            <w:p w14:paraId="2E7B36FC" w14:textId="4150899B" w:rsidR="003D2026" w:rsidRPr="003765DA" w:rsidRDefault="003D2026" w:rsidP="003D2026">
              <w:pPr>
                <w:rPr>
                  <w:i/>
                  <w:iCs/>
                </w:rPr>
              </w:pPr>
              <w:r w:rsidRPr="003765DA">
                <w:rPr>
                  <w:i/>
                  <w:iCs/>
                </w:rPr>
                <w:t xml:space="preserve">Τα παιδιά με αναπηρία έχουν το δικαίωμα να μεγαλώνουν μέσα στις οικογένειες και τις κοινότητές τους, και όχι σε </w:t>
              </w:r>
              <w:r w:rsidR="003765DA">
                <w:rPr>
                  <w:i/>
                  <w:iCs/>
                </w:rPr>
                <w:t xml:space="preserve">ιδρυματικά </w:t>
              </w:r>
              <w:r w:rsidRPr="003765DA">
                <w:rPr>
                  <w:i/>
                  <w:iCs/>
                </w:rPr>
                <w:t xml:space="preserve">περιβάλλοντα. Αυτό σημαίνει επένδυση στην εκπαίδευση της πρώιμης παιδικής ηλικίας χωρίς αποκλεισμούς, σε σχολεία χωρίς αποκλεισμούς και σε υπηρεσίες υποστήριξης των </w:t>
              </w:r>
              <w:r w:rsidRPr="003765DA">
                <w:rPr>
                  <w:i/>
                  <w:iCs/>
                </w:rPr>
                <w:lastRenderedPageBreak/>
                <w:t>οικογενειών που αποτρέπουν εξ αρχής τον εγκλεισμό σε ιδρύματα. Ο διαχωρισμός δεν πρέπει ποτέ να αποτελεί το τίμημα της αναπηρίας ενός παιδιού.</w:t>
              </w:r>
            </w:p>
            <w:p w14:paraId="443D3B6B" w14:textId="46585A8C" w:rsidR="003D2026" w:rsidRPr="003765DA" w:rsidRDefault="003D2026" w:rsidP="003D2026">
              <w:pPr>
                <w:rPr>
                  <w:i/>
                  <w:iCs/>
                </w:rPr>
              </w:pPr>
              <w:r w:rsidRPr="003765DA">
                <w:rPr>
                  <w:i/>
                  <w:iCs/>
                </w:rPr>
                <w:t>Οι πολιτικές που ευνοούν την οικογένεια πρέπει επίσης να αναγνωρίζουν την ποικιλομορφία των οικογενειών. Τα άτομα με αναπηρία είναι γονείς. Είναι σύντροφοι. Έχουν το δικαίωμα να δημιουργούν οικογένειες και να λαμβάνουν υποστήριξη στην ανατροφή των παιδιών τους, χωρίς διακρίσεις, στιγματισμό ή παρεμβατικό έλεγχο.</w:t>
              </w:r>
              <w:r w:rsidR="003765DA">
                <w:rPr>
                  <w:i/>
                  <w:iCs/>
                </w:rPr>
                <w:t xml:space="preserve"> </w:t>
              </w:r>
              <w:r w:rsidRPr="003765DA">
                <w:rPr>
                  <w:i/>
                  <w:iCs/>
                </w:rPr>
                <w:t>Πολύ συχνά, οι γονείς με αναπηρία αντιμετωπίζουν εμπόδια που δεν αντιμετωπίζουν οι άλλοι: μη προσβάσιμες υπηρεσίες μητρότητας, έλλειψη προσαρμοσμένης υποστήριξης για τη γονική μέριμνα ή ακόμη και αμφισβήτηση του ίδιου του δικαιώματός τους να είναι γονείς. Αυτό αποτελεί παραβίαση των θεμελιωδών δικαιωμάτων και πρέπει να αντιμετωπιστεί μέσω στοχευμένων, χωρίς αποκλεισμούς δημόσιων πολιτικών</w:t>
              </w:r>
              <w:r w:rsidRPr="003765DA">
                <w:rPr>
                  <w:i/>
                  <w:iCs/>
                </w:rPr>
                <w:t xml:space="preserve"> (…).</w:t>
              </w:r>
            </w:p>
            <w:p w14:paraId="7745370A" w14:textId="77777777" w:rsidR="003D2026" w:rsidRPr="003765DA" w:rsidRDefault="003D2026" w:rsidP="003D2026">
              <w:pPr>
                <w:rPr>
                  <w:i/>
                  <w:iCs/>
                </w:rPr>
              </w:pPr>
              <w:r w:rsidRPr="003765DA">
                <w:rPr>
                  <w:i/>
                  <w:iCs/>
                </w:rPr>
                <w:t>Το Συμβούλιο της Ευρώπης έχει να διαδραματίσει έναν μοναδικό ρόλο σε αυτό το πλαίσιο. Μέσω του πλαισίου για τα ανθρώπινα δικαιώματα, των φορέων παρακολούθησης και του έργου του στον τομέα της τυποποίησης, μπορεί να συμβάλει ώστε η οικογενειακή ζωή, η κοινωνική συμπερίληψη και τα δικαιώματα των ατόμων με αναπηρία να αντιμετωπίζονται ως αδιαχώριστα.</w:t>
              </w:r>
            </w:p>
            <w:p w14:paraId="596D5899" w14:textId="0F28DD54" w:rsidR="00A934DD" w:rsidRPr="000F074D" w:rsidRDefault="003D2026" w:rsidP="00BF4BED">
              <w:pPr>
                <w:rPr>
                  <w:i/>
                  <w:iCs/>
                </w:rPr>
              </w:pPr>
              <w:r w:rsidRPr="003765DA">
                <w:rPr>
                  <w:i/>
                  <w:iCs/>
                </w:rPr>
                <w:t>Αυτό είναι ιδιαίτερα σημαντικό σε μια εποχή που παρατηρούμε ανησυχητικές τάσεις: αύξηση του κόστους διαβίωσης, πίεση στις κοινωνικές υπηρεσίες, ανανεωμένες συζητήσεις σχετικά με διαχωριστικές θεσμικές λύσεις και προσπάθειες να περιοριστούν δικαιώματα που αποκτήθηκαν με κόπο, στο όνομα της λιτότητας, της ανταγωνιστικότητας ή της απλοποίησης</w:t>
              </w:r>
              <w:r w:rsidR="003765DA">
                <w:rPr>
                  <w:i/>
                  <w:iCs/>
                </w:rPr>
                <w:t>».</w:t>
              </w:r>
            </w:p>
          </w:sdtContent>
        </w:sdt>
        <w:bookmarkEnd w:id="1"/>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1"/>
              <w:footerReference w:type="default" r:id="rId12"/>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3" w:tooltip="Επίσημη ιστοσελίδα της Συνομοσπονδίας" w:history="1">
                <w:r w:rsidRPr="004C6A1B">
                  <w:rPr>
                    <w:rStyle w:val="-"/>
                  </w:rPr>
                  <w:t>www.esaea.gr</w:t>
                </w:r>
              </w:hyperlink>
              <w:r>
                <w:t xml:space="preserve"> ή </w:t>
              </w:r>
              <w:hyperlink r:id="rId14"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1B2DC1">
            <w:trPr>
              <w:trHeight w:val="1127"/>
            </w:trPr>
            <w:tc>
              <w:tcPr>
                <w:tcW w:w="1701" w:type="dxa"/>
                <w:shd w:val="clear" w:color="auto" w:fill="F2F2F2" w:themeFill="background1" w:themeFillShade="F2"/>
              </w:tcPr>
              <w:p w14:paraId="3C053648" w14:textId="77777777" w:rsidR="00300782" w:rsidRDefault="00300782" w:rsidP="00CF788E">
                <w:pPr>
                  <w:spacing w:before="60" w:after="60"/>
                  <w:jc w:val="right"/>
                </w:pPr>
                <w:bookmarkStart w:id="8"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8"/>
        </w:tbl>
      </w:sdtContent>
    </w:sdt>
    <w:p w14:paraId="2FC6EC83" w14:textId="77777777" w:rsidR="00300782" w:rsidRPr="00CD3CE2" w:rsidRDefault="00300782" w:rsidP="0076008A">
      <w:pPr>
        <w:pStyle w:val="myItlics"/>
      </w:pPr>
    </w:p>
    <w:sectPr w:rsidR="00300782" w:rsidRPr="00CD3CE2" w:rsidSect="005B7721">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AF2F4" w14:textId="77777777" w:rsidR="000557DD" w:rsidRDefault="000557DD" w:rsidP="00A5663B">
      <w:pPr>
        <w:spacing w:after="0" w:line="240" w:lineRule="auto"/>
      </w:pPr>
      <w:r>
        <w:separator/>
      </w:r>
    </w:p>
    <w:p w14:paraId="2FC7578E" w14:textId="77777777" w:rsidR="000557DD" w:rsidRDefault="000557DD"/>
  </w:endnote>
  <w:endnote w:type="continuationSeparator" w:id="0">
    <w:p w14:paraId="1AC0A5F8" w14:textId="77777777" w:rsidR="000557DD" w:rsidRDefault="000557DD" w:rsidP="00A5663B">
      <w:pPr>
        <w:spacing w:after="0" w:line="240" w:lineRule="auto"/>
      </w:pPr>
      <w:r>
        <w:continuationSeparator/>
      </w:r>
    </w:p>
    <w:p w14:paraId="6BABD250" w14:textId="77777777" w:rsidR="000557DD" w:rsidRDefault="000557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A1"/>
    <w:family w:val="roman"/>
    <w:pitch w:val="variable"/>
    <w:sig w:usb0="E00006FF" w:usb1="420024FF" w:usb2="02000000" w:usb3="00000000" w:csb0="000001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2913479"/>
      <w:lock w:val="contentLocked"/>
      <w:placeholder>
        <w:docPart w:val="6B276B4181654CBD8D0042BCAE107BEE"/>
      </w:placeholder>
      <w:group/>
    </w:sdt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1850589538" name="Εικόνα 1850589538"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000000"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7A0B6" w14:textId="77777777" w:rsidR="000557DD" w:rsidRDefault="000557DD" w:rsidP="00A5663B">
      <w:pPr>
        <w:spacing w:after="0" w:line="240" w:lineRule="auto"/>
      </w:pPr>
      <w:bookmarkStart w:id="0" w:name="_Hlk484772647"/>
      <w:bookmarkEnd w:id="0"/>
      <w:r>
        <w:separator/>
      </w:r>
    </w:p>
    <w:p w14:paraId="0BCD5DC8" w14:textId="77777777" w:rsidR="000557DD" w:rsidRDefault="000557DD"/>
  </w:footnote>
  <w:footnote w:type="continuationSeparator" w:id="0">
    <w:p w14:paraId="147A2598" w14:textId="77777777" w:rsidR="000557DD" w:rsidRDefault="000557DD" w:rsidP="00A5663B">
      <w:pPr>
        <w:spacing w:after="0" w:line="240" w:lineRule="auto"/>
      </w:pPr>
      <w:r>
        <w:continuationSeparator/>
      </w:r>
    </w:p>
    <w:p w14:paraId="2D00FDFA" w14:textId="77777777" w:rsidR="000557DD" w:rsidRDefault="000557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US"/>
      </w:rPr>
      <w:id w:val="1595509131"/>
      <w:lock w:val="contentLocked"/>
      <w:placeholder>
        <w:docPart w:val="4C5D54D70D474E56A7D141835C893293"/>
      </w:placeholder>
      <w:group/>
    </w:sdtPr>
    <w:sdtContent>
      <w:sdt>
        <w:sdtPr>
          <w:rPr>
            <w:lang w:val="en-US"/>
          </w:rPr>
          <w:id w:val="929008197"/>
          <w:lock w:val="sdtContentLocked"/>
          <w:placeholder>
            <w:docPart w:val="ED9D0408DF8D4E43AA244A5AABA3D3B9"/>
          </w:placeholder>
          <w:group/>
        </w:sdt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1351470695" name="Εικόνα 1351470695"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_Hlk534859867" w:displacedByCustomXml="next"/>
  <w:bookmarkStart w:id="3" w:name="_Hlk534859868" w:displacedByCustomXml="next"/>
  <w:bookmarkStart w:id="4" w:name="_Hlk534860966" w:displacedByCustomXml="next"/>
  <w:bookmarkStart w:id="5" w:name="_Hlk534860967" w:displacedByCustomXml="next"/>
  <w:bookmarkStart w:id="6" w:name="_Hlk534861073" w:displacedByCustomXml="next"/>
  <w:bookmarkStart w:id="7" w:name="_Hlk534861074" w:displacedByCustomXml="next"/>
  <w:sdt>
    <w:sdtPr>
      <w:id w:val="1898090253"/>
      <w:lock w:val="contentLocked"/>
      <w:placeholder>
        <w:docPart w:val="4C5D54D70D474E56A7D141835C893293"/>
      </w:placeholder>
      <w:group/>
    </w:sdtPr>
    <w:sdtContent>
      <w:sdt>
        <w:sdtPr>
          <w:id w:val="1109400468"/>
          <w:lock w:val="sdtContentLocked"/>
          <w:placeholder>
            <w:docPart w:val="6B276B4181654CBD8D0042BCAE107BEE"/>
          </w:placeholder>
          <w:group/>
        </w:sdt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1341489709" name="Εικόνα 13414897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2" w:displacedByCustomXml="next"/>
      <w:bookmarkEnd w:id="3" w:displacedByCustomXml="next"/>
      <w:bookmarkEnd w:id="4" w:displacedByCustomXml="next"/>
      <w:bookmarkEnd w:id="5" w:displacedByCustomXml="next"/>
      <w:bookmarkEnd w:id="6" w:displacedByCustomXml="next"/>
      <w:bookmarkEnd w:id="7"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3080"/>
    <w:multiLevelType w:val="hybridMultilevel"/>
    <w:tmpl w:val="4F20D470"/>
    <w:lvl w:ilvl="0" w:tplc="701095EE">
      <w:numFmt w:val="bullet"/>
      <w:lvlText w:val="-"/>
      <w:lvlJc w:val="left"/>
      <w:pPr>
        <w:ind w:left="720" w:hanging="360"/>
      </w:pPr>
      <w:rPr>
        <w:rFonts w:ascii="Cambria" w:eastAsia="Times New Roman" w:hAnsi="Cambri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C6694"/>
    <w:multiLevelType w:val="hybridMultilevel"/>
    <w:tmpl w:val="24B45B8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2D767F6"/>
    <w:multiLevelType w:val="hybridMultilevel"/>
    <w:tmpl w:val="1B1E965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14F95952"/>
    <w:multiLevelType w:val="hybridMultilevel"/>
    <w:tmpl w:val="C522472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7"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1294EBE"/>
    <w:multiLevelType w:val="hybridMultilevel"/>
    <w:tmpl w:val="473EA30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88126C8"/>
    <w:multiLevelType w:val="hybridMultilevel"/>
    <w:tmpl w:val="EF9826C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12"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35EC6624"/>
    <w:multiLevelType w:val="hybridMultilevel"/>
    <w:tmpl w:val="6B286CB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395B18F4"/>
    <w:multiLevelType w:val="hybridMultilevel"/>
    <w:tmpl w:val="DFE8665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6" w15:restartNumberingAfterBreak="0">
    <w:nsid w:val="3C57112A"/>
    <w:multiLevelType w:val="hybridMultilevel"/>
    <w:tmpl w:val="631A4AD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7" w15:restartNumberingAfterBreak="0">
    <w:nsid w:val="3C6358B4"/>
    <w:multiLevelType w:val="hybridMultilevel"/>
    <w:tmpl w:val="8C7289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C535B96"/>
    <w:multiLevelType w:val="hybridMultilevel"/>
    <w:tmpl w:val="ABDEE03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9" w15:restartNumberingAfterBreak="0">
    <w:nsid w:val="4FAB098D"/>
    <w:multiLevelType w:val="hybridMultilevel"/>
    <w:tmpl w:val="3300EEB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0" w15:restartNumberingAfterBreak="0">
    <w:nsid w:val="514052FF"/>
    <w:multiLevelType w:val="hybridMultilevel"/>
    <w:tmpl w:val="C36693D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1" w15:restartNumberingAfterBreak="0">
    <w:nsid w:val="577565BA"/>
    <w:multiLevelType w:val="hybridMultilevel"/>
    <w:tmpl w:val="D6FAC79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2" w15:restartNumberingAfterBreak="0">
    <w:nsid w:val="59E315B5"/>
    <w:multiLevelType w:val="hybridMultilevel"/>
    <w:tmpl w:val="0C6A9EA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3"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5" w15:restartNumberingAfterBreak="0">
    <w:nsid w:val="62D3021C"/>
    <w:multiLevelType w:val="hybridMultilevel"/>
    <w:tmpl w:val="2F26387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6" w15:restartNumberingAfterBreak="0">
    <w:nsid w:val="632B3A87"/>
    <w:multiLevelType w:val="hybridMultilevel"/>
    <w:tmpl w:val="F1E0DA4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7" w15:restartNumberingAfterBreak="0">
    <w:nsid w:val="6CBE7AF9"/>
    <w:multiLevelType w:val="hybridMultilevel"/>
    <w:tmpl w:val="DF509DC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8"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6D680C22"/>
    <w:multiLevelType w:val="multilevel"/>
    <w:tmpl w:val="59C074C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1"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7508090F"/>
    <w:multiLevelType w:val="hybridMultilevel"/>
    <w:tmpl w:val="65F6ED4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3" w15:restartNumberingAfterBreak="0">
    <w:nsid w:val="7D805CA3"/>
    <w:multiLevelType w:val="hybridMultilevel"/>
    <w:tmpl w:val="500A153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4"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52119290">
    <w:abstractNumId w:val="34"/>
  </w:num>
  <w:num w:numId="2" w16cid:durableId="151409919">
    <w:abstractNumId w:val="34"/>
  </w:num>
  <w:num w:numId="3" w16cid:durableId="1900553032">
    <w:abstractNumId w:val="34"/>
  </w:num>
  <w:num w:numId="4" w16cid:durableId="1682196985">
    <w:abstractNumId w:val="34"/>
  </w:num>
  <w:num w:numId="5" w16cid:durableId="767387937">
    <w:abstractNumId w:val="34"/>
  </w:num>
  <w:num w:numId="6" w16cid:durableId="371854564">
    <w:abstractNumId w:val="34"/>
  </w:num>
  <w:num w:numId="7" w16cid:durableId="730346427">
    <w:abstractNumId w:val="34"/>
  </w:num>
  <w:num w:numId="8" w16cid:durableId="1141774985">
    <w:abstractNumId w:val="34"/>
  </w:num>
  <w:num w:numId="9" w16cid:durableId="751704888">
    <w:abstractNumId w:val="34"/>
  </w:num>
  <w:num w:numId="10" w16cid:durableId="2020809213">
    <w:abstractNumId w:val="31"/>
  </w:num>
  <w:num w:numId="11" w16cid:durableId="1530529485">
    <w:abstractNumId w:val="30"/>
  </w:num>
  <w:num w:numId="12" w16cid:durableId="601379931">
    <w:abstractNumId w:val="11"/>
  </w:num>
  <w:num w:numId="13" w16cid:durableId="232860760">
    <w:abstractNumId w:val="6"/>
  </w:num>
  <w:num w:numId="14" w16cid:durableId="73477609">
    <w:abstractNumId w:val="1"/>
  </w:num>
  <w:num w:numId="15" w16cid:durableId="2089647113">
    <w:abstractNumId w:val="7"/>
  </w:num>
  <w:num w:numId="16" w16cid:durableId="789789308">
    <w:abstractNumId w:val="23"/>
  </w:num>
  <w:num w:numId="17" w16cid:durableId="254483936">
    <w:abstractNumId w:val="9"/>
  </w:num>
  <w:num w:numId="18" w16cid:durableId="1376664239">
    <w:abstractNumId w:val="3"/>
  </w:num>
  <w:num w:numId="19" w16cid:durableId="384259666">
    <w:abstractNumId w:val="12"/>
  </w:num>
  <w:num w:numId="20" w16cid:durableId="1293563272">
    <w:abstractNumId w:val="28"/>
  </w:num>
  <w:num w:numId="21" w16cid:durableId="1078670969">
    <w:abstractNumId w:val="15"/>
  </w:num>
  <w:num w:numId="22" w16cid:durableId="395324869">
    <w:abstractNumId w:val="24"/>
  </w:num>
  <w:num w:numId="23" w16cid:durableId="224948528">
    <w:abstractNumId w:val="8"/>
  </w:num>
  <w:num w:numId="24" w16cid:durableId="814613108">
    <w:abstractNumId w:val="16"/>
  </w:num>
  <w:num w:numId="25" w16cid:durableId="387340759">
    <w:abstractNumId w:val="25"/>
  </w:num>
  <w:num w:numId="26" w16cid:durableId="1353653482">
    <w:abstractNumId w:val="2"/>
  </w:num>
  <w:num w:numId="27" w16cid:durableId="634989673">
    <w:abstractNumId w:val="26"/>
  </w:num>
  <w:num w:numId="28" w16cid:durableId="2050298121">
    <w:abstractNumId w:val="0"/>
  </w:num>
  <w:num w:numId="29" w16cid:durableId="143550700">
    <w:abstractNumId w:val="27"/>
  </w:num>
  <w:num w:numId="30" w16cid:durableId="1494182688">
    <w:abstractNumId w:val="32"/>
  </w:num>
  <w:num w:numId="31" w16cid:durableId="812406700">
    <w:abstractNumId w:val="10"/>
  </w:num>
  <w:num w:numId="32" w16cid:durableId="640304871">
    <w:abstractNumId w:val="20"/>
  </w:num>
  <w:num w:numId="33" w16cid:durableId="886527638">
    <w:abstractNumId w:val="4"/>
  </w:num>
  <w:num w:numId="34" w16cid:durableId="789327330">
    <w:abstractNumId w:val="33"/>
  </w:num>
  <w:num w:numId="35" w16cid:durableId="524174902">
    <w:abstractNumId w:val="21"/>
  </w:num>
  <w:num w:numId="36" w16cid:durableId="1488210226">
    <w:abstractNumId w:val="14"/>
  </w:num>
  <w:num w:numId="37" w16cid:durableId="586619874">
    <w:abstractNumId w:val="29"/>
  </w:num>
  <w:num w:numId="38" w16cid:durableId="1523325894">
    <w:abstractNumId w:val="13"/>
  </w:num>
  <w:num w:numId="39" w16cid:durableId="145898052">
    <w:abstractNumId w:val="5"/>
  </w:num>
  <w:num w:numId="40" w16cid:durableId="2041854367">
    <w:abstractNumId w:val="19"/>
  </w:num>
  <w:num w:numId="41" w16cid:durableId="1983536946">
    <w:abstractNumId w:val="22"/>
  </w:num>
  <w:num w:numId="42" w16cid:durableId="1916552378">
    <w:abstractNumId w:val="18"/>
  </w:num>
  <w:num w:numId="43" w16cid:durableId="2088836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2F6D"/>
    <w:rsid w:val="00005A5D"/>
    <w:rsid w:val="00010067"/>
    <w:rsid w:val="00011187"/>
    <w:rsid w:val="0001138B"/>
    <w:rsid w:val="00013549"/>
    <w:rsid w:val="000145EC"/>
    <w:rsid w:val="00016434"/>
    <w:rsid w:val="000224C1"/>
    <w:rsid w:val="000269A0"/>
    <w:rsid w:val="00026B2B"/>
    <w:rsid w:val="000319B3"/>
    <w:rsid w:val="0003631E"/>
    <w:rsid w:val="00036FA9"/>
    <w:rsid w:val="00040B50"/>
    <w:rsid w:val="0005102A"/>
    <w:rsid w:val="000557DD"/>
    <w:rsid w:val="00065190"/>
    <w:rsid w:val="0008214A"/>
    <w:rsid w:val="000864B5"/>
    <w:rsid w:val="00087DF8"/>
    <w:rsid w:val="00091240"/>
    <w:rsid w:val="00096CDC"/>
    <w:rsid w:val="000A3A1F"/>
    <w:rsid w:val="000A5463"/>
    <w:rsid w:val="000B3C96"/>
    <w:rsid w:val="000B6BC1"/>
    <w:rsid w:val="000B73BA"/>
    <w:rsid w:val="000C099E"/>
    <w:rsid w:val="000C0F4D"/>
    <w:rsid w:val="000C14DF"/>
    <w:rsid w:val="000C602B"/>
    <w:rsid w:val="000C74F5"/>
    <w:rsid w:val="000D34E2"/>
    <w:rsid w:val="000D3D70"/>
    <w:rsid w:val="000E2BB8"/>
    <w:rsid w:val="000E30A0"/>
    <w:rsid w:val="000E44E8"/>
    <w:rsid w:val="000E499A"/>
    <w:rsid w:val="000F074D"/>
    <w:rsid w:val="000F1487"/>
    <w:rsid w:val="000F237D"/>
    <w:rsid w:val="000F2860"/>
    <w:rsid w:val="000F4280"/>
    <w:rsid w:val="000F521D"/>
    <w:rsid w:val="000F7CD4"/>
    <w:rsid w:val="001029DA"/>
    <w:rsid w:val="00104FD0"/>
    <w:rsid w:val="00106080"/>
    <w:rsid w:val="0011192A"/>
    <w:rsid w:val="0011469E"/>
    <w:rsid w:val="00117460"/>
    <w:rsid w:val="00120C01"/>
    <w:rsid w:val="00123BDE"/>
    <w:rsid w:val="00126901"/>
    <w:rsid w:val="001321CA"/>
    <w:rsid w:val="00135B10"/>
    <w:rsid w:val="00136BB7"/>
    <w:rsid w:val="00142BB4"/>
    <w:rsid w:val="00147FBD"/>
    <w:rsid w:val="0016039E"/>
    <w:rsid w:val="001623D2"/>
    <w:rsid w:val="00162CAE"/>
    <w:rsid w:val="001655E7"/>
    <w:rsid w:val="001703AC"/>
    <w:rsid w:val="00177B45"/>
    <w:rsid w:val="00181C15"/>
    <w:rsid w:val="00193549"/>
    <w:rsid w:val="001A5AF0"/>
    <w:rsid w:val="001A62AD"/>
    <w:rsid w:val="001A67BA"/>
    <w:rsid w:val="001B2DC1"/>
    <w:rsid w:val="001B3428"/>
    <w:rsid w:val="001B5812"/>
    <w:rsid w:val="001B7832"/>
    <w:rsid w:val="001C160F"/>
    <w:rsid w:val="001C51CE"/>
    <w:rsid w:val="001D2C15"/>
    <w:rsid w:val="001D5C6F"/>
    <w:rsid w:val="001E439E"/>
    <w:rsid w:val="001E6C78"/>
    <w:rsid w:val="001F1161"/>
    <w:rsid w:val="0020255E"/>
    <w:rsid w:val="002058AF"/>
    <w:rsid w:val="0020610D"/>
    <w:rsid w:val="00216072"/>
    <w:rsid w:val="00224D9C"/>
    <w:rsid w:val="002251AF"/>
    <w:rsid w:val="002269EF"/>
    <w:rsid w:val="00235114"/>
    <w:rsid w:val="00236A27"/>
    <w:rsid w:val="0024462C"/>
    <w:rsid w:val="00253960"/>
    <w:rsid w:val="00254CA0"/>
    <w:rsid w:val="00255DD0"/>
    <w:rsid w:val="0025708C"/>
    <w:rsid w:val="002570E4"/>
    <w:rsid w:val="00264E1B"/>
    <w:rsid w:val="0026597B"/>
    <w:rsid w:val="0027672E"/>
    <w:rsid w:val="00285B17"/>
    <w:rsid w:val="00295D7D"/>
    <w:rsid w:val="002A0FC7"/>
    <w:rsid w:val="002B31A7"/>
    <w:rsid w:val="002B43D6"/>
    <w:rsid w:val="002B6F18"/>
    <w:rsid w:val="002C22BE"/>
    <w:rsid w:val="002C2FA2"/>
    <w:rsid w:val="002C4134"/>
    <w:rsid w:val="002C6FF7"/>
    <w:rsid w:val="002D0AB7"/>
    <w:rsid w:val="002D1046"/>
    <w:rsid w:val="002E14EC"/>
    <w:rsid w:val="002F3BDE"/>
    <w:rsid w:val="002F540A"/>
    <w:rsid w:val="00300782"/>
    <w:rsid w:val="00301E00"/>
    <w:rsid w:val="00303328"/>
    <w:rsid w:val="003071D9"/>
    <w:rsid w:val="00307ADC"/>
    <w:rsid w:val="003103FF"/>
    <w:rsid w:val="00315764"/>
    <w:rsid w:val="003161DA"/>
    <w:rsid w:val="00322A0B"/>
    <w:rsid w:val="0032325B"/>
    <w:rsid w:val="00323923"/>
    <w:rsid w:val="00326F43"/>
    <w:rsid w:val="0033353F"/>
    <w:rsid w:val="003336F9"/>
    <w:rsid w:val="00337205"/>
    <w:rsid w:val="0034662F"/>
    <w:rsid w:val="00354D56"/>
    <w:rsid w:val="00361404"/>
    <w:rsid w:val="00371AFA"/>
    <w:rsid w:val="00374074"/>
    <w:rsid w:val="003765DA"/>
    <w:rsid w:val="003830F3"/>
    <w:rsid w:val="0039376D"/>
    <w:rsid w:val="003956F9"/>
    <w:rsid w:val="0039682A"/>
    <w:rsid w:val="003A4D27"/>
    <w:rsid w:val="003B245B"/>
    <w:rsid w:val="003B2FC8"/>
    <w:rsid w:val="003B3E78"/>
    <w:rsid w:val="003B4A29"/>
    <w:rsid w:val="003B6AC5"/>
    <w:rsid w:val="003B6DD8"/>
    <w:rsid w:val="003C3293"/>
    <w:rsid w:val="003D2026"/>
    <w:rsid w:val="003D4D14"/>
    <w:rsid w:val="003D7230"/>
    <w:rsid w:val="003D73D0"/>
    <w:rsid w:val="003E1314"/>
    <w:rsid w:val="003E38C4"/>
    <w:rsid w:val="003F789B"/>
    <w:rsid w:val="004029B8"/>
    <w:rsid w:val="004044C8"/>
    <w:rsid w:val="00406BA3"/>
    <w:rsid w:val="00406E7A"/>
    <w:rsid w:val="00411568"/>
    <w:rsid w:val="00412BB7"/>
    <w:rsid w:val="00413626"/>
    <w:rsid w:val="00415D99"/>
    <w:rsid w:val="00417795"/>
    <w:rsid w:val="0041797A"/>
    <w:rsid w:val="00421328"/>
    <w:rsid w:val="00421FA4"/>
    <w:rsid w:val="00423508"/>
    <w:rsid w:val="004275AB"/>
    <w:rsid w:val="004355A3"/>
    <w:rsid w:val="004406C0"/>
    <w:rsid w:val="004443A9"/>
    <w:rsid w:val="004446CA"/>
    <w:rsid w:val="0046002B"/>
    <w:rsid w:val="0047250F"/>
    <w:rsid w:val="00472CFE"/>
    <w:rsid w:val="00483ACE"/>
    <w:rsid w:val="00483D6D"/>
    <w:rsid w:val="00483EE0"/>
    <w:rsid w:val="0048559A"/>
    <w:rsid w:val="00486A3F"/>
    <w:rsid w:val="004915DD"/>
    <w:rsid w:val="00497296"/>
    <w:rsid w:val="004A1785"/>
    <w:rsid w:val="004A2EF2"/>
    <w:rsid w:val="004A6201"/>
    <w:rsid w:val="004A6427"/>
    <w:rsid w:val="004C04AB"/>
    <w:rsid w:val="004C59C2"/>
    <w:rsid w:val="004C75A4"/>
    <w:rsid w:val="004C7C52"/>
    <w:rsid w:val="004D0BE2"/>
    <w:rsid w:val="004D5A2F"/>
    <w:rsid w:val="004E5DAC"/>
    <w:rsid w:val="004F1AA0"/>
    <w:rsid w:val="004F6030"/>
    <w:rsid w:val="004F75F5"/>
    <w:rsid w:val="005015C2"/>
    <w:rsid w:val="00501973"/>
    <w:rsid w:val="005077D6"/>
    <w:rsid w:val="00507997"/>
    <w:rsid w:val="00514247"/>
    <w:rsid w:val="00517354"/>
    <w:rsid w:val="0052064A"/>
    <w:rsid w:val="00523EAA"/>
    <w:rsid w:val="00534503"/>
    <w:rsid w:val="00540929"/>
    <w:rsid w:val="00540ED2"/>
    <w:rsid w:val="005422FB"/>
    <w:rsid w:val="00544502"/>
    <w:rsid w:val="005456F6"/>
    <w:rsid w:val="00547D78"/>
    <w:rsid w:val="005507F3"/>
    <w:rsid w:val="00550D1B"/>
    <w:rsid w:val="005703BC"/>
    <w:rsid w:val="00572353"/>
    <w:rsid w:val="00573B0A"/>
    <w:rsid w:val="005801B2"/>
    <w:rsid w:val="0058273F"/>
    <w:rsid w:val="00583700"/>
    <w:rsid w:val="00584C89"/>
    <w:rsid w:val="00587D4E"/>
    <w:rsid w:val="00592B76"/>
    <w:rsid w:val="005941A9"/>
    <w:rsid w:val="005956CD"/>
    <w:rsid w:val="005960B1"/>
    <w:rsid w:val="005A6EA3"/>
    <w:rsid w:val="005B00C5"/>
    <w:rsid w:val="005B0B26"/>
    <w:rsid w:val="005B125A"/>
    <w:rsid w:val="005B1969"/>
    <w:rsid w:val="005B661B"/>
    <w:rsid w:val="005B7721"/>
    <w:rsid w:val="005C3A49"/>
    <w:rsid w:val="005C537C"/>
    <w:rsid w:val="005C5A0B"/>
    <w:rsid w:val="005C7BCD"/>
    <w:rsid w:val="005D05EE"/>
    <w:rsid w:val="005D2B1C"/>
    <w:rsid w:val="005D2FE9"/>
    <w:rsid w:val="005D30F3"/>
    <w:rsid w:val="005D33EE"/>
    <w:rsid w:val="005D44A7"/>
    <w:rsid w:val="005D613A"/>
    <w:rsid w:val="005F5A54"/>
    <w:rsid w:val="005F6939"/>
    <w:rsid w:val="00610A7E"/>
    <w:rsid w:val="00612214"/>
    <w:rsid w:val="00614D55"/>
    <w:rsid w:val="00617AC0"/>
    <w:rsid w:val="00617BF3"/>
    <w:rsid w:val="0062430D"/>
    <w:rsid w:val="00627CBE"/>
    <w:rsid w:val="006349C5"/>
    <w:rsid w:val="00642AA7"/>
    <w:rsid w:val="0064495A"/>
    <w:rsid w:val="00647299"/>
    <w:rsid w:val="00651CD5"/>
    <w:rsid w:val="0065512F"/>
    <w:rsid w:val="006604D1"/>
    <w:rsid w:val="0066741D"/>
    <w:rsid w:val="0067450C"/>
    <w:rsid w:val="0068732D"/>
    <w:rsid w:val="00687C76"/>
    <w:rsid w:val="00690A15"/>
    <w:rsid w:val="006954FF"/>
    <w:rsid w:val="006A3C12"/>
    <w:rsid w:val="006A52F5"/>
    <w:rsid w:val="006A785A"/>
    <w:rsid w:val="006B0A3E"/>
    <w:rsid w:val="006B74ED"/>
    <w:rsid w:val="006D0554"/>
    <w:rsid w:val="006E3927"/>
    <w:rsid w:val="006E5335"/>
    <w:rsid w:val="006E692F"/>
    <w:rsid w:val="006E6B93"/>
    <w:rsid w:val="006F050F"/>
    <w:rsid w:val="006F19AB"/>
    <w:rsid w:val="006F1A60"/>
    <w:rsid w:val="006F68D0"/>
    <w:rsid w:val="00710262"/>
    <w:rsid w:val="00717309"/>
    <w:rsid w:val="0072145A"/>
    <w:rsid w:val="007241F3"/>
    <w:rsid w:val="00735EDD"/>
    <w:rsid w:val="00746979"/>
    <w:rsid w:val="00751740"/>
    <w:rsid w:val="00752538"/>
    <w:rsid w:val="00753897"/>
    <w:rsid w:val="00754C30"/>
    <w:rsid w:val="0076008A"/>
    <w:rsid w:val="007636BC"/>
    <w:rsid w:val="00763FCD"/>
    <w:rsid w:val="00765ADD"/>
    <w:rsid w:val="00767D09"/>
    <w:rsid w:val="0077016C"/>
    <w:rsid w:val="0078097B"/>
    <w:rsid w:val="00780F14"/>
    <w:rsid w:val="0078467C"/>
    <w:rsid w:val="0079675A"/>
    <w:rsid w:val="007A5F66"/>
    <w:rsid w:val="007A781F"/>
    <w:rsid w:val="007C414F"/>
    <w:rsid w:val="007D70DC"/>
    <w:rsid w:val="007E0FC7"/>
    <w:rsid w:val="007E66D9"/>
    <w:rsid w:val="007E72FA"/>
    <w:rsid w:val="007E7BB8"/>
    <w:rsid w:val="007F2CE1"/>
    <w:rsid w:val="007F7B71"/>
    <w:rsid w:val="0080300C"/>
    <w:rsid w:val="00805655"/>
    <w:rsid w:val="0080787B"/>
    <w:rsid w:val="008104A7"/>
    <w:rsid w:val="00811A9B"/>
    <w:rsid w:val="00811F34"/>
    <w:rsid w:val="00827A33"/>
    <w:rsid w:val="008305AD"/>
    <w:rsid w:val="008321C9"/>
    <w:rsid w:val="00835AD5"/>
    <w:rsid w:val="00842021"/>
    <w:rsid w:val="00842387"/>
    <w:rsid w:val="00842727"/>
    <w:rsid w:val="00845BFB"/>
    <w:rsid w:val="00845DF1"/>
    <w:rsid w:val="0085397D"/>
    <w:rsid w:val="00857467"/>
    <w:rsid w:val="00861A8D"/>
    <w:rsid w:val="00873758"/>
    <w:rsid w:val="00876B17"/>
    <w:rsid w:val="00880266"/>
    <w:rsid w:val="00886205"/>
    <w:rsid w:val="00890E52"/>
    <w:rsid w:val="008960BB"/>
    <w:rsid w:val="00897235"/>
    <w:rsid w:val="008A26A3"/>
    <w:rsid w:val="008A3198"/>
    <w:rsid w:val="008A421B"/>
    <w:rsid w:val="008A5B9B"/>
    <w:rsid w:val="008A6A18"/>
    <w:rsid w:val="008B3278"/>
    <w:rsid w:val="008B4469"/>
    <w:rsid w:val="008B5B34"/>
    <w:rsid w:val="008B649D"/>
    <w:rsid w:val="008B6FE0"/>
    <w:rsid w:val="008C3F7B"/>
    <w:rsid w:val="008D3DD1"/>
    <w:rsid w:val="008E64F8"/>
    <w:rsid w:val="008E683D"/>
    <w:rsid w:val="008F12D4"/>
    <w:rsid w:val="008F26CE"/>
    <w:rsid w:val="008F3048"/>
    <w:rsid w:val="008F38F0"/>
    <w:rsid w:val="008F496F"/>
    <w:rsid w:val="008F4A49"/>
    <w:rsid w:val="0090499B"/>
    <w:rsid w:val="00906523"/>
    <w:rsid w:val="00906FB5"/>
    <w:rsid w:val="009070E8"/>
    <w:rsid w:val="009077DF"/>
    <w:rsid w:val="009132F9"/>
    <w:rsid w:val="00923E20"/>
    <w:rsid w:val="00926A5C"/>
    <w:rsid w:val="009324B1"/>
    <w:rsid w:val="009338CE"/>
    <w:rsid w:val="00935D82"/>
    <w:rsid w:val="00936BAC"/>
    <w:rsid w:val="009503E0"/>
    <w:rsid w:val="00953909"/>
    <w:rsid w:val="009603EA"/>
    <w:rsid w:val="00972E62"/>
    <w:rsid w:val="00980425"/>
    <w:rsid w:val="009860EC"/>
    <w:rsid w:val="00995C38"/>
    <w:rsid w:val="009A4192"/>
    <w:rsid w:val="009A736F"/>
    <w:rsid w:val="009B3183"/>
    <w:rsid w:val="009B42FB"/>
    <w:rsid w:val="009C06F7"/>
    <w:rsid w:val="009C4D45"/>
    <w:rsid w:val="009D03EE"/>
    <w:rsid w:val="009E4119"/>
    <w:rsid w:val="009E531E"/>
    <w:rsid w:val="009E583E"/>
    <w:rsid w:val="009E6773"/>
    <w:rsid w:val="009F65D5"/>
    <w:rsid w:val="00A03DCE"/>
    <w:rsid w:val="00A04B9C"/>
    <w:rsid w:val="00A04D49"/>
    <w:rsid w:val="00A0512E"/>
    <w:rsid w:val="00A07F1B"/>
    <w:rsid w:val="00A133FB"/>
    <w:rsid w:val="00A22E67"/>
    <w:rsid w:val="00A24A4D"/>
    <w:rsid w:val="00A32253"/>
    <w:rsid w:val="00A33D4C"/>
    <w:rsid w:val="00A33DC3"/>
    <w:rsid w:val="00A35350"/>
    <w:rsid w:val="00A50290"/>
    <w:rsid w:val="00A5663B"/>
    <w:rsid w:val="00A57999"/>
    <w:rsid w:val="00A66F36"/>
    <w:rsid w:val="00A73BC1"/>
    <w:rsid w:val="00A80A3D"/>
    <w:rsid w:val="00A8235C"/>
    <w:rsid w:val="00A862B1"/>
    <w:rsid w:val="00A90B3F"/>
    <w:rsid w:val="00A91B8F"/>
    <w:rsid w:val="00A934DD"/>
    <w:rsid w:val="00A9568B"/>
    <w:rsid w:val="00A95FBA"/>
    <w:rsid w:val="00AA0E2A"/>
    <w:rsid w:val="00AA5E3A"/>
    <w:rsid w:val="00AA7FE9"/>
    <w:rsid w:val="00AB2576"/>
    <w:rsid w:val="00AC0D27"/>
    <w:rsid w:val="00AC5AB0"/>
    <w:rsid w:val="00AC766E"/>
    <w:rsid w:val="00AD0ECC"/>
    <w:rsid w:val="00AD13AB"/>
    <w:rsid w:val="00AD5D6A"/>
    <w:rsid w:val="00AE1F4C"/>
    <w:rsid w:val="00AE40C5"/>
    <w:rsid w:val="00AF66C4"/>
    <w:rsid w:val="00AF70AC"/>
    <w:rsid w:val="00AF7DE7"/>
    <w:rsid w:val="00B01AB1"/>
    <w:rsid w:val="00B0480E"/>
    <w:rsid w:val="00B14093"/>
    <w:rsid w:val="00B142CE"/>
    <w:rsid w:val="00B14597"/>
    <w:rsid w:val="00B16CD0"/>
    <w:rsid w:val="00B24CE3"/>
    <w:rsid w:val="00B24F28"/>
    <w:rsid w:val="00B24FB7"/>
    <w:rsid w:val="00B25CDE"/>
    <w:rsid w:val="00B30846"/>
    <w:rsid w:val="00B3289E"/>
    <w:rsid w:val="00B32CB6"/>
    <w:rsid w:val="00B343FA"/>
    <w:rsid w:val="00B449A7"/>
    <w:rsid w:val="00B465F0"/>
    <w:rsid w:val="00B47423"/>
    <w:rsid w:val="00B50890"/>
    <w:rsid w:val="00B52EC2"/>
    <w:rsid w:val="00B600C1"/>
    <w:rsid w:val="00B672DE"/>
    <w:rsid w:val="00B7062C"/>
    <w:rsid w:val="00B73A9A"/>
    <w:rsid w:val="00B82135"/>
    <w:rsid w:val="00B8316F"/>
    <w:rsid w:val="00B8325E"/>
    <w:rsid w:val="00B84EFE"/>
    <w:rsid w:val="00B863EE"/>
    <w:rsid w:val="00B926D1"/>
    <w:rsid w:val="00B92A91"/>
    <w:rsid w:val="00B969F5"/>
    <w:rsid w:val="00B977C3"/>
    <w:rsid w:val="00BA34E6"/>
    <w:rsid w:val="00BA4ED7"/>
    <w:rsid w:val="00BA58A9"/>
    <w:rsid w:val="00BB04EC"/>
    <w:rsid w:val="00BB1FC6"/>
    <w:rsid w:val="00BC5C95"/>
    <w:rsid w:val="00BC61D6"/>
    <w:rsid w:val="00BC7F13"/>
    <w:rsid w:val="00BD0A9B"/>
    <w:rsid w:val="00BD105C"/>
    <w:rsid w:val="00BD1C01"/>
    <w:rsid w:val="00BE04D8"/>
    <w:rsid w:val="00BE52FC"/>
    <w:rsid w:val="00BE6103"/>
    <w:rsid w:val="00BF17AC"/>
    <w:rsid w:val="00BF4BED"/>
    <w:rsid w:val="00BF7928"/>
    <w:rsid w:val="00C0166C"/>
    <w:rsid w:val="00C04B0C"/>
    <w:rsid w:val="00C106FB"/>
    <w:rsid w:val="00C11CF1"/>
    <w:rsid w:val="00C12B45"/>
    <w:rsid w:val="00C13744"/>
    <w:rsid w:val="00C1502A"/>
    <w:rsid w:val="00C16320"/>
    <w:rsid w:val="00C2350C"/>
    <w:rsid w:val="00C243A1"/>
    <w:rsid w:val="00C27853"/>
    <w:rsid w:val="00C30176"/>
    <w:rsid w:val="00C3040D"/>
    <w:rsid w:val="00C32FBB"/>
    <w:rsid w:val="00C34614"/>
    <w:rsid w:val="00C41655"/>
    <w:rsid w:val="00C4571F"/>
    <w:rsid w:val="00C46534"/>
    <w:rsid w:val="00C53AA5"/>
    <w:rsid w:val="00C54603"/>
    <w:rsid w:val="00C54B4B"/>
    <w:rsid w:val="00C55583"/>
    <w:rsid w:val="00C57509"/>
    <w:rsid w:val="00C66A6D"/>
    <w:rsid w:val="00C6720A"/>
    <w:rsid w:val="00C70FCE"/>
    <w:rsid w:val="00C731C8"/>
    <w:rsid w:val="00C75931"/>
    <w:rsid w:val="00C77A8C"/>
    <w:rsid w:val="00C77D34"/>
    <w:rsid w:val="00C80445"/>
    <w:rsid w:val="00C805B0"/>
    <w:rsid w:val="00C83059"/>
    <w:rsid w:val="00C83F4F"/>
    <w:rsid w:val="00C8464C"/>
    <w:rsid w:val="00C864D7"/>
    <w:rsid w:val="00C8742E"/>
    <w:rsid w:val="00C90057"/>
    <w:rsid w:val="00C96935"/>
    <w:rsid w:val="00C96A46"/>
    <w:rsid w:val="00CA1AE3"/>
    <w:rsid w:val="00CA3674"/>
    <w:rsid w:val="00CA440F"/>
    <w:rsid w:val="00CB30AC"/>
    <w:rsid w:val="00CC22AC"/>
    <w:rsid w:val="00CC59F5"/>
    <w:rsid w:val="00CC62E9"/>
    <w:rsid w:val="00CD3CE2"/>
    <w:rsid w:val="00CD5A7F"/>
    <w:rsid w:val="00CD6D05"/>
    <w:rsid w:val="00CE0328"/>
    <w:rsid w:val="00CE4714"/>
    <w:rsid w:val="00CE5D89"/>
    <w:rsid w:val="00CE5FF4"/>
    <w:rsid w:val="00CE7877"/>
    <w:rsid w:val="00CF0E8A"/>
    <w:rsid w:val="00CF34BB"/>
    <w:rsid w:val="00D00AC1"/>
    <w:rsid w:val="00D00BBF"/>
    <w:rsid w:val="00D01C51"/>
    <w:rsid w:val="00D065FF"/>
    <w:rsid w:val="00D11B9D"/>
    <w:rsid w:val="00D1260B"/>
    <w:rsid w:val="00D14800"/>
    <w:rsid w:val="00D314AC"/>
    <w:rsid w:val="00D35A4C"/>
    <w:rsid w:val="00D37E77"/>
    <w:rsid w:val="00D4303F"/>
    <w:rsid w:val="00D43376"/>
    <w:rsid w:val="00D43BF3"/>
    <w:rsid w:val="00D43FB8"/>
    <w:rsid w:val="00D4455A"/>
    <w:rsid w:val="00D600D8"/>
    <w:rsid w:val="00D6502C"/>
    <w:rsid w:val="00D727C8"/>
    <w:rsid w:val="00D7519B"/>
    <w:rsid w:val="00D75F1B"/>
    <w:rsid w:val="00D76A9D"/>
    <w:rsid w:val="00D84467"/>
    <w:rsid w:val="00D85DA9"/>
    <w:rsid w:val="00D9097A"/>
    <w:rsid w:val="00D92FD8"/>
    <w:rsid w:val="00D94751"/>
    <w:rsid w:val="00DA1CE2"/>
    <w:rsid w:val="00DA368A"/>
    <w:rsid w:val="00DA5411"/>
    <w:rsid w:val="00DA599A"/>
    <w:rsid w:val="00DB0C51"/>
    <w:rsid w:val="00DB0DFA"/>
    <w:rsid w:val="00DB2FC8"/>
    <w:rsid w:val="00DB3081"/>
    <w:rsid w:val="00DB6C14"/>
    <w:rsid w:val="00DC13F2"/>
    <w:rsid w:val="00DC19B7"/>
    <w:rsid w:val="00DC64B0"/>
    <w:rsid w:val="00DC70E9"/>
    <w:rsid w:val="00DC7304"/>
    <w:rsid w:val="00DD0B77"/>
    <w:rsid w:val="00DD1D03"/>
    <w:rsid w:val="00DD4595"/>
    <w:rsid w:val="00DD7797"/>
    <w:rsid w:val="00DE3DAF"/>
    <w:rsid w:val="00DE43C8"/>
    <w:rsid w:val="00DE53F9"/>
    <w:rsid w:val="00DE5CD7"/>
    <w:rsid w:val="00DE62F3"/>
    <w:rsid w:val="00DE730F"/>
    <w:rsid w:val="00DF27F7"/>
    <w:rsid w:val="00DF3DA0"/>
    <w:rsid w:val="00DF675E"/>
    <w:rsid w:val="00E018A8"/>
    <w:rsid w:val="00E02A8A"/>
    <w:rsid w:val="00E07976"/>
    <w:rsid w:val="00E16B7C"/>
    <w:rsid w:val="00E17AB5"/>
    <w:rsid w:val="00E206BA"/>
    <w:rsid w:val="00E21601"/>
    <w:rsid w:val="00E22772"/>
    <w:rsid w:val="00E251C6"/>
    <w:rsid w:val="00E26737"/>
    <w:rsid w:val="00E357D4"/>
    <w:rsid w:val="00E40395"/>
    <w:rsid w:val="00E403E7"/>
    <w:rsid w:val="00E429AD"/>
    <w:rsid w:val="00E43F72"/>
    <w:rsid w:val="00E46F44"/>
    <w:rsid w:val="00E51966"/>
    <w:rsid w:val="00E5520A"/>
    <w:rsid w:val="00E55813"/>
    <w:rsid w:val="00E62100"/>
    <w:rsid w:val="00E70687"/>
    <w:rsid w:val="00E72589"/>
    <w:rsid w:val="00E776F1"/>
    <w:rsid w:val="00E84940"/>
    <w:rsid w:val="00E90884"/>
    <w:rsid w:val="00E922F5"/>
    <w:rsid w:val="00E9293A"/>
    <w:rsid w:val="00EA31DD"/>
    <w:rsid w:val="00EB40E0"/>
    <w:rsid w:val="00EC256D"/>
    <w:rsid w:val="00EC61A5"/>
    <w:rsid w:val="00ED1F39"/>
    <w:rsid w:val="00EE0F94"/>
    <w:rsid w:val="00EE1817"/>
    <w:rsid w:val="00EE1EE0"/>
    <w:rsid w:val="00EE6171"/>
    <w:rsid w:val="00EE65BD"/>
    <w:rsid w:val="00EE7747"/>
    <w:rsid w:val="00EF25B0"/>
    <w:rsid w:val="00EF66B1"/>
    <w:rsid w:val="00F02B8E"/>
    <w:rsid w:val="00F05604"/>
    <w:rsid w:val="00F071B9"/>
    <w:rsid w:val="00F13F98"/>
    <w:rsid w:val="00F14369"/>
    <w:rsid w:val="00F15768"/>
    <w:rsid w:val="00F165D2"/>
    <w:rsid w:val="00F21A91"/>
    <w:rsid w:val="00F21B29"/>
    <w:rsid w:val="00F22825"/>
    <w:rsid w:val="00F22F71"/>
    <w:rsid w:val="00F23737"/>
    <w:rsid w:val="00F239E9"/>
    <w:rsid w:val="00F247D5"/>
    <w:rsid w:val="00F25CA7"/>
    <w:rsid w:val="00F32EF3"/>
    <w:rsid w:val="00F34427"/>
    <w:rsid w:val="00F36910"/>
    <w:rsid w:val="00F37209"/>
    <w:rsid w:val="00F42CC8"/>
    <w:rsid w:val="00F43C7A"/>
    <w:rsid w:val="00F46D24"/>
    <w:rsid w:val="00F47B2A"/>
    <w:rsid w:val="00F616D6"/>
    <w:rsid w:val="00F64D51"/>
    <w:rsid w:val="00F736BA"/>
    <w:rsid w:val="00F752D5"/>
    <w:rsid w:val="00F755E4"/>
    <w:rsid w:val="00F80939"/>
    <w:rsid w:val="00F80ED6"/>
    <w:rsid w:val="00F84821"/>
    <w:rsid w:val="00F92858"/>
    <w:rsid w:val="00F95A39"/>
    <w:rsid w:val="00F976F5"/>
    <w:rsid w:val="00F9799B"/>
    <w:rsid w:val="00F97D08"/>
    <w:rsid w:val="00FA015E"/>
    <w:rsid w:val="00FA1B8F"/>
    <w:rsid w:val="00FA55E7"/>
    <w:rsid w:val="00FB6B3D"/>
    <w:rsid w:val="00FC4F7B"/>
    <w:rsid w:val="00FC61EC"/>
    <w:rsid w:val="00FC6C9F"/>
    <w:rsid w:val="00FC7B40"/>
    <w:rsid w:val="00FD7E37"/>
    <w:rsid w:val="00FE1B8A"/>
    <w:rsid w:val="00FF360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 w:type="character" w:styleId="-0">
    <w:name w:val="FollowedHyperlink"/>
    <w:basedOn w:val="a1"/>
    <w:uiPriority w:val="99"/>
    <w:semiHidden/>
    <w:unhideWhenUsed/>
    <w:rsid w:val="00CA440F"/>
    <w:rPr>
      <w:color w:val="800080" w:themeColor="followedHyperlink"/>
      <w:u w:val="single"/>
    </w:rPr>
  </w:style>
  <w:style w:type="table" w:customStyle="1" w:styleId="11">
    <w:name w:val="Πλέγμα πίνακα1"/>
    <w:basedOn w:val="a2"/>
    <w:next w:val="af7"/>
    <w:uiPriority w:val="39"/>
    <w:rsid w:val="004029B8"/>
    <w:rPr>
      <w:rFonts w:ascii="Calibri" w:eastAsia="Calibri" w:hAnsi="Calibri" w:cs="Arial"/>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237781">
      <w:bodyDiv w:val="1"/>
      <w:marLeft w:val="0"/>
      <w:marRight w:val="0"/>
      <w:marTop w:val="0"/>
      <w:marBottom w:val="0"/>
      <w:divBdr>
        <w:top w:val="none" w:sz="0" w:space="0" w:color="auto"/>
        <w:left w:val="none" w:sz="0" w:space="0" w:color="auto"/>
        <w:bottom w:val="none" w:sz="0" w:space="0" w:color="auto"/>
        <w:right w:val="none" w:sz="0" w:space="0" w:color="auto"/>
      </w:divBdr>
    </w:div>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ea.g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www.edf-feph.org/"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samea.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A1"/>
    <w:family w:val="roman"/>
    <w:pitch w:val="variable"/>
    <w:sig w:usb0="E00006FF" w:usb1="420024FF" w:usb2="02000000" w:usb3="00000000" w:csb0="000001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07521"/>
    <w:rsid w:val="00014AF7"/>
    <w:rsid w:val="00036166"/>
    <w:rsid w:val="0007614A"/>
    <w:rsid w:val="000922E6"/>
    <w:rsid w:val="000C33CE"/>
    <w:rsid w:val="000C54BA"/>
    <w:rsid w:val="000E499A"/>
    <w:rsid w:val="00112109"/>
    <w:rsid w:val="0011469E"/>
    <w:rsid w:val="00123BDE"/>
    <w:rsid w:val="001B10E8"/>
    <w:rsid w:val="001E4D08"/>
    <w:rsid w:val="001E6C78"/>
    <w:rsid w:val="0020150E"/>
    <w:rsid w:val="0022005F"/>
    <w:rsid w:val="00235A8B"/>
    <w:rsid w:val="002406E0"/>
    <w:rsid w:val="002602F1"/>
    <w:rsid w:val="00280D65"/>
    <w:rsid w:val="00293B11"/>
    <w:rsid w:val="00297E5F"/>
    <w:rsid w:val="002A1FF1"/>
    <w:rsid w:val="002A3CAA"/>
    <w:rsid w:val="002A7333"/>
    <w:rsid w:val="002B512C"/>
    <w:rsid w:val="002F45FB"/>
    <w:rsid w:val="0034726D"/>
    <w:rsid w:val="0039376D"/>
    <w:rsid w:val="00394914"/>
    <w:rsid w:val="003B2FC8"/>
    <w:rsid w:val="004803A1"/>
    <w:rsid w:val="004C59C2"/>
    <w:rsid w:val="004D24F1"/>
    <w:rsid w:val="004D5DB6"/>
    <w:rsid w:val="004F1AA0"/>
    <w:rsid w:val="004F33D9"/>
    <w:rsid w:val="005015C2"/>
    <w:rsid w:val="00512867"/>
    <w:rsid w:val="00523FD3"/>
    <w:rsid w:val="005332D1"/>
    <w:rsid w:val="005351C3"/>
    <w:rsid w:val="00576590"/>
    <w:rsid w:val="005A5981"/>
    <w:rsid w:val="005B5415"/>
    <w:rsid w:val="005B71F3"/>
    <w:rsid w:val="005D1B8F"/>
    <w:rsid w:val="005D33EE"/>
    <w:rsid w:val="005E1DE4"/>
    <w:rsid w:val="005E5451"/>
    <w:rsid w:val="005F2E43"/>
    <w:rsid w:val="005F7255"/>
    <w:rsid w:val="006247F1"/>
    <w:rsid w:val="006773AC"/>
    <w:rsid w:val="00680880"/>
    <w:rsid w:val="00687F84"/>
    <w:rsid w:val="006D5F30"/>
    <w:rsid w:val="006E02D2"/>
    <w:rsid w:val="00721A44"/>
    <w:rsid w:val="007633BB"/>
    <w:rsid w:val="00764CEE"/>
    <w:rsid w:val="00784219"/>
    <w:rsid w:val="0078623D"/>
    <w:rsid w:val="007A5F66"/>
    <w:rsid w:val="007B2A29"/>
    <w:rsid w:val="007E68A8"/>
    <w:rsid w:val="007E72FA"/>
    <w:rsid w:val="00805655"/>
    <w:rsid w:val="008066E1"/>
    <w:rsid w:val="00811EB9"/>
    <w:rsid w:val="008309F4"/>
    <w:rsid w:val="00845DF1"/>
    <w:rsid w:val="0084662F"/>
    <w:rsid w:val="008841E4"/>
    <w:rsid w:val="0089529E"/>
    <w:rsid w:val="008C7782"/>
    <w:rsid w:val="008D3DD1"/>
    <w:rsid w:val="008D6691"/>
    <w:rsid w:val="008E683D"/>
    <w:rsid w:val="008F29E7"/>
    <w:rsid w:val="008F496F"/>
    <w:rsid w:val="009274BF"/>
    <w:rsid w:val="0093298F"/>
    <w:rsid w:val="009C7C09"/>
    <w:rsid w:val="009F388D"/>
    <w:rsid w:val="00A03DCE"/>
    <w:rsid w:val="00A13A66"/>
    <w:rsid w:val="00A173A4"/>
    <w:rsid w:val="00A3326E"/>
    <w:rsid w:val="00A408D9"/>
    <w:rsid w:val="00A51A75"/>
    <w:rsid w:val="00A75452"/>
    <w:rsid w:val="00AC0CBD"/>
    <w:rsid w:val="00AC6CD1"/>
    <w:rsid w:val="00AD5A3A"/>
    <w:rsid w:val="00AE1F4C"/>
    <w:rsid w:val="00AE4FAC"/>
    <w:rsid w:val="00AE7434"/>
    <w:rsid w:val="00B14C50"/>
    <w:rsid w:val="00B20CBE"/>
    <w:rsid w:val="00B24FB7"/>
    <w:rsid w:val="00B302C5"/>
    <w:rsid w:val="00B46BF3"/>
    <w:rsid w:val="00B51F7B"/>
    <w:rsid w:val="00BA118C"/>
    <w:rsid w:val="00BC3F6E"/>
    <w:rsid w:val="00C02DED"/>
    <w:rsid w:val="00C33EB2"/>
    <w:rsid w:val="00C41655"/>
    <w:rsid w:val="00C4467A"/>
    <w:rsid w:val="00CB06AB"/>
    <w:rsid w:val="00CB30AC"/>
    <w:rsid w:val="00CB4C91"/>
    <w:rsid w:val="00CC2262"/>
    <w:rsid w:val="00CC633B"/>
    <w:rsid w:val="00CD4D59"/>
    <w:rsid w:val="00CE4714"/>
    <w:rsid w:val="00D123D7"/>
    <w:rsid w:val="00D31945"/>
    <w:rsid w:val="00D3555C"/>
    <w:rsid w:val="00D442B2"/>
    <w:rsid w:val="00D6502C"/>
    <w:rsid w:val="00DA1496"/>
    <w:rsid w:val="00DA599A"/>
    <w:rsid w:val="00DF3DA0"/>
    <w:rsid w:val="00E26737"/>
    <w:rsid w:val="00E53F68"/>
    <w:rsid w:val="00E6450B"/>
    <w:rsid w:val="00E92067"/>
    <w:rsid w:val="00EA234A"/>
    <w:rsid w:val="00EB51C8"/>
    <w:rsid w:val="00F00A57"/>
    <w:rsid w:val="00F22D0D"/>
    <w:rsid w:val="00F25CA7"/>
    <w:rsid w:val="00F34EE6"/>
    <w:rsid w:val="00F51CE4"/>
    <w:rsid w:val="00F57704"/>
    <w:rsid w:val="00F616D6"/>
    <w:rsid w:val="00F73908"/>
    <w:rsid w:val="00F9799B"/>
    <w:rsid w:val="00FA7C1A"/>
    <w:rsid w:val="00FB6B35"/>
    <w:rsid w:val="00FC7B40"/>
    <w:rsid w:val="00FD3BE7"/>
    <w:rsid w:val="00FF360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92</TotalTime>
  <Pages>2</Pages>
  <Words>801</Words>
  <Characters>4326</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tkatsani</cp:lastModifiedBy>
  <cp:revision>6</cp:revision>
  <cp:lastPrinted>2017-05-26T15:11:00Z</cp:lastPrinted>
  <dcterms:created xsi:type="dcterms:W3CDTF">2026-04-22T11:04:00Z</dcterms:created>
  <dcterms:modified xsi:type="dcterms:W3CDTF">2026-04-23T09:33:00Z</dcterms:modified>
  <cp:contentStatus/>
  <dc:language>Ελληνικά</dc:language>
  <cp:version>am-20180624</cp:version>
</cp:coreProperties>
</file>