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2B807D08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5-1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3450F0">
                    <w:t>14.05.2026</w:t>
                  </w:r>
                </w:sdtContent>
              </w:sdt>
            </w:sdtContent>
          </w:sdt>
        </w:sdtContent>
      </w:sdt>
    </w:p>
    <w:p w14:paraId="41EA2CD5" w14:textId="0C386FB0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4E3771">
            <w:t>594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029647B0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C84155" w:rsidRPr="00C84155">
                <w:rPr>
                  <w:rStyle w:val="Char2"/>
                  <w:b/>
                  <w:u w:val="none"/>
                </w:rPr>
                <w:t>Ζ</w:t>
              </w:r>
              <w:r w:rsidR="00C84155">
                <w:rPr>
                  <w:rStyle w:val="Char2"/>
                  <w:b/>
                  <w:u w:val="none"/>
                </w:rPr>
                <w:t>ητά από το υπουργείο Κοιν. Συνοχής</w:t>
              </w:r>
              <w:r w:rsidR="00C84155" w:rsidRPr="00C84155">
                <w:rPr>
                  <w:rStyle w:val="Char2"/>
                  <w:b/>
                  <w:u w:val="none"/>
                </w:rPr>
                <w:t xml:space="preserve"> παράταση για το «Προσβασιμότητα κατ’ οίκον»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u w:val="single"/>
        </w:rPr>
        <w:alias w:val="Σώμα του ΔΤ"/>
        <w:tag w:val="Σώμα του ΔΤ"/>
        <w:id w:val="-1096393226"/>
        <w:lock w:val="sdtLocked"/>
        <w:placeholder>
          <w:docPart w:val="EED56959E1BE415DBC8DB03406A627B8"/>
        </w:placeholder>
      </w:sdtPr>
      <w:sdtEndPr>
        <w:rPr>
          <w:u w:val="none"/>
        </w:rPr>
      </w:sdtEndPr>
      <w:sdtContent>
        <w:p w14:paraId="6FEDBC9F" w14:textId="4882AC17" w:rsidR="00887181" w:rsidRPr="00887181" w:rsidRDefault="00887181" w:rsidP="00887181">
          <w:r>
            <w:t>Την παράταση της προθεσμί</w:t>
          </w:r>
          <w:r w:rsidR="00A028E2">
            <w:t>ας</w:t>
          </w:r>
          <w:r w:rsidR="00A028E2" w:rsidRPr="00A028E2">
            <w:t xml:space="preserve"> </w:t>
          </w:r>
          <w:r w:rsidR="00A028E2">
            <w:t xml:space="preserve">της </w:t>
          </w:r>
          <w:r w:rsidR="00A028E2" w:rsidRPr="00887181">
            <w:t xml:space="preserve">υποβολής στοιχείων για την γ΄ φάση του προγράμματος </w:t>
          </w:r>
          <w:r w:rsidR="00A028E2" w:rsidRPr="00A028E2">
            <w:t>«Προσβασιμότητα κατ’ οίκον».</w:t>
          </w:r>
          <w:r w:rsidR="00A028E2">
            <w:t xml:space="preserve"> </w:t>
          </w:r>
          <w:r w:rsidR="00A028E2" w:rsidRPr="00887181">
            <w:t xml:space="preserve">(ολοκλήρωση και αποπληρωμή παρεμβάσεων) </w:t>
          </w:r>
          <w:r w:rsidR="00A028E2">
            <w:t xml:space="preserve">που </w:t>
          </w:r>
          <w:r w:rsidR="00C84155">
            <w:t>αναμένεται να λήξει</w:t>
          </w:r>
          <w:r w:rsidR="00A028E2">
            <w:t xml:space="preserve"> στις</w:t>
          </w:r>
          <w:r w:rsidR="00A028E2" w:rsidRPr="00887181">
            <w:t xml:space="preserve"> 18.05.2026</w:t>
          </w:r>
          <w:r w:rsidR="00C84155">
            <w:t xml:space="preserve"> </w:t>
          </w:r>
          <w:hyperlink r:id="rId10" w:history="1">
            <w:r w:rsidR="00C84155" w:rsidRPr="00C84155">
              <w:rPr>
                <w:rStyle w:val="-"/>
              </w:rPr>
              <w:t xml:space="preserve">ζητά με επιστολή της η </w:t>
            </w:r>
            <w:r w:rsidR="00C84155">
              <w:rPr>
                <w:rStyle w:val="-"/>
              </w:rPr>
              <w:t>Ε.Σ.Α.μεΑ.</w:t>
            </w:r>
          </w:hyperlink>
          <w:r w:rsidR="00C84155">
            <w:t xml:space="preserve"> και η υπηρεσία «Διεκδικούμε Μαζί» από το υπουργείο Κοινωνικής Συνοχής και Οικογένειας. Η Ε.Σ.Α.μεΑ. ζητά την παράταση μεταφέροντας την αγωνία πολλών </w:t>
          </w:r>
          <w:r w:rsidRPr="00887181">
            <w:t xml:space="preserve">ατόμων με αναπηρία, χρόνιες ή/και σπάνιες παθήσεις και των οικογενειών τους </w:t>
          </w:r>
          <w:r w:rsidR="00C84155">
            <w:t xml:space="preserve">που </w:t>
          </w:r>
          <w:r w:rsidRPr="00887181">
            <w:t>αδυνατούν να  έχουν ολοκληρώσει τη διαδικασία έως την προαναφερθείσα ημερομηνία.</w:t>
          </w:r>
        </w:p>
        <w:p w14:paraId="17D7BE60" w14:textId="4C6D2F4A" w:rsidR="00887181" w:rsidRPr="00887181" w:rsidRDefault="00887181" w:rsidP="00887181">
          <w:pPr>
            <w:rPr>
              <w:b/>
              <w:bCs/>
            </w:rPr>
          </w:pPr>
          <w:r w:rsidRPr="00887181">
            <w:t>Δεδομένης τόσο της γενικευμένης ακρίβειας που επικρατεί όσον αφορά στην κάλυψη των καθημερινών βιοτικών αναγκών, όσο και του</w:t>
          </w:r>
          <w:r w:rsidR="00D7435D">
            <w:t xml:space="preserve"> γνωστού γεγονότος</w:t>
          </w:r>
          <w:r w:rsidRPr="00887181">
            <w:t xml:space="preserve"> ότι η αναπηρία</w:t>
          </w:r>
          <w:r w:rsidR="00D7435D">
            <w:t xml:space="preserve">/ χρόνια/σπάνια πάθηση </w:t>
          </w:r>
          <w:r w:rsidRPr="00887181">
            <w:t xml:space="preserve">επιφέρει επιπρόσθετο κόστος, πολλοί εξ αυτών αδυνατούν να καταβάλλουν το χρηματικό ποσό έως την ημερομηνία που έχει οριστεί. Λόγω αυτού, </w:t>
          </w:r>
          <w:r w:rsidR="00C84155">
            <w:t>η Ε.Σ.Α.μεΑ. θεωρεί</w:t>
          </w:r>
          <w:r w:rsidRPr="00887181">
            <w:t xml:space="preserve"> αναγκαία </w:t>
          </w:r>
          <w:r w:rsidRPr="00887181">
            <w:rPr>
              <w:b/>
              <w:bCs/>
            </w:rPr>
            <w:t>την παράταση της εν λόγω προθεσμίας τουλάχιστον έως και τις 30.06.2026.</w:t>
          </w:r>
        </w:p>
        <w:p w14:paraId="4AAF2378" w14:textId="77777777" w:rsidR="00887181" w:rsidRPr="00887181" w:rsidRDefault="00887181" w:rsidP="00887181">
          <w:r w:rsidRPr="00887181">
            <w:t xml:space="preserve">Επιπροσθέτως, θα πρέπει να ληφθεί υπόψιν σε μελλοντικό πρόγραμμα, με την οριστική υπαγωγή της της αίτησης στο Πρόγραμμα, να αποδίδεται ολόκληρο το ποσό της επιχορήγησης στον τραπεζικό λογαριασμό του ωφελούμενου ή του εκπροσώπου του και όχι το 50% αυτής. </w:t>
          </w:r>
        </w:p>
        <w:p w14:paraId="4D8B3025" w14:textId="10FB6C88" w:rsidR="00443C5F" w:rsidRPr="00B122EE" w:rsidRDefault="00887181" w:rsidP="00BF4BED">
          <w:r w:rsidRPr="00887181">
            <w:t xml:space="preserve">Δεδομένου του όγκου των αιτήσεων που υποβλήθηκαν μέσα σε ελάχιστες ημέρες και πολύ νωρίτερα από την ημερομηνία λήξης των αιτήσεων, αναδεικνύεται η μεγάλη ανάγκη των ατόμων </w:t>
          </w:r>
          <w:r w:rsidR="00C84155">
            <w:t xml:space="preserve">με αναπηρία </w:t>
          </w:r>
          <w:r w:rsidRPr="00887181">
            <w:t xml:space="preserve">για </w:t>
          </w:r>
          <w:r w:rsidR="00C84155">
            <w:t xml:space="preserve">τη συγκεκριμένη </w:t>
          </w:r>
          <w:r w:rsidRPr="00887181">
            <w:t>παροχή, την οποία, εάν είχαν την οικονομική δυνατότητα, θα απολάμβαναν, χωρίς την ύπαρξη του εν λόγω Προγράμματος.</w:t>
          </w:r>
        </w:p>
      </w:sdtContent>
    </w:sdt>
    <w:bookmarkEnd w:id="1"/>
    <w:p w14:paraId="1818716D" w14:textId="77777777" w:rsidR="00F95A39" w:rsidRPr="00E70687" w:rsidRDefault="00F95A39" w:rsidP="00351671"/>
    <w:p w14:paraId="7CC41851" w14:textId="77777777" w:rsidR="0076008A" w:rsidRPr="00E70687" w:rsidRDefault="0076008A" w:rsidP="00351671">
      <w:pPr>
        <w:sectPr w:rsidR="0076008A" w:rsidRPr="00E70687" w:rsidSect="00BE04D8">
          <w:headerReference w:type="default" r:id="rId11"/>
          <w:footerReference w:type="default" r:id="rId12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id w:val="-947845415"/>
        <w:lock w:val="contentLocked"/>
        <w:placeholder>
          <w:docPart w:val="DefaultPlaceholder_-1854013440"/>
        </w:placeholder>
        <w:group/>
      </w:sdtPr>
      <w:sdtContent>
        <w:p w14:paraId="53835183" w14:textId="23072272" w:rsidR="00CD3CE2" w:rsidRDefault="0076008A" w:rsidP="00B002A2">
          <w:pPr>
            <w:pStyle w:val="myItlics"/>
            <w:pBdr>
              <w:top w:val="single" w:sz="4" w:space="1" w:color="auto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Pr="0017683B">
            <w:t>.</w:t>
          </w:r>
        </w:p>
        <w:sdt>
          <w:sdtPr>
            <w:rPr>
              <w:i w:val="0"/>
            </w:rPr>
            <w:id w:val="-1301307073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rFonts w:eastAsiaTheme="minorHAnsi" w:cstheme="minorHAnsi"/>
              <w:sz w:val="20"/>
              <w:szCs w:val="20"/>
            </w:rPr>
          </w:sdtEndPr>
          <w:sdtContent>
            <w:p w14:paraId="6FDAE80D" w14:textId="77777777" w:rsidR="00300782" w:rsidRDefault="00300782" w:rsidP="0076008A">
              <w:pPr>
                <w:pStyle w:val="myItlics"/>
              </w:pPr>
            </w:p>
            <w:tbl>
              <w:tblPr>
                <w:tblStyle w:val="af7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Look w:val="04A0" w:firstRow="1" w:lastRow="0" w:firstColumn="1" w:lastColumn="0" w:noHBand="0" w:noVBand="1"/>
              </w:tblPr>
              <w:tblGrid>
                <w:gridCol w:w="1701"/>
                <w:gridCol w:w="6605"/>
              </w:tblGrid>
              <w:tr w:rsidR="00300782" w:rsidRPr="000D2D4C" w14:paraId="6772878C" w14:textId="77777777" w:rsidTr="001B2DC1">
                <w:trPr>
                  <w:trHeight w:val="1127"/>
                </w:trPr>
                <w:tc>
                  <w:tcPr>
                    <w:tcW w:w="1701" w:type="dxa"/>
                    <w:shd w:val="clear" w:color="auto" w:fill="F2F2F2" w:themeFill="background1" w:themeFillShade="F2"/>
                  </w:tcPr>
                  <w:p w14:paraId="3C053648" w14:textId="77777777" w:rsidR="00300782" w:rsidRDefault="00300782" w:rsidP="00CF788E">
                    <w:pPr>
                      <w:spacing w:before="60" w:after="60"/>
                      <w:jc w:val="right"/>
                    </w:pPr>
                    <w:bookmarkStart w:id="8" w:name="_Hlk534859184"/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7D6C3195" wp14:editId="3AB712B9">
                          <wp:extent cx="914400" cy="914400"/>
                          <wp:effectExtent l="0" t="0" r="0" b="0"/>
                          <wp:docPr id="10" name="Εικόνα 10" title="Λογότυπο προσβάσιμου εγγράφου MS Word (*.docx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ccessible-Word.png"/>
                                  <pic:cNvPicPr/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7371" cy="937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605" w:type="dxa"/>
                    <w:shd w:val="clear" w:color="auto" w:fill="F2F2F2" w:themeFill="background1" w:themeFillShade="F2"/>
                    <w:vAlign w:val="bottom"/>
                  </w:tcPr>
                  <w:p w14:paraId="2F002FDD" w14:textId="77777777" w:rsidR="00300782" w:rsidRPr="00300782" w:rsidRDefault="00300782" w:rsidP="00CF788E">
                    <w:pPr>
                      <w:spacing w:before="240"/>
                      <w:ind w:left="181" w:right="25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Προσβάσιμο αρχείο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Word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(*.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docx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>)</w:t>
                    </w:r>
                  </w:p>
                  <w:p w14:paraId="3539049B" w14:textId="77777777" w:rsidR="00300782" w:rsidRPr="003F7C4B" w:rsidRDefault="00300782" w:rsidP="00CF788E">
                    <w:pPr>
                      <w:spacing w:before="240"/>
                      <w:ind w:left="184" w:right="255"/>
                      <w:rPr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Το παρόν αρχείο ελέγχθηκε με το εργαλείο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Accessibility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Checker</w:t>
                    </w: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 και δε βρέθηκαν θέματα προσβασιμότητας. Τα άτομα με αναπηρία δε θα αντιμετωπίζουν δυσκολίες στην ανάγνωσή του.</w:t>
                    </w:r>
                  </w:p>
                </w:tc>
              </w:tr>
            </w:tbl>
          </w:sdtContent>
        </w:sdt>
        <w:p w14:paraId="2FC6EC83" w14:textId="4ED6D71C" w:rsidR="00300782" w:rsidRPr="00CD3CE2" w:rsidRDefault="00000000" w:rsidP="0076008A">
          <w:pPr>
            <w:pStyle w:val="myItlics"/>
          </w:pPr>
        </w:p>
        <w:bookmarkEnd w:id="8" w:displacedByCustomXml="next"/>
      </w:sdtContent>
    </w:sdt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2648" w14:textId="77777777" w:rsidR="003431DA" w:rsidRDefault="003431DA" w:rsidP="00A5663B">
      <w:pPr>
        <w:spacing w:after="0" w:line="240" w:lineRule="auto"/>
      </w:pPr>
      <w:r>
        <w:separator/>
      </w:r>
    </w:p>
    <w:p w14:paraId="3E1A8182" w14:textId="77777777" w:rsidR="003431DA" w:rsidRDefault="003431DA"/>
  </w:endnote>
  <w:endnote w:type="continuationSeparator" w:id="0">
    <w:p w14:paraId="51F7B032" w14:textId="77777777" w:rsidR="003431DA" w:rsidRDefault="003431DA" w:rsidP="00A5663B">
      <w:pPr>
        <w:spacing w:after="0" w:line="240" w:lineRule="auto"/>
      </w:pPr>
      <w:r>
        <w:continuationSeparator/>
      </w:r>
    </w:p>
    <w:p w14:paraId="262F5B56" w14:textId="77777777" w:rsidR="003431DA" w:rsidRDefault="00343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538B" w14:textId="77777777" w:rsidR="003431DA" w:rsidRDefault="003431D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868D736" w14:textId="77777777" w:rsidR="003431DA" w:rsidRDefault="003431DA"/>
  </w:footnote>
  <w:footnote w:type="continuationSeparator" w:id="0">
    <w:p w14:paraId="23AEE2AA" w14:textId="77777777" w:rsidR="003431DA" w:rsidRDefault="003431DA" w:rsidP="00A5663B">
      <w:pPr>
        <w:spacing w:after="0" w:line="240" w:lineRule="auto"/>
      </w:pPr>
      <w:r>
        <w:continuationSeparator/>
      </w:r>
    </w:p>
    <w:p w14:paraId="073A6B5A" w14:textId="77777777" w:rsidR="003431DA" w:rsidRDefault="003431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4"/>
  </w:num>
  <w:num w:numId="2" w16cid:durableId="151409919">
    <w:abstractNumId w:val="34"/>
  </w:num>
  <w:num w:numId="3" w16cid:durableId="1900553032">
    <w:abstractNumId w:val="34"/>
  </w:num>
  <w:num w:numId="4" w16cid:durableId="1682196985">
    <w:abstractNumId w:val="34"/>
  </w:num>
  <w:num w:numId="5" w16cid:durableId="767387937">
    <w:abstractNumId w:val="34"/>
  </w:num>
  <w:num w:numId="6" w16cid:durableId="371854564">
    <w:abstractNumId w:val="34"/>
  </w:num>
  <w:num w:numId="7" w16cid:durableId="730346427">
    <w:abstractNumId w:val="34"/>
  </w:num>
  <w:num w:numId="8" w16cid:durableId="1141774985">
    <w:abstractNumId w:val="34"/>
  </w:num>
  <w:num w:numId="9" w16cid:durableId="751704888">
    <w:abstractNumId w:val="34"/>
  </w:num>
  <w:num w:numId="10" w16cid:durableId="2020809213">
    <w:abstractNumId w:val="31"/>
  </w:num>
  <w:num w:numId="11" w16cid:durableId="1530529485">
    <w:abstractNumId w:val="30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8"/>
  </w:num>
  <w:num w:numId="21" w16cid:durableId="1078670969">
    <w:abstractNumId w:val="15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7"/>
  </w:num>
  <w:num w:numId="30" w16cid:durableId="1494182688">
    <w:abstractNumId w:val="32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3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29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0EE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6F1"/>
    <w:rsid w:val="00126901"/>
    <w:rsid w:val="001321CA"/>
    <w:rsid w:val="00135B10"/>
    <w:rsid w:val="00136BB7"/>
    <w:rsid w:val="00142BB4"/>
    <w:rsid w:val="00147FBD"/>
    <w:rsid w:val="0015573E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4151"/>
    <w:rsid w:val="001D5C6F"/>
    <w:rsid w:val="001E439E"/>
    <w:rsid w:val="001E6C78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31DA"/>
    <w:rsid w:val="003450F0"/>
    <w:rsid w:val="0034662F"/>
    <w:rsid w:val="003523A3"/>
    <w:rsid w:val="00354D56"/>
    <w:rsid w:val="00361404"/>
    <w:rsid w:val="003619FC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3C5F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5A2F"/>
    <w:rsid w:val="004E3771"/>
    <w:rsid w:val="004E5DAC"/>
    <w:rsid w:val="004F1AA0"/>
    <w:rsid w:val="004F6030"/>
    <w:rsid w:val="004F75F5"/>
    <w:rsid w:val="005015C2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65048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59F7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00D6"/>
    <w:rsid w:val="0067450C"/>
    <w:rsid w:val="00683DFC"/>
    <w:rsid w:val="0068732D"/>
    <w:rsid w:val="00687C76"/>
    <w:rsid w:val="006902AC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2EDE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0B9"/>
    <w:rsid w:val="008305AD"/>
    <w:rsid w:val="008321C9"/>
    <w:rsid w:val="00835AD5"/>
    <w:rsid w:val="00842021"/>
    <w:rsid w:val="00842387"/>
    <w:rsid w:val="00842727"/>
    <w:rsid w:val="00845BFB"/>
    <w:rsid w:val="00845DF1"/>
    <w:rsid w:val="0085397D"/>
    <w:rsid w:val="00857467"/>
    <w:rsid w:val="00861A8D"/>
    <w:rsid w:val="00873758"/>
    <w:rsid w:val="00876B17"/>
    <w:rsid w:val="00880266"/>
    <w:rsid w:val="00882884"/>
    <w:rsid w:val="00886205"/>
    <w:rsid w:val="00886B95"/>
    <w:rsid w:val="00887181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E683D"/>
    <w:rsid w:val="008F12D4"/>
    <w:rsid w:val="008F26CE"/>
    <w:rsid w:val="008F38F0"/>
    <w:rsid w:val="008F496F"/>
    <w:rsid w:val="008F4A49"/>
    <w:rsid w:val="008F56E0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B5D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4B38"/>
    <w:rsid w:val="009E531E"/>
    <w:rsid w:val="009E583E"/>
    <w:rsid w:val="009E6773"/>
    <w:rsid w:val="009F65D5"/>
    <w:rsid w:val="00A028E2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C0D27"/>
    <w:rsid w:val="00AC1154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02A2"/>
    <w:rsid w:val="00B01AB1"/>
    <w:rsid w:val="00B0480E"/>
    <w:rsid w:val="00B122EE"/>
    <w:rsid w:val="00B14093"/>
    <w:rsid w:val="00B142CE"/>
    <w:rsid w:val="00B14597"/>
    <w:rsid w:val="00B16CD0"/>
    <w:rsid w:val="00B24CE3"/>
    <w:rsid w:val="00B24F28"/>
    <w:rsid w:val="00B24FB7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062C"/>
    <w:rsid w:val="00B73A9A"/>
    <w:rsid w:val="00B82135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4BED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5A9A"/>
    <w:rsid w:val="00C27853"/>
    <w:rsid w:val="00C30176"/>
    <w:rsid w:val="00C3040D"/>
    <w:rsid w:val="00C30912"/>
    <w:rsid w:val="00C32FBB"/>
    <w:rsid w:val="00C34614"/>
    <w:rsid w:val="00C41655"/>
    <w:rsid w:val="00C416E4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31C8"/>
    <w:rsid w:val="00C75931"/>
    <w:rsid w:val="00C77A8C"/>
    <w:rsid w:val="00C77D34"/>
    <w:rsid w:val="00C80445"/>
    <w:rsid w:val="00C805B0"/>
    <w:rsid w:val="00C83059"/>
    <w:rsid w:val="00C83F4F"/>
    <w:rsid w:val="00C84155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4077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435D"/>
    <w:rsid w:val="00D7519B"/>
    <w:rsid w:val="00D75F1B"/>
    <w:rsid w:val="00D84467"/>
    <w:rsid w:val="00D85DA9"/>
    <w:rsid w:val="00D9097A"/>
    <w:rsid w:val="00D92FD8"/>
    <w:rsid w:val="00D94751"/>
    <w:rsid w:val="00D959AA"/>
    <w:rsid w:val="00DA368A"/>
    <w:rsid w:val="00DA5411"/>
    <w:rsid w:val="00DA599A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593E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5604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samea.gr/el/article/zhteitai-paratash-toy-programmatos-prosbasimothta-kat-oik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0C8E-31D2-44F6-9AF0-BE44659D0501}"/>
      </w:docPartPr>
      <w:docPartBody>
        <w:p w:rsidR="004B71BD" w:rsidRDefault="00F317BA">
          <w:r w:rsidRPr="002A280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5573E"/>
    <w:rsid w:val="001B10E8"/>
    <w:rsid w:val="001E4D08"/>
    <w:rsid w:val="001E6C78"/>
    <w:rsid w:val="0020150E"/>
    <w:rsid w:val="002057CF"/>
    <w:rsid w:val="0022005F"/>
    <w:rsid w:val="00235A8B"/>
    <w:rsid w:val="002406E0"/>
    <w:rsid w:val="002602F1"/>
    <w:rsid w:val="00280D65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B71BD"/>
    <w:rsid w:val="004C59C2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65048"/>
    <w:rsid w:val="00576590"/>
    <w:rsid w:val="005A5981"/>
    <w:rsid w:val="005B5415"/>
    <w:rsid w:val="005B71F3"/>
    <w:rsid w:val="005D1B8F"/>
    <w:rsid w:val="005D33EE"/>
    <w:rsid w:val="005E1DE4"/>
    <w:rsid w:val="005E7713"/>
    <w:rsid w:val="005F2E43"/>
    <w:rsid w:val="005F7255"/>
    <w:rsid w:val="006247F1"/>
    <w:rsid w:val="006700D6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9529E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1C32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24FB7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4077"/>
    <w:rsid w:val="00CC633B"/>
    <w:rsid w:val="00CD4D59"/>
    <w:rsid w:val="00D123D7"/>
    <w:rsid w:val="00D31945"/>
    <w:rsid w:val="00D3555C"/>
    <w:rsid w:val="00D442B2"/>
    <w:rsid w:val="00D6502C"/>
    <w:rsid w:val="00DA1496"/>
    <w:rsid w:val="00DA599A"/>
    <w:rsid w:val="00DF3DA0"/>
    <w:rsid w:val="00E26737"/>
    <w:rsid w:val="00E53F68"/>
    <w:rsid w:val="00E6450B"/>
    <w:rsid w:val="00E92067"/>
    <w:rsid w:val="00EA234A"/>
    <w:rsid w:val="00EB51C8"/>
    <w:rsid w:val="00F00A57"/>
    <w:rsid w:val="00F0149D"/>
    <w:rsid w:val="00F22D0D"/>
    <w:rsid w:val="00F25CA7"/>
    <w:rsid w:val="00F317BA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7BA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17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3</cp:revision>
  <cp:lastPrinted>2017-05-26T15:11:00Z</cp:lastPrinted>
  <dcterms:created xsi:type="dcterms:W3CDTF">2026-05-14T08:17:00Z</dcterms:created>
  <dcterms:modified xsi:type="dcterms:W3CDTF">2026-05-14T08:33:00Z</dcterms:modified>
  <cp:contentStatus/>
  <dc:language>Ελληνικά</dc:language>
  <cp:version>am-20180624</cp:version>
</cp:coreProperties>
</file>