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6B30" w14:textId="6FE497A1" w:rsidR="003A739E" w:rsidRDefault="0014246B" w:rsidP="009557E5">
      <w:pPr>
        <w:pStyle w:val="a8"/>
        <w:rPr>
          <w:rFonts w:asciiTheme="majorHAnsi" w:hAnsiTheme="majorHAnsi" w:cstheme="minorHAnsi"/>
          <w:sz w:val="23"/>
          <w:szCs w:val="23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0236DE7" wp14:editId="680CFCF1">
            <wp:extent cx="5698541" cy="1020428"/>
            <wp:effectExtent l="0" t="0" r="0" b="8890"/>
            <wp:docPr id="154995637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520" cy="102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DD69F0" w14:textId="795C0B39" w:rsidR="005229E1" w:rsidRPr="00AE5978" w:rsidRDefault="00BC4214" w:rsidP="004A5EF8">
      <w:pP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AE5978">
        <w:rPr>
          <w:rFonts w:asciiTheme="majorHAnsi" w:hAnsiTheme="majorHAnsi"/>
          <w:b/>
          <w:bCs/>
          <w:sz w:val="24"/>
          <w:szCs w:val="24"/>
          <w:u w:val="single"/>
        </w:rPr>
        <w:t>Αίτηση Συμμετοχής</w:t>
      </w:r>
      <w:r w:rsidR="009557E5" w:rsidRPr="00AE5978">
        <w:rPr>
          <w:rFonts w:asciiTheme="majorHAnsi" w:hAnsiTheme="majorHAnsi"/>
          <w:b/>
          <w:bCs/>
          <w:sz w:val="24"/>
          <w:szCs w:val="24"/>
          <w:u w:val="single"/>
        </w:rPr>
        <w:t xml:space="preserve"> σ</w:t>
      </w:r>
      <w:r w:rsidR="005C4067">
        <w:rPr>
          <w:rFonts w:asciiTheme="majorHAnsi" w:hAnsiTheme="majorHAnsi"/>
          <w:b/>
          <w:bCs/>
          <w:sz w:val="24"/>
          <w:szCs w:val="24"/>
          <w:u w:val="single"/>
        </w:rPr>
        <w:t>ε Σεμινάριο</w:t>
      </w:r>
    </w:p>
    <w:p w14:paraId="30566E22" w14:textId="146ECAD4" w:rsidR="00BC4214" w:rsidRPr="009557E5" w:rsidRDefault="005C4067" w:rsidP="00B8174C">
      <w:pPr>
        <w:rPr>
          <w:rFonts w:asciiTheme="majorHAnsi" w:hAnsiTheme="majorHAnsi"/>
          <w:b/>
          <w:bCs/>
        </w:rPr>
      </w:pPr>
      <w:r w:rsidRPr="005C4067">
        <w:rPr>
          <w:rFonts w:asciiTheme="majorHAnsi" w:hAnsiTheme="majorHAnsi"/>
          <w:b/>
          <w:bCs/>
        </w:rPr>
        <w:t>«Καταπολέμηση των στερεοτύπων σε βάρος των ατόμων με αναπηρία που αναπαραγάγουν τα Μέσα Μαζικής Ενημέρωσης και τα Μέσα Κοινωνικής Δικτύωσης»</w:t>
      </w:r>
      <w:r w:rsidR="004A5EF8">
        <w:rPr>
          <w:rFonts w:asciiTheme="majorHAnsi" w:hAnsiTheme="majorHAnsi"/>
          <w:b/>
          <w:bCs/>
        </w:rPr>
        <w:t xml:space="preserve"> </w:t>
      </w:r>
      <w:r w:rsidR="009557E5" w:rsidRPr="009557E5">
        <w:rPr>
          <w:rFonts w:asciiTheme="majorHAnsi" w:hAnsiTheme="majorHAnsi"/>
          <w:b/>
          <w:bCs/>
        </w:rPr>
        <w:t xml:space="preserve">(Π.Ε. </w:t>
      </w:r>
      <w:r>
        <w:rPr>
          <w:rFonts w:asciiTheme="majorHAnsi" w:hAnsiTheme="majorHAnsi"/>
          <w:b/>
          <w:bCs/>
        </w:rPr>
        <w:t>7</w:t>
      </w:r>
      <w:r w:rsidR="009557E5" w:rsidRPr="009557E5">
        <w:rPr>
          <w:rFonts w:asciiTheme="majorHAnsi" w:hAnsiTheme="majorHAnsi"/>
          <w:b/>
          <w:bCs/>
        </w:rPr>
        <w:t>)</w:t>
      </w:r>
      <w:r w:rsidR="004A5EF8">
        <w:rPr>
          <w:rFonts w:asciiTheme="majorHAnsi" w:hAnsiTheme="majorHAnsi"/>
          <w:b/>
          <w:bCs/>
        </w:rPr>
        <w:t xml:space="preserve">, Υποέργο 1 </w:t>
      </w:r>
      <w:r w:rsidR="009557E5" w:rsidRPr="009557E5">
        <w:rPr>
          <w:rFonts w:asciiTheme="majorHAnsi" w:hAnsiTheme="majorHAnsi"/>
          <w:b/>
          <w:bCs/>
        </w:rPr>
        <w:t xml:space="preserve">της Πράξης </w:t>
      </w:r>
      <w:r w:rsidR="004A5EF8" w:rsidRPr="004A5EF8">
        <w:rPr>
          <w:rFonts w:asciiTheme="majorHAnsi" w:hAnsiTheme="majorHAnsi"/>
          <w:b/>
          <w:bCs/>
        </w:rPr>
        <w:t>με κωδικό ΟΠΣ (MIS) 6018536 στο Πρόγραμμα «Δυτική Μακεδονία 2021 – 2027</w:t>
      </w:r>
      <w:r w:rsidR="008B29B6">
        <w:rPr>
          <w:rFonts w:asciiTheme="majorHAnsi" w:hAnsiTheme="majorHAnsi"/>
          <w:b/>
          <w:bCs/>
        </w:rPr>
        <w:t>»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BC4214" w:rsidRPr="009557E5" w14:paraId="29424129" w14:textId="77777777" w:rsidTr="00EB3C4A">
        <w:tc>
          <w:tcPr>
            <w:tcW w:w="2830" w:type="dxa"/>
          </w:tcPr>
          <w:p w14:paraId="17E9D586" w14:textId="60804E43" w:rsidR="00BC4214" w:rsidRPr="009557E5" w:rsidRDefault="00BC4214" w:rsidP="00BC4214">
            <w:pPr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Όνομα </w:t>
            </w:r>
          </w:p>
        </w:tc>
        <w:tc>
          <w:tcPr>
            <w:tcW w:w="5466" w:type="dxa"/>
          </w:tcPr>
          <w:p w14:paraId="00B134C6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76A1A2CE" w14:textId="77777777" w:rsidTr="00EB3C4A">
        <w:tc>
          <w:tcPr>
            <w:tcW w:w="2830" w:type="dxa"/>
          </w:tcPr>
          <w:p w14:paraId="6DCA8255" w14:textId="12C689A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Επώνυμο </w:t>
            </w:r>
          </w:p>
        </w:tc>
        <w:tc>
          <w:tcPr>
            <w:tcW w:w="5466" w:type="dxa"/>
          </w:tcPr>
          <w:p w14:paraId="0CF6E451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4112F3F4" w14:textId="77777777" w:rsidTr="00EB3C4A">
        <w:tc>
          <w:tcPr>
            <w:tcW w:w="2830" w:type="dxa"/>
          </w:tcPr>
          <w:p w14:paraId="31EFBF8F" w14:textId="5DCBAEDA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Ιδιότητα </w:t>
            </w:r>
          </w:p>
        </w:tc>
        <w:tc>
          <w:tcPr>
            <w:tcW w:w="5466" w:type="dxa"/>
          </w:tcPr>
          <w:p w14:paraId="55949B34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1AFC06DD" w14:textId="77777777" w:rsidTr="00EB3C4A">
        <w:tc>
          <w:tcPr>
            <w:tcW w:w="2830" w:type="dxa"/>
          </w:tcPr>
          <w:p w14:paraId="0F25BE39" w14:textId="275A28BF" w:rsidR="00BC4214" w:rsidRPr="009557E5" w:rsidRDefault="005C4067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>
              <w:rPr>
                <w:rFonts w:ascii="Cambria" w:hAnsi="Cambria"/>
                <w:b/>
                <w:bCs/>
                <w:u w:val="single"/>
              </w:rPr>
              <w:t>ΜΜΕ</w:t>
            </w:r>
          </w:p>
        </w:tc>
        <w:tc>
          <w:tcPr>
            <w:tcW w:w="5466" w:type="dxa"/>
          </w:tcPr>
          <w:p w14:paraId="35FF375F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5C4067" w:rsidRPr="009557E5" w14:paraId="4B8FD68B" w14:textId="77777777" w:rsidTr="00EB3C4A">
        <w:tc>
          <w:tcPr>
            <w:tcW w:w="2830" w:type="dxa"/>
          </w:tcPr>
          <w:p w14:paraId="06DB0098" w14:textId="49C0799B" w:rsidR="005C4067" w:rsidRDefault="005C4067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5C4067">
              <w:rPr>
                <w:rFonts w:ascii="Cambria" w:hAnsi="Cambria"/>
                <w:b/>
                <w:bCs/>
                <w:u w:val="single"/>
              </w:rPr>
              <w:t>Διερμηνεία Νοηματικής Γλώσσας (ΝΑΙ/ΟΧΙ)</w:t>
            </w:r>
          </w:p>
        </w:tc>
        <w:tc>
          <w:tcPr>
            <w:tcW w:w="5466" w:type="dxa"/>
          </w:tcPr>
          <w:p w14:paraId="1AB2771A" w14:textId="77777777" w:rsidR="005C4067" w:rsidRPr="009557E5" w:rsidRDefault="005C4067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21A05FA" w14:textId="77777777" w:rsidTr="00EB3C4A">
        <w:tc>
          <w:tcPr>
            <w:tcW w:w="2830" w:type="dxa"/>
          </w:tcPr>
          <w:p w14:paraId="51A00D79" w14:textId="01B4568F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5466" w:type="dxa"/>
          </w:tcPr>
          <w:p w14:paraId="0431B5D9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8F2DB6B" w14:textId="77777777" w:rsidTr="00EB3C4A">
        <w:tc>
          <w:tcPr>
            <w:tcW w:w="2830" w:type="dxa"/>
          </w:tcPr>
          <w:p w14:paraId="3B63E784" w14:textId="715E318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5466" w:type="dxa"/>
          </w:tcPr>
          <w:p w14:paraId="02B5866E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</w:tbl>
    <w:p w14:paraId="06A14A80" w14:textId="41C68113" w:rsidR="005C4067" w:rsidRDefault="00AB01A3" w:rsidP="001E7BED">
      <w:pPr>
        <w:rPr>
          <w:rFonts w:ascii="Cambria" w:hAnsi="Cambria"/>
          <w:b/>
          <w:bCs/>
        </w:rPr>
      </w:pPr>
      <w:r w:rsidRPr="009557E5">
        <w:rPr>
          <w:rFonts w:ascii="Cambria" w:hAnsi="Cambria"/>
        </w:rPr>
        <w:t xml:space="preserve">Με το παρόν, θα ήθελα να εκδηλώσω το ενδιαφέρον </w:t>
      </w:r>
      <w:r w:rsidR="007549B1">
        <w:rPr>
          <w:rFonts w:ascii="Cambria" w:hAnsi="Cambria"/>
        </w:rPr>
        <w:t xml:space="preserve">μου </w:t>
      </w:r>
      <w:r w:rsidRPr="009557E5">
        <w:rPr>
          <w:rFonts w:ascii="Cambria" w:hAnsi="Cambria"/>
        </w:rPr>
        <w:t xml:space="preserve">για συμμετοχή </w:t>
      </w:r>
      <w:r w:rsidR="009557E5" w:rsidRPr="009557E5">
        <w:rPr>
          <w:rFonts w:ascii="Cambria" w:hAnsi="Cambria"/>
        </w:rPr>
        <w:t>σ</w:t>
      </w:r>
      <w:r w:rsidR="00D543E8">
        <w:rPr>
          <w:rFonts w:ascii="Cambria" w:hAnsi="Cambria"/>
        </w:rPr>
        <w:t>τ</w:t>
      </w:r>
      <w:r w:rsidR="005C4067">
        <w:rPr>
          <w:rFonts w:ascii="Cambria" w:hAnsi="Cambria"/>
        </w:rPr>
        <w:t xml:space="preserve">ο Σεμινάριο </w:t>
      </w:r>
      <w:r w:rsidRPr="009557E5">
        <w:rPr>
          <w:rFonts w:ascii="Cambria" w:hAnsi="Cambria"/>
        </w:rPr>
        <w:t>με θέμα</w:t>
      </w:r>
      <w:r w:rsidR="005057CF" w:rsidRPr="005057CF">
        <w:rPr>
          <w:rFonts w:ascii="Cambria" w:hAnsi="Cambria"/>
        </w:rPr>
        <w:t xml:space="preserve">: </w:t>
      </w:r>
      <w:r w:rsidR="005C4067" w:rsidRPr="005C4067">
        <w:rPr>
          <w:rFonts w:ascii="Cambria" w:hAnsi="Cambria"/>
        </w:rPr>
        <w:t>«</w:t>
      </w:r>
      <w:r w:rsidR="005C4067" w:rsidRPr="005C4067">
        <w:rPr>
          <w:rFonts w:ascii="Cambria" w:hAnsi="Cambria"/>
          <w:b/>
          <w:bCs/>
        </w:rPr>
        <w:t>Καταπολέμηση των στερεοτύπων σε βάρος των ατόμων με αναπηρία που αναπαραγάγουν τα Μέσα Μαζικής Ενημέρωσης και τα Μέσα Κοινωνικής Δικτύωσης»</w:t>
      </w:r>
      <w:r w:rsidR="005C4067">
        <w:rPr>
          <w:rFonts w:ascii="Cambria" w:hAnsi="Cambria"/>
          <w:b/>
          <w:bCs/>
        </w:rPr>
        <w:t xml:space="preserve"> </w:t>
      </w:r>
      <w:r w:rsidR="00D543E8" w:rsidRPr="00C50B86">
        <w:rPr>
          <w:rFonts w:ascii="Cambria" w:hAnsi="Cambria"/>
          <w:bCs/>
        </w:rPr>
        <w:t xml:space="preserve">στο πλαίσιο του Π.Ε. </w:t>
      </w:r>
      <w:r w:rsidR="005C4067">
        <w:rPr>
          <w:rFonts w:ascii="Cambria" w:hAnsi="Cambria"/>
          <w:bCs/>
        </w:rPr>
        <w:t>7</w:t>
      </w:r>
      <w:r w:rsidR="00D543E8" w:rsidRPr="00C50B86">
        <w:rPr>
          <w:rFonts w:ascii="Cambria" w:hAnsi="Cambria"/>
          <w:bCs/>
        </w:rPr>
        <w:t xml:space="preserve"> </w:t>
      </w:r>
      <w:r w:rsidR="00FC3B10" w:rsidRPr="00C50B86">
        <w:rPr>
          <w:rFonts w:ascii="Cambria" w:hAnsi="Cambria"/>
          <w:bCs/>
        </w:rPr>
        <w:t xml:space="preserve">του </w:t>
      </w:r>
      <w:r w:rsidR="00D543E8" w:rsidRPr="00C50B86">
        <w:rPr>
          <w:rFonts w:ascii="Cambria" w:hAnsi="Cambria"/>
          <w:bCs/>
        </w:rPr>
        <w:t>Υποέργο</w:t>
      </w:r>
      <w:r w:rsidR="00FC3B10" w:rsidRPr="00C50B86">
        <w:rPr>
          <w:rFonts w:ascii="Cambria" w:hAnsi="Cambria"/>
          <w:bCs/>
        </w:rPr>
        <w:t>υ</w:t>
      </w:r>
      <w:r w:rsidR="00D543E8" w:rsidRPr="00C50B86">
        <w:rPr>
          <w:rFonts w:ascii="Cambria" w:hAnsi="Cambria"/>
          <w:bCs/>
        </w:rPr>
        <w:t xml:space="preserve"> 1 της Πράξης «Καταπολέμηση των διακρίσεων και προώθηση της κοινωνικής ένταξης των ατόμων με αναπηρία, των ατόμων με χρόνιες παθήσεις και των οικογενειών τους που διαβιούν στην</w:t>
      </w:r>
      <w:r w:rsidR="001E7BED">
        <w:rPr>
          <w:rFonts w:ascii="Cambria" w:hAnsi="Cambria"/>
          <w:bCs/>
        </w:rPr>
        <w:t xml:space="preserve"> Περιφέρεια Δυτ. Μακεδονίας</w:t>
      </w:r>
      <w:r w:rsidR="00D543E8" w:rsidRPr="00C50B86">
        <w:rPr>
          <w:rFonts w:ascii="Cambria" w:hAnsi="Cambria"/>
          <w:bCs/>
        </w:rPr>
        <w:t>»</w:t>
      </w:r>
      <w:r w:rsidR="005057CF">
        <w:rPr>
          <w:rFonts w:ascii="Cambria" w:hAnsi="Cambria"/>
          <w:bCs/>
        </w:rPr>
        <w:t xml:space="preserve"> ε</w:t>
      </w:r>
      <w:r w:rsidR="00D543E8" w:rsidRPr="00C50B86">
        <w:rPr>
          <w:rFonts w:ascii="Cambria" w:hAnsi="Cambria"/>
          <w:bCs/>
        </w:rPr>
        <w:t>νταγμένης με κωδικό ΟΠΣ (MIS) 6018536 στο Πρόγραμ</w:t>
      </w:r>
      <w:r w:rsidR="00D543E8" w:rsidRPr="00FC3B10">
        <w:rPr>
          <w:rFonts w:ascii="Cambria" w:hAnsi="Cambria"/>
        </w:rPr>
        <w:t>μα «Δυτική Μακεδονία 2021 – 2027»</w:t>
      </w:r>
      <w:r w:rsidR="00FC3B10" w:rsidRPr="00FC3B10">
        <w:rPr>
          <w:rFonts w:ascii="Cambria" w:hAnsi="Cambria"/>
        </w:rPr>
        <w:t xml:space="preserve">, </w:t>
      </w:r>
      <w:r w:rsidR="005057CF">
        <w:rPr>
          <w:rFonts w:ascii="Cambria" w:hAnsi="Cambria"/>
        </w:rPr>
        <w:t>το</w:t>
      </w:r>
      <w:r w:rsidR="00FC3B10" w:rsidRPr="00FC3B10">
        <w:rPr>
          <w:rFonts w:ascii="Cambria" w:hAnsi="Cambria"/>
        </w:rPr>
        <w:t xml:space="preserve"> οποί</w:t>
      </w:r>
      <w:r w:rsidR="005057CF">
        <w:rPr>
          <w:rFonts w:ascii="Cambria" w:hAnsi="Cambria"/>
        </w:rPr>
        <w:t>ο</w:t>
      </w:r>
      <w:r w:rsidR="00FC3B10" w:rsidRPr="00FC3B10">
        <w:rPr>
          <w:rFonts w:ascii="Cambria" w:hAnsi="Cambria"/>
        </w:rPr>
        <w:t xml:space="preserve"> θα </w:t>
      </w:r>
      <w:r w:rsidR="00FC3B10" w:rsidRPr="005C4067">
        <w:rPr>
          <w:rFonts w:ascii="Cambria" w:hAnsi="Cambria"/>
          <w:b/>
          <w:bCs/>
        </w:rPr>
        <w:t>πραγματοποιηθεί την</w:t>
      </w:r>
      <w:r w:rsidR="005C4067" w:rsidRPr="005C4067">
        <w:rPr>
          <w:rFonts w:ascii="Cambria" w:hAnsi="Cambria"/>
          <w:b/>
          <w:bCs/>
        </w:rPr>
        <w:t xml:space="preserve"> Τετάρτη 10 Ιουνίου 2026 από τις 10:00 π.μ</w:t>
      </w:r>
      <w:r w:rsidR="005C4067">
        <w:rPr>
          <w:rFonts w:ascii="Cambria" w:hAnsi="Cambria"/>
          <w:b/>
          <w:bCs/>
        </w:rPr>
        <w:t>.</w:t>
      </w:r>
      <w:r w:rsidR="005C4067" w:rsidRPr="005C4067">
        <w:rPr>
          <w:rFonts w:ascii="Cambria" w:hAnsi="Cambria"/>
          <w:b/>
          <w:bCs/>
        </w:rPr>
        <w:t xml:space="preserve"> έως τις 2:00 μ.μ. στο Αμφιθέατρο της Κοβενταρείου Δημοτικής Βιβλιοθήκης Κοζάνης </w:t>
      </w:r>
      <w:r w:rsidR="005C4067" w:rsidRPr="000271F4">
        <w:rPr>
          <w:rFonts w:ascii="Cambria" w:hAnsi="Cambria"/>
        </w:rPr>
        <w:t>(Οδός Κωνσταντίνου Δαβάκη 9, 50132 Κοζάνη).</w:t>
      </w:r>
      <w:r w:rsidR="005C4067">
        <w:rPr>
          <w:rFonts w:ascii="Cambria" w:hAnsi="Cambria"/>
          <w:b/>
          <w:bCs/>
        </w:rPr>
        <w:tab/>
      </w:r>
      <w:r w:rsidR="005C4067">
        <w:rPr>
          <w:rFonts w:ascii="Cambria" w:hAnsi="Cambria"/>
          <w:b/>
          <w:bCs/>
        </w:rPr>
        <w:tab/>
      </w:r>
    </w:p>
    <w:p w14:paraId="38A6168A" w14:textId="57F5AAAB" w:rsidR="009F4D45" w:rsidRDefault="00C50B86" w:rsidP="005C4067">
      <w:pPr>
        <w:ind w:left="6480" w:firstLine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Ον/νυμο</w:t>
      </w:r>
    </w:p>
    <w:p w14:paraId="73267217" w14:textId="77777777" w:rsidR="009F4D45" w:rsidRDefault="009F4D45" w:rsidP="00AB01A3">
      <w:pPr>
        <w:jc w:val="right"/>
        <w:rPr>
          <w:rFonts w:asciiTheme="majorHAnsi" w:hAnsiTheme="majorHAnsi"/>
          <w:b/>
          <w:bCs/>
        </w:rPr>
      </w:pPr>
    </w:p>
    <w:p w14:paraId="06112BAC" w14:textId="77777777" w:rsidR="00462D95" w:rsidRPr="009557E5" w:rsidRDefault="00462D95" w:rsidP="00462D95">
      <w:pPr>
        <w:jc w:val="right"/>
        <w:rPr>
          <w:rFonts w:ascii="Cambria" w:hAnsi="Cambria"/>
          <w:b/>
          <w:bCs/>
        </w:rPr>
      </w:pPr>
      <w:r w:rsidRPr="009557E5">
        <w:rPr>
          <w:rFonts w:ascii="Cambria" w:hAnsi="Cambria"/>
          <w:b/>
          <w:bCs/>
        </w:rPr>
        <w:t>Υπογραφή</w:t>
      </w:r>
    </w:p>
    <w:p w14:paraId="71708E54" w14:textId="77777777" w:rsidR="00462D95" w:rsidRDefault="00462D95" w:rsidP="00AB01A3">
      <w:pPr>
        <w:jc w:val="right"/>
        <w:rPr>
          <w:rFonts w:asciiTheme="majorHAnsi" w:hAnsiTheme="majorHAnsi"/>
          <w:b/>
          <w:bCs/>
        </w:rPr>
      </w:pPr>
    </w:p>
    <w:p w14:paraId="152A53D0" w14:textId="77777777" w:rsidR="0014246B" w:rsidRPr="00BC4214" w:rsidRDefault="0014246B" w:rsidP="00BC4214">
      <w:pPr>
        <w:jc w:val="center"/>
        <w:rPr>
          <w:b/>
          <w:bCs/>
          <w:sz w:val="24"/>
          <w:szCs w:val="24"/>
          <w:u w:val="single"/>
        </w:rPr>
      </w:pPr>
    </w:p>
    <w:sectPr w:rsidR="0014246B" w:rsidRPr="00BC4214" w:rsidSect="00F1045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1C6D" w14:textId="77777777" w:rsidR="00162243" w:rsidRDefault="00162243" w:rsidP="00A5663B">
      <w:pPr>
        <w:spacing w:after="0" w:line="240" w:lineRule="auto"/>
      </w:pPr>
      <w:r>
        <w:separator/>
      </w:r>
    </w:p>
    <w:p w14:paraId="1C677D75" w14:textId="77777777" w:rsidR="00162243" w:rsidRDefault="00162243"/>
  </w:endnote>
  <w:endnote w:type="continuationSeparator" w:id="0">
    <w:p w14:paraId="6AEFB20A" w14:textId="77777777" w:rsidR="00162243" w:rsidRDefault="00162243" w:rsidP="00A5663B">
      <w:pPr>
        <w:spacing w:after="0" w:line="240" w:lineRule="auto"/>
      </w:pPr>
      <w:r>
        <w:continuationSeparator/>
      </w:r>
    </w:p>
    <w:p w14:paraId="088E2ABD" w14:textId="77777777" w:rsidR="00162243" w:rsidRDefault="00162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064893"/>
      <w:lock w:val="sdtContentLocked"/>
      <w:group/>
    </w:sdtPr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F9C5" w14:textId="77777777" w:rsidR="00162243" w:rsidRDefault="00162243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2FAC678" w14:textId="77777777" w:rsidR="00162243" w:rsidRDefault="00162243"/>
  </w:footnote>
  <w:footnote w:type="continuationSeparator" w:id="0">
    <w:p w14:paraId="6E052ADD" w14:textId="77777777" w:rsidR="00162243" w:rsidRDefault="00162243" w:rsidP="00A5663B">
      <w:pPr>
        <w:spacing w:after="0" w:line="240" w:lineRule="auto"/>
      </w:pPr>
      <w:r>
        <w:continuationSeparator/>
      </w:r>
    </w:p>
    <w:p w14:paraId="574A5BEA" w14:textId="77777777" w:rsidR="00162243" w:rsidRDefault="00162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359849"/>
      <w:lock w:val="sdtContentLocked"/>
      <w:group/>
    </w:sdtPr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511686384"/>
      <w:lock w:val="sdtContentLocked"/>
      <w:group/>
    </w:sdtPr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4710C"/>
    <w:multiLevelType w:val="hybridMultilevel"/>
    <w:tmpl w:val="BDC6C538"/>
    <w:lvl w:ilvl="0" w:tplc="6DF27F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1"/>
  </w:num>
  <w:num w:numId="2" w16cid:durableId="1560172155">
    <w:abstractNumId w:val="11"/>
  </w:num>
  <w:num w:numId="3" w16cid:durableId="935213614">
    <w:abstractNumId w:val="11"/>
  </w:num>
  <w:num w:numId="4" w16cid:durableId="1267272341">
    <w:abstractNumId w:val="11"/>
  </w:num>
  <w:num w:numId="5" w16cid:durableId="154273607">
    <w:abstractNumId w:val="11"/>
  </w:num>
  <w:num w:numId="6" w16cid:durableId="1534155113">
    <w:abstractNumId w:val="11"/>
  </w:num>
  <w:num w:numId="7" w16cid:durableId="1203206951">
    <w:abstractNumId w:val="11"/>
  </w:num>
  <w:num w:numId="8" w16cid:durableId="1936210895">
    <w:abstractNumId w:val="11"/>
  </w:num>
  <w:num w:numId="9" w16cid:durableId="164251137">
    <w:abstractNumId w:val="11"/>
  </w:num>
  <w:num w:numId="10" w16cid:durableId="1751385773">
    <w:abstractNumId w:val="8"/>
  </w:num>
  <w:num w:numId="11" w16cid:durableId="276373266">
    <w:abstractNumId w:val="7"/>
  </w:num>
  <w:num w:numId="12" w16cid:durableId="762071242">
    <w:abstractNumId w:val="3"/>
  </w:num>
  <w:num w:numId="13" w16cid:durableId="766266529">
    <w:abstractNumId w:val="2"/>
  </w:num>
  <w:num w:numId="14" w16cid:durableId="935943073">
    <w:abstractNumId w:val="0"/>
  </w:num>
  <w:num w:numId="15" w16cid:durableId="205027830">
    <w:abstractNumId w:val="10"/>
  </w:num>
  <w:num w:numId="16" w16cid:durableId="1181819678">
    <w:abstractNumId w:val="9"/>
  </w:num>
  <w:num w:numId="17" w16cid:durableId="89014111">
    <w:abstractNumId w:val="1"/>
  </w:num>
  <w:num w:numId="18" w16cid:durableId="1388989292">
    <w:abstractNumId w:val="4"/>
  </w:num>
  <w:num w:numId="19" w16cid:durableId="1510678299">
    <w:abstractNumId w:val="5"/>
  </w:num>
  <w:num w:numId="20" w16cid:durableId="1695231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103"/>
    <w:rsid w:val="000145EC"/>
    <w:rsid w:val="00016434"/>
    <w:rsid w:val="000224C1"/>
    <w:rsid w:val="000271F4"/>
    <w:rsid w:val="000319B3"/>
    <w:rsid w:val="0003631E"/>
    <w:rsid w:val="00037E7F"/>
    <w:rsid w:val="000673EA"/>
    <w:rsid w:val="0008214A"/>
    <w:rsid w:val="000864B5"/>
    <w:rsid w:val="00091240"/>
    <w:rsid w:val="000A0D65"/>
    <w:rsid w:val="000A3D9D"/>
    <w:rsid w:val="000A5463"/>
    <w:rsid w:val="000C099E"/>
    <w:rsid w:val="000C14DF"/>
    <w:rsid w:val="000C602B"/>
    <w:rsid w:val="000D34E2"/>
    <w:rsid w:val="000D3D70"/>
    <w:rsid w:val="000D3F0B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321CA"/>
    <w:rsid w:val="00135D0A"/>
    <w:rsid w:val="0014246B"/>
    <w:rsid w:val="0016039E"/>
    <w:rsid w:val="00162243"/>
    <w:rsid w:val="00162CAE"/>
    <w:rsid w:val="001A5AF0"/>
    <w:rsid w:val="001A62AD"/>
    <w:rsid w:val="001A67BA"/>
    <w:rsid w:val="001B3428"/>
    <w:rsid w:val="001B7832"/>
    <w:rsid w:val="001E439E"/>
    <w:rsid w:val="001E7BED"/>
    <w:rsid w:val="001F1161"/>
    <w:rsid w:val="001F61C5"/>
    <w:rsid w:val="00202A6C"/>
    <w:rsid w:val="002058AF"/>
    <w:rsid w:val="00213ABF"/>
    <w:rsid w:val="00215103"/>
    <w:rsid w:val="002251AF"/>
    <w:rsid w:val="00236A27"/>
    <w:rsid w:val="00246F3D"/>
    <w:rsid w:val="0025034C"/>
    <w:rsid w:val="00255DD0"/>
    <w:rsid w:val="002570E4"/>
    <w:rsid w:val="00264E1B"/>
    <w:rsid w:val="0026597B"/>
    <w:rsid w:val="0027672E"/>
    <w:rsid w:val="00281818"/>
    <w:rsid w:val="0028217E"/>
    <w:rsid w:val="0029100F"/>
    <w:rsid w:val="002B43D6"/>
    <w:rsid w:val="002C217A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017F"/>
    <w:rsid w:val="00371AFA"/>
    <w:rsid w:val="00374074"/>
    <w:rsid w:val="003956F9"/>
    <w:rsid w:val="003A3CB3"/>
    <w:rsid w:val="003A4EA9"/>
    <w:rsid w:val="003A5EA3"/>
    <w:rsid w:val="003A6889"/>
    <w:rsid w:val="003A739E"/>
    <w:rsid w:val="003B245B"/>
    <w:rsid w:val="003B3E78"/>
    <w:rsid w:val="003B6AC5"/>
    <w:rsid w:val="003D4D14"/>
    <w:rsid w:val="003D73D0"/>
    <w:rsid w:val="003E261C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2BC9"/>
    <w:rsid w:val="004443A9"/>
    <w:rsid w:val="004446CA"/>
    <w:rsid w:val="00462D95"/>
    <w:rsid w:val="00472CFE"/>
    <w:rsid w:val="00483ACE"/>
    <w:rsid w:val="00486A3F"/>
    <w:rsid w:val="004A2EF2"/>
    <w:rsid w:val="004A3A08"/>
    <w:rsid w:val="004A5EF8"/>
    <w:rsid w:val="004A6201"/>
    <w:rsid w:val="004D0BE2"/>
    <w:rsid w:val="004D53FF"/>
    <w:rsid w:val="004D5A2F"/>
    <w:rsid w:val="00501973"/>
    <w:rsid w:val="005057CF"/>
    <w:rsid w:val="005077D6"/>
    <w:rsid w:val="00517354"/>
    <w:rsid w:val="0052064A"/>
    <w:rsid w:val="005229E1"/>
    <w:rsid w:val="00523EAA"/>
    <w:rsid w:val="00540ED2"/>
    <w:rsid w:val="00547D78"/>
    <w:rsid w:val="00555BAE"/>
    <w:rsid w:val="00573B0A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4067"/>
    <w:rsid w:val="005C5A0B"/>
    <w:rsid w:val="005D05EE"/>
    <w:rsid w:val="005D2B1C"/>
    <w:rsid w:val="005D30F3"/>
    <w:rsid w:val="005D44A7"/>
    <w:rsid w:val="005D6F02"/>
    <w:rsid w:val="005E23CD"/>
    <w:rsid w:val="005F100A"/>
    <w:rsid w:val="005F5A54"/>
    <w:rsid w:val="00610A7E"/>
    <w:rsid w:val="00612214"/>
    <w:rsid w:val="00617AC0"/>
    <w:rsid w:val="00642AA7"/>
    <w:rsid w:val="0064412C"/>
    <w:rsid w:val="00647299"/>
    <w:rsid w:val="00651CD5"/>
    <w:rsid w:val="006604D1"/>
    <w:rsid w:val="0066741D"/>
    <w:rsid w:val="006A3539"/>
    <w:rsid w:val="006A52F5"/>
    <w:rsid w:val="006A785A"/>
    <w:rsid w:val="006D0554"/>
    <w:rsid w:val="006E692F"/>
    <w:rsid w:val="006E6B93"/>
    <w:rsid w:val="006F050F"/>
    <w:rsid w:val="006F68D0"/>
    <w:rsid w:val="0072145A"/>
    <w:rsid w:val="00724C47"/>
    <w:rsid w:val="00741E4C"/>
    <w:rsid w:val="0074607E"/>
    <w:rsid w:val="00752538"/>
    <w:rsid w:val="007549B1"/>
    <w:rsid w:val="00754C30"/>
    <w:rsid w:val="0076008A"/>
    <w:rsid w:val="00763FCD"/>
    <w:rsid w:val="00767D09"/>
    <w:rsid w:val="0077016C"/>
    <w:rsid w:val="007A781F"/>
    <w:rsid w:val="007E20BD"/>
    <w:rsid w:val="007E66D9"/>
    <w:rsid w:val="007F6625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3AB4"/>
    <w:rsid w:val="00876B17"/>
    <w:rsid w:val="00880266"/>
    <w:rsid w:val="00886205"/>
    <w:rsid w:val="00890E52"/>
    <w:rsid w:val="008960BB"/>
    <w:rsid w:val="008A26A3"/>
    <w:rsid w:val="008A421B"/>
    <w:rsid w:val="008A522A"/>
    <w:rsid w:val="008B29B6"/>
    <w:rsid w:val="008B3278"/>
    <w:rsid w:val="008B4469"/>
    <w:rsid w:val="008B5B34"/>
    <w:rsid w:val="008C1B74"/>
    <w:rsid w:val="008C6D8F"/>
    <w:rsid w:val="008D0C67"/>
    <w:rsid w:val="008D1284"/>
    <w:rsid w:val="008D5331"/>
    <w:rsid w:val="008F4A49"/>
    <w:rsid w:val="00906FB5"/>
    <w:rsid w:val="00907B96"/>
    <w:rsid w:val="009324B1"/>
    <w:rsid w:val="00936BAC"/>
    <w:rsid w:val="009503E0"/>
    <w:rsid w:val="00953909"/>
    <w:rsid w:val="009557E5"/>
    <w:rsid w:val="00972E62"/>
    <w:rsid w:val="00980425"/>
    <w:rsid w:val="009945CA"/>
    <w:rsid w:val="00995C38"/>
    <w:rsid w:val="009A2E81"/>
    <w:rsid w:val="009A4192"/>
    <w:rsid w:val="009A722F"/>
    <w:rsid w:val="009B0663"/>
    <w:rsid w:val="009B3183"/>
    <w:rsid w:val="009C06F7"/>
    <w:rsid w:val="009C4D45"/>
    <w:rsid w:val="009D701B"/>
    <w:rsid w:val="009D74B6"/>
    <w:rsid w:val="009E6773"/>
    <w:rsid w:val="009F4D45"/>
    <w:rsid w:val="00A04D49"/>
    <w:rsid w:val="00A0512E"/>
    <w:rsid w:val="00A12240"/>
    <w:rsid w:val="00A24A4D"/>
    <w:rsid w:val="00A32253"/>
    <w:rsid w:val="00A35350"/>
    <w:rsid w:val="00A424F5"/>
    <w:rsid w:val="00A52F64"/>
    <w:rsid w:val="00A5663B"/>
    <w:rsid w:val="00A65947"/>
    <w:rsid w:val="00A66F36"/>
    <w:rsid w:val="00A8235C"/>
    <w:rsid w:val="00A862B1"/>
    <w:rsid w:val="00A90B3F"/>
    <w:rsid w:val="00A95FBA"/>
    <w:rsid w:val="00AA7FE9"/>
    <w:rsid w:val="00AB01A3"/>
    <w:rsid w:val="00AB2576"/>
    <w:rsid w:val="00AC0D27"/>
    <w:rsid w:val="00AC766E"/>
    <w:rsid w:val="00AD13AB"/>
    <w:rsid w:val="00AD72C4"/>
    <w:rsid w:val="00AE5978"/>
    <w:rsid w:val="00AE6A73"/>
    <w:rsid w:val="00AF66C4"/>
    <w:rsid w:val="00AF7CE6"/>
    <w:rsid w:val="00AF7DE7"/>
    <w:rsid w:val="00B01AB1"/>
    <w:rsid w:val="00B10E02"/>
    <w:rsid w:val="00B14597"/>
    <w:rsid w:val="00B24CE3"/>
    <w:rsid w:val="00B24F28"/>
    <w:rsid w:val="00B25CDE"/>
    <w:rsid w:val="00B30846"/>
    <w:rsid w:val="00B343FA"/>
    <w:rsid w:val="00B73A9A"/>
    <w:rsid w:val="00B759CE"/>
    <w:rsid w:val="00B76871"/>
    <w:rsid w:val="00B8174C"/>
    <w:rsid w:val="00B8644A"/>
    <w:rsid w:val="00B91882"/>
    <w:rsid w:val="00B926D1"/>
    <w:rsid w:val="00B92A91"/>
    <w:rsid w:val="00B977C3"/>
    <w:rsid w:val="00BC4214"/>
    <w:rsid w:val="00BD105C"/>
    <w:rsid w:val="00BD13A4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0B86"/>
    <w:rsid w:val="00C55583"/>
    <w:rsid w:val="00C65B83"/>
    <w:rsid w:val="00C6720A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5A4C"/>
    <w:rsid w:val="00D41B7F"/>
    <w:rsid w:val="00D4303F"/>
    <w:rsid w:val="00D43376"/>
    <w:rsid w:val="00D4455A"/>
    <w:rsid w:val="00D543E8"/>
    <w:rsid w:val="00D61139"/>
    <w:rsid w:val="00D7519B"/>
    <w:rsid w:val="00D76A89"/>
    <w:rsid w:val="00DA0B8B"/>
    <w:rsid w:val="00DA5411"/>
    <w:rsid w:val="00DA6B48"/>
    <w:rsid w:val="00DB2FC8"/>
    <w:rsid w:val="00DC427D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1E08"/>
    <w:rsid w:val="00E22772"/>
    <w:rsid w:val="00E357D4"/>
    <w:rsid w:val="00E40395"/>
    <w:rsid w:val="00E429AD"/>
    <w:rsid w:val="00E4707E"/>
    <w:rsid w:val="00E55813"/>
    <w:rsid w:val="00E70687"/>
    <w:rsid w:val="00E72589"/>
    <w:rsid w:val="00E73B8D"/>
    <w:rsid w:val="00E76720"/>
    <w:rsid w:val="00E776F1"/>
    <w:rsid w:val="00E8494D"/>
    <w:rsid w:val="00E922F5"/>
    <w:rsid w:val="00E9293A"/>
    <w:rsid w:val="00EB3C4A"/>
    <w:rsid w:val="00EC3DA2"/>
    <w:rsid w:val="00EE0F94"/>
    <w:rsid w:val="00EE6171"/>
    <w:rsid w:val="00EE65BD"/>
    <w:rsid w:val="00EF66B1"/>
    <w:rsid w:val="00F02B8E"/>
    <w:rsid w:val="00F071B9"/>
    <w:rsid w:val="00F10454"/>
    <w:rsid w:val="00F13F98"/>
    <w:rsid w:val="00F14369"/>
    <w:rsid w:val="00F1681C"/>
    <w:rsid w:val="00F17D8A"/>
    <w:rsid w:val="00F21A91"/>
    <w:rsid w:val="00F21B29"/>
    <w:rsid w:val="00F239E9"/>
    <w:rsid w:val="00F404B7"/>
    <w:rsid w:val="00F42CC8"/>
    <w:rsid w:val="00F4632F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A56A0"/>
    <w:rsid w:val="00FC3B10"/>
    <w:rsid w:val="00FC61EC"/>
    <w:rsid w:val="00FD610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officeuser</cp:lastModifiedBy>
  <cp:revision>2</cp:revision>
  <cp:lastPrinted>2026-06-02T08:10:00Z</cp:lastPrinted>
  <dcterms:created xsi:type="dcterms:W3CDTF">2026-06-02T08:20:00Z</dcterms:created>
  <dcterms:modified xsi:type="dcterms:W3CDTF">2026-06-02T08:20:00Z</dcterms:modified>
  <cp:contentStatus/>
  <dc:language>Ελληνικά</dc:language>
  <cp:version>am-20180624</cp:version>
</cp:coreProperties>
</file>