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2B807DA4" w:rsidR="00D600B6" w:rsidRPr="00F54117" w:rsidRDefault="001551B4" w:rsidP="00D1563C">
      <w:pPr>
        <w:pStyle w:val="a3"/>
        <w:jc w:val="center"/>
        <w:rPr>
          <w:rFonts w:ascii="Arial Narrow" w:hAnsi="Arial Narrow"/>
          <w:b/>
          <w:sz w:val="24"/>
          <w:szCs w:val="24"/>
        </w:rPr>
      </w:pPr>
      <w:r>
        <w:rPr>
          <w:rFonts w:ascii="Arial Narrow" w:hAnsi="Arial Narrow"/>
          <w:b/>
          <w:sz w:val="24"/>
          <w:szCs w:val="24"/>
        </w:rPr>
        <w:t xml:space="preserve">Δευτέρα </w:t>
      </w:r>
      <w:r w:rsidR="00FD5678">
        <w:rPr>
          <w:rFonts w:ascii="Arial Narrow" w:hAnsi="Arial Narrow"/>
          <w:b/>
          <w:sz w:val="24"/>
          <w:szCs w:val="24"/>
        </w:rPr>
        <w:t>15</w:t>
      </w:r>
      <w:r w:rsidR="00DF7788">
        <w:rPr>
          <w:rFonts w:ascii="Arial Narrow" w:hAnsi="Arial Narrow"/>
          <w:b/>
          <w:sz w:val="24"/>
          <w:szCs w:val="24"/>
        </w:rPr>
        <w:t xml:space="preserve"> Ιουνίου 2026</w:t>
      </w:r>
    </w:p>
    <w:p w14:paraId="206DB2C2" w14:textId="71EBBE8C" w:rsidR="00D1563C" w:rsidRDefault="0097047B" w:rsidP="00D1563C">
      <w:pPr>
        <w:jc w:val="center"/>
        <w:rPr>
          <w:rFonts w:ascii="Arial Narrow" w:hAnsi="Arial Narrow"/>
          <w:b/>
          <w:sz w:val="24"/>
          <w:szCs w:val="24"/>
        </w:rPr>
      </w:pPr>
      <w:r w:rsidRPr="00F54117">
        <w:rPr>
          <w:rFonts w:ascii="Arial Narrow" w:hAnsi="Arial Narrow"/>
          <w:b/>
          <w:bCs/>
          <w:sz w:val="24"/>
          <w:szCs w:val="24"/>
        </w:rPr>
        <w:t>Εβδομαδιαία ανασκόπηση</w:t>
      </w:r>
      <w:r w:rsidR="00557DE4">
        <w:rPr>
          <w:rFonts w:ascii="Arial Narrow" w:hAnsi="Arial Narrow"/>
          <w:b/>
          <w:sz w:val="24"/>
          <w:szCs w:val="24"/>
        </w:rPr>
        <w:t xml:space="preserve"> </w:t>
      </w:r>
      <w:r w:rsidR="00FD5678">
        <w:rPr>
          <w:rFonts w:ascii="Arial Narrow" w:hAnsi="Arial Narrow"/>
          <w:b/>
          <w:sz w:val="24"/>
          <w:szCs w:val="24"/>
        </w:rPr>
        <w:t>8</w:t>
      </w:r>
      <w:r w:rsidR="00DF7788">
        <w:rPr>
          <w:rFonts w:ascii="Arial Narrow" w:hAnsi="Arial Narrow"/>
          <w:b/>
          <w:sz w:val="24"/>
          <w:szCs w:val="24"/>
        </w:rPr>
        <w:t>/6</w:t>
      </w:r>
      <w:r w:rsidR="00557DE4">
        <w:rPr>
          <w:rFonts w:ascii="Arial Narrow" w:hAnsi="Arial Narrow"/>
          <w:b/>
          <w:sz w:val="24"/>
          <w:szCs w:val="24"/>
        </w:rPr>
        <w:t>/2026</w:t>
      </w:r>
      <w:r w:rsidR="001551B4">
        <w:rPr>
          <w:rFonts w:ascii="Arial Narrow" w:hAnsi="Arial Narrow"/>
          <w:b/>
          <w:sz w:val="24"/>
          <w:szCs w:val="24"/>
        </w:rPr>
        <w:t xml:space="preserve"> </w:t>
      </w:r>
      <w:r w:rsidR="00557856" w:rsidRPr="00FD5678">
        <w:rPr>
          <w:rFonts w:ascii="Arial Narrow" w:hAnsi="Arial Narrow"/>
          <w:b/>
          <w:sz w:val="24"/>
          <w:szCs w:val="24"/>
        </w:rPr>
        <w:t>-</w:t>
      </w:r>
      <w:r w:rsidR="001551B4">
        <w:rPr>
          <w:rFonts w:ascii="Arial Narrow" w:hAnsi="Arial Narrow"/>
          <w:b/>
          <w:sz w:val="24"/>
          <w:szCs w:val="24"/>
        </w:rPr>
        <w:t xml:space="preserve"> </w:t>
      </w:r>
      <w:r w:rsidR="00FD5678">
        <w:rPr>
          <w:rFonts w:ascii="Arial Narrow" w:hAnsi="Arial Narrow"/>
          <w:b/>
          <w:sz w:val="24"/>
          <w:szCs w:val="24"/>
        </w:rPr>
        <w:t>15</w:t>
      </w:r>
      <w:r w:rsidR="00557856" w:rsidRPr="00FD5678">
        <w:rPr>
          <w:rFonts w:ascii="Arial Narrow" w:hAnsi="Arial Narrow"/>
          <w:b/>
          <w:sz w:val="24"/>
          <w:szCs w:val="24"/>
        </w:rPr>
        <w:t>/</w:t>
      </w:r>
      <w:r w:rsidR="009D3E20">
        <w:rPr>
          <w:rFonts w:ascii="Arial Narrow" w:hAnsi="Arial Narrow"/>
          <w:b/>
          <w:sz w:val="24"/>
          <w:szCs w:val="24"/>
        </w:rPr>
        <w:t>6</w:t>
      </w:r>
      <w:r w:rsidR="00557856" w:rsidRPr="00FD5678">
        <w:rPr>
          <w:rFonts w:ascii="Arial Narrow" w:hAnsi="Arial Narrow"/>
          <w:b/>
          <w:sz w:val="24"/>
          <w:szCs w:val="24"/>
        </w:rPr>
        <w:t>/</w:t>
      </w:r>
      <w:r w:rsidR="001551B4">
        <w:rPr>
          <w:rFonts w:ascii="Arial Narrow" w:hAnsi="Arial Narrow"/>
          <w:b/>
          <w:sz w:val="24"/>
          <w:szCs w:val="24"/>
        </w:rPr>
        <w:t>2026</w:t>
      </w:r>
    </w:p>
    <w:p w14:paraId="6C29DD8F" w14:textId="36EB81FD" w:rsidR="00BB0E86" w:rsidRPr="00F54117" w:rsidRDefault="00BB0E86" w:rsidP="00D1563C">
      <w:pPr>
        <w:jc w:val="center"/>
        <w:rPr>
          <w:rFonts w:ascii="Arial Narrow" w:hAnsi="Arial Narrow"/>
          <w:b/>
          <w:sz w:val="24"/>
          <w:szCs w:val="24"/>
        </w:rPr>
      </w:pPr>
    </w:p>
    <w:p w14:paraId="5963F9B9" w14:textId="45EB32FF" w:rsidR="005445A6" w:rsidRPr="00546253" w:rsidRDefault="009B6336" w:rsidP="00C70F95">
      <w:pPr>
        <w:jc w:val="center"/>
        <w:rPr>
          <w:rFonts w:ascii="Arial Narrow" w:hAnsi="Arial Narrow"/>
          <w:b/>
          <w:bCs/>
        </w:rPr>
      </w:pPr>
      <w:r w:rsidRPr="00546253">
        <w:rPr>
          <w:rFonts w:ascii="Arial Narrow" w:hAnsi="Arial Narrow"/>
          <w:b/>
          <w:bCs/>
        </w:rPr>
        <w:t xml:space="preserve">Η ανασκόπηση της εβδομάδας από την Ε.Σ.Α.μεΑ. στην ΕΝΓ από την </w:t>
      </w:r>
      <w:hyperlink r:id="rId6" w:history="1">
        <w:r w:rsidRPr="00546253">
          <w:rPr>
            <w:rStyle w:val="-"/>
            <w:rFonts w:ascii="Arial Narrow" w:hAnsi="Arial Narrow"/>
            <w:b/>
            <w:bCs/>
          </w:rPr>
          <w:t>Ακαδημία Νοηματικής Γλώσσας του IN-ΕΣΑμεΑ.</w:t>
        </w:r>
      </w:hyperlink>
    </w:p>
    <w:p w14:paraId="2554D22C" w14:textId="174FC465" w:rsidR="00557DE4" w:rsidRDefault="009B6336" w:rsidP="00C70F95">
      <w:pPr>
        <w:jc w:val="center"/>
      </w:pPr>
      <w:r w:rsidRPr="00546253">
        <w:rPr>
          <w:rFonts w:ascii="Arial Narrow" w:hAnsi="Arial Narrow"/>
          <w:b/>
          <w:bCs/>
        </w:rPr>
        <w:t xml:space="preserve">Αναλυτικά στην ιστοσελίδα της </w:t>
      </w:r>
      <w:hyperlink r:id="rId7" w:history="1">
        <w:r w:rsidRPr="00546253">
          <w:rPr>
            <w:rStyle w:val="-"/>
            <w:rFonts w:ascii="Arial Narrow" w:hAnsi="Arial Narrow"/>
            <w:b/>
            <w:bCs/>
          </w:rPr>
          <w:t>ΕΣΑμεΑ</w:t>
        </w:r>
      </w:hyperlink>
    </w:p>
    <w:p w14:paraId="34FECCF3" w14:textId="369CC8E2" w:rsidR="00CB7695" w:rsidRDefault="00CB7695" w:rsidP="00C70F95">
      <w:pPr>
        <w:jc w:val="center"/>
        <w:rPr>
          <w:rFonts w:ascii="Arial Narrow" w:hAnsi="Arial Narrow"/>
          <w:b/>
          <w:bCs/>
        </w:rPr>
      </w:pPr>
      <w:r>
        <w:rPr>
          <w:rFonts w:ascii="Arial Narrow" w:hAnsi="Arial Narrow"/>
          <w:b/>
          <w:bCs/>
          <w:noProof/>
        </w:rPr>
        <w:drawing>
          <wp:inline distT="0" distB="0" distL="0" distR="0" wp14:anchorId="37D366FC" wp14:editId="57F92104">
            <wp:extent cx="4572000" cy="3429000"/>
            <wp:effectExtent l="0" t="0" r="0" b="0"/>
            <wp:docPr id="417236343" name="Βίντεο 1" descr="Ανασκόπηση - Δράσεις με βίντεο στην ΕΝΓ της Ε.Σ.Α.μεΑ. την εβδομάδα που πέρασε 8/6-15/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36343" name="Βίντεο 1" descr="Ανασκόπηση - Δράσεις με βίντεο στην ΕΝΓ της Ε.Σ.Α.μεΑ. την εβδομάδα που πέρασε 8/6-15/6">
                      <a:hlinkClick r:id="rId8"/>
                    </pic:cNvPr>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cd6K8Kf8rX4?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8/6-15/6&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CB2F34B" w14:textId="1CC55E61" w:rsidR="00DF7788" w:rsidRDefault="00FD5678" w:rsidP="00DF7788">
      <w:pPr>
        <w:rPr>
          <w:rFonts w:ascii="Arial Narrow" w:hAnsi="Arial Narrow"/>
        </w:rPr>
      </w:pPr>
      <w:r>
        <w:rPr>
          <w:rFonts w:ascii="Arial Narrow" w:hAnsi="Arial Narrow"/>
        </w:rPr>
        <w:t>Ο</w:t>
      </w:r>
      <w:r w:rsidR="00DF7788" w:rsidRPr="00DF7788">
        <w:rPr>
          <w:rFonts w:ascii="Arial Narrow" w:hAnsi="Arial Narrow"/>
        </w:rPr>
        <w:t xml:space="preserve">ι αιτήσεις για τα θερινά εντατικά τμήματα 1ου, 2ου, 3ου </w:t>
      </w:r>
      <w:r w:rsidR="00DF7788">
        <w:rPr>
          <w:rFonts w:ascii="Arial Narrow" w:hAnsi="Arial Narrow"/>
        </w:rPr>
        <w:t>και</w:t>
      </w:r>
      <w:r w:rsidR="00DF7788" w:rsidRPr="00DF7788">
        <w:rPr>
          <w:rFonts w:ascii="Arial Narrow" w:hAnsi="Arial Narrow"/>
        </w:rPr>
        <w:t xml:space="preserve"> 4ου κύκλου σπουδών </w:t>
      </w:r>
      <w:r w:rsidR="00DF7788">
        <w:rPr>
          <w:rFonts w:ascii="Arial Narrow" w:hAnsi="Arial Narrow"/>
        </w:rPr>
        <w:t xml:space="preserve">στην </w:t>
      </w:r>
      <w:r w:rsidR="00DF7788" w:rsidRPr="00DF7788">
        <w:rPr>
          <w:rFonts w:ascii="Arial Narrow" w:hAnsi="Arial Narrow"/>
        </w:rPr>
        <w:t>Ακαδημία Νοηματικής Γλώσσας</w:t>
      </w:r>
      <w:r w:rsidR="00DF7788">
        <w:rPr>
          <w:rFonts w:ascii="Arial Narrow" w:hAnsi="Arial Narrow"/>
        </w:rPr>
        <w:t xml:space="preserve"> του ΙΝ-ΕΣΑμεΑ</w:t>
      </w:r>
      <w:r>
        <w:rPr>
          <w:rFonts w:ascii="Arial Narrow" w:hAnsi="Arial Narrow"/>
        </w:rPr>
        <w:t xml:space="preserve"> έχουν ξεκινήσει! </w:t>
      </w:r>
      <w:r w:rsidR="00DF7788">
        <w:rPr>
          <w:rFonts w:ascii="Arial Narrow" w:hAnsi="Arial Narrow"/>
        </w:rPr>
        <w:t>Τα μαθήματα ξεκινούν την Τετάρτη 1</w:t>
      </w:r>
      <w:r w:rsidR="00DF7788" w:rsidRPr="00DF7788">
        <w:rPr>
          <w:rFonts w:ascii="Arial Narrow" w:hAnsi="Arial Narrow"/>
          <w:vertAlign w:val="superscript"/>
        </w:rPr>
        <w:t>η</w:t>
      </w:r>
      <w:r w:rsidR="00DF7788">
        <w:rPr>
          <w:rFonts w:ascii="Arial Narrow" w:hAnsi="Arial Narrow"/>
        </w:rPr>
        <w:t xml:space="preserve"> Ιουλίου και το πρόγραμμα είναι από Δευτέρα έως Πέμπτη με 3 διδακτικές ώρες την ημέρα. </w:t>
      </w:r>
      <w:r w:rsidR="00DF7788" w:rsidRPr="00DF7788">
        <w:rPr>
          <w:rFonts w:ascii="Arial Narrow" w:hAnsi="Arial Narrow"/>
        </w:rPr>
        <w:t xml:space="preserve">Αναλυτικές πληροφορίες </w:t>
      </w:r>
      <w:r w:rsidR="00DF7788">
        <w:rPr>
          <w:rFonts w:ascii="Arial Narrow" w:hAnsi="Arial Narrow"/>
        </w:rPr>
        <w:t xml:space="preserve">στο τηλέφωνο 2108217749, στο μέηλ </w:t>
      </w:r>
      <w:hyperlink r:id="rId10" w:history="1">
        <w:r w:rsidR="00DF7788" w:rsidRPr="00BA3E09">
          <w:rPr>
            <w:rStyle w:val="-"/>
            <w:rFonts w:ascii="Arial Narrow" w:hAnsi="Arial Narrow"/>
            <w:lang w:val="en-US"/>
          </w:rPr>
          <w:t>academy</w:t>
        </w:r>
        <w:r w:rsidR="00DF7788" w:rsidRPr="00BA3E09">
          <w:rPr>
            <w:rStyle w:val="-"/>
            <w:rFonts w:ascii="Arial Narrow" w:hAnsi="Arial Narrow"/>
          </w:rPr>
          <w:t>@</w:t>
        </w:r>
        <w:r w:rsidR="00DF7788" w:rsidRPr="00BA3E09">
          <w:rPr>
            <w:rStyle w:val="-"/>
            <w:rFonts w:ascii="Arial Narrow" w:hAnsi="Arial Narrow"/>
            <w:lang w:val="en-US"/>
          </w:rPr>
          <w:t>in</w:t>
        </w:r>
        <w:r w:rsidR="00DF7788" w:rsidRPr="00BA3E09">
          <w:rPr>
            <w:rStyle w:val="-"/>
            <w:rFonts w:ascii="Arial Narrow" w:hAnsi="Arial Narrow"/>
          </w:rPr>
          <w:t>-</w:t>
        </w:r>
        <w:r w:rsidR="00DF7788" w:rsidRPr="00BA3E09">
          <w:rPr>
            <w:rStyle w:val="-"/>
            <w:rFonts w:ascii="Arial Narrow" w:hAnsi="Arial Narrow"/>
            <w:lang w:val="en-US"/>
          </w:rPr>
          <w:t>esamea</w:t>
        </w:r>
        <w:r w:rsidR="00DF7788" w:rsidRPr="00BA3E09">
          <w:rPr>
            <w:rStyle w:val="-"/>
            <w:rFonts w:ascii="Arial Narrow" w:hAnsi="Arial Narrow"/>
          </w:rPr>
          <w:t>.</w:t>
        </w:r>
        <w:r w:rsidR="00DF7788" w:rsidRPr="00BA3E09">
          <w:rPr>
            <w:rStyle w:val="-"/>
            <w:rFonts w:ascii="Arial Narrow" w:hAnsi="Arial Narrow"/>
            <w:lang w:val="en-US"/>
          </w:rPr>
          <w:t>gr</w:t>
        </w:r>
      </w:hyperlink>
      <w:r w:rsidR="00DF7788" w:rsidRPr="00DF7788">
        <w:rPr>
          <w:rFonts w:ascii="Arial Narrow" w:hAnsi="Arial Narrow"/>
        </w:rPr>
        <w:t xml:space="preserve"> </w:t>
      </w:r>
      <w:r w:rsidR="00DF7788">
        <w:rPr>
          <w:rFonts w:ascii="Arial Narrow" w:hAnsi="Arial Narrow"/>
        </w:rPr>
        <w:t>και στην ιστοσελίδα του ΙΝ-ΕΣΑμεΑ.</w:t>
      </w:r>
    </w:p>
    <w:p w14:paraId="0159E023" w14:textId="3E113A2C" w:rsidR="001551B4" w:rsidRPr="00CB7695" w:rsidRDefault="00FD5678" w:rsidP="00DF7788">
      <w:pPr>
        <w:rPr>
          <w:rFonts w:ascii="Arial Narrow" w:hAnsi="Arial Narrow"/>
        </w:rPr>
      </w:pPr>
      <w:r w:rsidRPr="00FD5678">
        <w:rPr>
          <w:rFonts w:ascii="Arial Narrow" w:hAnsi="Arial Narrow"/>
        </w:rPr>
        <w:t>Η Ε.Σ.Α.μεΑ.</w:t>
      </w:r>
      <w:r>
        <w:rPr>
          <w:rFonts w:ascii="Arial Narrow" w:hAnsi="Arial Narrow"/>
        </w:rPr>
        <w:t xml:space="preserve"> </w:t>
      </w:r>
      <w:r w:rsidRPr="00FD5678">
        <w:rPr>
          <w:rFonts w:ascii="Arial Narrow" w:hAnsi="Arial Narrow"/>
        </w:rPr>
        <w:t xml:space="preserve">απέστειλε </w:t>
      </w:r>
      <w:hyperlink r:id="rId11" w:history="1">
        <w:r w:rsidRPr="00FD5678">
          <w:rPr>
            <w:rStyle w:val="-"/>
            <w:rFonts w:ascii="Arial Narrow" w:hAnsi="Arial Narrow"/>
          </w:rPr>
          <w:t>επείγουσα επιστολή</w:t>
        </w:r>
      </w:hyperlink>
      <w:r w:rsidRPr="00FD5678">
        <w:rPr>
          <w:rFonts w:ascii="Arial Narrow" w:hAnsi="Arial Narrow"/>
        </w:rPr>
        <w:t xml:space="preserve"> στην Υπουργό Κοινωνικής Συνοχής και Οικογένειας, Δόμνα Μιχαηλίδου, καταγγέλλοντας τη συνεχή ταλαιπωρία και τον αποκλεισμό που βιώνουν οι δικαιούχοι στα Μέσα Μαζικής Μεταφοράς λόγω δυσλειτουργιών στην αποδοχή της Κάρτας Αναπηρίας. Αν και η πρόσφατη διευκρινιστική εγκύκλιος </w:t>
      </w:r>
      <w:r>
        <w:rPr>
          <w:rFonts w:ascii="Arial Narrow" w:hAnsi="Arial Narrow"/>
        </w:rPr>
        <w:t>λύνει</w:t>
      </w:r>
      <w:r w:rsidRPr="00FD5678">
        <w:rPr>
          <w:rFonts w:ascii="Arial Narrow" w:hAnsi="Arial Narrow"/>
        </w:rPr>
        <w:t xml:space="preserve"> ζητήματα προτεραιότητας και καθολικής αναγνώρισης της κάρτας, η Ε.Σ.Α.μεΑ. τονίζει ότι το σοβαρό πρόβλημα της καθημερινής μετακίνησης των ατόμων με αναπηρία παραμένει στην πράξη εντελώς άλυτο, ζητώντας την άμεση και οριστική παρέμβαση της Πολιτείας.</w:t>
      </w:r>
    </w:p>
    <w:p w14:paraId="1F9CF3E8" w14:textId="04EB88CE" w:rsidR="00FD5678" w:rsidRDefault="00FD5678" w:rsidP="00DF7788">
      <w:pPr>
        <w:rPr>
          <w:rFonts w:ascii="Arial Narrow" w:hAnsi="Arial Narrow"/>
        </w:rPr>
      </w:pPr>
      <w:hyperlink r:id="rId12" w:history="1">
        <w:r w:rsidRPr="00FD5678">
          <w:rPr>
            <w:rStyle w:val="-"/>
            <w:rFonts w:ascii="Arial Narrow" w:hAnsi="Arial Narrow"/>
          </w:rPr>
          <w:t>Επίσημη ενημέρωση για την καθυστέρηση της ειδικής προκήρυξης προσλήψεων</w:t>
        </w:r>
      </w:hyperlink>
      <w:r>
        <w:rPr>
          <w:rFonts w:ascii="Arial Narrow" w:hAnsi="Arial Narrow"/>
        </w:rPr>
        <w:t xml:space="preserve"> ατόμων με αναπηρία</w:t>
      </w:r>
      <w:r w:rsidRPr="00FD5678">
        <w:rPr>
          <w:rFonts w:ascii="Arial Narrow" w:hAnsi="Arial Narrow"/>
        </w:rPr>
        <w:t xml:space="preserve"> που αφορά τα έτη 2025 και 2026 </w:t>
      </w:r>
      <w:r>
        <w:rPr>
          <w:rFonts w:ascii="Arial Narrow" w:hAnsi="Arial Narrow"/>
        </w:rPr>
        <w:t xml:space="preserve">ζήτησε από το ΑΣΕΠ η ΕΣΑμεΑ. </w:t>
      </w:r>
      <w:r w:rsidRPr="00FD5678">
        <w:rPr>
          <w:rFonts w:ascii="Arial Narrow" w:hAnsi="Arial Narrow"/>
        </w:rPr>
        <w:t>Παρά τη ρητή νομική υποχρέωση, το ΑΣΕΠ δεν εξέδωσε την ετήσια προκήρυξη το 2025, μεταφέροντας τη διαδικασία για το 2026 με την υπόσχεση για μια διευρυμένη κοινή προκήρυξη που θα περιλαμβάνει όλες τις εκκρεμείς και τις νέες θέσεις εργασίας. Ωστόσο, παρά τα συνεχή δημοσιεύματα για χιλιάδες επικείμενες προσλήψεις, δεν υπάρχει ακόμη κανένα επίσημο χρονοδιάγραμμα, γεγονός που παρατείνει την αβεβαιότητα και την αγωνία χιλιάδων υποψηφίων με αναπηρία που διεκδικούν το συνταγματικό τους δικαίωμα στην εργασία.</w:t>
      </w:r>
    </w:p>
    <w:p w14:paraId="2E80C0D2" w14:textId="14D8C7BF" w:rsidR="00C31E63" w:rsidRDefault="00C31E63" w:rsidP="00DF7788">
      <w:pPr>
        <w:rPr>
          <w:rFonts w:ascii="Arial Narrow" w:hAnsi="Arial Narrow"/>
        </w:rPr>
      </w:pPr>
      <w:r>
        <w:rPr>
          <w:rFonts w:ascii="Arial Narrow" w:hAnsi="Arial Narrow"/>
        </w:rPr>
        <w:lastRenderedPageBreak/>
        <w:t>Ε</w:t>
      </w:r>
      <w:r w:rsidRPr="00C31E63">
        <w:rPr>
          <w:rFonts w:ascii="Arial Narrow" w:hAnsi="Arial Narrow"/>
        </w:rPr>
        <w:t>ργαστήριο ενδυνάμωσης με τη συμμετοχή γυναικών με αναπηρία και μητέρων ατόμων με αναπηρία από οργανώσεις-μέλη της ΕΣΑμεΑ από όλη τη χώρα καθώς και εκπροσώπων γυναικείων οργανώσεων</w:t>
      </w:r>
      <w:r>
        <w:rPr>
          <w:rFonts w:ascii="Arial Narrow" w:hAnsi="Arial Narrow"/>
        </w:rPr>
        <w:t xml:space="preserve"> </w:t>
      </w:r>
      <w:r w:rsidRPr="00C31E63">
        <w:rPr>
          <w:rFonts w:ascii="Arial Narrow" w:hAnsi="Arial Narrow"/>
        </w:rPr>
        <w:t>πραγματοποιήθηκε τη Δευτέρα 8 Ιουνίου</w:t>
      </w:r>
      <w:r>
        <w:rPr>
          <w:rFonts w:ascii="Arial Narrow" w:hAnsi="Arial Narrow"/>
        </w:rPr>
        <w:t xml:space="preserve">. </w:t>
      </w:r>
      <w:r w:rsidRPr="00C31E63">
        <w:rPr>
          <w:rFonts w:ascii="Arial Narrow" w:hAnsi="Arial Narrow"/>
        </w:rPr>
        <w:t xml:space="preserve">Το εργαστήριο αποτέλεσε την  πρώτη δράση </w:t>
      </w:r>
      <w:r w:rsidR="006C0B1B">
        <w:rPr>
          <w:rFonts w:ascii="Arial Narrow" w:hAnsi="Arial Narrow"/>
        </w:rPr>
        <w:t>μιας</w:t>
      </w:r>
      <w:r w:rsidRPr="00C31E63">
        <w:rPr>
          <w:rFonts w:ascii="Arial Narrow" w:hAnsi="Arial Narrow"/>
        </w:rPr>
        <w:t xml:space="preserve"> σειρά</w:t>
      </w:r>
      <w:r w:rsidR="006C0B1B">
        <w:rPr>
          <w:rFonts w:ascii="Arial Narrow" w:hAnsi="Arial Narrow"/>
        </w:rPr>
        <w:t>ς</w:t>
      </w:r>
      <w:r w:rsidRPr="00C31E63">
        <w:rPr>
          <w:rFonts w:ascii="Arial Narrow" w:hAnsi="Arial Narrow"/>
        </w:rPr>
        <w:t xml:space="preserve"> πρωτοβουλιών που θα ακολουθήσουν το επόμενο χρονικό διάστημα, με στόχο την οριζόντια ενσωμάτωση της διάστασης  της αναπηρίας  στις διεκδικήσεις όλων των οργανώσεων της κοινωνίας των πολιτών και των κατευθύνσεων των διεθνών συμβάσεων που πρέπει να διατρέχουν τις πολιτικές για την ισότητα των φύλων και τη διαμόρφωση μίας συμπεριληπτικής κουλτούρας της κοινωνίας.</w:t>
      </w:r>
    </w:p>
    <w:p w14:paraId="09E2CF4A" w14:textId="2AF5B07F" w:rsidR="00FD5678" w:rsidRPr="00FD5678" w:rsidRDefault="00FD5678" w:rsidP="00DF7788">
      <w:pPr>
        <w:rPr>
          <w:rFonts w:ascii="Arial Narrow" w:hAnsi="Arial Narrow"/>
        </w:rPr>
      </w:pPr>
      <w:hyperlink r:id="rId13" w:history="1">
        <w:r w:rsidRPr="00FD5678">
          <w:rPr>
            <w:rStyle w:val="-"/>
            <w:rFonts w:ascii="Arial Narrow" w:hAnsi="Arial Narrow"/>
          </w:rPr>
          <w:t>Σεμινάριο για την καταπολέμηση των στερεοτύπων σε βάρος των ατόμων με αναπηρία</w:t>
        </w:r>
      </w:hyperlink>
      <w:r w:rsidRPr="00FD5678">
        <w:rPr>
          <w:rFonts w:ascii="Arial Narrow" w:hAnsi="Arial Narrow"/>
        </w:rPr>
        <w:t xml:space="preserve"> που αναπαραγάγουν τα Μέσα Μαζικής Ενημέρωσης και τα Μέσα Κοινωνικής Δικτύωσης, πραγματοποιήθηκε την Τετάρτη 10 Ιουνίου</w:t>
      </w:r>
      <w:r>
        <w:rPr>
          <w:rFonts w:ascii="Arial Narrow" w:hAnsi="Arial Narrow"/>
        </w:rPr>
        <w:t xml:space="preserve"> στην Κοζάνη. Σ</w:t>
      </w:r>
      <w:r w:rsidRPr="00FD5678">
        <w:rPr>
          <w:rFonts w:ascii="Arial Narrow" w:hAnsi="Arial Narrow"/>
        </w:rPr>
        <w:t>τόχο</w:t>
      </w:r>
      <w:r>
        <w:rPr>
          <w:rFonts w:ascii="Arial Narrow" w:hAnsi="Arial Narrow"/>
        </w:rPr>
        <w:t>ς η</w:t>
      </w:r>
      <w:r w:rsidRPr="00FD5678">
        <w:rPr>
          <w:rFonts w:ascii="Arial Narrow" w:hAnsi="Arial Narrow"/>
        </w:rPr>
        <w:t xml:space="preserve"> ευαισθητοποίηση και επιμόρφωση των εργαζομένων του Τύπου της Περιφέρειας Δυτικής Μακεδονίας σχετικά με τη δικαιωματική προσέγγιση της αναπηρίας και την απομάκρυνση από στερεοτυπικές αναπαραστάσεις των ατόμων με αναπηρία.</w:t>
      </w:r>
    </w:p>
    <w:p w14:paraId="6D603516" w14:textId="30ACA305" w:rsidR="00557DE4" w:rsidRDefault="00C24BA7" w:rsidP="009B6336">
      <w:pPr>
        <w:rPr>
          <w:rFonts w:ascii="Arial Narrow" w:hAnsi="Arial Narrow"/>
        </w:rPr>
      </w:pPr>
      <w:r>
        <w:rPr>
          <w:rFonts w:ascii="Arial Narrow" w:hAnsi="Arial Narrow"/>
        </w:rPr>
        <w:t xml:space="preserve">Στις 14 Ιουνίου ήταν η </w:t>
      </w:r>
      <w:r w:rsidRPr="00C31E63">
        <w:rPr>
          <w:rFonts w:ascii="Arial Narrow" w:hAnsi="Arial Narrow"/>
          <w:b/>
          <w:bCs/>
        </w:rPr>
        <w:t>Παγκόσμια Ημέρα Εθελοντή Αιμοδότη</w:t>
      </w:r>
      <w:r>
        <w:rPr>
          <w:rFonts w:ascii="Arial Narrow" w:hAnsi="Arial Narrow"/>
        </w:rPr>
        <w:t>. Φέτος ο Παγκόσμιος Οργανισμός Υγείας αφιέρωσε την ημέρα στη θεματική: «</w:t>
      </w:r>
      <w:r w:rsidRPr="00C24BA7">
        <w:rPr>
          <w:rFonts w:ascii="Arial Narrow" w:hAnsi="Arial Narrow"/>
        </w:rPr>
        <w:t>Μια σταγόνα ανθρωπιάς. Δώστε αίμα. Σώστε ζωές</w:t>
      </w:r>
      <w:r>
        <w:rPr>
          <w:rFonts w:ascii="Arial Narrow" w:hAnsi="Arial Narrow"/>
        </w:rPr>
        <w:t xml:space="preserve">». </w:t>
      </w:r>
      <w:r w:rsidRPr="00C24BA7">
        <w:rPr>
          <w:rFonts w:ascii="Arial Narrow" w:hAnsi="Arial Narrow"/>
        </w:rPr>
        <w:t>Μας υπενθυμίζει ότι κάθε αιμοδοσία είναι κάτι περισσότερο από μια ιατρική πράξη: είναι μια ισχυρή έκφραση αλληλεγγύης, συμπόνιας και συλλογικής ευθύνης.</w:t>
      </w:r>
      <w:r w:rsidR="00C31E63">
        <w:rPr>
          <w:rFonts w:ascii="Arial Narrow" w:hAnsi="Arial Narrow"/>
        </w:rPr>
        <w:t xml:space="preserve"> </w:t>
      </w:r>
    </w:p>
    <w:p w14:paraId="107A1717" w14:textId="77777777" w:rsidR="00CB7695" w:rsidRDefault="00CB7695" w:rsidP="009B6336">
      <w:pPr>
        <w:rPr>
          <w:rFonts w:ascii="Arial Narrow" w:hAnsi="Arial Narrow"/>
        </w:rPr>
      </w:pPr>
    </w:p>
    <w:p w14:paraId="4714A6F7" w14:textId="77777777" w:rsidR="00CB7695" w:rsidRDefault="00CB7695" w:rsidP="00CB7695">
      <w:pPr>
        <w:spacing w:line="254" w:lineRule="auto"/>
        <w:jc w:val="center"/>
        <w:rPr>
          <w:rFonts w:ascii="Arial Narrow" w:eastAsia="Calibri" w:hAnsi="Arial Narrow" w:cs="Times New Roman"/>
          <w:b/>
          <w:bCs/>
          <w:lang w:val="en-US"/>
        </w:rPr>
      </w:pPr>
      <w:hyperlink r:id="rId14" w:history="1">
        <w:r>
          <w:rPr>
            <w:rStyle w:val="-"/>
            <w:rFonts w:ascii="Arial Narrow" w:eastAsia="Calibri" w:hAnsi="Arial Narrow" w:cs="Times New Roman"/>
            <w:b/>
            <w:bCs/>
            <w:lang w:val="en-US"/>
          </w:rPr>
          <w:t>https://www.facebook.com/ESAmeAgr</w:t>
        </w:r>
      </w:hyperlink>
    </w:p>
    <w:p w14:paraId="7E5639CD" w14:textId="77777777" w:rsidR="00CB7695" w:rsidRDefault="00CB7695" w:rsidP="00CB7695">
      <w:pPr>
        <w:spacing w:line="254" w:lineRule="auto"/>
        <w:jc w:val="center"/>
        <w:rPr>
          <w:rFonts w:ascii="Arial Narrow" w:eastAsia="Calibri" w:hAnsi="Arial Narrow" w:cs="Times New Roman"/>
          <w:b/>
          <w:bCs/>
          <w:lang w:val="en-US"/>
        </w:rPr>
      </w:pPr>
      <w:hyperlink r:id="rId15" w:history="1">
        <w:r>
          <w:rPr>
            <w:rStyle w:val="-"/>
            <w:rFonts w:ascii="Arial Narrow" w:eastAsia="Calibri" w:hAnsi="Arial Narrow" w:cs="Times New Roman"/>
            <w:b/>
            <w:bCs/>
            <w:lang w:val="en-US"/>
          </w:rPr>
          <w:t>https://www.instagram.com/ncdpgreece</w:t>
        </w:r>
      </w:hyperlink>
    </w:p>
    <w:p w14:paraId="4CF47923" w14:textId="77777777" w:rsidR="00CB7695" w:rsidRDefault="00CB7695" w:rsidP="00CB7695">
      <w:pPr>
        <w:spacing w:line="254" w:lineRule="auto"/>
        <w:jc w:val="center"/>
        <w:rPr>
          <w:rFonts w:ascii="Arial Narrow" w:eastAsia="Calibri" w:hAnsi="Arial Narrow" w:cs="Times New Roman"/>
          <w:b/>
          <w:bCs/>
        </w:rPr>
      </w:pPr>
      <w:hyperlink r:id="rId16" w:history="1">
        <w:r>
          <w:rPr>
            <w:rStyle w:val="-"/>
            <w:rFonts w:ascii="Arial Narrow" w:eastAsia="Calibri" w:hAnsi="Arial Narrow" w:cs="Times New Roman"/>
            <w:b/>
            <w:bCs/>
            <w:lang w:val="en-US"/>
          </w:rPr>
          <w:t>https</w:t>
        </w:r>
        <w:r>
          <w:rPr>
            <w:rStyle w:val="-"/>
            <w:rFonts w:ascii="Arial Narrow" w:eastAsia="Calibri" w:hAnsi="Arial Narrow" w:cs="Times New Roman"/>
            <w:b/>
            <w:bCs/>
          </w:rPr>
          <w:t>://</w:t>
        </w:r>
        <w:r>
          <w:rPr>
            <w:rStyle w:val="-"/>
            <w:rFonts w:ascii="Arial Narrow" w:eastAsia="Calibri" w:hAnsi="Arial Narrow" w:cs="Times New Roman"/>
            <w:b/>
            <w:bCs/>
            <w:lang w:val="en-US"/>
          </w:rPr>
          <w:t>x</w:t>
        </w:r>
        <w:r>
          <w:rPr>
            <w:rStyle w:val="-"/>
            <w:rFonts w:ascii="Arial Narrow" w:eastAsia="Calibri" w:hAnsi="Arial Narrow" w:cs="Times New Roman"/>
            <w:b/>
            <w:bCs/>
          </w:rPr>
          <w:t>.</w:t>
        </w:r>
        <w:r>
          <w:rPr>
            <w:rStyle w:val="-"/>
            <w:rFonts w:ascii="Arial Narrow" w:eastAsia="Calibri" w:hAnsi="Arial Narrow" w:cs="Times New Roman"/>
            <w:b/>
            <w:bCs/>
            <w:lang w:val="en-US"/>
          </w:rPr>
          <w:t>com</w:t>
        </w:r>
        <w:r>
          <w:rPr>
            <w:rStyle w:val="-"/>
            <w:rFonts w:ascii="Arial Narrow" w:eastAsia="Calibri" w:hAnsi="Arial Narrow" w:cs="Times New Roman"/>
            <w:b/>
            <w:bCs/>
          </w:rPr>
          <w:t>/</w:t>
        </w:r>
        <w:r>
          <w:rPr>
            <w:rStyle w:val="-"/>
            <w:rFonts w:ascii="Arial Narrow" w:eastAsia="Calibri" w:hAnsi="Arial Narrow" w:cs="Times New Roman"/>
            <w:b/>
            <w:bCs/>
            <w:lang w:val="en-US"/>
          </w:rPr>
          <w:t>ESAMEAgr</w:t>
        </w:r>
      </w:hyperlink>
    </w:p>
    <w:p w14:paraId="59D823BB" w14:textId="77777777" w:rsidR="00CB7695" w:rsidRDefault="00CB7695" w:rsidP="00CB7695">
      <w:pPr>
        <w:spacing w:line="254" w:lineRule="auto"/>
        <w:jc w:val="center"/>
        <w:rPr>
          <w:rFonts w:ascii="Arial Narrow" w:eastAsia="Calibri" w:hAnsi="Arial Narrow" w:cs="Times New Roman"/>
          <w:u w:val="single"/>
        </w:rPr>
      </w:pPr>
      <w:r>
        <w:rPr>
          <w:rFonts w:ascii="Arial Narrow" w:eastAsia="Calibri" w:hAnsi="Arial Narrow" w:cs="Times New Roman"/>
          <w:lang w:val="en-US"/>
        </w:rPr>
        <w:t>Youtube</w:t>
      </w:r>
      <w:r w:rsidRPr="00CB7695">
        <w:rPr>
          <w:rFonts w:ascii="Arial Narrow" w:eastAsia="Calibri" w:hAnsi="Arial Narrow" w:cs="Times New Roman"/>
          <w:b/>
          <w:bCs/>
        </w:rPr>
        <w:t xml:space="preserve"> </w:t>
      </w:r>
      <w:r>
        <w:rPr>
          <w:rFonts w:ascii="Arial Narrow" w:eastAsia="Calibri" w:hAnsi="Arial Narrow" w:cs="Times New Roman"/>
          <w:b/>
          <w:bCs/>
          <w:lang w:val="en-US"/>
        </w:rPr>
        <w:t>ESAmeAGr</w:t>
      </w:r>
      <w:r>
        <w:rPr>
          <w:rFonts w:ascii="Arial Narrow" w:eastAsia="Calibri" w:hAnsi="Arial Narrow" w:cs="Times New Roman"/>
          <w:b/>
          <w:bCs/>
        </w:rPr>
        <w:t xml:space="preserve">, Ιστοσελίδα </w:t>
      </w:r>
      <w:hyperlink r:id="rId17" w:history="1">
        <w:r>
          <w:rPr>
            <w:rStyle w:val="-"/>
            <w:rFonts w:ascii="Arial Narrow" w:eastAsia="Calibri" w:hAnsi="Arial Narrow" w:cs="Times New Roman"/>
            <w:b/>
            <w:bCs/>
            <w:lang w:val="en-US"/>
          </w:rPr>
          <w:t>www</w:t>
        </w:r>
        <w:r>
          <w:rPr>
            <w:rStyle w:val="-"/>
            <w:rFonts w:ascii="Arial Narrow" w:eastAsia="Calibri" w:hAnsi="Arial Narrow" w:cs="Times New Roman"/>
            <w:b/>
            <w:bCs/>
          </w:rPr>
          <w:t>.</w:t>
        </w:r>
        <w:r>
          <w:rPr>
            <w:rStyle w:val="-"/>
            <w:rFonts w:ascii="Arial Narrow" w:eastAsia="Calibri" w:hAnsi="Arial Narrow" w:cs="Times New Roman"/>
            <w:b/>
            <w:bCs/>
            <w:lang w:val="en-US"/>
          </w:rPr>
          <w:t>esamea</w:t>
        </w:r>
        <w:r>
          <w:rPr>
            <w:rStyle w:val="-"/>
            <w:rFonts w:ascii="Arial Narrow" w:eastAsia="Calibri" w:hAnsi="Arial Narrow" w:cs="Times New Roman"/>
            <w:b/>
            <w:bCs/>
          </w:rPr>
          <w:t>.</w:t>
        </w:r>
        <w:r>
          <w:rPr>
            <w:rStyle w:val="-"/>
            <w:rFonts w:ascii="Arial Narrow" w:eastAsia="Calibri" w:hAnsi="Arial Narrow" w:cs="Times New Roman"/>
            <w:b/>
            <w:bCs/>
            <w:lang w:val="en-US"/>
          </w:rPr>
          <w:t>gr</w:t>
        </w:r>
      </w:hyperlink>
    </w:p>
    <w:p w14:paraId="53DFABFA" w14:textId="77A62E0D" w:rsidR="00CB7695" w:rsidRDefault="00CB7695" w:rsidP="00CB7695">
      <w:pPr>
        <w:spacing w:line="254" w:lineRule="auto"/>
        <w:jc w:val="center"/>
        <w:rPr>
          <w:rFonts w:ascii="Arial Narrow" w:eastAsia="Calibri" w:hAnsi="Arial Narrow" w:cs="Times New Roman"/>
        </w:rPr>
      </w:pPr>
      <w:r>
        <w:rPr>
          <w:rFonts w:ascii="Arial Narrow" w:eastAsia="Calibri" w:hAnsi="Arial Narrow" w:cs="Times New Roman"/>
          <w:b/>
          <w:noProof/>
          <w:color w:val="1F4E79"/>
          <w:sz w:val="28"/>
          <w:szCs w:val="28"/>
        </w:rPr>
        <w:drawing>
          <wp:inline distT="0" distB="0" distL="0" distR="0" wp14:anchorId="04D92D37" wp14:editId="4241F6CF">
            <wp:extent cx="1741170" cy="1494790"/>
            <wp:effectExtent l="0" t="0" r="11430" b="10160"/>
            <wp:docPr id="1237532268" name="Εικόνα 2" descr="λογο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ΕΣΑμεΑ"/>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741170" cy="1494790"/>
                    </a:xfrm>
                    <a:prstGeom prst="rect">
                      <a:avLst/>
                    </a:prstGeom>
                    <a:noFill/>
                    <a:ln>
                      <a:noFill/>
                    </a:ln>
                  </pic:spPr>
                </pic:pic>
              </a:graphicData>
            </a:graphic>
          </wp:inline>
        </w:drawing>
      </w:r>
    </w:p>
    <w:p w14:paraId="46D57701" w14:textId="77777777" w:rsidR="00CB7695" w:rsidRDefault="00CB7695" w:rsidP="00CB7695">
      <w:pPr>
        <w:rPr>
          <w:rFonts w:ascii="Arial Narrow" w:hAnsi="Arial Narrow"/>
        </w:rPr>
      </w:pPr>
    </w:p>
    <w:p w14:paraId="06432B65" w14:textId="77777777" w:rsidR="00CB7695" w:rsidRDefault="00CB7695" w:rsidP="00CB7695">
      <w:pPr>
        <w:jc w:val="center"/>
        <w:rPr>
          <w:rFonts w:ascii="Arial Narrow" w:hAnsi="Arial Narrow"/>
        </w:rPr>
      </w:pPr>
    </w:p>
    <w:p w14:paraId="10CF8385" w14:textId="77777777" w:rsidR="00CB7695" w:rsidRPr="00557DE4" w:rsidRDefault="00CB7695" w:rsidP="009B6336">
      <w:pPr>
        <w:rPr>
          <w:rFonts w:ascii="Arial Narrow" w:hAnsi="Arial Narrow"/>
        </w:rPr>
      </w:pPr>
    </w:p>
    <w:p w14:paraId="72D8284A" w14:textId="77777777" w:rsidR="00E27DC2" w:rsidRPr="009A0CA1" w:rsidRDefault="00E27DC2" w:rsidP="00D1563C">
      <w:pPr>
        <w:shd w:val="clear" w:color="auto" w:fill="FFFFFF"/>
        <w:spacing w:after="0" w:line="240" w:lineRule="auto"/>
        <w:rPr>
          <w:rFonts w:ascii="Arial Narrow" w:hAnsi="Arial Narrow"/>
          <w:bCs/>
        </w:rPr>
      </w:pPr>
    </w:p>
    <w:p w14:paraId="1E494561" w14:textId="01206306" w:rsidR="00E27DC2" w:rsidRPr="00D1563C" w:rsidRDefault="00E27DC2" w:rsidP="00546253">
      <w:pPr>
        <w:spacing w:line="256" w:lineRule="auto"/>
        <w:jc w:val="center"/>
        <w:rPr>
          <w:rFonts w:ascii="Arial Narrow" w:hAnsi="Arial Narrow"/>
          <w:bCs/>
        </w:rPr>
      </w:pPr>
    </w:p>
    <w:sectPr w:rsidR="00E27DC2" w:rsidRPr="00D1563C"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7055AD2"/>
    <w:multiLevelType w:val="hybridMultilevel"/>
    <w:tmpl w:val="D60C03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262459"/>
    <w:multiLevelType w:val="hybridMultilevel"/>
    <w:tmpl w:val="2DAA5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D384D95"/>
    <w:multiLevelType w:val="hybridMultilevel"/>
    <w:tmpl w:val="3770422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44DC744F"/>
    <w:multiLevelType w:val="hybridMultilevel"/>
    <w:tmpl w:val="AD1208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15842FA"/>
    <w:multiLevelType w:val="hybridMultilevel"/>
    <w:tmpl w:val="7166C7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3"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298827">
    <w:abstractNumId w:val="11"/>
  </w:num>
  <w:num w:numId="2" w16cid:durableId="1180969196">
    <w:abstractNumId w:val="15"/>
  </w:num>
  <w:num w:numId="3" w16cid:durableId="2142528668">
    <w:abstractNumId w:val="1"/>
  </w:num>
  <w:num w:numId="4" w16cid:durableId="2062315541">
    <w:abstractNumId w:val="5"/>
  </w:num>
  <w:num w:numId="5" w16cid:durableId="1117143147">
    <w:abstractNumId w:val="14"/>
  </w:num>
  <w:num w:numId="6" w16cid:durableId="1319698594">
    <w:abstractNumId w:val="6"/>
  </w:num>
  <w:num w:numId="7" w16cid:durableId="766535934">
    <w:abstractNumId w:val="10"/>
  </w:num>
  <w:num w:numId="8" w16cid:durableId="2110808673">
    <w:abstractNumId w:val="16"/>
  </w:num>
  <w:num w:numId="9" w16cid:durableId="316082041">
    <w:abstractNumId w:val="13"/>
  </w:num>
  <w:num w:numId="10" w16cid:durableId="1785147618">
    <w:abstractNumId w:val="0"/>
  </w:num>
  <w:num w:numId="11" w16cid:durableId="284360726">
    <w:abstractNumId w:val="2"/>
  </w:num>
  <w:num w:numId="12" w16cid:durableId="345137962">
    <w:abstractNumId w:val="9"/>
  </w:num>
  <w:num w:numId="13" w16cid:durableId="510683397">
    <w:abstractNumId w:val="4"/>
  </w:num>
  <w:num w:numId="14" w16cid:durableId="2042700302">
    <w:abstractNumId w:val="8"/>
  </w:num>
  <w:num w:numId="15" w16cid:durableId="352734765">
    <w:abstractNumId w:val="7"/>
  </w:num>
  <w:num w:numId="16" w16cid:durableId="374738545">
    <w:abstractNumId w:val="3"/>
  </w:num>
  <w:num w:numId="17" w16cid:durableId="1528441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335B2"/>
    <w:rsid w:val="0004343B"/>
    <w:rsid w:val="00054E22"/>
    <w:rsid w:val="00061580"/>
    <w:rsid w:val="00063F09"/>
    <w:rsid w:val="00086816"/>
    <w:rsid w:val="00087669"/>
    <w:rsid w:val="00095596"/>
    <w:rsid w:val="000A40B8"/>
    <w:rsid w:val="000A70C4"/>
    <w:rsid w:val="000B0802"/>
    <w:rsid w:val="000B13E9"/>
    <w:rsid w:val="000B15D7"/>
    <w:rsid w:val="000B3892"/>
    <w:rsid w:val="000B6014"/>
    <w:rsid w:val="000D55D4"/>
    <w:rsid w:val="000E1731"/>
    <w:rsid w:val="000E215F"/>
    <w:rsid w:val="00100017"/>
    <w:rsid w:val="00100E9A"/>
    <w:rsid w:val="0010656D"/>
    <w:rsid w:val="0010658E"/>
    <w:rsid w:val="00127683"/>
    <w:rsid w:val="00131799"/>
    <w:rsid w:val="00141793"/>
    <w:rsid w:val="00142872"/>
    <w:rsid w:val="00147639"/>
    <w:rsid w:val="00151235"/>
    <w:rsid w:val="00152860"/>
    <w:rsid w:val="001551B4"/>
    <w:rsid w:val="0015573E"/>
    <w:rsid w:val="00182B37"/>
    <w:rsid w:val="001B0A48"/>
    <w:rsid w:val="001B38B5"/>
    <w:rsid w:val="001B38B7"/>
    <w:rsid w:val="001B47B0"/>
    <w:rsid w:val="001C35DF"/>
    <w:rsid w:val="001D59B9"/>
    <w:rsid w:val="001E2178"/>
    <w:rsid w:val="001E5C97"/>
    <w:rsid w:val="001F4607"/>
    <w:rsid w:val="00211EEE"/>
    <w:rsid w:val="00213A17"/>
    <w:rsid w:val="0021404C"/>
    <w:rsid w:val="00222855"/>
    <w:rsid w:val="00222F2F"/>
    <w:rsid w:val="0022351F"/>
    <w:rsid w:val="00232F51"/>
    <w:rsid w:val="002515C1"/>
    <w:rsid w:val="00254290"/>
    <w:rsid w:val="002662E7"/>
    <w:rsid w:val="00273F38"/>
    <w:rsid w:val="00285613"/>
    <w:rsid w:val="002A5662"/>
    <w:rsid w:val="002B6751"/>
    <w:rsid w:val="002D270D"/>
    <w:rsid w:val="002E1C03"/>
    <w:rsid w:val="002E6937"/>
    <w:rsid w:val="002F270C"/>
    <w:rsid w:val="002F4C98"/>
    <w:rsid w:val="00304723"/>
    <w:rsid w:val="00317211"/>
    <w:rsid w:val="003222AA"/>
    <w:rsid w:val="00322695"/>
    <w:rsid w:val="00322F10"/>
    <w:rsid w:val="00326FFB"/>
    <w:rsid w:val="00337241"/>
    <w:rsid w:val="003431DC"/>
    <w:rsid w:val="003453D6"/>
    <w:rsid w:val="00353F94"/>
    <w:rsid w:val="0036198A"/>
    <w:rsid w:val="0036416E"/>
    <w:rsid w:val="003747C3"/>
    <w:rsid w:val="00394A7B"/>
    <w:rsid w:val="003A00E5"/>
    <w:rsid w:val="003A00FA"/>
    <w:rsid w:val="003B4BF1"/>
    <w:rsid w:val="003D1500"/>
    <w:rsid w:val="003D69D5"/>
    <w:rsid w:val="003E1F2F"/>
    <w:rsid w:val="003E3677"/>
    <w:rsid w:val="003F745E"/>
    <w:rsid w:val="004076B7"/>
    <w:rsid w:val="00413417"/>
    <w:rsid w:val="004139F8"/>
    <w:rsid w:val="00413AC6"/>
    <w:rsid w:val="00414575"/>
    <w:rsid w:val="004204D0"/>
    <w:rsid w:val="00420E3D"/>
    <w:rsid w:val="00433537"/>
    <w:rsid w:val="004366D7"/>
    <w:rsid w:val="00437D86"/>
    <w:rsid w:val="00440E89"/>
    <w:rsid w:val="00445E25"/>
    <w:rsid w:val="00453F7B"/>
    <w:rsid w:val="0045741F"/>
    <w:rsid w:val="004700A9"/>
    <w:rsid w:val="004837F1"/>
    <w:rsid w:val="00487016"/>
    <w:rsid w:val="00493707"/>
    <w:rsid w:val="00493C70"/>
    <w:rsid w:val="004A7F8E"/>
    <w:rsid w:val="004B26A4"/>
    <w:rsid w:val="004B6606"/>
    <w:rsid w:val="004B781B"/>
    <w:rsid w:val="004C7C92"/>
    <w:rsid w:val="004D1D88"/>
    <w:rsid w:val="004D6230"/>
    <w:rsid w:val="004D7159"/>
    <w:rsid w:val="004E6A50"/>
    <w:rsid w:val="004F73D9"/>
    <w:rsid w:val="005015C2"/>
    <w:rsid w:val="005123BF"/>
    <w:rsid w:val="0051432A"/>
    <w:rsid w:val="00525BEE"/>
    <w:rsid w:val="005317F5"/>
    <w:rsid w:val="005344A8"/>
    <w:rsid w:val="005445A6"/>
    <w:rsid w:val="0054532D"/>
    <w:rsid w:val="00546253"/>
    <w:rsid w:val="005507AD"/>
    <w:rsid w:val="00553752"/>
    <w:rsid w:val="00557856"/>
    <w:rsid w:val="00557DE4"/>
    <w:rsid w:val="00571E14"/>
    <w:rsid w:val="0058324B"/>
    <w:rsid w:val="005845CB"/>
    <w:rsid w:val="005915E3"/>
    <w:rsid w:val="00593152"/>
    <w:rsid w:val="00596EA8"/>
    <w:rsid w:val="005B459E"/>
    <w:rsid w:val="005B5BE1"/>
    <w:rsid w:val="005B7B3F"/>
    <w:rsid w:val="005D19F5"/>
    <w:rsid w:val="005D24E4"/>
    <w:rsid w:val="005D4DB1"/>
    <w:rsid w:val="005D797C"/>
    <w:rsid w:val="005E2816"/>
    <w:rsid w:val="005F303B"/>
    <w:rsid w:val="00606372"/>
    <w:rsid w:val="0061243D"/>
    <w:rsid w:val="00614580"/>
    <w:rsid w:val="00622B55"/>
    <w:rsid w:val="0063233F"/>
    <w:rsid w:val="00644F4A"/>
    <w:rsid w:val="00647B7E"/>
    <w:rsid w:val="006509F1"/>
    <w:rsid w:val="0065592D"/>
    <w:rsid w:val="00657954"/>
    <w:rsid w:val="006648C0"/>
    <w:rsid w:val="00674EBE"/>
    <w:rsid w:val="006758AB"/>
    <w:rsid w:val="006772B2"/>
    <w:rsid w:val="006A05EE"/>
    <w:rsid w:val="006A067F"/>
    <w:rsid w:val="006B7C14"/>
    <w:rsid w:val="006C0B1B"/>
    <w:rsid w:val="006C32D5"/>
    <w:rsid w:val="006C45D6"/>
    <w:rsid w:val="006C4C59"/>
    <w:rsid w:val="006D131E"/>
    <w:rsid w:val="006D4EEE"/>
    <w:rsid w:val="006D6CE2"/>
    <w:rsid w:val="006E30DC"/>
    <w:rsid w:val="00706EEA"/>
    <w:rsid w:val="00712F68"/>
    <w:rsid w:val="00724EA3"/>
    <w:rsid w:val="0072724D"/>
    <w:rsid w:val="00730D37"/>
    <w:rsid w:val="0074323F"/>
    <w:rsid w:val="00743E3D"/>
    <w:rsid w:val="0074491D"/>
    <w:rsid w:val="00751EC2"/>
    <w:rsid w:val="007564C7"/>
    <w:rsid w:val="0075668C"/>
    <w:rsid w:val="00762F8E"/>
    <w:rsid w:val="00780304"/>
    <w:rsid w:val="00780E0F"/>
    <w:rsid w:val="0078263E"/>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626A5"/>
    <w:rsid w:val="00865DBD"/>
    <w:rsid w:val="00874C54"/>
    <w:rsid w:val="008766CF"/>
    <w:rsid w:val="0088412D"/>
    <w:rsid w:val="00894E98"/>
    <w:rsid w:val="00896C76"/>
    <w:rsid w:val="008A1083"/>
    <w:rsid w:val="008A1115"/>
    <w:rsid w:val="008B60AB"/>
    <w:rsid w:val="008E66C5"/>
    <w:rsid w:val="008F29A7"/>
    <w:rsid w:val="008F5999"/>
    <w:rsid w:val="00900F28"/>
    <w:rsid w:val="009126DA"/>
    <w:rsid w:val="00912B4F"/>
    <w:rsid w:val="00940ACC"/>
    <w:rsid w:val="0094303C"/>
    <w:rsid w:val="00955364"/>
    <w:rsid w:val="0096474A"/>
    <w:rsid w:val="0097047B"/>
    <w:rsid w:val="00970AB0"/>
    <w:rsid w:val="00992381"/>
    <w:rsid w:val="009A0CA1"/>
    <w:rsid w:val="009B6336"/>
    <w:rsid w:val="009C1BE2"/>
    <w:rsid w:val="009D3E20"/>
    <w:rsid w:val="009E2A18"/>
    <w:rsid w:val="009E36CF"/>
    <w:rsid w:val="009E61CF"/>
    <w:rsid w:val="009E771D"/>
    <w:rsid w:val="009F59A9"/>
    <w:rsid w:val="00A029F8"/>
    <w:rsid w:val="00A07043"/>
    <w:rsid w:val="00A67BB9"/>
    <w:rsid w:val="00A76990"/>
    <w:rsid w:val="00A87FAD"/>
    <w:rsid w:val="00A9217D"/>
    <w:rsid w:val="00A936DF"/>
    <w:rsid w:val="00A96B9A"/>
    <w:rsid w:val="00A97C50"/>
    <w:rsid w:val="00AC29FB"/>
    <w:rsid w:val="00AC6966"/>
    <w:rsid w:val="00AE60F9"/>
    <w:rsid w:val="00AE6CFA"/>
    <w:rsid w:val="00AE7B54"/>
    <w:rsid w:val="00AF0AE0"/>
    <w:rsid w:val="00AF1009"/>
    <w:rsid w:val="00B1630D"/>
    <w:rsid w:val="00B241AF"/>
    <w:rsid w:val="00B71ECA"/>
    <w:rsid w:val="00B8340D"/>
    <w:rsid w:val="00B85118"/>
    <w:rsid w:val="00B91121"/>
    <w:rsid w:val="00B95F31"/>
    <w:rsid w:val="00BA184E"/>
    <w:rsid w:val="00BA74A5"/>
    <w:rsid w:val="00BA7D7B"/>
    <w:rsid w:val="00BB0E86"/>
    <w:rsid w:val="00BB2CA9"/>
    <w:rsid w:val="00BC13BC"/>
    <w:rsid w:val="00BC6909"/>
    <w:rsid w:val="00BC74B3"/>
    <w:rsid w:val="00BD7EA6"/>
    <w:rsid w:val="00BE1E6E"/>
    <w:rsid w:val="00BE623C"/>
    <w:rsid w:val="00BF487E"/>
    <w:rsid w:val="00C000E8"/>
    <w:rsid w:val="00C01420"/>
    <w:rsid w:val="00C04445"/>
    <w:rsid w:val="00C05D61"/>
    <w:rsid w:val="00C11983"/>
    <w:rsid w:val="00C1602A"/>
    <w:rsid w:val="00C241AB"/>
    <w:rsid w:val="00C24BA7"/>
    <w:rsid w:val="00C24F4A"/>
    <w:rsid w:val="00C259D8"/>
    <w:rsid w:val="00C26A16"/>
    <w:rsid w:val="00C31506"/>
    <w:rsid w:val="00C31E63"/>
    <w:rsid w:val="00C35863"/>
    <w:rsid w:val="00C361AB"/>
    <w:rsid w:val="00C4122E"/>
    <w:rsid w:val="00C43E86"/>
    <w:rsid w:val="00C53967"/>
    <w:rsid w:val="00C70F95"/>
    <w:rsid w:val="00C71ED8"/>
    <w:rsid w:val="00C870E3"/>
    <w:rsid w:val="00C8731B"/>
    <w:rsid w:val="00CB7695"/>
    <w:rsid w:val="00CD022B"/>
    <w:rsid w:val="00CE1940"/>
    <w:rsid w:val="00CE23E8"/>
    <w:rsid w:val="00CF20BE"/>
    <w:rsid w:val="00CF33D8"/>
    <w:rsid w:val="00D132CB"/>
    <w:rsid w:val="00D1563C"/>
    <w:rsid w:val="00D227EA"/>
    <w:rsid w:val="00D25B69"/>
    <w:rsid w:val="00D300FD"/>
    <w:rsid w:val="00D30969"/>
    <w:rsid w:val="00D32FA0"/>
    <w:rsid w:val="00D33E76"/>
    <w:rsid w:val="00D34268"/>
    <w:rsid w:val="00D42241"/>
    <w:rsid w:val="00D600B6"/>
    <w:rsid w:val="00D623FE"/>
    <w:rsid w:val="00D65885"/>
    <w:rsid w:val="00D71C15"/>
    <w:rsid w:val="00D72E10"/>
    <w:rsid w:val="00D7674F"/>
    <w:rsid w:val="00D8122A"/>
    <w:rsid w:val="00D84FBC"/>
    <w:rsid w:val="00D8681B"/>
    <w:rsid w:val="00D9366A"/>
    <w:rsid w:val="00D946C8"/>
    <w:rsid w:val="00DA599A"/>
    <w:rsid w:val="00DB20C5"/>
    <w:rsid w:val="00DB4CDB"/>
    <w:rsid w:val="00DD19DF"/>
    <w:rsid w:val="00DD1D47"/>
    <w:rsid w:val="00DE461E"/>
    <w:rsid w:val="00DE687C"/>
    <w:rsid w:val="00DF7788"/>
    <w:rsid w:val="00E0343C"/>
    <w:rsid w:val="00E03F12"/>
    <w:rsid w:val="00E16615"/>
    <w:rsid w:val="00E23C2C"/>
    <w:rsid w:val="00E27DC2"/>
    <w:rsid w:val="00E377BC"/>
    <w:rsid w:val="00E42A6B"/>
    <w:rsid w:val="00E44346"/>
    <w:rsid w:val="00E56A79"/>
    <w:rsid w:val="00E632C9"/>
    <w:rsid w:val="00E753EE"/>
    <w:rsid w:val="00E8414F"/>
    <w:rsid w:val="00E863DC"/>
    <w:rsid w:val="00E906D4"/>
    <w:rsid w:val="00E978F2"/>
    <w:rsid w:val="00EA385A"/>
    <w:rsid w:val="00EA3C89"/>
    <w:rsid w:val="00EB760F"/>
    <w:rsid w:val="00ED1AB2"/>
    <w:rsid w:val="00ED4FCB"/>
    <w:rsid w:val="00ED71B4"/>
    <w:rsid w:val="00EE033F"/>
    <w:rsid w:val="00EE3409"/>
    <w:rsid w:val="00EF418B"/>
    <w:rsid w:val="00F0064A"/>
    <w:rsid w:val="00F0535E"/>
    <w:rsid w:val="00F163E2"/>
    <w:rsid w:val="00F1664C"/>
    <w:rsid w:val="00F40066"/>
    <w:rsid w:val="00F53425"/>
    <w:rsid w:val="00F54117"/>
    <w:rsid w:val="00F54FF0"/>
    <w:rsid w:val="00F62D90"/>
    <w:rsid w:val="00F8123A"/>
    <w:rsid w:val="00F82639"/>
    <w:rsid w:val="00F8629B"/>
    <w:rsid w:val="00F862D3"/>
    <w:rsid w:val="00FA3C8C"/>
    <w:rsid w:val="00FA4636"/>
    <w:rsid w:val="00FC1AB8"/>
    <w:rsid w:val="00FD5678"/>
    <w:rsid w:val="00FD7631"/>
    <w:rsid w:val="00FE0664"/>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customStyle="1" w:styleId="30">
    <w:name w:val="Ανεπίλυτη αναφορά3"/>
    <w:basedOn w:val="a0"/>
    <w:uiPriority w:val="99"/>
    <w:semiHidden/>
    <w:unhideWhenUsed/>
    <w:rsid w:val="003747C3"/>
    <w:rPr>
      <w:color w:val="605E5C"/>
      <w:shd w:val="clear" w:color="auto" w:fill="E1DFDD"/>
    </w:rPr>
  </w:style>
  <w:style w:type="character" w:styleId="a8">
    <w:name w:val="Emphasis"/>
    <w:basedOn w:val="a0"/>
    <w:uiPriority w:val="20"/>
    <w:qFormat/>
    <w:rsid w:val="00D1563C"/>
    <w:rPr>
      <w:i/>
      <w:iCs/>
    </w:rPr>
  </w:style>
  <w:style w:type="character" w:styleId="a9">
    <w:name w:val="Unresolved Mention"/>
    <w:basedOn w:val="a0"/>
    <w:uiPriority w:val="99"/>
    <w:semiHidden/>
    <w:unhideWhenUsed/>
    <w:rsid w:val="00FD5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mbed/cd6K8Kf8rX4?feature=oembed" TargetMode="External"/><Relationship Id="rId13" Type="http://schemas.openxmlformats.org/officeDocument/2006/relationships/hyperlink" Target="https://www.esamea.gr/el/article/seminario-sthn-kozanh-gia-thn-katapolemhsh-twn-stereotypwn-se-baros-twn-atomwn-me-anaphria-se-mme-kai-mesa-koinwnikhs-diktywsh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esamea.gr/el/articles/weekly-review" TargetMode="External"/><Relationship Id="rId12" Type="http://schemas.openxmlformats.org/officeDocument/2006/relationships/hyperlink" Target="https://www.esamea.gr/el/article/pote-tha-ekdothei-h-prokhryxh-toy-asep-gia-ta-atoma-me-anaphria-2025-2026"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s://x.com/ESAMEA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in-esamea.gr/el/sign-language-academy" TargetMode="External"/><Relationship Id="rId11" Type="http://schemas.openxmlformats.org/officeDocument/2006/relationships/hyperlink" Target="https://www.esamea.gr/el/article/epitaktika-aithmata-gia-eleytheres-metakinhseis-me-thn-karta-anaphrias" TargetMode="External"/><Relationship Id="rId5" Type="http://schemas.openxmlformats.org/officeDocument/2006/relationships/webSettings" Target="webSettings.xml"/><Relationship Id="rId15" Type="http://schemas.openxmlformats.org/officeDocument/2006/relationships/hyperlink" Target="https://www.instagram.com/ncdpgreece" TargetMode="External"/><Relationship Id="rId10" Type="http://schemas.openxmlformats.org/officeDocument/2006/relationships/hyperlink" Target="mailto:academy@in-esamea.gr" TargetMode="External"/><Relationship Id="rId19" Type="http://schemas.openxmlformats.org/officeDocument/2006/relationships/image" Target="cid:image002.png@01DCE6A2.75388100"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facebook.com/ESAmeAgr%2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02AA0-AAD0-41E9-8E67-FF9B2DC1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647</Words>
  <Characters>3494</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5</cp:revision>
  <dcterms:created xsi:type="dcterms:W3CDTF">2026-06-11T11:03:00Z</dcterms:created>
  <dcterms:modified xsi:type="dcterms:W3CDTF">2026-06-15T09:39:00Z</dcterms:modified>
</cp:coreProperties>
</file>